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9D" w:rsidRPr="00F26ADA" w:rsidRDefault="0020309D" w:rsidP="00922A60">
      <w:pPr>
        <w:spacing w:after="0" w:line="240" w:lineRule="auto"/>
        <w:rPr>
          <w:rFonts w:ascii="Times New Roman" w:hAnsi="Times New Roman" w:cs="Times New Roman"/>
          <w:sz w:val="24"/>
          <w:szCs w:val="24"/>
        </w:rPr>
      </w:pPr>
      <w:r w:rsidRPr="00922A60">
        <w:rPr>
          <w:rFonts w:ascii="Times New Roman" w:hAnsi="Times New Roman" w:cs="Times New Roman"/>
          <w:sz w:val="24"/>
          <w:szCs w:val="24"/>
          <w:lang w:val="uk-UA"/>
        </w:rPr>
        <w:t>УДК</w:t>
      </w:r>
      <w:r w:rsidRPr="00922A60">
        <w:rPr>
          <w:rFonts w:ascii="Times New Roman" w:hAnsi="Times New Roman" w:cs="Times New Roman"/>
          <w:sz w:val="24"/>
          <w:szCs w:val="24"/>
        </w:rPr>
        <w:t xml:space="preserve"> </w:t>
      </w:r>
      <w:r w:rsidR="00802B6A">
        <w:rPr>
          <w:rFonts w:ascii="Times New Roman" w:hAnsi="Times New Roman" w:cs="Times New Roman"/>
          <w:sz w:val="24"/>
          <w:szCs w:val="24"/>
        </w:rPr>
        <w:t xml:space="preserve"> </w:t>
      </w:r>
      <w:r w:rsidR="00E830E2" w:rsidRPr="00F26ADA">
        <w:rPr>
          <w:rFonts w:ascii="Times New Roman" w:hAnsi="Times New Roman" w:cs="Times New Roman"/>
        </w:rPr>
        <w:t>331.556(100).001.12(043.2)</w:t>
      </w:r>
    </w:p>
    <w:p w:rsidR="0020309D" w:rsidRPr="00922A60" w:rsidRDefault="0020309D" w:rsidP="00922A60">
      <w:pPr>
        <w:spacing w:after="0" w:line="240" w:lineRule="auto"/>
        <w:jc w:val="right"/>
        <w:rPr>
          <w:rFonts w:ascii="Times New Roman" w:hAnsi="Times New Roman" w:cs="Times New Roman"/>
          <w:sz w:val="24"/>
          <w:szCs w:val="24"/>
          <w:lang w:val="uk-UA"/>
        </w:rPr>
      </w:pPr>
      <w:r w:rsidRPr="00922A60">
        <w:rPr>
          <w:rFonts w:ascii="Times New Roman" w:hAnsi="Times New Roman" w:cs="Times New Roman"/>
          <w:sz w:val="24"/>
          <w:szCs w:val="24"/>
          <w:lang w:val="uk-UA"/>
        </w:rPr>
        <w:t xml:space="preserve">Г.П. </w:t>
      </w:r>
      <w:proofErr w:type="spellStart"/>
      <w:r w:rsidRPr="00922A60">
        <w:rPr>
          <w:rFonts w:ascii="Times New Roman" w:hAnsi="Times New Roman" w:cs="Times New Roman"/>
          <w:sz w:val="24"/>
          <w:szCs w:val="24"/>
          <w:lang w:val="uk-UA"/>
        </w:rPr>
        <w:t>Балабанова</w:t>
      </w:r>
      <w:proofErr w:type="spellEnd"/>
      <w:r w:rsidRPr="00922A60">
        <w:rPr>
          <w:rFonts w:ascii="Times New Roman" w:hAnsi="Times New Roman" w:cs="Times New Roman"/>
          <w:sz w:val="24"/>
          <w:szCs w:val="24"/>
          <w:lang w:val="uk-UA"/>
        </w:rPr>
        <w:t xml:space="preserve"> </w:t>
      </w:r>
    </w:p>
    <w:p w:rsidR="0020309D" w:rsidRPr="00922A60" w:rsidRDefault="0020309D" w:rsidP="00922A60">
      <w:pPr>
        <w:spacing w:after="0" w:line="240" w:lineRule="auto"/>
        <w:jc w:val="right"/>
        <w:rPr>
          <w:rFonts w:ascii="Times New Roman" w:hAnsi="Times New Roman" w:cs="Times New Roman"/>
          <w:sz w:val="24"/>
          <w:szCs w:val="24"/>
          <w:lang w:val="uk-UA"/>
        </w:rPr>
      </w:pPr>
      <w:r w:rsidRPr="00922A60">
        <w:rPr>
          <w:rFonts w:ascii="Times New Roman" w:hAnsi="Times New Roman" w:cs="Times New Roman"/>
          <w:sz w:val="24"/>
          <w:szCs w:val="24"/>
          <w:lang w:val="uk-UA"/>
        </w:rPr>
        <w:t>Національний авіаційний університет</w:t>
      </w:r>
    </w:p>
    <w:p w:rsidR="0020309D" w:rsidRPr="00922A60" w:rsidRDefault="0020309D" w:rsidP="00922A60">
      <w:pPr>
        <w:spacing w:after="0" w:line="240" w:lineRule="auto"/>
        <w:jc w:val="right"/>
        <w:rPr>
          <w:rFonts w:ascii="Times New Roman" w:hAnsi="Times New Roman" w:cs="Times New Roman"/>
          <w:sz w:val="24"/>
          <w:szCs w:val="24"/>
          <w:lang w:val="uk-UA"/>
        </w:rPr>
      </w:pPr>
      <w:r w:rsidRPr="00922A60">
        <w:rPr>
          <w:rFonts w:ascii="Times New Roman" w:hAnsi="Times New Roman" w:cs="Times New Roman"/>
          <w:sz w:val="24"/>
          <w:szCs w:val="24"/>
          <w:lang w:val="uk-UA"/>
        </w:rPr>
        <w:t>м. Київ</w:t>
      </w:r>
    </w:p>
    <w:p w:rsidR="0020309D" w:rsidRPr="00922A60" w:rsidRDefault="0020309D" w:rsidP="00922A60">
      <w:pPr>
        <w:spacing w:after="0" w:line="360" w:lineRule="auto"/>
        <w:jc w:val="right"/>
        <w:rPr>
          <w:rFonts w:ascii="Times New Roman" w:hAnsi="Times New Roman" w:cs="Times New Roman"/>
          <w:sz w:val="24"/>
          <w:szCs w:val="24"/>
          <w:lang w:val="uk-UA"/>
        </w:rPr>
      </w:pPr>
    </w:p>
    <w:p w:rsidR="004F3E5C" w:rsidRDefault="00A72C26" w:rsidP="00922A60">
      <w:pPr>
        <w:spacing w:after="0" w:line="360" w:lineRule="auto"/>
        <w:jc w:val="center"/>
        <w:rPr>
          <w:rFonts w:ascii="Times New Roman" w:hAnsi="Times New Roman" w:cs="Times New Roman"/>
          <w:b/>
          <w:sz w:val="24"/>
          <w:szCs w:val="24"/>
          <w:lang w:val="uk-UA"/>
        </w:rPr>
      </w:pPr>
      <w:r w:rsidRPr="00922A60">
        <w:rPr>
          <w:rFonts w:ascii="Times New Roman" w:hAnsi="Times New Roman" w:cs="Times New Roman"/>
          <w:b/>
          <w:sz w:val="24"/>
          <w:szCs w:val="24"/>
          <w:lang w:val="uk-UA"/>
        </w:rPr>
        <w:t>МІЖНАРОДНА МІГРАЦІЯ</w:t>
      </w:r>
      <w:r w:rsidR="004F3E5C">
        <w:rPr>
          <w:rFonts w:ascii="Times New Roman" w:hAnsi="Times New Roman" w:cs="Times New Roman"/>
          <w:b/>
          <w:sz w:val="24"/>
          <w:szCs w:val="24"/>
          <w:lang w:val="uk-UA"/>
        </w:rPr>
        <w:t xml:space="preserve"> РОБОЧОЇ СИЛИ</w:t>
      </w:r>
      <w:r w:rsidRPr="00922A60">
        <w:rPr>
          <w:rFonts w:ascii="Times New Roman" w:hAnsi="Times New Roman" w:cs="Times New Roman"/>
          <w:b/>
          <w:sz w:val="24"/>
          <w:szCs w:val="24"/>
          <w:lang w:val="uk-UA"/>
        </w:rPr>
        <w:t xml:space="preserve">: </w:t>
      </w:r>
    </w:p>
    <w:p w:rsidR="0020309D" w:rsidRPr="00922A60" w:rsidRDefault="00A72C26" w:rsidP="00922A60">
      <w:pPr>
        <w:spacing w:after="0" w:line="360" w:lineRule="auto"/>
        <w:jc w:val="center"/>
        <w:rPr>
          <w:rFonts w:ascii="Times New Roman" w:hAnsi="Times New Roman" w:cs="Times New Roman"/>
          <w:b/>
          <w:sz w:val="24"/>
          <w:szCs w:val="24"/>
          <w:lang w:val="uk-UA"/>
        </w:rPr>
      </w:pPr>
      <w:r w:rsidRPr="00922A60">
        <w:rPr>
          <w:rFonts w:ascii="Times New Roman" w:hAnsi="Times New Roman" w:cs="Times New Roman"/>
          <w:b/>
          <w:sz w:val="24"/>
          <w:szCs w:val="24"/>
          <w:lang w:val="uk-UA"/>
        </w:rPr>
        <w:t>ПЕРЕВАГИ І  ВИКЛИКИ</w:t>
      </w:r>
    </w:p>
    <w:p w:rsidR="0020309D" w:rsidRPr="00922A60" w:rsidRDefault="0020309D" w:rsidP="00922A60">
      <w:pPr>
        <w:spacing w:after="0" w:line="360" w:lineRule="auto"/>
        <w:ind w:firstLine="709"/>
        <w:jc w:val="both"/>
        <w:rPr>
          <w:rFonts w:ascii="Times New Roman" w:hAnsi="Times New Roman" w:cs="Times New Roman"/>
        </w:rPr>
      </w:pPr>
    </w:p>
    <w:p w:rsidR="00F13627" w:rsidRPr="00922A60" w:rsidRDefault="00586FB6" w:rsidP="00922A60">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Наприкінці 2017 року була оприлюднена доповідь Генерального секретаря ООН по проблемам міграції, яка має лягти в основу проекту глобального договору про безпечну, упорядковану і регулярну міграцію. </w:t>
      </w:r>
      <w:r w:rsidR="00051BA3" w:rsidRPr="00922A60">
        <w:rPr>
          <w:rFonts w:ascii="Times New Roman" w:hAnsi="Times New Roman" w:cs="Times New Roman"/>
          <w:lang w:val="uk-UA"/>
        </w:rPr>
        <w:t xml:space="preserve">Зокрема, </w:t>
      </w:r>
      <w:r w:rsidR="0000752D" w:rsidRPr="00922A60">
        <w:rPr>
          <w:rFonts w:ascii="Times New Roman" w:hAnsi="Times New Roman" w:cs="Times New Roman"/>
          <w:lang w:val="uk-UA"/>
        </w:rPr>
        <w:t>г</w:t>
      </w:r>
      <w:r w:rsidR="00051BA3" w:rsidRPr="00922A60">
        <w:rPr>
          <w:rFonts w:ascii="Times New Roman" w:hAnsi="Times New Roman" w:cs="Times New Roman"/>
          <w:lang w:val="uk-UA"/>
        </w:rPr>
        <w:t xml:space="preserve">лобальний договір охопить міграційні процеси від </w:t>
      </w:r>
      <w:proofErr w:type="spellStart"/>
      <w:r w:rsidR="00051BA3" w:rsidRPr="00922A60">
        <w:rPr>
          <w:rFonts w:ascii="Times New Roman" w:hAnsi="Times New Roman" w:cs="Times New Roman"/>
          <w:lang w:val="uk-UA"/>
        </w:rPr>
        <w:t>субнаціонального</w:t>
      </w:r>
      <w:proofErr w:type="spellEnd"/>
      <w:r w:rsidR="00051BA3" w:rsidRPr="00922A60">
        <w:rPr>
          <w:rFonts w:ascii="Times New Roman" w:hAnsi="Times New Roman" w:cs="Times New Roman"/>
          <w:lang w:val="uk-UA"/>
        </w:rPr>
        <w:t xml:space="preserve"> до регіонального та глобального рівнів а також запропонує конкретну стратегію реагування на великі рухи мігрантів. Письмові подання з цього приводу були отримані від держав, міжурядових та неурядових організацій, в яких були викладені погляди з приводу світових міграційних процесів, перспектив їх подальшого розвитку, загроз, пов’язаних з нелегальною міграцією, тощо. </w:t>
      </w:r>
    </w:p>
    <w:p w:rsidR="00051BA3" w:rsidRPr="00922A60" w:rsidRDefault="00051BA3" w:rsidP="00051BA3">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У доповіді Генерального секретаря</w:t>
      </w:r>
      <w:r w:rsidR="0000752D" w:rsidRPr="00922A60">
        <w:rPr>
          <w:rFonts w:ascii="Times New Roman" w:hAnsi="Times New Roman" w:cs="Times New Roman"/>
          <w:lang w:val="uk-UA"/>
        </w:rPr>
        <w:t xml:space="preserve"> пропонуються заходи, які мають допомогти мігрантам реалізувати свій економічний та соціальний потенціал, сприяти регулярній міграції та убезпечити держави від загроз, пов’язаних з нелегальною міграцією. Розробка глобального договору про безпечну, впорядковану і регулярну міграцію, який буде прийнятий у </w:t>
      </w:r>
      <w:r w:rsidR="0081779D" w:rsidRPr="00922A60">
        <w:rPr>
          <w:rFonts w:ascii="Times New Roman" w:hAnsi="Times New Roman" w:cs="Times New Roman"/>
          <w:lang w:val="uk-UA"/>
        </w:rPr>
        <w:t xml:space="preserve">грудні </w:t>
      </w:r>
      <w:r w:rsidR="0000752D" w:rsidRPr="00922A60">
        <w:rPr>
          <w:rFonts w:ascii="Times New Roman" w:hAnsi="Times New Roman" w:cs="Times New Roman"/>
          <w:lang w:val="uk-UA"/>
        </w:rPr>
        <w:t>2018 ро</w:t>
      </w:r>
      <w:r w:rsidR="0081779D" w:rsidRPr="00922A60">
        <w:rPr>
          <w:rFonts w:ascii="Times New Roman" w:hAnsi="Times New Roman" w:cs="Times New Roman"/>
          <w:lang w:val="uk-UA"/>
        </w:rPr>
        <w:t>ку</w:t>
      </w:r>
      <w:r w:rsidR="0000752D" w:rsidRPr="00922A60">
        <w:rPr>
          <w:rFonts w:ascii="Times New Roman" w:hAnsi="Times New Roman" w:cs="Times New Roman"/>
          <w:lang w:val="uk-UA"/>
        </w:rPr>
        <w:t>, є можливістю для держав-членів посилити переваги міграції та забезпечити контроль над викликами, пов’язаними з нею</w:t>
      </w:r>
      <w:r w:rsidR="0036727D" w:rsidRPr="00922A60">
        <w:rPr>
          <w:rFonts w:ascii="Times New Roman" w:hAnsi="Times New Roman" w:cs="Times New Roman"/>
          <w:lang w:val="uk-UA"/>
        </w:rPr>
        <w:t xml:space="preserve"> [</w:t>
      </w:r>
      <w:r w:rsidR="0036727D" w:rsidRPr="00802B6A">
        <w:rPr>
          <w:rFonts w:ascii="Times New Roman" w:hAnsi="Times New Roman" w:cs="Times New Roman"/>
        </w:rPr>
        <w:t>4</w:t>
      </w:r>
      <w:r w:rsidR="0036727D" w:rsidRPr="00922A60">
        <w:rPr>
          <w:rFonts w:ascii="Times New Roman" w:hAnsi="Times New Roman" w:cs="Times New Roman"/>
          <w:lang w:val="uk-UA"/>
        </w:rPr>
        <w:t>]</w:t>
      </w:r>
      <w:r w:rsidR="0000752D" w:rsidRPr="00922A60">
        <w:rPr>
          <w:rFonts w:ascii="Times New Roman" w:hAnsi="Times New Roman" w:cs="Times New Roman"/>
          <w:lang w:val="uk-UA"/>
        </w:rPr>
        <w:t>.</w:t>
      </w:r>
    </w:p>
    <w:p w:rsidR="0000752D" w:rsidRPr="00802B6A" w:rsidRDefault="0000752D" w:rsidP="0000752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Міжнародна трудова міграція є фактором формування пропозиції робочої сили на міжнародному та регіональних ринках праці. І в такій якості її розглядають як форму міжнародних економічних відносин, зміст якої полягає в перетіканні трудових ресурсів з одних країн в інші, і яка відображає процес їх перерозподілу між ланками світового господарства. За даними ООН на сьогодні у світі налічується близько 258 мільйонів міжнародних мігрантів а їх загальна кількість з 2000 року зросла на 49 відсотків, перевищивши темп зростання населення у світі на 23 відсотки. Якщо у 2000 р. частка мігрантів становила 2,8 відсотка до світового населення, то в теперішній час вона становить вже 3,4 відсотка. </w:t>
      </w:r>
      <w:r w:rsidR="006B416A" w:rsidRPr="00922A60">
        <w:rPr>
          <w:rFonts w:ascii="Times New Roman" w:hAnsi="Times New Roman" w:cs="Times New Roman"/>
          <w:lang w:val="uk-UA"/>
        </w:rPr>
        <w:t xml:space="preserve">З них 10,1 % всіх міжнародних мігрантів становлять біженці та шукачі притулку. </w:t>
      </w:r>
      <w:r w:rsidR="006B416A" w:rsidRPr="00802B6A">
        <w:rPr>
          <w:rFonts w:ascii="Times New Roman" w:hAnsi="Times New Roman" w:cs="Times New Roman"/>
          <w:lang w:val="uk-UA"/>
        </w:rPr>
        <w:t>[</w:t>
      </w:r>
      <w:r w:rsidR="0036727D" w:rsidRPr="00802B6A">
        <w:rPr>
          <w:rFonts w:ascii="Times New Roman" w:hAnsi="Times New Roman" w:cs="Times New Roman"/>
          <w:lang w:val="uk-UA"/>
        </w:rPr>
        <w:t>2</w:t>
      </w:r>
      <w:r w:rsidR="006B416A" w:rsidRPr="00802B6A">
        <w:rPr>
          <w:rFonts w:ascii="Times New Roman" w:hAnsi="Times New Roman" w:cs="Times New Roman"/>
          <w:lang w:val="uk-UA"/>
        </w:rPr>
        <w:t>]</w:t>
      </w:r>
    </w:p>
    <w:p w:rsidR="00A87F43" w:rsidRPr="00922A60" w:rsidRDefault="00A843F9" w:rsidP="0000752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Загальна кількість</w:t>
      </w:r>
      <w:r w:rsidR="00A87F43" w:rsidRPr="00802B6A">
        <w:rPr>
          <w:rFonts w:ascii="Times New Roman" w:hAnsi="Times New Roman" w:cs="Times New Roman"/>
          <w:lang w:val="uk-UA"/>
        </w:rPr>
        <w:t xml:space="preserve"> мігрантів в усьому світі збільшил</w:t>
      </w:r>
      <w:r w:rsidRPr="00922A60">
        <w:rPr>
          <w:rFonts w:ascii="Times New Roman" w:hAnsi="Times New Roman" w:cs="Times New Roman"/>
          <w:lang w:val="uk-UA"/>
        </w:rPr>
        <w:t>а</w:t>
      </w:r>
      <w:r w:rsidRPr="00802B6A">
        <w:rPr>
          <w:rFonts w:ascii="Times New Roman" w:hAnsi="Times New Roman" w:cs="Times New Roman"/>
          <w:lang w:val="uk-UA"/>
        </w:rPr>
        <w:t>ся</w:t>
      </w:r>
      <w:r w:rsidR="00A87F43" w:rsidRPr="00802B6A">
        <w:rPr>
          <w:rFonts w:ascii="Times New Roman" w:hAnsi="Times New Roman" w:cs="Times New Roman"/>
          <w:lang w:val="uk-UA"/>
        </w:rPr>
        <w:t xml:space="preserve">, але </w:t>
      </w:r>
      <w:r w:rsidRPr="00922A60">
        <w:rPr>
          <w:rFonts w:ascii="Times New Roman" w:hAnsi="Times New Roman" w:cs="Times New Roman"/>
          <w:lang w:val="uk-UA"/>
        </w:rPr>
        <w:t>показник</w:t>
      </w:r>
      <w:r w:rsidRPr="00802B6A">
        <w:rPr>
          <w:rFonts w:ascii="Times New Roman" w:hAnsi="Times New Roman" w:cs="Times New Roman"/>
          <w:lang w:val="uk-UA"/>
        </w:rPr>
        <w:t xml:space="preserve"> </w:t>
      </w:r>
      <w:r w:rsidRPr="00922A60">
        <w:rPr>
          <w:rFonts w:ascii="Times New Roman" w:hAnsi="Times New Roman" w:cs="Times New Roman"/>
          <w:lang w:val="uk-UA"/>
        </w:rPr>
        <w:t xml:space="preserve">кількості мігрантів як </w:t>
      </w:r>
      <w:r w:rsidRPr="00802B6A">
        <w:rPr>
          <w:rFonts w:ascii="Times New Roman" w:hAnsi="Times New Roman" w:cs="Times New Roman"/>
          <w:lang w:val="uk-UA"/>
        </w:rPr>
        <w:t>частк</w:t>
      </w:r>
      <w:r w:rsidRPr="00922A60">
        <w:rPr>
          <w:rFonts w:ascii="Times New Roman" w:hAnsi="Times New Roman" w:cs="Times New Roman"/>
          <w:lang w:val="uk-UA"/>
        </w:rPr>
        <w:t>и</w:t>
      </w:r>
      <w:r w:rsidRPr="00802B6A">
        <w:rPr>
          <w:rFonts w:ascii="Times New Roman" w:hAnsi="Times New Roman" w:cs="Times New Roman"/>
          <w:lang w:val="uk-UA"/>
        </w:rPr>
        <w:t xml:space="preserve"> населення світу </w:t>
      </w:r>
      <w:r w:rsidR="00A87F43" w:rsidRPr="00802B6A">
        <w:rPr>
          <w:rFonts w:ascii="Times New Roman" w:hAnsi="Times New Roman" w:cs="Times New Roman"/>
          <w:lang w:val="uk-UA"/>
        </w:rPr>
        <w:t>залиш</w:t>
      </w:r>
      <w:r w:rsidRPr="00922A60">
        <w:rPr>
          <w:rFonts w:ascii="Times New Roman" w:hAnsi="Times New Roman" w:cs="Times New Roman"/>
          <w:lang w:val="uk-UA"/>
        </w:rPr>
        <w:t>ив</w:t>
      </w:r>
      <w:r w:rsidR="00A87F43" w:rsidRPr="00802B6A">
        <w:rPr>
          <w:rFonts w:ascii="Times New Roman" w:hAnsi="Times New Roman" w:cs="Times New Roman"/>
          <w:lang w:val="uk-UA"/>
        </w:rPr>
        <w:t>ся відносно стабільн</w:t>
      </w:r>
      <w:r w:rsidRPr="00922A60">
        <w:rPr>
          <w:rFonts w:ascii="Times New Roman" w:hAnsi="Times New Roman" w:cs="Times New Roman"/>
          <w:lang w:val="uk-UA"/>
        </w:rPr>
        <w:t>им</w:t>
      </w:r>
      <w:r w:rsidR="00A87F43" w:rsidRPr="00802B6A">
        <w:rPr>
          <w:rFonts w:ascii="Times New Roman" w:hAnsi="Times New Roman" w:cs="Times New Roman"/>
          <w:lang w:val="uk-UA"/>
        </w:rPr>
        <w:t>.</w:t>
      </w:r>
    </w:p>
    <w:p w:rsidR="00B2316F" w:rsidRPr="00922A60" w:rsidRDefault="00B2316F" w:rsidP="00EA30EF">
      <w:pPr>
        <w:spacing w:after="0" w:line="240" w:lineRule="auto"/>
        <w:ind w:firstLine="709"/>
        <w:jc w:val="right"/>
        <w:rPr>
          <w:rFonts w:ascii="Times New Roman" w:hAnsi="Times New Roman" w:cs="Times New Roman"/>
          <w:i/>
          <w:lang w:val="uk-UA"/>
        </w:rPr>
      </w:pPr>
      <w:r w:rsidRPr="00922A60">
        <w:rPr>
          <w:rFonts w:ascii="Times New Roman" w:hAnsi="Times New Roman" w:cs="Times New Roman"/>
          <w:i/>
          <w:lang w:val="uk-UA"/>
        </w:rPr>
        <w:t>Таблиця 1.</w:t>
      </w:r>
    </w:p>
    <w:p w:rsidR="00B2316F" w:rsidRPr="00922A60" w:rsidRDefault="005F3928" w:rsidP="00B2316F">
      <w:pPr>
        <w:spacing w:after="0" w:line="360" w:lineRule="auto"/>
        <w:ind w:firstLine="709"/>
        <w:jc w:val="center"/>
        <w:rPr>
          <w:rFonts w:ascii="Times New Roman" w:hAnsi="Times New Roman" w:cs="Times New Roman"/>
          <w:b/>
          <w:lang w:val="uk-UA"/>
        </w:rPr>
      </w:pPr>
      <w:r w:rsidRPr="00922A60">
        <w:rPr>
          <w:rFonts w:ascii="Times New Roman" w:hAnsi="Times New Roman" w:cs="Times New Roman"/>
          <w:b/>
          <w:lang w:val="uk-UA"/>
        </w:rPr>
        <w:t>Міжнародні мігранти: кількість і тенденції</w:t>
      </w:r>
    </w:p>
    <w:tbl>
      <w:tblPr>
        <w:tblStyle w:val="a6"/>
        <w:tblW w:w="0" w:type="auto"/>
        <w:jc w:val="center"/>
        <w:tblInd w:w="-253" w:type="dxa"/>
        <w:tblLook w:val="04A0"/>
      </w:tblPr>
      <w:tblGrid>
        <w:gridCol w:w="2410"/>
        <w:gridCol w:w="865"/>
        <w:gridCol w:w="971"/>
        <w:gridCol w:w="971"/>
        <w:gridCol w:w="970"/>
        <w:gridCol w:w="971"/>
        <w:gridCol w:w="971"/>
        <w:gridCol w:w="971"/>
      </w:tblGrid>
      <w:tr w:rsidR="00B2316F" w:rsidRPr="00EA30EF" w:rsidTr="00EA30EF">
        <w:trPr>
          <w:jc w:val="center"/>
        </w:trPr>
        <w:tc>
          <w:tcPr>
            <w:tcW w:w="2410" w:type="dxa"/>
            <w:vMerge w:val="restart"/>
          </w:tcPr>
          <w:p w:rsidR="00B2316F" w:rsidRPr="00EA30EF" w:rsidRDefault="00B2316F" w:rsidP="00B2316F">
            <w:pPr>
              <w:jc w:val="both"/>
              <w:rPr>
                <w:rFonts w:ascii="Times New Roman" w:hAnsi="Times New Roman" w:cs="Times New Roman"/>
                <w:sz w:val="20"/>
                <w:lang w:val="uk-UA"/>
              </w:rPr>
            </w:pPr>
          </w:p>
        </w:tc>
        <w:tc>
          <w:tcPr>
            <w:tcW w:w="6690" w:type="dxa"/>
            <w:gridSpan w:val="7"/>
          </w:tcPr>
          <w:p w:rsidR="00B2316F" w:rsidRPr="00EA30EF" w:rsidRDefault="00B2316F" w:rsidP="00B2316F">
            <w:pPr>
              <w:jc w:val="center"/>
              <w:rPr>
                <w:rFonts w:ascii="Times New Roman" w:hAnsi="Times New Roman" w:cs="Times New Roman"/>
                <w:b/>
                <w:sz w:val="20"/>
                <w:lang w:val="uk-UA"/>
              </w:rPr>
            </w:pPr>
            <w:r w:rsidRPr="00EA30EF">
              <w:rPr>
                <w:rFonts w:ascii="Times New Roman" w:hAnsi="Times New Roman" w:cs="Times New Roman"/>
                <w:sz w:val="20"/>
                <w:lang w:val="uk-UA"/>
              </w:rPr>
              <w:t>Роки</w:t>
            </w:r>
          </w:p>
        </w:tc>
      </w:tr>
      <w:tr w:rsidR="00B2316F" w:rsidRPr="00EA30EF" w:rsidTr="00EA30EF">
        <w:trPr>
          <w:jc w:val="center"/>
        </w:trPr>
        <w:tc>
          <w:tcPr>
            <w:tcW w:w="2410" w:type="dxa"/>
            <w:vMerge/>
          </w:tcPr>
          <w:p w:rsidR="00B2316F" w:rsidRPr="00EA30EF" w:rsidRDefault="00B2316F" w:rsidP="00B2316F">
            <w:pPr>
              <w:jc w:val="both"/>
              <w:rPr>
                <w:rFonts w:ascii="Times New Roman" w:hAnsi="Times New Roman" w:cs="Times New Roman"/>
                <w:sz w:val="20"/>
              </w:rPr>
            </w:pPr>
          </w:p>
        </w:tc>
        <w:tc>
          <w:tcPr>
            <w:tcW w:w="865"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1990</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1995</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2000</w:t>
            </w:r>
          </w:p>
        </w:tc>
        <w:tc>
          <w:tcPr>
            <w:tcW w:w="970"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2005</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2010</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2015</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2017</w:t>
            </w:r>
          </w:p>
        </w:tc>
      </w:tr>
      <w:tr w:rsidR="00B2316F" w:rsidRPr="00EA30EF" w:rsidTr="00EA30EF">
        <w:trPr>
          <w:jc w:val="center"/>
        </w:trPr>
        <w:tc>
          <w:tcPr>
            <w:tcW w:w="2410" w:type="dxa"/>
          </w:tcPr>
          <w:p w:rsidR="00B2316F" w:rsidRPr="00EA30EF" w:rsidRDefault="00B2316F" w:rsidP="00B2316F">
            <w:pPr>
              <w:jc w:val="both"/>
              <w:rPr>
                <w:rFonts w:ascii="Times New Roman" w:hAnsi="Times New Roman" w:cs="Times New Roman"/>
                <w:sz w:val="20"/>
                <w:lang w:val="uk-UA"/>
              </w:rPr>
            </w:pPr>
            <w:r w:rsidRPr="00EA30EF">
              <w:rPr>
                <w:rFonts w:ascii="Times New Roman" w:hAnsi="Times New Roman" w:cs="Times New Roman"/>
                <w:sz w:val="20"/>
              </w:rPr>
              <w:t>К</w:t>
            </w:r>
            <w:r w:rsidRPr="00EA30EF">
              <w:rPr>
                <w:rFonts w:ascii="Times New Roman" w:hAnsi="Times New Roman" w:cs="Times New Roman"/>
                <w:sz w:val="20"/>
                <w:lang w:val="uk-UA"/>
              </w:rPr>
              <w:t>і</w:t>
            </w:r>
            <w:proofErr w:type="spellStart"/>
            <w:r w:rsidRPr="00EA30EF">
              <w:rPr>
                <w:rFonts w:ascii="Times New Roman" w:hAnsi="Times New Roman" w:cs="Times New Roman"/>
                <w:sz w:val="20"/>
              </w:rPr>
              <w:t>льк</w:t>
            </w:r>
            <w:proofErr w:type="spellEnd"/>
            <w:r w:rsidRPr="00EA30EF">
              <w:rPr>
                <w:rFonts w:ascii="Times New Roman" w:hAnsi="Times New Roman" w:cs="Times New Roman"/>
                <w:sz w:val="20"/>
                <w:lang w:val="uk-UA"/>
              </w:rPr>
              <w:t>і</w:t>
            </w:r>
            <w:proofErr w:type="spellStart"/>
            <w:r w:rsidRPr="00EA30EF">
              <w:rPr>
                <w:rFonts w:ascii="Times New Roman" w:hAnsi="Times New Roman" w:cs="Times New Roman"/>
                <w:sz w:val="20"/>
              </w:rPr>
              <w:t>сть</w:t>
            </w:r>
            <w:proofErr w:type="spellEnd"/>
            <w:r w:rsidRPr="00EA30EF">
              <w:rPr>
                <w:rFonts w:ascii="Times New Roman" w:hAnsi="Times New Roman" w:cs="Times New Roman"/>
                <w:sz w:val="20"/>
              </w:rPr>
              <w:t xml:space="preserve"> м</w:t>
            </w:r>
            <w:r w:rsidRPr="00EA30EF">
              <w:rPr>
                <w:rFonts w:ascii="Times New Roman" w:hAnsi="Times New Roman" w:cs="Times New Roman"/>
                <w:sz w:val="20"/>
                <w:lang w:val="uk-UA"/>
              </w:rPr>
              <w:t>і</w:t>
            </w:r>
            <w:r w:rsidRPr="00EA30EF">
              <w:rPr>
                <w:rFonts w:ascii="Times New Roman" w:hAnsi="Times New Roman" w:cs="Times New Roman"/>
                <w:sz w:val="20"/>
              </w:rPr>
              <w:t>грант</w:t>
            </w:r>
            <w:r w:rsidRPr="00EA30EF">
              <w:rPr>
                <w:rFonts w:ascii="Times New Roman" w:hAnsi="Times New Roman" w:cs="Times New Roman"/>
                <w:sz w:val="20"/>
                <w:lang w:val="uk-UA"/>
              </w:rPr>
              <w:t>і</w:t>
            </w:r>
            <w:r w:rsidRPr="00EA30EF">
              <w:rPr>
                <w:rFonts w:ascii="Times New Roman" w:hAnsi="Times New Roman" w:cs="Times New Roman"/>
                <w:sz w:val="20"/>
              </w:rPr>
              <w:t xml:space="preserve">в у </w:t>
            </w:r>
            <w:proofErr w:type="spellStart"/>
            <w:proofErr w:type="gramStart"/>
            <w:r w:rsidRPr="00EA30EF">
              <w:rPr>
                <w:rFonts w:ascii="Times New Roman" w:hAnsi="Times New Roman" w:cs="Times New Roman"/>
                <w:sz w:val="20"/>
              </w:rPr>
              <w:t>св</w:t>
            </w:r>
            <w:proofErr w:type="spellEnd"/>
            <w:proofErr w:type="gramEnd"/>
            <w:r w:rsidRPr="00EA30EF">
              <w:rPr>
                <w:rFonts w:ascii="Times New Roman" w:hAnsi="Times New Roman" w:cs="Times New Roman"/>
                <w:sz w:val="20"/>
                <w:lang w:val="uk-UA"/>
              </w:rPr>
              <w:t>і</w:t>
            </w:r>
            <w:r w:rsidRPr="00EA30EF">
              <w:rPr>
                <w:rFonts w:ascii="Times New Roman" w:hAnsi="Times New Roman" w:cs="Times New Roman"/>
                <w:sz w:val="20"/>
              </w:rPr>
              <w:t>т</w:t>
            </w:r>
            <w:r w:rsidRPr="00EA30EF">
              <w:rPr>
                <w:rFonts w:ascii="Times New Roman" w:hAnsi="Times New Roman" w:cs="Times New Roman"/>
                <w:sz w:val="20"/>
                <w:lang w:val="uk-UA"/>
              </w:rPr>
              <w:t>і (млн. осіб)</w:t>
            </w:r>
          </w:p>
        </w:tc>
        <w:tc>
          <w:tcPr>
            <w:tcW w:w="865"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153</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161</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173</w:t>
            </w:r>
          </w:p>
        </w:tc>
        <w:tc>
          <w:tcPr>
            <w:tcW w:w="970"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191</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222</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244</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258</w:t>
            </w:r>
          </w:p>
        </w:tc>
      </w:tr>
      <w:tr w:rsidR="00B2316F" w:rsidRPr="00EA30EF" w:rsidTr="00EA30EF">
        <w:trPr>
          <w:jc w:val="center"/>
        </w:trPr>
        <w:tc>
          <w:tcPr>
            <w:tcW w:w="2410" w:type="dxa"/>
          </w:tcPr>
          <w:p w:rsidR="00B2316F" w:rsidRPr="00EA30EF" w:rsidRDefault="00B2316F" w:rsidP="00B2316F">
            <w:pPr>
              <w:jc w:val="both"/>
              <w:rPr>
                <w:rFonts w:ascii="Times New Roman" w:hAnsi="Times New Roman" w:cs="Times New Roman"/>
                <w:sz w:val="20"/>
                <w:lang w:val="uk-UA"/>
              </w:rPr>
            </w:pPr>
            <w:r w:rsidRPr="00EA30EF">
              <w:rPr>
                <w:rFonts w:ascii="Times New Roman" w:hAnsi="Times New Roman" w:cs="Times New Roman"/>
                <w:sz w:val="20"/>
                <w:lang w:val="uk-UA"/>
              </w:rPr>
              <w:t>Частка мігрантів у населенні світу (%)</w:t>
            </w:r>
          </w:p>
        </w:tc>
        <w:tc>
          <w:tcPr>
            <w:tcW w:w="865"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2,9</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2,8</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2,8</w:t>
            </w:r>
          </w:p>
        </w:tc>
        <w:tc>
          <w:tcPr>
            <w:tcW w:w="970"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2,9</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3,2</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3,3</w:t>
            </w:r>
          </w:p>
        </w:tc>
        <w:tc>
          <w:tcPr>
            <w:tcW w:w="971" w:type="dxa"/>
            <w:vAlign w:val="center"/>
          </w:tcPr>
          <w:p w:rsidR="00B2316F" w:rsidRPr="00EA30EF" w:rsidRDefault="00B2316F" w:rsidP="005F3928">
            <w:pPr>
              <w:jc w:val="center"/>
              <w:rPr>
                <w:rFonts w:ascii="Times New Roman" w:hAnsi="Times New Roman" w:cs="Times New Roman"/>
                <w:sz w:val="20"/>
              </w:rPr>
            </w:pPr>
            <w:r w:rsidRPr="00EA30EF">
              <w:rPr>
                <w:rFonts w:ascii="Times New Roman" w:hAnsi="Times New Roman" w:cs="Times New Roman"/>
                <w:sz w:val="20"/>
              </w:rPr>
              <w:t>3,4</w:t>
            </w:r>
          </w:p>
        </w:tc>
      </w:tr>
    </w:tbl>
    <w:p w:rsidR="00EA30EF" w:rsidRDefault="00EA30EF" w:rsidP="004D5104">
      <w:pPr>
        <w:spacing w:after="0" w:line="240" w:lineRule="auto"/>
        <w:ind w:firstLine="709"/>
        <w:jc w:val="both"/>
        <w:rPr>
          <w:rFonts w:ascii="Times New Roman" w:hAnsi="Times New Roman" w:cs="Times New Roman"/>
          <w:i/>
          <w:lang w:val="uk-UA"/>
        </w:rPr>
      </w:pPr>
    </w:p>
    <w:p w:rsidR="0081779D" w:rsidRPr="00922A60" w:rsidRDefault="00A87F43" w:rsidP="004D5104">
      <w:pPr>
        <w:spacing w:after="0" w:line="240" w:lineRule="auto"/>
        <w:ind w:firstLine="709"/>
        <w:jc w:val="both"/>
        <w:rPr>
          <w:rFonts w:ascii="Times New Roman" w:hAnsi="Times New Roman" w:cs="Times New Roman"/>
          <w:i/>
          <w:lang w:val="uk-UA"/>
        </w:rPr>
      </w:pPr>
      <w:proofErr w:type="spellStart"/>
      <w:r w:rsidRPr="00922A60">
        <w:rPr>
          <w:rFonts w:ascii="Times New Roman" w:hAnsi="Times New Roman" w:cs="Times New Roman"/>
          <w:i/>
        </w:rPr>
        <w:lastRenderedPageBreak/>
        <w:t>Джерело</w:t>
      </w:r>
      <w:proofErr w:type="spellEnd"/>
      <w:r w:rsidRPr="00922A60">
        <w:rPr>
          <w:rFonts w:ascii="Times New Roman" w:hAnsi="Times New Roman" w:cs="Times New Roman"/>
          <w:i/>
          <w:lang w:val="en-US"/>
        </w:rPr>
        <w:t>:</w:t>
      </w:r>
      <w:r w:rsidR="00A16944" w:rsidRPr="00922A60">
        <w:rPr>
          <w:rFonts w:ascii="Times New Roman" w:hAnsi="Times New Roman" w:cs="Times New Roman"/>
          <w:i/>
          <w:lang w:val="en-US"/>
        </w:rPr>
        <w:t xml:space="preserve"> </w:t>
      </w:r>
      <w:proofErr w:type="gramStart"/>
      <w:r w:rsidR="005F3928" w:rsidRPr="00922A60">
        <w:rPr>
          <w:rFonts w:ascii="Times New Roman" w:hAnsi="Times New Roman" w:cs="Times New Roman"/>
          <w:i/>
          <w:lang w:val="en-US"/>
        </w:rPr>
        <w:t>World Migration Report 2018/ International Organization for Migration (IOM)</w:t>
      </w:r>
      <w:r w:rsidR="0081779D" w:rsidRPr="00922A60">
        <w:rPr>
          <w:rFonts w:ascii="Times New Roman" w:eastAsia="Times New Roman" w:hAnsi="Times New Roman" w:cs="Times New Roman"/>
          <w:i/>
          <w:color w:val="333333"/>
          <w:sz w:val="20"/>
          <w:szCs w:val="20"/>
          <w:lang w:val="en-GB"/>
        </w:rPr>
        <w:t xml:space="preserve"> </w:t>
      </w:r>
      <w:r w:rsidR="0036727D" w:rsidRPr="00922A60">
        <w:rPr>
          <w:rFonts w:ascii="Times New Roman" w:eastAsia="Times New Roman" w:hAnsi="Times New Roman" w:cs="Times New Roman"/>
          <w:i/>
          <w:color w:val="333333"/>
          <w:sz w:val="20"/>
          <w:szCs w:val="20"/>
          <w:lang w:val="en-GB"/>
        </w:rPr>
        <w:t>[5</w:t>
      </w:r>
      <w:r w:rsidR="00922A60" w:rsidRPr="00922A60">
        <w:rPr>
          <w:rFonts w:ascii="Times New Roman" w:hAnsi="Times New Roman" w:cs="Times New Roman"/>
          <w:i/>
          <w:lang w:val="uk-UA"/>
        </w:rPr>
        <w:t>, стор.15</w:t>
      </w:r>
      <w:r w:rsidR="0036727D" w:rsidRPr="00922A60">
        <w:rPr>
          <w:rFonts w:ascii="Times New Roman" w:eastAsia="Times New Roman" w:hAnsi="Times New Roman" w:cs="Times New Roman"/>
          <w:i/>
          <w:color w:val="333333"/>
          <w:sz w:val="20"/>
          <w:szCs w:val="20"/>
          <w:lang w:val="uk-UA"/>
        </w:rPr>
        <w:t>].</w:t>
      </w:r>
      <w:proofErr w:type="gramEnd"/>
    </w:p>
    <w:p w:rsidR="00922A60" w:rsidRDefault="00922A60" w:rsidP="0000752D">
      <w:pPr>
        <w:spacing w:after="0" w:line="360" w:lineRule="auto"/>
        <w:ind w:firstLine="709"/>
        <w:jc w:val="both"/>
        <w:rPr>
          <w:rFonts w:ascii="Times New Roman" w:hAnsi="Times New Roman" w:cs="Times New Roman"/>
          <w:lang w:val="uk-UA"/>
        </w:rPr>
      </w:pPr>
    </w:p>
    <w:p w:rsidR="006B416A" w:rsidRPr="00922A60" w:rsidRDefault="0000752D" w:rsidP="0000752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Поглиблення </w:t>
      </w:r>
      <w:proofErr w:type="spellStart"/>
      <w:r w:rsidRPr="00922A60">
        <w:rPr>
          <w:rFonts w:ascii="Times New Roman" w:hAnsi="Times New Roman" w:cs="Times New Roman"/>
          <w:lang w:val="uk-UA"/>
        </w:rPr>
        <w:t>міжкраїнових</w:t>
      </w:r>
      <w:proofErr w:type="spellEnd"/>
      <w:r w:rsidRPr="00922A60">
        <w:rPr>
          <w:rFonts w:ascii="Times New Roman" w:hAnsi="Times New Roman" w:cs="Times New Roman"/>
          <w:lang w:val="uk-UA"/>
        </w:rPr>
        <w:t xml:space="preserve"> диспропорцій у доходах, багатстві, правах людини та безпеці слугує чинником, що стимулює міграцію. Міграція у пошуках роботи все більше стає стратегією засобів до існування як для жінок, так і для чоловіків через відсутність можливостей для повної зайнятості та гідної роботи у багатьох країнах, що розвиваються. У той же час, поширення високотехнологічних галузей економіки, збільшення попиту на кваліфікованих працівників, небажання місцевих працівників займати певні </w:t>
      </w:r>
      <w:proofErr w:type="spellStart"/>
      <w:r w:rsidRPr="00922A60">
        <w:rPr>
          <w:rFonts w:ascii="Times New Roman" w:hAnsi="Times New Roman" w:cs="Times New Roman"/>
          <w:lang w:val="uk-UA"/>
        </w:rPr>
        <w:t>низькокваліфіковані</w:t>
      </w:r>
      <w:proofErr w:type="spellEnd"/>
      <w:r w:rsidRPr="00922A60">
        <w:rPr>
          <w:rFonts w:ascii="Times New Roman" w:hAnsi="Times New Roman" w:cs="Times New Roman"/>
          <w:lang w:val="uk-UA"/>
        </w:rPr>
        <w:t xml:space="preserve"> робочі місця та демографічні тенденції, такі як скорочення чисельності населення та </w:t>
      </w:r>
      <w:r w:rsidR="00EA6DE3" w:rsidRPr="00922A60">
        <w:rPr>
          <w:rFonts w:ascii="Times New Roman" w:hAnsi="Times New Roman" w:cs="Times New Roman"/>
          <w:lang w:val="uk-UA"/>
        </w:rPr>
        <w:t xml:space="preserve">його </w:t>
      </w:r>
      <w:r w:rsidRPr="00922A60">
        <w:rPr>
          <w:rFonts w:ascii="Times New Roman" w:hAnsi="Times New Roman" w:cs="Times New Roman"/>
          <w:lang w:val="uk-UA"/>
        </w:rPr>
        <w:t>старіння в основних країнах призначення мігрантів, діють як потужні фактори інтенсифікації міжнародних міграційних процесів та інтернаціоналізації ринку праці.</w:t>
      </w:r>
      <w:r w:rsidR="006B416A" w:rsidRPr="00922A60">
        <w:rPr>
          <w:rFonts w:ascii="Times New Roman" w:hAnsi="Times New Roman" w:cs="Times New Roman"/>
          <w:lang w:val="uk-UA"/>
        </w:rPr>
        <w:t xml:space="preserve"> Враховуючи зміни клімату слід очікувати подальшого зростання міграцій населення у майбутньому.</w:t>
      </w:r>
    </w:p>
    <w:p w:rsidR="006B416A" w:rsidRPr="00922A60" w:rsidRDefault="006B416A" w:rsidP="008D6895">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Історія показує, що міграція була важливою складовою економічного розвитку та соціального прогресу багатьох країн. Мігранти здійснюють великі, але часто </w:t>
      </w:r>
      <w:proofErr w:type="spellStart"/>
      <w:r w:rsidRPr="00922A60">
        <w:rPr>
          <w:rFonts w:ascii="Times New Roman" w:hAnsi="Times New Roman" w:cs="Times New Roman"/>
          <w:lang w:val="uk-UA"/>
        </w:rPr>
        <w:t>невизнавані</w:t>
      </w:r>
      <w:proofErr w:type="spellEnd"/>
      <w:r w:rsidRPr="00922A60">
        <w:rPr>
          <w:rFonts w:ascii="Times New Roman" w:hAnsi="Times New Roman" w:cs="Times New Roman"/>
          <w:lang w:val="uk-UA"/>
        </w:rPr>
        <w:t xml:space="preserve"> внески в економічний розвиток багатьох країн.</w:t>
      </w:r>
      <w:r w:rsidR="00A843F9" w:rsidRPr="00922A60">
        <w:rPr>
          <w:rFonts w:ascii="Times New Roman" w:hAnsi="Times New Roman" w:cs="Times New Roman"/>
          <w:lang w:val="uk-UA"/>
        </w:rPr>
        <w:t xml:space="preserve"> Серед них найбільш очевидним і кількісно обрахованим внеском є грошові перекази мігрантів у країни їхнього походження. Ці перекази нерідко значно перевищують обсяги офіційної фінансової допомоги, яку міжнародні організації надають країнам третього світу.</w:t>
      </w:r>
    </w:p>
    <w:p w:rsidR="00FE02C7" w:rsidRPr="00922A60" w:rsidRDefault="00FE02C7" w:rsidP="008D6895">
      <w:pPr>
        <w:spacing w:after="0" w:line="240" w:lineRule="auto"/>
        <w:jc w:val="right"/>
        <w:rPr>
          <w:rFonts w:ascii="Times New Roman" w:hAnsi="Times New Roman" w:cs="Times New Roman"/>
          <w:i/>
          <w:lang w:val="uk-UA"/>
        </w:rPr>
      </w:pPr>
      <w:r w:rsidRPr="00922A60">
        <w:rPr>
          <w:rFonts w:ascii="Times New Roman" w:hAnsi="Times New Roman" w:cs="Times New Roman"/>
          <w:i/>
          <w:lang w:val="uk-UA"/>
        </w:rPr>
        <w:t>Таблиця 2.</w:t>
      </w:r>
    </w:p>
    <w:p w:rsidR="008D6895" w:rsidRPr="00922A60" w:rsidRDefault="00A843F9" w:rsidP="008D6895">
      <w:pPr>
        <w:spacing w:after="0" w:line="240" w:lineRule="auto"/>
        <w:ind w:firstLine="709"/>
        <w:jc w:val="center"/>
        <w:rPr>
          <w:rFonts w:ascii="Times New Roman" w:hAnsi="Times New Roman" w:cs="Times New Roman"/>
          <w:b/>
          <w:lang w:val="uk-UA"/>
        </w:rPr>
      </w:pPr>
      <w:r w:rsidRPr="00922A60">
        <w:rPr>
          <w:rFonts w:ascii="Times New Roman" w:hAnsi="Times New Roman" w:cs="Times New Roman"/>
          <w:b/>
          <w:lang w:val="uk-UA"/>
        </w:rPr>
        <w:t>1</w:t>
      </w:r>
      <w:r w:rsidR="00E9794C" w:rsidRPr="00922A60">
        <w:rPr>
          <w:rFonts w:ascii="Times New Roman" w:hAnsi="Times New Roman" w:cs="Times New Roman"/>
          <w:b/>
          <w:lang w:val="uk-UA"/>
        </w:rPr>
        <w:t>0</w:t>
      </w:r>
      <w:r w:rsidRPr="00922A60">
        <w:rPr>
          <w:rFonts w:ascii="Times New Roman" w:hAnsi="Times New Roman" w:cs="Times New Roman"/>
          <w:b/>
          <w:lang w:val="uk-UA"/>
        </w:rPr>
        <w:t xml:space="preserve"> к</w:t>
      </w:r>
      <w:r w:rsidR="00D15313" w:rsidRPr="00922A60">
        <w:rPr>
          <w:rFonts w:ascii="Times New Roman" w:hAnsi="Times New Roman" w:cs="Times New Roman"/>
          <w:b/>
          <w:lang w:val="uk-UA"/>
        </w:rPr>
        <w:t xml:space="preserve">раїн, які отримують </w:t>
      </w:r>
      <w:r w:rsidRPr="00922A60">
        <w:rPr>
          <w:rFonts w:ascii="Times New Roman" w:hAnsi="Times New Roman" w:cs="Times New Roman"/>
          <w:b/>
          <w:lang w:val="uk-UA"/>
        </w:rPr>
        <w:t xml:space="preserve">найбільші </w:t>
      </w:r>
      <w:r w:rsidR="00D15313" w:rsidRPr="00922A60">
        <w:rPr>
          <w:rFonts w:ascii="Times New Roman" w:hAnsi="Times New Roman" w:cs="Times New Roman"/>
          <w:b/>
          <w:lang w:val="uk-UA"/>
        </w:rPr>
        <w:t xml:space="preserve">грошові перекази (2000-2015 рр.) </w:t>
      </w:r>
    </w:p>
    <w:p w:rsidR="00D15313" w:rsidRPr="00922A60" w:rsidRDefault="00D15313" w:rsidP="008D6895">
      <w:pPr>
        <w:spacing w:after="0" w:line="240" w:lineRule="auto"/>
        <w:ind w:firstLine="709"/>
        <w:jc w:val="center"/>
        <w:rPr>
          <w:rFonts w:ascii="Times New Roman" w:hAnsi="Times New Roman" w:cs="Times New Roman"/>
          <w:b/>
          <w:lang w:val="uk-UA"/>
        </w:rPr>
      </w:pPr>
      <w:r w:rsidRPr="00922A60">
        <w:rPr>
          <w:rFonts w:ascii="Times New Roman" w:hAnsi="Times New Roman" w:cs="Times New Roman"/>
          <w:b/>
          <w:lang w:val="uk-UA"/>
        </w:rPr>
        <w:t>(долари США)</w:t>
      </w:r>
    </w:p>
    <w:tbl>
      <w:tblPr>
        <w:tblStyle w:val="a6"/>
        <w:tblW w:w="0" w:type="auto"/>
        <w:tblLook w:val="04A0"/>
      </w:tblPr>
      <w:tblGrid>
        <w:gridCol w:w="1328"/>
        <w:gridCol w:w="1052"/>
        <w:gridCol w:w="1394"/>
        <w:gridCol w:w="1052"/>
        <w:gridCol w:w="1394"/>
        <w:gridCol w:w="1052"/>
        <w:gridCol w:w="1394"/>
        <w:gridCol w:w="904"/>
      </w:tblGrid>
      <w:tr w:rsidR="00D15313" w:rsidRPr="00922A60" w:rsidTr="00922A60">
        <w:tc>
          <w:tcPr>
            <w:tcW w:w="2380" w:type="dxa"/>
            <w:gridSpan w:val="2"/>
          </w:tcPr>
          <w:p w:rsidR="00D15313" w:rsidRPr="00922A60" w:rsidRDefault="00D15313" w:rsidP="008D6895">
            <w:pPr>
              <w:jc w:val="center"/>
              <w:rPr>
                <w:rFonts w:ascii="Times New Roman" w:hAnsi="Times New Roman" w:cs="Times New Roman"/>
                <w:b/>
                <w:sz w:val="20"/>
              </w:rPr>
            </w:pPr>
            <w:r w:rsidRPr="00922A60">
              <w:rPr>
                <w:rFonts w:ascii="Times New Roman" w:hAnsi="Times New Roman" w:cs="Times New Roman"/>
                <w:b/>
                <w:sz w:val="20"/>
                <w:lang w:val="en-US"/>
              </w:rPr>
              <w:t>2000</w:t>
            </w:r>
          </w:p>
        </w:tc>
        <w:tc>
          <w:tcPr>
            <w:tcW w:w="2446" w:type="dxa"/>
            <w:gridSpan w:val="2"/>
          </w:tcPr>
          <w:p w:rsidR="00D15313" w:rsidRPr="00922A60" w:rsidRDefault="00D15313" w:rsidP="008D6895">
            <w:pPr>
              <w:jc w:val="center"/>
              <w:rPr>
                <w:rFonts w:ascii="Times New Roman" w:hAnsi="Times New Roman" w:cs="Times New Roman"/>
                <w:b/>
                <w:sz w:val="20"/>
              </w:rPr>
            </w:pPr>
            <w:r w:rsidRPr="00922A60">
              <w:rPr>
                <w:rFonts w:ascii="Times New Roman" w:hAnsi="Times New Roman" w:cs="Times New Roman"/>
                <w:b/>
                <w:sz w:val="20"/>
                <w:lang w:val="en-US"/>
              </w:rPr>
              <w:t>2005</w:t>
            </w:r>
          </w:p>
        </w:tc>
        <w:tc>
          <w:tcPr>
            <w:tcW w:w="2446" w:type="dxa"/>
            <w:gridSpan w:val="2"/>
          </w:tcPr>
          <w:p w:rsidR="00D15313" w:rsidRPr="00922A60" w:rsidRDefault="00D15313" w:rsidP="008D6895">
            <w:pPr>
              <w:jc w:val="center"/>
              <w:rPr>
                <w:rFonts w:ascii="Times New Roman" w:hAnsi="Times New Roman" w:cs="Times New Roman"/>
                <w:b/>
                <w:sz w:val="20"/>
              </w:rPr>
            </w:pPr>
            <w:r w:rsidRPr="00922A60">
              <w:rPr>
                <w:rFonts w:ascii="Times New Roman" w:hAnsi="Times New Roman" w:cs="Times New Roman"/>
                <w:b/>
                <w:sz w:val="20"/>
                <w:lang w:val="en-US"/>
              </w:rPr>
              <w:t>2010</w:t>
            </w:r>
          </w:p>
        </w:tc>
        <w:tc>
          <w:tcPr>
            <w:tcW w:w="2298" w:type="dxa"/>
            <w:gridSpan w:val="2"/>
          </w:tcPr>
          <w:p w:rsidR="00D15313" w:rsidRPr="00922A60" w:rsidRDefault="00D15313" w:rsidP="008D6895">
            <w:pPr>
              <w:jc w:val="center"/>
              <w:rPr>
                <w:rFonts w:ascii="Times New Roman" w:hAnsi="Times New Roman" w:cs="Times New Roman"/>
                <w:b/>
                <w:sz w:val="20"/>
              </w:rPr>
            </w:pPr>
            <w:r w:rsidRPr="00922A60">
              <w:rPr>
                <w:rFonts w:ascii="Times New Roman" w:hAnsi="Times New Roman" w:cs="Times New Roman"/>
                <w:b/>
                <w:sz w:val="20"/>
                <w:lang w:val="en-US"/>
              </w:rPr>
              <w:t>2015</w:t>
            </w:r>
          </w:p>
        </w:tc>
      </w:tr>
      <w:tr w:rsidR="00D15313" w:rsidRPr="00922A60" w:rsidTr="00922A60">
        <w:tc>
          <w:tcPr>
            <w:tcW w:w="1328"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904" w:type="dxa"/>
            <w:vAlign w:val="center"/>
          </w:tcPr>
          <w:p w:rsidR="00D15313" w:rsidRPr="00922A60" w:rsidRDefault="00D15313"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Індія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12,84</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Китай</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23,63</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Індія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53,48</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Індія</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68,91</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Франція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8,61</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Мексика</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22,74</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Китай</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52,46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Китай</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63,94</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Мексика</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7,52</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Індія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22,13</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Мексика</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22,08</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Філіппіни</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28,48</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Філіппіни</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6,96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Нігерія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14,64</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Філіппіни</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20,56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Мексика</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26,23</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Республіка Корея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4,86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Франція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14,21</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Франція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19,9</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Франція</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23,35</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Іспанія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4,86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Філіппіни</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13,73</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Нігерія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19,75</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Нігерія</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18,96</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Туреччина</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4,4</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Бельгія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6,89</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Германія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12,79</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Пакистан</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19,95</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США</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3,64</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Германія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6,87</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Єгипет</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12,45</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Єгипет</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16,58</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Германія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3,61</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Іспанія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6,66</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Бангладеш</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10,85</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Бангладеш</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15,38</w:t>
            </w:r>
          </w:p>
        </w:tc>
      </w:tr>
      <w:tr w:rsidR="001949C6" w:rsidRPr="00922A60" w:rsidTr="00922A60">
        <w:tc>
          <w:tcPr>
            <w:tcW w:w="1328"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Об’єднане королівство</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57,3</w:t>
            </w:r>
          </w:p>
        </w:tc>
        <w:tc>
          <w:tcPr>
            <w:tcW w:w="1394" w:type="dxa"/>
            <w:vAlign w:val="center"/>
          </w:tcPr>
          <w:p w:rsidR="001949C6" w:rsidRPr="00922A60" w:rsidRDefault="001949C6" w:rsidP="008D6895">
            <w:pPr>
              <w:rPr>
                <w:rFonts w:ascii="Times New Roman" w:hAnsi="Times New Roman" w:cs="Times New Roman"/>
                <w:sz w:val="20"/>
                <w:lang w:val="uk-UA"/>
              </w:rPr>
            </w:pPr>
            <w:proofErr w:type="spellStart"/>
            <w:r w:rsidRPr="00922A60">
              <w:rPr>
                <w:rFonts w:ascii="Times New Roman" w:hAnsi="Times New Roman" w:cs="Times New Roman"/>
                <w:sz w:val="20"/>
                <w:lang w:val="uk-UA"/>
              </w:rPr>
              <w:t>Польша</w:t>
            </w:r>
            <w:proofErr w:type="spellEnd"/>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6,47</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Бельгія</w:t>
            </w:r>
          </w:p>
        </w:tc>
        <w:tc>
          <w:tcPr>
            <w:tcW w:w="1052"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10,35</w:t>
            </w:r>
          </w:p>
        </w:tc>
        <w:tc>
          <w:tcPr>
            <w:tcW w:w="1394" w:type="dxa"/>
            <w:vAlign w:val="center"/>
          </w:tcPr>
          <w:p w:rsidR="001949C6" w:rsidRPr="00922A60" w:rsidRDefault="001949C6" w:rsidP="008D6895">
            <w:pPr>
              <w:rPr>
                <w:rFonts w:ascii="Times New Roman" w:hAnsi="Times New Roman" w:cs="Times New Roman"/>
                <w:sz w:val="20"/>
                <w:lang w:val="uk-UA"/>
              </w:rPr>
            </w:pPr>
            <w:r w:rsidRPr="00922A60">
              <w:rPr>
                <w:rFonts w:ascii="Times New Roman" w:hAnsi="Times New Roman" w:cs="Times New Roman"/>
                <w:sz w:val="20"/>
                <w:lang w:val="uk-UA"/>
              </w:rPr>
              <w:t>Єгипет</w:t>
            </w:r>
          </w:p>
        </w:tc>
        <w:tc>
          <w:tcPr>
            <w:tcW w:w="904" w:type="dxa"/>
            <w:vAlign w:val="center"/>
          </w:tcPr>
          <w:p w:rsidR="001949C6" w:rsidRPr="00922A60" w:rsidRDefault="001949C6" w:rsidP="008D6895">
            <w:pPr>
              <w:jc w:val="center"/>
              <w:rPr>
                <w:rFonts w:ascii="Times New Roman" w:hAnsi="Times New Roman" w:cs="Times New Roman"/>
                <w:sz w:val="20"/>
                <w:lang w:val="uk-UA"/>
              </w:rPr>
            </w:pPr>
            <w:r w:rsidRPr="00922A60">
              <w:rPr>
                <w:rFonts w:ascii="Times New Roman" w:hAnsi="Times New Roman" w:cs="Times New Roman"/>
                <w:sz w:val="20"/>
                <w:lang w:val="uk-UA"/>
              </w:rPr>
              <w:t>15,36</w:t>
            </w:r>
          </w:p>
        </w:tc>
      </w:tr>
      <w:tr w:rsidR="008D6895" w:rsidRPr="00922A60" w:rsidTr="00922A60">
        <w:tc>
          <w:tcPr>
            <w:tcW w:w="1328" w:type="dxa"/>
            <w:vAlign w:val="center"/>
          </w:tcPr>
          <w:p w:rsidR="008D6895" w:rsidRPr="00922A60" w:rsidRDefault="008D6895" w:rsidP="0081779D">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bottom"/>
          </w:tcPr>
          <w:p w:rsidR="008D6895" w:rsidRPr="00922A60" w:rsidRDefault="008D6895"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12,84</w:t>
            </w:r>
          </w:p>
        </w:tc>
        <w:tc>
          <w:tcPr>
            <w:tcW w:w="1394" w:type="dxa"/>
            <w:vAlign w:val="center"/>
          </w:tcPr>
          <w:p w:rsidR="008D6895" w:rsidRPr="00922A60" w:rsidRDefault="008D6895" w:rsidP="0081779D">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bottom"/>
          </w:tcPr>
          <w:p w:rsidR="008D6895" w:rsidRPr="00922A60" w:rsidRDefault="008D6895"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137,97</w:t>
            </w:r>
          </w:p>
        </w:tc>
        <w:tc>
          <w:tcPr>
            <w:tcW w:w="1394" w:type="dxa"/>
            <w:vAlign w:val="center"/>
          </w:tcPr>
          <w:p w:rsidR="008D6895" w:rsidRPr="00922A60" w:rsidRDefault="008D6895" w:rsidP="0081779D">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bottom"/>
          </w:tcPr>
          <w:p w:rsidR="008D6895" w:rsidRPr="00922A60" w:rsidRDefault="008D6895"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234,67</w:t>
            </w:r>
          </w:p>
        </w:tc>
        <w:tc>
          <w:tcPr>
            <w:tcW w:w="1394" w:type="dxa"/>
            <w:vAlign w:val="center"/>
          </w:tcPr>
          <w:p w:rsidR="008D6895" w:rsidRPr="00922A60" w:rsidRDefault="008D6895" w:rsidP="0081779D">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904" w:type="dxa"/>
            <w:vAlign w:val="bottom"/>
          </w:tcPr>
          <w:p w:rsidR="008D6895" w:rsidRPr="00922A60" w:rsidRDefault="008D6895"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297,14</w:t>
            </w:r>
          </w:p>
        </w:tc>
      </w:tr>
    </w:tbl>
    <w:p w:rsidR="00922A60" w:rsidRPr="00922A60" w:rsidRDefault="00922A60" w:rsidP="00922A60">
      <w:pPr>
        <w:spacing w:after="0" w:line="240" w:lineRule="auto"/>
        <w:jc w:val="both"/>
        <w:rPr>
          <w:rFonts w:ascii="Times New Roman" w:hAnsi="Times New Roman" w:cs="Times New Roman"/>
          <w:lang w:val="uk-UA"/>
        </w:rPr>
      </w:pPr>
    </w:p>
    <w:p w:rsidR="00922A60" w:rsidRPr="00922A60" w:rsidRDefault="00922A60" w:rsidP="004D5104">
      <w:pPr>
        <w:spacing w:after="0" w:line="240" w:lineRule="auto"/>
        <w:jc w:val="both"/>
        <w:rPr>
          <w:rFonts w:ascii="Times New Roman" w:hAnsi="Times New Roman" w:cs="Times New Roman"/>
          <w:lang w:val="uk-UA"/>
        </w:rPr>
      </w:pPr>
      <w:r w:rsidRPr="00922A60">
        <w:rPr>
          <w:rFonts w:ascii="Times New Roman" w:hAnsi="Times New Roman" w:cs="Times New Roman"/>
          <w:i/>
          <w:lang w:val="uk-UA"/>
        </w:rPr>
        <w:t xml:space="preserve">Джерело: </w:t>
      </w:r>
      <w:r w:rsidRPr="00922A60">
        <w:rPr>
          <w:rFonts w:ascii="Times New Roman" w:hAnsi="Times New Roman" w:cs="Times New Roman"/>
          <w:i/>
          <w:lang w:val="en-US"/>
        </w:rPr>
        <w:t>World Migration Report 2018</w:t>
      </w:r>
      <w:r w:rsidRPr="00922A60">
        <w:rPr>
          <w:rFonts w:ascii="Times New Roman" w:hAnsi="Times New Roman" w:cs="Times New Roman"/>
          <w:i/>
          <w:lang w:val="uk-UA"/>
        </w:rPr>
        <w:t xml:space="preserve"> </w:t>
      </w:r>
      <w:r w:rsidRPr="00922A60">
        <w:rPr>
          <w:rFonts w:ascii="Times New Roman" w:hAnsi="Times New Roman" w:cs="Times New Roman"/>
          <w:i/>
          <w:lang w:val="en-US"/>
        </w:rPr>
        <w:t>/ International Organization for Migration (IOM</w:t>
      </w:r>
      <w:r w:rsidRPr="004D5104">
        <w:rPr>
          <w:rFonts w:ascii="Times New Roman" w:hAnsi="Times New Roman" w:cs="Times New Roman"/>
          <w:i/>
          <w:lang w:val="en-US"/>
        </w:rPr>
        <w:t>)</w:t>
      </w:r>
      <w:r w:rsidRPr="004D5104">
        <w:rPr>
          <w:rFonts w:ascii="Times New Roman" w:hAnsi="Times New Roman" w:cs="Times New Roman"/>
          <w:i/>
          <w:lang w:val="uk-UA"/>
        </w:rPr>
        <w:t xml:space="preserve">  [5, стор. 31].</w:t>
      </w:r>
    </w:p>
    <w:p w:rsidR="00922A60" w:rsidRPr="00922A60" w:rsidRDefault="00922A60" w:rsidP="004D5104">
      <w:pPr>
        <w:spacing w:after="0" w:line="240" w:lineRule="auto"/>
        <w:ind w:firstLine="709"/>
        <w:jc w:val="both"/>
        <w:rPr>
          <w:rFonts w:ascii="Times New Roman" w:hAnsi="Times New Roman" w:cs="Times New Roman"/>
          <w:i/>
          <w:lang w:val="uk-UA"/>
        </w:rPr>
      </w:pPr>
    </w:p>
    <w:p w:rsidR="004F5BBF" w:rsidRPr="00802B6A" w:rsidRDefault="004F5BBF" w:rsidP="00922A60">
      <w:pPr>
        <w:spacing w:after="0" w:line="360" w:lineRule="auto"/>
        <w:ind w:firstLine="709"/>
        <w:jc w:val="both"/>
        <w:rPr>
          <w:rFonts w:ascii="Times New Roman" w:eastAsia="Times New Roman" w:hAnsi="Times New Roman" w:cs="Times New Roman"/>
          <w:lang w:val="uk-UA" w:eastAsia="ru-RU"/>
        </w:rPr>
      </w:pPr>
      <w:r w:rsidRPr="00922A60">
        <w:rPr>
          <w:rFonts w:ascii="Times New Roman" w:hAnsi="Times New Roman" w:cs="Times New Roman"/>
          <w:lang w:val="uk-UA"/>
        </w:rPr>
        <w:t xml:space="preserve">Україна теж має прибутки від міграції робочої сили. За оновленими даними Національного банку України приватні грошові перекази в нашу країну становили у 2015 р. – 7,0 </w:t>
      </w:r>
      <w:proofErr w:type="spellStart"/>
      <w:r w:rsidRPr="00922A60">
        <w:rPr>
          <w:rFonts w:ascii="Times New Roman" w:hAnsi="Times New Roman" w:cs="Times New Roman"/>
          <w:lang w:val="uk-UA"/>
        </w:rPr>
        <w:t>млрд</w:t>
      </w:r>
      <w:proofErr w:type="spellEnd"/>
      <w:r w:rsidRPr="00922A60">
        <w:rPr>
          <w:rFonts w:ascii="Times New Roman" w:hAnsi="Times New Roman" w:cs="Times New Roman"/>
          <w:lang w:val="uk-UA"/>
        </w:rPr>
        <w:t xml:space="preserve"> дол.. США, у 2016 р. – 7,5 </w:t>
      </w:r>
      <w:proofErr w:type="spellStart"/>
      <w:r w:rsidRPr="00922A60">
        <w:rPr>
          <w:rFonts w:ascii="Times New Roman" w:hAnsi="Times New Roman" w:cs="Times New Roman"/>
          <w:lang w:val="uk-UA"/>
        </w:rPr>
        <w:t>млрд</w:t>
      </w:r>
      <w:proofErr w:type="spellEnd"/>
      <w:r w:rsidRPr="00922A60">
        <w:rPr>
          <w:rFonts w:ascii="Times New Roman" w:hAnsi="Times New Roman" w:cs="Times New Roman"/>
          <w:lang w:val="uk-UA"/>
        </w:rPr>
        <w:t xml:space="preserve"> дол.. США</w:t>
      </w:r>
      <w:r w:rsidR="0036727D" w:rsidRPr="00922A60">
        <w:rPr>
          <w:rFonts w:ascii="Times New Roman" w:hAnsi="Times New Roman" w:cs="Times New Roman"/>
          <w:lang w:val="uk-UA"/>
        </w:rPr>
        <w:t xml:space="preserve"> і в 2017 р. 9,3 </w:t>
      </w:r>
      <w:proofErr w:type="spellStart"/>
      <w:r w:rsidR="0036727D" w:rsidRPr="00922A60">
        <w:rPr>
          <w:rFonts w:ascii="Times New Roman" w:hAnsi="Times New Roman" w:cs="Times New Roman"/>
          <w:lang w:val="uk-UA"/>
        </w:rPr>
        <w:t>млрд</w:t>
      </w:r>
      <w:proofErr w:type="spellEnd"/>
      <w:r w:rsidR="0036727D" w:rsidRPr="00922A60">
        <w:rPr>
          <w:rFonts w:ascii="Times New Roman" w:hAnsi="Times New Roman" w:cs="Times New Roman"/>
          <w:lang w:val="uk-UA"/>
        </w:rPr>
        <w:t xml:space="preserve"> дол.. США</w:t>
      </w:r>
      <w:r w:rsidRPr="00922A60">
        <w:rPr>
          <w:rFonts w:ascii="Times New Roman" w:hAnsi="Times New Roman" w:cs="Times New Roman"/>
          <w:lang w:val="uk-UA"/>
        </w:rPr>
        <w:t xml:space="preserve"> </w:t>
      </w:r>
      <w:r w:rsidRPr="00802B6A">
        <w:rPr>
          <w:rFonts w:ascii="Times New Roman" w:hAnsi="Times New Roman" w:cs="Times New Roman"/>
          <w:lang w:val="uk-UA"/>
        </w:rPr>
        <w:t>[</w:t>
      </w:r>
      <w:r w:rsidR="0036727D" w:rsidRPr="00802B6A">
        <w:rPr>
          <w:rFonts w:ascii="Times New Roman" w:hAnsi="Times New Roman" w:cs="Times New Roman"/>
          <w:lang w:val="uk-UA"/>
        </w:rPr>
        <w:t>1</w:t>
      </w:r>
      <w:r w:rsidRPr="00802B6A">
        <w:rPr>
          <w:rFonts w:ascii="Times New Roman" w:hAnsi="Times New Roman" w:cs="Times New Roman"/>
          <w:lang w:val="uk-UA"/>
        </w:rPr>
        <w:t>]</w:t>
      </w:r>
      <w:r w:rsidR="0036727D" w:rsidRPr="00802B6A">
        <w:rPr>
          <w:rFonts w:ascii="Times New Roman" w:eastAsia="Times New Roman" w:hAnsi="Times New Roman" w:cs="Times New Roman"/>
          <w:lang w:val="uk-UA" w:eastAsia="ru-RU"/>
        </w:rPr>
        <w:t>.</w:t>
      </w:r>
    </w:p>
    <w:p w:rsidR="004F5BBF" w:rsidRPr="00922A60" w:rsidRDefault="00175B42" w:rsidP="0036727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У своїй доповіді Генеральний секретар ООН </w:t>
      </w:r>
      <w:proofErr w:type="spellStart"/>
      <w:r w:rsidRPr="00922A60">
        <w:rPr>
          <w:rFonts w:ascii="Times New Roman" w:hAnsi="Times New Roman" w:cs="Times New Roman"/>
          <w:lang w:val="uk-UA"/>
        </w:rPr>
        <w:t>Антоніу</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Гуттереш</w:t>
      </w:r>
      <w:proofErr w:type="spellEnd"/>
      <w:r w:rsidRPr="00922A60">
        <w:rPr>
          <w:rFonts w:ascii="Times New Roman" w:hAnsi="Times New Roman" w:cs="Times New Roman"/>
          <w:lang w:val="uk-UA"/>
        </w:rPr>
        <w:t xml:space="preserve"> зазначає, що приблизно 85% своїх заробітків мігранти, включаючи нелегальних мігрантів, через податки та інші платежі сплачують в економіку приймаючих країн. Інші 15% відправляються назад до країн походження </w:t>
      </w:r>
      <w:r w:rsidRPr="00922A60">
        <w:rPr>
          <w:rFonts w:ascii="Times New Roman" w:hAnsi="Times New Roman" w:cs="Times New Roman"/>
          <w:lang w:val="uk-UA"/>
        </w:rPr>
        <w:lastRenderedPageBreak/>
        <w:t>через грошові перекази. У 2017 році загальна сума грошових переказів складала 596 мільярдів доларів, з яких 450 мільярдів доларів спрямову</w:t>
      </w:r>
      <w:r w:rsidR="004F5BBF" w:rsidRPr="00922A60">
        <w:rPr>
          <w:rFonts w:ascii="Times New Roman" w:hAnsi="Times New Roman" w:cs="Times New Roman"/>
          <w:lang w:val="uk-UA"/>
        </w:rPr>
        <w:t>вала</w:t>
      </w:r>
      <w:r w:rsidRPr="00922A60">
        <w:rPr>
          <w:rFonts w:ascii="Times New Roman" w:hAnsi="Times New Roman" w:cs="Times New Roman"/>
          <w:lang w:val="uk-UA"/>
        </w:rPr>
        <w:t xml:space="preserve">ся в країни, що розвиваються. </w:t>
      </w:r>
      <w:r w:rsidR="004F5BBF" w:rsidRPr="00922A60">
        <w:rPr>
          <w:rFonts w:ascii="Times New Roman" w:hAnsi="Times New Roman" w:cs="Times New Roman"/>
          <w:lang w:val="uk-UA"/>
        </w:rPr>
        <w:t xml:space="preserve">Внаслідок цього загальна сума офіційної допомоги на розвиток країн походження мігрантів збільшилася </w:t>
      </w:r>
      <w:r w:rsidR="0036727D" w:rsidRPr="004D5104">
        <w:rPr>
          <w:rFonts w:ascii="Times New Roman" w:hAnsi="Times New Roman" w:cs="Times New Roman"/>
          <w:lang w:val="uk-UA"/>
        </w:rPr>
        <w:t xml:space="preserve">втричі </w:t>
      </w:r>
      <w:r w:rsidR="00621A4B" w:rsidRPr="004D5104">
        <w:rPr>
          <w:rFonts w:ascii="Times New Roman" w:hAnsi="Times New Roman" w:cs="Times New Roman"/>
          <w:lang w:val="uk-UA"/>
        </w:rPr>
        <w:t>[</w:t>
      </w:r>
      <w:r w:rsidR="0036727D" w:rsidRPr="004D5104">
        <w:rPr>
          <w:rFonts w:ascii="Times New Roman" w:hAnsi="Times New Roman" w:cs="Times New Roman"/>
          <w:lang w:val="uk-UA"/>
        </w:rPr>
        <w:t>4</w:t>
      </w:r>
      <w:r w:rsidR="00621A4B" w:rsidRPr="004D5104">
        <w:rPr>
          <w:rFonts w:ascii="Times New Roman" w:hAnsi="Times New Roman" w:cs="Times New Roman"/>
          <w:lang w:val="uk-UA"/>
        </w:rPr>
        <w:t>]</w:t>
      </w:r>
      <w:r w:rsidR="0036727D" w:rsidRPr="004D5104">
        <w:rPr>
          <w:rFonts w:ascii="Times New Roman" w:hAnsi="Times New Roman" w:cs="Times New Roman"/>
          <w:lang w:val="uk-UA"/>
        </w:rPr>
        <w:t>.</w:t>
      </w:r>
      <w:r w:rsidR="00621A4B" w:rsidRPr="004D5104">
        <w:rPr>
          <w:rFonts w:ascii="Times New Roman" w:hAnsi="Times New Roman" w:cs="Times New Roman"/>
          <w:lang w:val="uk-UA"/>
        </w:rPr>
        <w:t xml:space="preserve"> </w:t>
      </w:r>
      <w:r w:rsidR="004F5BBF" w:rsidRPr="004D5104">
        <w:rPr>
          <w:rFonts w:ascii="Times New Roman" w:hAnsi="Times New Roman" w:cs="Times New Roman"/>
          <w:lang w:val="uk-UA"/>
        </w:rPr>
        <w:t xml:space="preserve"> </w:t>
      </w:r>
    </w:p>
    <w:p w:rsidR="00AF470D" w:rsidRPr="00922A60" w:rsidRDefault="004F5BBF" w:rsidP="00AF470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Сьогодні </w:t>
      </w:r>
      <w:r w:rsidR="00AF470D" w:rsidRPr="00922A60">
        <w:rPr>
          <w:rFonts w:ascii="Times New Roman" w:hAnsi="Times New Roman" w:cs="Times New Roman"/>
          <w:lang w:val="uk-UA"/>
        </w:rPr>
        <w:t>10 відсотків робочої сили в країнах Західної Європи складають іноземці. Пропорції в ряді країн Африки, Азії, Північної та Південної Америки є подібними або й вищими, а деякі країни Перської затоки використовують працю іноземних працівників</w:t>
      </w:r>
      <w:r w:rsidRPr="00922A60">
        <w:rPr>
          <w:rFonts w:ascii="Times New Roman" w:hAnsi="Times New Roman" w:cs="Times New Roman"/>
          <w:lang w:val="uk-UA"/>
        </w:rPr>
        <w:t xml:space="preserve">, заповнюючи дефіцит робочої сили </w:t>
      </w:r>
      <w:r w:rsidR="00AF470D" w:rsidRPr="00922A60">
        <w:rPr>
          <w:rFonts w:ascii="Times New Roman" w:hAnsi="Times New Roman" w:cs="Times New Roman"/>
          <w:lang w:val="uk-UA"/>
        </w:rPr>
        <w:t xml:space="preserve"> </w:t>
      </w:r>
      <w:r w:rsidR="00A72C26" w:rsidRPr="00922A60">
        <w:rPr>
          <w:rFonts w:ascii="Times New Roman" w:hAnsi="Times New Roman" w:cs="Times New Roman"/>
          <w:lang w:val="uk-UA"/>
        </w:rPr>
        <w:t>від</w:t>
      </w:r>
      <w:r w:rsidR="00AF470D" w:rsidRPr="00922A60">
        <w:rPr>
          <w:rFonts w:ascii="Times New Roman" w:hAnsi="Times New Roman" w:cs="Times New Roman"/>
          <w:lang w:val="uk-UA"/>
        </w:rPr>
        <w:t xml:space="preserve"> 50</w:t>
      </w:r>
      <w:r w:rsidR="00A72C26" w:rsidRPr="00922A60">
        <w:rPr>
          <w:rFonts w:ascii="Times New Roman" w:hAnsi="Times New Roman" w:cs="Times New Roman"/>
          <w:lang w:val="uk-UA"/>
        </w:rPr>
        <w:t xml:space="preserve"> до </w:t>
      </w:r>
      <w:r w:rsidR="00AF470D" w:rsidRPr="00922A60">
        <w:rPr>
          <w:rFonts w:ascii="Times New Roman" w:hAnsi="Times New Roman" w:cs="Times New Roman"/>
          <w:lang w:val="uk-UA"/>
        </w:rPr>
        <w:t>90 відсотк</w:t>
      </w:r>
      <w:r w:rsidR="00A72C26" w:rsidRPr="00922A60">
        <w:rPr>
          <w:rFonts w:ascii="Times New Roman" w:hAnsi="Times New Roman" w:cs="Times New Roman"/>
          <w:lang w:val="uk-UA"/>
        </w:rPr>
        <w:t>ах</w:t>
      </w:r>
      <w:r w:rsidR="00AF470D" w:rsidRPr="00922A60">
        <w:rPr>
          <w:rFonts w:ascii="Times New Roman" w:hAnsi="Times New Roman" w:cs="Times New Roman"/>
          <w:lang w:val="uk-UA"/>
        </w:rPr>
        <w:t xml:space="preserve"> своїх робочих місць. Саме з цих країн, як показано на таблиці 3, надходять найбільші грошові перекази, які допомагають країнам походження мігрантів не лише послабити напругу на національних ринках праці, але й </w:t>
      </w:r>
      <w:r w:rsidR="009A610A" w:rsidRPr="00922A60">
        <w:rPr>
          <w:rFonts w:ascii="Times New Roman" w:hAnsi="Times New Roman" w:cs="Times New Roman"/>
          <w:lang w:val="uk-UA"/>
        </w:rPr>
        <w:t>покращ</w:t>
      </w:r>
      <w:r w:rsidRPr="00922A60">
        <w:rPr>
          <w:rFonts w:ascii="Times New Roman" w:hAnsi="Times New Roman" w:cs="Times New Roman"/>
          <w:lang w:val="uk-UA"/>
        </w:rPr>
        <w:t>и</w:t>
      </w:r>
      <w:r w:rsidR="009A610A" w:rsidRPr="00922A60">
        <w:rPr>
          <w:rFonts w:ascii="Times New Roman" w:hAnsi="Times New Roman" w:cs="Times New Roman"/>
          <w:lang w:val="uk-UA"/>
        </w:rPr>
        <w:t>ти сальдо поточного рахунку платіжного балансу.</w:t>
      </w:r>
    </w:p>
    <w:p w:rsidR="008D6895" w:rsidRPr="00922A60" w:rsidRDefault="008D6895" w:rsidP="008D6895">
      <w:pPr>
        <w:spacing w:after="0" w:line="240" w:lineRule="auto"/>
        <w:jc w:val="right"/>
        <w:rPr>
          <w:rFonts w:ascii="Times New Roman" w:hAnsi="Times New Roman" w:cs="Times New Roman"/>
          <w:i/>
          <w:lang w:val="uk-UA"/>
        </w:rPr>
      </w:pPr>
      <w:r w:rsidRPr="00922A60">
        <w:rPr>
          <w:rFonts w:ascii="Times New Roman" w:hAnsi="Times New Roman" w:cs="Times New Roman"/>
          <w:i/>
          <w:lang w:val="uk-UA"/>
        </w:rPr>
        <w:t>Таблиця 3.</w:t>
      </w:r>
    </w:p>
    <w:p w:rsidR="008D6895" w:rsidRPr="00922A60" w:rsidRDefault="00A843F9" w:rsidP="008D6895">
      <w:pPr>
        <w:spacing w:after="0" w:line="240" w:lineRule="auto"/>
        <w:ind w:firstLine="709"/>
        <w:jc w:val="center"/>
        <w:rPr>
          <w:rFonts w:ascii="Times New Roman" w:hAnsi="Times New Roman" w:cs="Times New Roman"/>
          <w:b/>
          <w:lang w:val="uk-UA"/>
        </w:rPr>
      </w:pPr>
      <w:r w:rsidRPr="00922A60">
        <w:rPr>
          <w:rFonts w:ascii="Times New Roman" w:hAnsi="Times New Roman" w:cs="Times New Roman"/>
          <w:b/>
          <w:lang w:val="uk-UA"/>
        </w:rPr>
        <w:t>1</w:t>
      </w:r>
      <w:r w:rsidR="00E9794C" w:rsidRPr="00922A60">
        <w:rPr>
          <w:rFonts w:ascii="Times New Roman" w:hAnsi="Times New Roman" w:cs="Times New Roman"/>
          <w:b/>
          <w:lang w:val="uk-UA"/>
        </w:rPr>
        <w:t>0</w:t>
      </w:r>
      <w:r w:rsidRPr="00922A60">
        <w:rPr>
          <w:rFonts w:ascii="Times New Roman" w:hAnsi="Times New Roman" w:cs="Times New Roman"/>
          <w:b/>
          <w:lang w:val="uk-UA"/>
        </w:rPr>
        <w:t xml:space="preserve"> країн</w:t>
      </w:r>
      <w:r w:rsidR="001949C6" w:rsidRPr="00922A60">
        <w:rPr>
          <w:rFonts w:ascii="Times New Roman" w:hAnsi="Times New Roman" w:cs="Times New Roman"/>
          <w:b/>
          <w:lang w:val="uk-UA"/>
        </w:rPr>
        <w:t xml:space="preserve">, </w:t>
      </w:r>
      <w:r w:rsidR="008D6895" w:rsidRPr="00922A60">
        <w:rPr>
          <w:rFonts w:ascii="Times New Roman" w:hAnsi="Times New Roman" w:cs="Times New Roman"/>
          <w:b/>
          <w:lang w:val="uk-UA"/>
        </w:rPr>
        <w:t>з яких надсилають</w:t>
      </w:r>
      <w:r w:rsidR="001949C6" w:rsidRPr="00922A60">
        <w:rPr>
          <w:rFonts w:ascii="Times New Roman" w:hAnsi="Times New Roman" w:cs="Times New Roman"/>
          <w:b/>
          <w:lang w:val="uk-UA"/>
        </w:rPr>
        <w:t xml:space="preserve"> </w:t>
      </w:r>
      <w:r w:rsidRPr="00922A60">
        <w:rPr>
          <w:rFonts w:ascii="Times New Roman" w:hAnsi="Times New Roman" w:cs="Times New Roman"/>
          <w:b/>
          <w:lang w:val="uk-UA"/>
        </w:rPr>
        <w:t xml:space="preserve">найбільші </w:t>
      </w:r>
      <w:r w:rsidR="001949C6" w:rsidRPr="00922A60">
        <w:rPr>
          <w:rFonts w:ascii="Times New Roman" w:hAnsi="Times New Roman" w:cs="Times New Roman"/>
          <w:b/>
          <w:lang w:val="uk-UA"/>
        </w:rPr>
        <w:t xml:space="preserve">грошові перекази (2000-2015 рр.) </w:t>
      </w:r>
    </w:p>
    <w:p w:rsidR="001949C6" w:rsidRPr="00922A60" w:rsidRDefault="001949C6" w:rsidP="008D6895">
      <w:pPr>
        <w:spacing w:after="0" w:line="240" w:lineRule="auto"/>
        <w:ind w:firstLine="709"/>
        <w:jc w:val="center"/>
        <w:rPr>
          <w:rFonts w:ascii="Times New Roman" w:hAnsi="Times New Roman" w:cs="Times New Roman"/>
          <w:b/>
          <w:lang w:val="uk-UA"/>
        </w:rPr>
      </w:pPr>
      <w:r w:rsidRPr="00922A60">
        <w:rPr>
          <w:rFonts w:ascii="Times New Roman" w:hAnsi="Times New Roman" w:cs="Times New Roman"/>
          <w:b/>
          <w:lang w:val="uk-UA"/>
        </w:rPr>
        <w:t>(долари США)</w:t>
      </w:r>
    </w:p>
    <w:p w:rsidR="001949C6" w:rsidRPr="00922A60" w:rsidRDefault="001949C6" w:rsidP="008D6895">
      <w:pPr>
        <w:spacing w:after="0" w:line="240" w:lineRule="auto"/>
        <w:rPr>
          <w:rFonts w:ascii="Times New Roman" w:hAnsi="Times New Roman" w:cs="Times New Roman"/>
        </w:rPr>
      </w:pPr>
    </w:p>
    <w:tbl>
      <w:tblPr>
        <w:tblStyle w:val="a6"/>
        <w:tblW w:w="0" w:type="auto"/>
        <w:tblLook w:val="04A0"/>
      </w:tblPr>
      <w:tblGrid>
        <w:gridCol w:w="1328"/>
        <w:gridCol w:w="1052"/>
        <w:gridCol w:w="1394"/>
        <w:gridCol w:w="1052"/>
        <w:gridCol w:w="1394"/>
        <w:gridCol w:w="1052"/>
        <w:gridCol w:w="1394"/>
        <w:gridCol w:w="904"/>
      </w:tblGrid>
      <w:tr w:rsidR="00FE02C7" w:rsidRPr="00922A60" w:rsidTr="004D5104">
        <w:tc>
          <w:tcPr>
            <w:tcW w:w="2380" w:type="dxa"/>
            <w:gridSpan w:val="2"/>
          </w:tcPr>
          <w:p w:rsidR="00FE02C7" w:rsidRPr="00922A60" w:rsidRDefault="00FE02C7" w:rsidP="008D6895">
            <w:pPr>
              <w:jc w:val="center"/>
              <w:rPr>
                <w:rFonts w:ascii="Times New Roman" w:hAnsi="Times New Roman" w:cs="Times New Roman"/>
                <w:b/>
                <w:sz w:val="20"/>
              </w:rPr>
            </w:pPr>
            <w:r w:rsidRPr="00922A60">
              <w:rPr>
                <w:rFonts w:ascii="Times New Roman" w:hAnsi="Times New Roman" w:cs="Times New Roman"/>
                <w:b/>
                <w:sz w:val="20"/>
              </w:rPr>
              <w:t>2000</w:t>
            </w:r>
          </w:p>
        </w:tc>
        <w:tc>
          <w:tcPr>
            <w:tcW w:w="2446" w:type="dxa"/>
            <w:gridSpan w:val="2"/>
          </w:tcPr>
          <w:p w:rsidR="00FE02C7" w:rsidRPr="00922A60" w:rsidRDefault="00FE02C7" w:rsidP="008D6895">
            <w:pPr>
              <w:jc w:val="center"/>
              <w:rPr>
                <w:rFonts w:ascii="Times New Roman" w:hAnsi="Times New Roman" w:cs="Times New Roman"/>
                <w:b/>
                <w:sz w:val="20"/>
              </w:rPr>
            </w:pPr>
            <w:r w:rsidRPr="00922A60">
              <w:rPr>
                <w:rFonts w:ascii="Times New Roman" w:hAnsi="Times New Roman" w:cs="Times New Roman"/>
                <w:b/>
                <w:sz w:val="20"/>
              </w:rPr>
              <w:t>2005</w:t>
            </w:r>
          </w:p>
        </w:tc>
        <w:tc>
          <w:tcPr>
            <w:tcW w:w="2446" w:type="dxa"/>
            <w:gridSpan w:val="2"/>
          </w:tcPr>
          <w:p w:rsidR="00FE02C7" w:rsidRPr="00922A60" w:rsidRDefault="00FE02C7" w:rsidP="008D6895">
            <w:pPr>
              <w:jc w:val="center"/>
              <w:rPr>
                <w:rFonts w:ascii="Times New Roman" w:hAnsi="Times New Roman" w:cs="Times New Roman"/>
                <w:b/>
                <w:sz w:val="20"/>
              </w:rPr>
            </w:pPr>
            <w:r w:rsidRPr="00922A60">
              <w:rPr>
                <w:rFonts w:ascii="Times New Roman" w:hAnsi="Times New Roman" w:cs="Times New Roman"/>
                <w:b/>
                <w:sz w:val="20"/>
              </w:rPr>
              <w:t>2010</w:t>
            </w:r>
          </w:p>
        </w:tc>
        <w:tc>
          <w:tcPr>
            <w:tcW w:w="2298" w:type="dxa"/>
            <w:gridSpan w:val="2"/>
          </w:tcPr>
          <w:p w:rsidR="00FE02C7" w:rsidRPr="00922A60" w:rsidRDefault="00FE02C7" w:rsidP="008D6895">
            <w:pPr>
              <w:jc w:val="center"/>
              <w:rPr>
                <w:rFonts w:ascii="Times New Roman" w:hAnsi="Times New Roman" w:cs="Times New Roman"/>
                <w:b/>
                <w:sz w:val="20"/>
              </w:rPr>
            </w:pPr>
            <w:r w:rsidRPr="00922A60">
              <w:rPr>
                <w:rFonts w:ascii="Times New Roman" w:hAnsi="Times New Roman" w:cs="Times New Roman"/>
                <w:b/>
                <w:sz w:val="20"/>
              </w:rPr>
              <w:t>2015</w:t>
            </w:r>
          </w:p>
        </w:tc>
      </w:tr>
      <w:tr w:rsidR="00FE02C7" w:rsidRPr="00922A60" w:rsidTr="004D5104">
        <w:tc>
          <w:tcPr>
            <w:tcW w:w="1328"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c>
          <w:tcPr>
            <w:tcW w:w="1394"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Країна</w:t>
            </w:r>
          </w:p>
        </w:tc>
        <w:tc>
          <w:tcPr>
            <w:tcW w:w="904"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млн. дол.</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США</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34,4</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США</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47,25</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США</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50,78</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США</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61,38</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Саудівська Аравія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15,4</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Саудівська Аравія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14,32</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Саудівська Аравія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27,07</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Саудівська Аравія</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38,79</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Германія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9,04</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Германія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12,71</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Російська Федерація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21,45</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Швеція</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24,38</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Швеція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7,59</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Швеція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9,99</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Швеція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16,88</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Китай</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20,42</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Франція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3,77</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Об’єднане королівство</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9,64</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Германія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14,68</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Російська Федерація</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19,7</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Об’єднані арабські емірати</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3,68</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Франція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9,48</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Італія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12,89</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Германія</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18,56</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Республіка Корея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3,65</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Італія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7,55</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Франція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12,03</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Кувейт</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15,2</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Ізраїль</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3,26</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Російська Федерація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6,83</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Кувейт</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11,86</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Франція</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12,68</w:t>
            </w:r>
          </w:p>
        </w:tc>
      </w:tr>
      <w:tr w:rsidR="008D6895" w:rsidRPr="00922A60" w:rsidTr="004D5104">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Японія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3,17</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Люксембург</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6,7</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Люксембург</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10,64</w:t>
            </w:r>
          </w:p>
        </w:tc>
        <w:tc>
          <w:tcPr>
            <w:tcW w:w="1394"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Катар</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12,19</w:t>
            </w:r>
          </w:p>
        </w:tc>
      </w:tr>
      <w:tr w:rsidR="008D6895" w:rsidRPr="00922A60" w:rsidTr="004D5104">
        <w:trPr>
          <w:trHeight w:val="810"/>
        </w:trPr>
        <w:tc>
          <w:tcPr>
            <w:tcW w:w="1328" w:type="dxa"/>
            <w:vAlign w:val="center"/>
          </w:tcPr>
          <w:p w:rsidR="008D6895" w:rsidRPr="00922A60" w:rsidRDefault="008D6895" w:rsidP="008D6895">
            <w:pPr>
              <w:rPr>
                <w:rFonts w:ascii="Times New Roman" w:hAnsi="Times New Roman" w:cs="Times New Roman"/>
                <w:sz w:val="20"/>
                <w:lang w:val="uk-UA"/>
              </w:rPr>
            </w:pPr>
            <w:r w:rsidRPr="00922A60">
              <w:rPr>
                <w:rFonts w:ascii="Times New Roman" w:hAnsi="Times New Roman" w:cs="Times New Roman"/>
                <w:sz w:val="20"/>
                <w:lang w:val="uk-UA"/>
              </w:rPr>
              <w:t>Нідерланди</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3,13</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Республіка Корея</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6,67</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Об’єднані арабські емірати</w:t>
            </w:r>
          </w:p>
        </w:tc>
        <w:tc>
          <w:tcPr>
            <w:tcW w:w="1052"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10,57</w:t>
            </w:r>
          </w:p>
        </w:tc>
        <w:tc>
          <w:tcPr>
            <w:tcW w:w="1394" w:type="dxa"/>
            <w:vAlign w:val="center"/>
          </w:tcPr>
          <w:p w:rsidR="008D6895" w:rsidRPr="00922A60" w:rsidRDefault="008D6895" w:rsidP="008D6895">
            <w:pPr>
              <w:rPr>
                <w:rFonts w:ascii="Times New Roman" w:hAnsi="Times New Roman" w:cs="Times New Roman"/>
                <w:sz w:val="20"/>
              </w:rPr>
            </w:pPr>
            <w:r w:rsidRPr="00922A60">
              <w:rPr>
                <w:rFonts w:ascii="Times New Roman" w:hAnsi="Times New Roman" w:cs="Times New Roman"/>
                <w:sz w:val="20"/>
                <w:lang w:val="uk-UA"/>
              </w:rPr>
              <w:t>Люксембург</w:t>
            </w:r>
          </w:p>
        </w:tc>
        <w:tc>
          <w:tcPr>
            <w:tcW w:w="904" w:type="dxa"/>
            <w:vAlign w:val="center"/>
          </w:tcPr>
          <w:p w:rsidR="008D6895" w:rsidRPr="00922A60" w:rsidRDefault="008D6895" w:rsidP="008D6895">
            <w:pPr>
              <w:jc w:val="center"/>
              <w:rPr>
                <w:rFonts w:ascii="Times New Roman" w:hAnsi="Times New Roman" w:cs="Times New Roman"/>
                <w:sz w:val="20"/>
                <w:lang w:val="uk-UA"/>
              </w:rPr>
            </w:pPr>
            <w:r w:rsidRPr="00922A60">
              <w:rPr>
                <w:rFonts w:ascii="Times New Roman" w:hAnsi="Times New Roman" w:cs="Times New Roman"/>
                <w:sz w:val="20"/>
                <w:lang w:val="uk-UA"/>
              </w:rPr>
              <w:t>11,35</w:t>
            </w:r>
          </w:p>
        </w:tc>
      </w:tr>
      <w:tr w:rsidR="00FE02C7" w:rsidRPr="00922A60" w:rsidTr="004D5104">
        <w:tc>
          <w:tcPr>
            <w:tcW w:w="1328" w:type="dxa"/>
            <w:vAlign w:val="center"/>
          </w:tcPr>
          <w:p w:rsidR="00FE02C7" w:rsidRPr="00922A60" w:rsidRDefault="00FE02C7" w:rsidP="008D6895">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87.09</w:t>
            </w:r>
          </w:p>
        </w:tc>
        <w:tc>
          <w:tcPr>
            <w:tcW w:w="1394" w:type="dxa"/>
            <w:vAlign w:val="center"/>
          </w:tcPr>
          <w:p w:rsidR="00FE02C7" w:rsidRPr="00922A60" w:rsidRDefault="00FE02C7" w:rsidP="008D6895">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131.14</w:t>
            </w:r>
          </w:p>
        </w:tc>
        <w:tc>
          <w:tcPr>
            <w:tcW w:w="1394" w:type="dxa"/>
            <w:vAlign w:val="center"/>
          </w:tcPr>
          <w:p w:rsidR="00FE02C7" w:rsidRPr="00922A60" w:rsidRDefault="00FE02C7" w:rsidP="008D6895">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1052"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188.85</w:t>
            </w:r>
          </w:p>
        </w:tc>
        <w:tc>
          <w:tcPr>
            <w:tcW w:w="1394" w:type="dxa"/>
            <w:vAlign w:val="center"/>
          </w:tcPr>
          <w:p w:rsidR="00FE02C7" w:rsidRPr="00922A60" w:rsidRDefault="00FE02C7" w:rsidP="008D6895">
            <w:pPr>
              <w:jc w:val="right"/>
              <w:rPr>
                <w:rFonts w:ascii="Times New Roman" w:hAnsi="Times New Roman" w:cs="Times New Roman"/>
                <w:b/>
                <w:sz w:val="20"/>
                <w:lang w:val="uk-UA"/>
              </w:rPr>
            </w:pPr>
            <w:r w:rsidRPr="00922A60">
              <w:rPr>
                <w:rFonts w:ascii="Times New Roman" w:hAnsi="Times New Roman" w:cs="Times New Roman"/>
                <w:b/>
                <w:sz w:val="20"/>
                <w:lang w:val="uk-UA"/>
              </w:rPr>
              <w:t>ВСЬОГО:</w:t>
            </w:r>
          </w:p>
        </w:tc>
        <w:tc>
          <w:tcPr>
            <w:tcW w:w="904" w:type="dxa"/>
            <w:vAlign w:val="center"/>
          </w:tcPr>
          <w:p w:rsidR="00FE02C7" w:rsidRPr="00922A60" w:rsidRDefault="00FE02C7" w:rsidP="008D6895">
            <w:pPr>
              <w:jc w:val="center"/>
              <w:rPr>
                <w:rFonts w:ascii="Times New Roman" w:hAnsi="Times New Roman" w:cs="Times New Roman"/>
                <w:b/>
                <w:sz w:val="20"/>
                <w:lang w:val="uk-UA"/>
              </w:rPr>
            </w:pPr>
            <w:r w:rsidRPr="00922A60">
              <w:rPr>
                <w:rFonts w:ascii="Times New Roman" w:hAnsi="Times New Roman" w:cs="Times New Roman"/>
                <w:b/>
                <w:sz w:val="20"/>
                <w:lang w:val="uk-UA"/>
              </w:rPr>
              <w:t>234.65</w:t>
            </w:r>
          </w:p>
        </w:tc>
      </w:tr>
    </w:tbl>
    <w:p w:rsidR="004D5104" w:rsidRDefault="004D5104" w:rsidP="008D6895">
      <w:pPr>
        <w:spacing w:after="0" w:line="240" w:lineRule="auto"/>
        <w:ind w:firstLine="709"/>
        <w:jc w:val="both"/>
        <w:rPr>
          <w:rFonts w:ascii="Times New Roman" w:hAnsi="Times New Roman" w:cs="Times New Roman"/>
          <w:i/>
          <w:lang w:val="uk-UA"/>
        </w:rPr>
      </w:pPr>
    </w:p>
    <w:p w:rsidR="0000752D" w:rsidRPr="00922A60" w:rsidRDefault="004D5104" w:rsidP="008D6895">
      <w:pPr>
        <w:spacing w:after="0" w:line="240" w:lineRule="auto"/>
        <w:ind w:firstLine="709"/>
        <w:jc w:val="both"/>
        <w:rPr>
          <w:rFonts w:ascii="Times New Roman" w:hAnsi="Times New Roman" w:cs="Times New Roman"/>
          <w:lang w:val="uk-UA"/>
        </w:rPr>
      </w:pPr>
      <w:r w:rsidRPr="00922A60">
        <w:rPr>
          <w:rFonts w:ascii="Times New Roman" w:hAnsi="Times New Roman" w:cs="Times New Roman"/>
          <w:i/>
          <w:lang w:val="uk-UA"/>
        </w:rPr>
        <w:t xml:space="preserve">Джерело: </w:t>
      </w:r>
      <w:r w:rsidRPr="00922A60">
        <w:rPr>
          <w:rFonts w:ascii="Times New Roman" w:hAnsi="Times New Roman" w:cs="Times New Roman"/>
          <w:i/>
          <w:lang w:val="en-US"/>
        </w:rPr>
        <w:t>World Migration Report 2018</w:t>
      </w:r>
      <w:r w:rsidRPr="00922A60">
        <w:rPr>
          <w:rFonts w:ascii="Times New Roman" w:hAnsi="Times New Roman" w:cs="Times New Roman"/>
          <w:i/>
          <w:lang w:val="uk-UA"/>
        </w:rPr>
        <w:t xml:space="preserve"> </w:t>
      </w:r>
      <w:r w:rsidRPr="00922A60">
        <w:rPr>
          <w:rFonts w:ascii="Times New Roman" w:hAnsi="Times New Roman" w:cs="Times New Roman"/>
          <w:i/>
          <w:lang w:val="en-US"/>
        </w:rPr>
        <w:t>/ International Organization for Migration (IOM</w:t>
      </w:r>
      <w:r w:rsidRPr="004D5104">
        <w:rPr>
          <w:rFonts w:ascii="Times New Roman" w:hAnsi="Times New Roman" w:cs="Times New Roman"/>
          <w:i/>
          <w:lang w:val="en-US"/>
        </w:rPr>
        <w:t>)</w:t>
      </w:r>
      <w:r w:rsidRPr="004D5104">
        <w:rPr>
          <w:rFonts w:ascii="Times New Roman" w:hAnsi="Times New Roman" w:cs="Times New Roman"/>
          <w:i/>
          <w:lang w:val="uk-UA"/>
        </w:rPr>
        <w:t xml:space="preserve">  </w:t>
      </w:r>
      <w:r w:rsidR="00922A60" w:rsidRPr="00922A60">
        <w:rPr>
          <w:rFonts w:ascii="Times New Roman" w:hAnsi="Times New Roman" w:cs="Times New Roman"/>
          <w:lang w:val="uk-UA"/>
        </w:rPr>
        <w:t xml:space="preserve">[5, </w:t>
      </w:r>
      <w:r w:rsidR="00922A60" w:rsidRPr="004D5104">
        <w:rPr>
          <w:rFonts w:ascii="Times New Roman" w:hAnsi="Times New Roman" w:cs="Times New Roman"/>
          <w:i/>
          <w:lang w:val="uk-UA"/>
        </w:rPr>
        <w:t>с</w:t>
      </w:r>
      <w:r w:rsidR="00463ED6" w:rsidRPr="004D5104">
        <w:rPr>
          <w:rFonts w:ascii="Times New Roman" w:hAnsi="Times New Roman" w:cs="Times New Roman"/>
          <w:i/>
          <w:lang w:val="uk-UA"/>
        </w:rPr>
        <w:t>тор. 32</w:t>
      </w:r>
      <w:r w:rsidR="00922A60" w:rsidRPr="004D5104">
        <w:rPr>
          <w:rFonts w:ascii="Times New Roman" w:hAnsi="Times New Roman" w:cs="Times New Roman"/>
          <w:i/>
          <w:lang w:val="uk-UA"/>
        </w:rPr>
        <w:t>].</w:t>
      </w:r>
    </w:p>
    <w:p w:rsidR="0000752D" w:rsidRPr="00922A60" w:rsidRDefault="0000752D" w:rsidP="004D5104">
      <w:pPr>
        <w:spacing w:after="0" w:line="240" w:lineRule="auto"/>
        <w:ind w:firstLine="709"/>
        <w:jc w:val="both"/>
        <w:rPr>
          <w:rFonts w:ascii="Times New Roman" w:hAnsi="Times New Roman" w:cs="Times New Roman"/>
          <w:lang w:val="uk-UA"/>
        </w:rPr>
      </w:pPr>
    </w:p>
    <w:p w:rsidR="00AF470D" w:rsidRPr="00922A60" w:rsidRDefault="000678E5" w:rsidP="00AF470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Проте значення праці трудових мігрантів не обмежується лише грошовими переказами. В останні десятиліття міграція стала ключовим інструментом стабілізації кваліфікаційної, вікової та галузевої структури національних та регіональних ринків праці, який оперативно реагує на динамічні зміни у кваліфікації та персоналі внаслідок технічного прогресу. У країнах, де має місце процес демографічного старіння населення, міграція дає змогу </w:t>
      </w:r>
      <w:r w:rsidR="00AF470D" w:rsidRPr="00922A60">
        <w:rPr>
          <w:rFonts w:ascii="Times New Roman" w:hAnsi="Times New Roman" w:cs="Times New Roman"/>
          <w:lang w:val="uk-UA"/>
        </w:rPr>
        <w:t xml:space="preserve">заповнювати дефіцит робочої сили, а також залучати молодих працівників, тим самим збільшуючи динамізм, </w:t>
      </w:r>
      <w:proofErr w:type="spellStart"/>
      <w:r w:rsidR="00AF470D" w:rsidRPr="00922A60">
        <w:rPr>
          <w:rFonts w:ascii="Times New Roman" w:hAnsi="Times New Roman" w:cs="Times New Roman"/>
          <w:lang w:val="uk-UA"/>
        </w:rPr>
        <w:t>інноваційність</w:t>
      </w:r>
      <w:proofErr w:type="spellEnd"/>
      <w:r w:rsidR="00AF470D" w:rsidRPr="00922A60">
        <w:rPr>
          <w:rFonts w:ascii="Times New Roman" w:hAnsi="Times New Roman" w:cs="Times New Roman"/>
          <w:lang w:val="uk-UA"/>
        </w:rPr>
        <w:t xml:space="preserve"> та мобільність робочої сили.</w:t>
      </w:r>
      <w:r w:rsidR="0020309D" w:rsidRPr="00922A60">
        <w:rPr>
          <w:rFonts w:ascii="Times New Roman" w:hAnsi="Times New Roman" w:cs="Times New Roman"/>
          <w:lang w:val="uk-UA"/>
        </w:rPr>
        <w:t xml:space="preserve"> </w:t>
      </w:r>
    </w:p>
    <w:p w:rsidR="00C66362" w:rsidRPr="00922A60" w:rsidRDefault="0020309D" w:rsidP="00C66362">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Міграція має великий вплив на економічні показники, продуктивність та майбутнє добробуту в Європі, а також в Азії, Півні</w:t>
      </w:r>
      <w:r w:rsidR="00C66362" w:rsidRPr="00922A60">
        <w:rPr>
          <w:rFonts w:ascii="Times New Roman" w:hAnsi="Times New Roman" w:cs="Times New Roman"/>
          <w:lang w:val="uk-UA"/>
        </w:rPr>
        <w:t>чній Америці</w:t>
      </w:r>
      <w:r w:rsidRPr="00922A60">
        <w:rPr>
          <w:rFonts w:ascii="Times New Roman" w:hAnsi="Times New Roman" w:cs="Times New Roman"/>
          <w:lang w:val="uk-UA"/>
        </w:rPr>
        <w:t>.</w:t>
      </w:r>
      <w:r w:rsidR="00C66362" w:rsidRPr="00922A60">
        <w:rPr>
          <w:rFonts w:ascii="Times New Roman" w:hAnsi="Times New Roman" w:cs="Times New Roman"/>
          <w:lang w:val="uk-UA"/>
        </w:rPr>
        <w:t xml:space="preserve"> Праця трудових мігрантів </w:t>
      </w:r>
      <w:r w:rsidR="00C66362" w:rsidRPr="00922A60">
        <w:rPr>
          <w:rFonts w:ascii="Times New Roman" w:hAnsi="Times New Roman" w:cs="Times New Roman"/>
          <w:lang w:val="uk-UA"/>
        </w:rPr>
        <w:lastRenderedPageBreak/>
        <w:t xml:space="preserve">використовується в промислово розвинених країнах як недорогий засіб для підтримання підприємств, а іноді </w:t>
      </w:r>
      <w:r w:rsidR="00621A4B" w:rsidRPr="00922A60">
        <w:rPr>
          <w:rFonts w:ascii="Times New Roman" w:hAnsi="Times New Roman" w:cs="Times New Roman"/>
          <w:lang w:val="uk-UA"/>
        </w:rPr>
        <w:t>й</w:t>
      </w:r>
      <w:r w:rsidR="00C66362" w:rsidRPr="00922A60">
        <w:rPr>
          <w:rFonts w:ascii="Times New Roman" w:hAnsi="Times New Roman" w:cs="Times New Roman"/>
          <w:lang w:val="uk-UA"/>
        </w:rPr>
        <w:t xml:space="preserve"> цілих галузей економіки, які мають невисоку конкурентоспроможність і не можуть виживати без дешевої іноземної робочої сили. Це такі галузі, як сільське господарство та харчова промисловість, будівництво, прибирання та обслуговування, готельні та ресторанні послуги, трудомісткий збір готової продукції та виробництво.</w:t>
      </w:r>
    </w:p>
    <w:p w:rsidR="00C66362" w:rsidRPr="00922A60" w:rsidRDefault="009A610A" w:rsidP="00C66362">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Також трудова міграція стає одним із найважливіших джерел регіональної інтеграції, де регулювання трудової міграції здійснюється на регіональному рівні, оскільки лише такі великі інтеграційні об'єднання, які використовують переваги ринків, ресурсні бази та об'єднання трудових потенціалів, можуть протистояти збільшенню конкуренції всередині </w:t>
      </w:r>
      <w:proofErr w:type="spellStart"/>
      <w:r w:rsidRPr="00922A60">
        <w:rPr>
          <w:rFonts w:ascii="Times New Roman" w:hAnsi="Times New Roman" w:cs="Times New Roman"/>
          <w:lang w:val="uk-UA"/>
        </w:rPr>
        <w:t>глобалізованого</w:t>
      </w:r>
      <w:proofErr w:type="spellEnd"/>
      <w:r w:rsidRPr="00922A60">
        <w:rPr>
          <w:rFonts w:ascii="Times New Roman" w:hAnsi="Times New Roman" w:cs="Times New Roman"/>
          <w:lang w:val="uk-UA"/>
        </w:rPr>
        <w:t xml:space="preserve"> світу </w:t>
      </w:r>
      <w:r w:rsidR="00C66362" w:rsidRPr="00922A60">
        <w:rPr>
          <w:rFonts w:ascii="Times New Roman" w:hAnsi="Times New Roman" w:cs="Times New Roman"/>
          <w:lang w:val="uk-UA"/>
        </w:rPr>
        <w:t>[</w:t>
      </w:r>
      <w:r w:rsidR="0036727D" w:rsidRPr="00922A60">
        <w:rPr>
          <w:rFonts w:ascii="Times New Roman" w:hAnsi="Times New Roman" w:cs="Times New Roman"/>
          <w:lang w:val="uk-UA"/>
        </w:rPr>
        <w:t>3</w:t>
      </w:r>
      <w:r w:rsidR="00C66362" w:rsidRPr="00922A60">
        <w:rPr>
          <w:rFonts w:ascii="Times New Roman" w:hAnsi="Times New Roman" w:cs="Times New Roman"/>
          <w:lang w:val="uk-UA"/>
        </w:rPr>
        <w:t>]</w:t>
      </w:r>
      <w:r w:rsidR="0036727D" w:rsidRPr="00922A60">
        <w:rPr>
          <w:rFonts w:ascii="Times New Roman" w:hAnsi="Times New Roman" w:cs="Times New Roman"/>
          <w:lang w:val="uk-UA"/>
        </w:rPr>
        <w:t>.</w:t>
      </w:r>
    </w:p>
    <w:p w:rsidR="0020309D" w:rsidRPr="00922A60" w:rsidRDefault="009A610A" w:rsidP="0020309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Серед негативних наслідків міграції робочої сили </w:t>
      </w:r>
      <w:r w:rsidR="00C66362" w:rsidRPr="00922A60">
        <w:rPr>
          <w:rFonts w:ascii="Times New Roman" w:hAnsi="Times New Roman" w:cs="Times New Roman"/>
          <w:lang w:val="uk-UA"/>
        </w:rPr>
        <w:t xml:space="preserve">для країн призначення </w:t>
      </w:r>
      <w:r w:rsidRPr="00922A60">
        <w:rPr>
          <w:rFonts w:ascii="Times New Roman" w:hAnsi="Times New Roman" w:cs="Times New Roman"/>
          <w:lang w:val="uk-UA"/>
        </w:rPr>
        <w:t xml:space="preserve">найбільш суспільно резонансними є проблеми, пов’язані із забезпеченням безпеки та соціальної стабільності. Як зазначає старший експерт МОП у питаннях міграції </w:t>
      </w:r>
      <w:proofErr w:type="spellStart"/>
      <w:r w:rsidR="0020309D" w:rsidRPr="00922A60">
        <w:rPr>
          <w:rFonts w:ascii="Times New Roman" w:hAnsi="Times New Roman" w:cs="Times New Roman"/>
          <w:lang w:val="uk-UA"/>
        </w:rPr>
        <w:t>Патрик</w:t>
      </w:r>
      <w:proofErr w:type="spellEnd"/>
      <w:r w:rsidR="0020309D" w:rsidRPr="00922A60">
        <w:rPr>
          <w:rFonts w:ascii="Times New Roman" w:hAnsi="Times New Roman" w:cs="Times New Roman"/>
          <w:lang w:val="uk-UA"/>
        </w:rPr>
        <w:t xml:space="preserve"> А. Таран, </w:t>
      </w:r>
      <w:r w:rsidRPr="00922A60">
        <w:rPr>
          <w:rFonts w:ascii="Times New Roman" w:hAnsi="Times New Roman" w:cs="Times New Roman"/>
          <w:lang w:val="uk-UA"/>
        </w:rPr>
        <w:t xml:space="preserve">якщо міграція не регулюється адекватними законами та правилами, вона несе </w:t>
      </w:r>
      <w:r w:rsidR="0020309D" w:rsidRPr="00922A60">
        <w:rPr>
          <w:rFonts w:ascii="Times New Roman" w:hAnsi="Times New Roman" w:cs="Times New Roman"/>
          <w:lang w:val="uk-UA"/>
        </w:rPr>
        <w:t xml:space="preserve">не лише </w:t>
      </w:r>
      <w:r w:rsidRPr="00922A60">
        <w:rPr>
          <w:rFonts w:ascii="Times New Roman" w:hAnsi="Times New Roman" w:cs="Times New Roman"/>
          <w:lang w:val="uk-UA"/>
        </w:rPr>
        <w:t>високий ризик поруш</w:t>
      </w:r>
      <w:r w:rsidR="0020309D" w:rsidRPr="00922A60">
        <w:rPr>
          <w:rFonts w:ascii="Times New Roman" w:hAnsi="Times New Roman" w:cs="Times New Roman"/>
          <w:lang w:val="uk-UA"/>
        </w:rPr>
        <w:t>ення прав</w:t>
      </w:r>
      <w:r w:rsidRPr="00922A60">
        <w:rPr>
          <w:rFonts w:ascii="Times New Roman" w:hAnsi="Times New Roman" w:cs="Times New Roman"/>
          <w:lang w:val="uk-UA"/>
        </w:rPr>
        <w:t xml:space="preserve"> людей, </w:t>
      </w:r>
      <w:r w:rsidR="0020309D" w:rsidRPr="00922A60">
        <w:rPr>
          <w:rFonts w:ascii="Times New Roman" w:hAnsi="Times New Roman" w:cs="Times New Roman"/>
          <w:lang w:val="uk-UA"/>
        </w:rPr>
        <w:t>які</w:t>
      </w:r>
      <w:r w:rsidRPr="00922A60">
        <w:rPr>
          <w:rFonts w:ascii="Times New Roman" w:hAnsi="Times New Roman" w:cs="Times New Roman"/>
          <w:lang w:val="uk-UA"/>
        </w:rPr>
        <w:t xml:space="preserve"> беруть </w:t>
      </w:r>
      <w:r w:rsidR="0020309D" w:rsidRPr="00922A60">
        <w:rPr>
          <w:rFonts w:ascii="Times New Roman" w:hAnsi="Times New Roman" w:cs="Times New Roman"/>
          <w:lang w:val="uk-UA"/>
        </w:rPr>
        <w:t xml:space="preserve">у ній </w:t>
      </w:r>
      <w:r w:rsidRPr="00922A60">
        <w:rPr>
          <w:rFonts w:ascii="Times New Roman" w:hAnsi="Times New Roman" w:cs="Times New Roman"/>
          <w:lang w:val="uk-UA"/>
        </w:rPr>
        <w:t xml:space="preserve">участь, </w:t>
      </w:r>
      <w:r w:rsidR="0020309D" w:rsidRPr="00922A60">
        <w:rPr>
          <w:rFonts w:ascii="Times New Roman" w:hAnsi="Times New Roman" w:cs="Times New Roman"/>
          <w:lang w:val="uk-UA"/>
        </w:rPr>
        <w:t xml:space="preserve">але </w:t>
      </w:r>
      <w:r w:rsidR="00621A4B" w:rsidRPr="00922A60">
        <w:rPr>
          <w:rFonts w:ascii="Times New Roman" w:hAnsi="Times New Roman" w:cs="Times New Roman"/>
          <w:lang w:val="uk-UA"/>
        </w:rPr>
        <w:t>й веде до</w:t>
      </w:r>
      <w:r w:rsidRPr="00922A60">
        <w:rPr>
          <w:rFonts w:ascii="Times New Roman" w:hAnsi="Times New Roman" w:cs="Times New Roman"/>
          <w:lang w:val="uk-UA"/>
        </w:rPr>
        <w:t xml:space="preserve"> створ</w:t>
      </w:r>
      <w:r w:rsidR="0020309D" w:rsidRPr="00922A60">
        <w:rPr>
          <w:rFonts w:ascii="Times New Roman" w:hAnsi="Times New Roman" w:cs="Times New Roman"/>
          <w:lang w:val="uk-UA"/>
        </w:rPr>
        <w:t>ення соціальної</w:t>
      </w:r>
      <w:r w:rsidRPr="00922A60">
        <w:rPr>
          <w:rFonts w:ascii="Times New Roman" w:hAnsi="Times New Roman" w:cs="Times New Roman"/>
          <w:lang w:val="uk-UA"/>
        </w:rPr>
        <w:t xml:space="preserve"> напруг</w:t>
      </w:r>
      <w:r w:rsidR="0020309D" w:rsidRPr="00922A60">
        <w:rPr>
          <w:rFonts w:ascii="Times New Roman" w:hAnsi="Times New Roman" w:cs="Times New Roman"/>
          <w:lang w:val="uk-UA"/>
        </w:rPr>
        <w:t>и у суспільстві</w:t>
      </w:r>
      <w:r w:rsidRPr="00922A60">
        <w:rPr>
          <w:rFonts w:ascii="Times New Roman" w:hAnsi="Times New Roman" w:cs="Times New Roman"/>
          <w:lang w:val="uk-UA"/>
        </w:rPr>
        <w:t>. Сьогодні дискусія про міграцію являє собою протиріччя між економічною логікою глобалізації, з одного боку, і тими моральними цінностями, які втілені концепцією прав людини</w:t>
      </w:r>
      <w:r w:rsidR="0020309D" w:rsidRPr="00922A60">
        <w:rPr>
          <w:rFonts w:ascii="Times New Roman" w:hAnsi="Times New Roman" w:cs="Times New Roman"/>
          <w:lang w:val="uk-UA"/>
        </w:rPr>
        <w:t>,</w:t>
      </w:r>
      <w:r w:rsidRPr="00922A60">
        <w:rPr>
          <w:rFonts w:ascii="Times New Roman" w:hAnsi="Times New Roman" w:cs="Times New Roman"/>
          <w:lang w:val="uk-UA"/>
        </w:rPr>
        <w:t xml:space="preserve"> - з іншого</w:t>
      </w:r>
      <w:r w:rsidR="0020309D" w:rsidRPr="00922A60">
        <w:rPr>
          <w:rFonts w:ascii="Times New Roman" w:hAnsi="Times New Roman" w:cs="Times New Roman"/>
          <w:lang w:val="uk-UA"/>
        </w:rPr>
        <w:t xml:space="preserve"> [</w:t>
      </w:r>
      <w:r w:rsidR="0036727D" w:rsidRPr="00922A60">
        <w:rPr>
          <w:rFonts w:ascii="Times New Roman" w:hAnsi="Times New Roman" w:cs="Times New Roman"/>
          <w:lang w:val="uk-UA"/>
        </w:rPr>
        <w:t>3</w:t>
      </w:r>
      <w:r w:rsidR="0020309D" w:rsidRPr="00922A60">
        <w:rPr>
          <w:rFonts w:ascii="Times New Roman" w:hAnsi="Times New Roman" w:cs="Times New Roman"/>
          <w:lang w:val="uk-UA"/>
        </w:rPr>
        <w:t>]</w:t>
      </w:r>
      <w:r w:rsidR="0036727D" w:rsidRPr="00922A60">
        <w:rPr>
          <w:rFonts w:ascii="Times New Roman" w:hAnsi="Times New Roman" w:cs="Times New Roman"/>
          <w:lang w:val="uk-UA"/>
        </w:rPr>
        <w:t>.</w:t>
      </w:r>
    </w:p>
    <w:p w:rsidR="00F01341" w:rsidRPr="00922A60" w:rsidRDefault="00135034" w:rsidP="00AF470D">
      <w:pPr>
        <w:spacing w:after="0" w:line="360" w:lineRule="auto"/>
        <w:ind w:firstLine="709"/>
        <w:jc w:val="both"/>
        <w:rPr>
          <w:rFonts w:ascii="Times New Roman" w:hAnsi="Times New Roman" w:cs="Times New Roman"/>
          <w:lang w:val="uk-UA"/>
        </w:rPr>
      </w:pPr>
      <w:r w:rsidRPr="00922A60">
        <w:rPr>
          <w:rFonts w:ascii="Times New Roman" w:hAnsi="Times New Roman" w:cs="Times New Roman"/>
          <w:lang w:val="uk-UA"/>
        </w:rPr>
        <w:t xml:space="preserve">Останнім часом окремими експертами </w:t>
      </w:r>
      <w:r w:rsidR="00621A4B" w:rsidRPr="00922A60">
        <w:rPr>
          <w:rFonts w:ascii="Times New Roman" w:hAnsi="Times New Roman" w:cs="Times New Roman"/>
          <w:lang w:val="uk-UA"/>
        </w:rPr>
        <w:t xml:space="preserve">трудова міграція </w:t>
      </w:r>
      <w:r w:rsidRPr="00922A60">
        <w:rPr>
          <w:rFonts w:ascii="Times New Roman" w:hAnsi="Times New Roman" w:cs="Times New Roman"/>
          <w:lang w:val="uk-UA"/>
        </w:rPr>
        <w:t>українців за кордон  розглядається як загроза національній безпеці. Підстави для такого погляду дійсно існують</w:t>
      </w:r>
      <w:r w:rsidR="00F01341" w:rsidRPr="00922A60">
        <w:rPr>
          <w:rFonts w:ascii="Times New Roman" w:hAnsi="Times New Roman" w:cs="Times New Roman"/>
          <w:lang w:val="uk-UA"/>
        </w:rPr>
        <w:t xml:space="preserve">. Але проблема надзвичайно складна і її розв’язання потребує цілого комплексу взаємопов’язаних рішень. За будь-яких обставин, варто дослухатись до міркувань </w:t>
      </w:r>
      <w:proofErr w:type="spellStart"/>
      <w:r w:rsidR="00F01341" w:rsidRPr="00922A60">
        <w:rPr>
          <w:rFonts w:ascii="Times New Roman" w:hAnsi="Times New Roman" w:cs="Times New Roman"/>
          <w:lang w:val="uk-UA"/>
        </w:rPr>
        <w:t>Антоніу</w:t>
      </w:r>
      <w:proofErr w:type="spellEnd"/>
      <w:r w:rsidR="00F01341" w:rsidRPr="00922A60">
        <w:rPr>
          <w:rFonts w:ascii="Times New Roman" w:hAnsi="Times New Roman" w:cs="Times New Roman"/>
          <w:lang w:val="uk-UA"/>
        </w:rPr>
        <w:t xml:space="preserve"> </w:t>
      </w:r>
      <w:proofErr w:type="spellStart"/>
      <w:r w:rsidR="00F01341" w:rsidRPr="00922A60">
        <w:rPr>
          <w:rFonts w:ascii="Times New Roman" w:hAnsi="Times New Roman" w:cs="Times New Roman"/>
          <w:lang w:val="uk-UA"/>
        </w:rPr>
        <w:t>Гутерреша</w:t>
      </w:r>
      <w:proofErr w:type="spellEnd"/>
      <w:r w:rsidR="00F01341" w:rsidRPr="00922A60">
        <w:rPr>
          <w:rFonts w:ascii="Times New Roman" w:hAnsi="Times New Roman" w:cs="Times New Roman"/>
          <w:lang w:val="uk-UA"/>
        </w:rPr>
        <w:t xml:space="preserve"> щодо регулювання міграції. Зокрема, Генеральний секретар ООН стверджує, що незважаючи на численні проблеми, міграція вигідна для мігрантів, країн їхнього походження і приймаючих країн. Тому найголовніше завдання полягає в тому, щоб максимізувати переваги міграції, а не обмежуватись мінімізацією ризиків</w:t>
      </w:r>
      <w:r w:rsidR="0036727D" w:rsidRPr="00922A60">
        <w:rPr>
          <w:rFonts w:ascii="Times New Roman" w:hAnsi="Times New Roman" w:cs="Times New Roman"/>
          <w:lang w:val="uk-UA"/>
        </w:rPr>
        <w:t xml:space="preserve"> [4].</w:t>
      </w:r>
      <w:r w:rsidR="00F01341" w:rsidRPr="00922A60">
        <w:rPr>
          <w:rFonts w:ascii="Times New Roman" w:hAnsi="Times New Roman" w:cs="Times New Roman"/>
          <w:lang w:val="uk-UA"/>
        </w:rPr>
        <w:t xml:space="preserve"> </w:t>
      </w:r>
    </w:p>
    <w:p w:rsidR="0036727D" w:rsidRPr="00922A60" w:rsidRDefault="0036727D" w:rsidP="0036727D">
      <w:pPr>
        <w:spacing w:after="0" w:line="360" w:lineRule="auto"/>
        <w:ind w:firstLine="709"/>
        <w:jc w:val="both"/>
        <w:rPr>
          <w:rFonts w:ascii="Times New Roman" w:hAnsi="Times New Roman" w:cs="Times New Roman"/>
          <w:b/>
          <w:szCs w:val="24"/>
          <w:lang w:val="uk-UA"/>
        </w:rPr>
      </w:pPr>
    </w:p>
    <w:p w:rsidR="0036727D" w:rsidRPr="00922A60" w:rsidRDefault="0036727D" w:rsidP="0036727D">
      <w:pPr>
        <w:spacing w:after="0" w:line="360" w:lineRule="auto"/>
        <w:ind w:firstLine="709"/>
        <w:jc w:val="both"/>
        <w:rPr>
          <w:rFonts w:ascii="Times New Roman" w:hAnsi="Times New Roman" w:cs="Times New Roman"/>
          <w:b/>
          <w:szCs w:val="24"/>
          <w:lang w:val="uk-UA"/>
        </w:rPr>
      </w:pPr>
      <w:r w:rsidRPr="00922A60">
        <w:rPr>
          <w:rFonts w:ascii="Times New Roman" w:hAnsi="Times New Roman" w:cs="Times New Roman"/>
          <w:b/>
          <w:szCs w:val="24"/>
          <w:lang w:val="uk-UA"/>
        </w:rPr>
        <w:t>Список використаної літератури</w:t>
      </w:r>
    </w:p>
    <w:p w:rsidR="0081779D" w:rsidRPr="00922A60" w:rsidRDefault="0081779D" w:rsidP="0081779D">
      <w:pPr>
        <w:pStyle w:val="a8"/>
        <w:numPr>
          <w:ilvl w:val="0"/>
          <w:numId w:val="3"/>
        </w:numPr>
        <w:spacing w:after="0" w:line="360" w:lineRule="auto"/>
        <w:jc w:val="both"/>
        <w:rPr>
          <w:rFonts w:ascii="Times New Roman" w:hAnsi="Times New Roman" w:cs="Times New Roman"/>
          <w:lang w:val="uk-UA"/>
        </w:rPr>
      </w:pPr>
      <w:r w:rsidRPr="00922A60">
        <w:rPr>
          <w:rFonts w:ascii="Times New Roman" w:hAnsi="Times New Roman" w:cs="Times New Roman"/>
          <w:lang w:val="uk-UA"/>
        </w:rPr>
        <w:t xml:space="preserve">Національний банк удосконалив методику підрахунку обсягу приватних грошових переказів в Україну та уточнив їх оцінки за 2015-2017 рр. </w:t>
      </w:r>
      <w:r w:rsidRPr="00922A60">
        <w:rPr>
          <w:rFonts w:ascii="Times New Roman" w:hAnsi="Times New Roman" w:cs="Times New Roman"/>
          <w:bCs/>
          <w:color w:val="333333"/>
          <w:lang w:val="uk-UA"/>
        </w:rPr>
        <w:t>//  [</w:t>
      </w:r>
      <w:proofErr w:type="spellStart"/>
      <w:r w:rsidRPr="00922A60">
        <w:rPr>
          <w:rFonts w:ascii="Times New Roman" w:hAnsi="Times New Roman" w:cs="Times New Roman"/>
          <w:bCs/>
          <w:color w:val="333333"/>
          <w:lang w:val="uk-UA"/>
        </w:rPr>
        <w:t>Электронный</w:t>
      </w:r>
      <w:proofErr w:type="spellEnd"/>
      <w:r w:rsidRPr="00922A60">
        <w:rPr>
          <w:rFonts w:ascii="Times New Roman" w:hAnsi="Times New Roman" w:cs="Times New Roman"/>
          <w:bCs/>
          <w:color w:val="333333"/>
          <w:lang w:val="uk-UA"/>
        </w:rPr>
        <w:t xml:space="preserve"> ресурс]. – Режим доступу:</w:t>
      </w:r>
      <w:r w:rsidRPr="00922A60">
        <w:rPr>
          <w:rFonts w:ascii="Times New Roman" w:eastAsia="Times New Roman" w:hAnsi="Times New Roman" w:cs="Times New Roman"/>
          <w:noProof/>
          <w:lang w:eastAsia="ru-RU"/>
        </w:rPr>
        <w:drawing>
          <wp:inline distT="0" distB="0" distL="0" distR="0">
            <wp:extent cx="9525" cy="9525"/>
            <wp:effectExtent l="0" t="0" r="0" b="0"/>
            <wp:docPr id="4" name="Рисунок 1" descr="https://bank.gov.ua/s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nk.gov.ua/simg/1x1.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22A60">
        <w:rPr>
          <w:rFonts w:ascii="Times New Roman" w:hAnsi="Times New Roman" w:cs="Times New Roman"/>
        </w:rPr>
        <w:t xml:space="preserve"> </w:t>
      </w:r>
      <w:hyperlink r:id="rId6" w:history="1">
        <w:r w:rsidRPr="00922A60">
          <w:rPr>
            <w:rStyle w:val="a3"/>
            <w:rFonts w:ascii="Times New Roman" w:eastAsia="Times New Roman" w:hAnsi="Times New Roman" w:cs="Times New Roman"/>
            <w:lang w:eastAsia="ru-RU"/>
          </w:rPr>
          <w:t>https://bank.gov.ua/control/uk/publish/article?art_id=66326691&amp;cat_id=55838</w:t>
        </w:r>
      </w:hyperlink>
    </w:p>
    <w:p w:rsidR="0081779D" w:rsidRPr="00922A60" w:rsidRDefault="0081779D" w:rsidP="0081779D">
      <w:pPr>
        <w:pStyle w:val="a8"/>
        <w:numPr>
          <w:ilvl w:val="0"/>
          <w:numId w:val="3"/>
        </w:numPr>
        <w:spacing w:after="0" w:line="360" w:lineRule="auto"/>
        <w:jc w:val="both"/>
        <w:rPr>
          <w:rFonts w:ascii="Times New Roman" w:hAnsi="Times New Roman" w:cs="Times New Roman"/>
          <w:lang w:val="uk-UA"/>
        </w:rPr>
      </w:pPr>
      <w:r w:rsidRPr="00922A60">
        <w:rPr>
          <w:rFonts w:ascii="Times New Roman" w:hAnsi="Times New Roman" w:cs="Times New Roman"/>
          <w:lang w:val="en-US"/>
        </w:rPr>
        <w:t xml:space="preserve">Population Division, Trends in International Migrant Stock: </w:t>
      </w:r>
      <w:r w:rsidR="0036727D" w:rsidRPr="00922A60">
        <w:rPr>
          <w:rFonts w:ascii="Times New Roman" w:hAnsi="Times New Roman" w:cs="Times New Roman"/>
          <w:lang w:val="en-US"/>
        </w:rPr>
        <w:t xml:space="preserve">Department of Economic and Social Affairs/ </w:t>
      </w:r>
      <w:proofErr w:type="gramStart"/>
      <w:r w:rsidRPr="00922A60">
        <w:rPr>
          <w:rFonts w:ascii="Times New Roman" w:hAnsi="Times New Roman" w:cs="Times New Roman"/>
          <w:lang w:val="en-US"/>
        </w:rPr>
        <w:t>The</w:t>
      </w:r>
      <w:proofErr w:type="gramEnd"/>
      <w:r w:rsidRPr="00922A60">
        <w:rPr>
          <w:rFonts w:ascii="Times New Roman" w:hAnsi="Times New Roman" w:cs="Times New Roman"/>
          <w:lang w:val="en-US"/>
        </w:rPr>
        <w:t xml:space="preserve"> 2017 Revision (POP/DB/ MIG/Stock/Rev.2017).  </w:t>
      </w:r>
      <w:r w:rsidRPr="00922A60">
        <w:rPr>
          <w:rFonts w:ascii="Times New Roman" w:eastAsia="Times New Roman" w:hAnsi="Times New Roman" w:cs="Times New Roman"/>
          <w:color w:val="333333"/>
          <w:lang w:val="en-GB"/>
        </w:rPr>
        <w:t>// [Electronic source]. – Mode of access:</w:t>
      </w:r>
      <w:r w:rsidR="0036727D" w:rsidRPr="00922A60">
        <w:rPr>
          <w:rFonts w:ascii="Times New Roman" w:eastAsia="Times New Roman" w:hAnsi="Times New Roman" w:cs="Times New Roman"/>
          <w:color w:val="333333"/>
          <w:lang w:val="uk-UA"/>
        </w:rPr>
        <w:t xml:space="preserve"> </w:t>
      </w:r>
      <w:hyperlink r:id="rId7" w:history="1">
        <w:r w:rsidR="0036727D" w:rsidRPr="00922A60">
          <w:rPr>
            <w:rStyle w:val="a3"/>
            <w:rFonts w:ascii="Times New Roman" w:hAnsi="Times New Roman" w:cs="Times New Roman"/>
            <w:lang w:val="en-US"/>
          </w:rPr>
          <w:t>http://www.un.org/en/development/desa/population/migration/data/estimates2/docs/MigrationStockDocumentation_2017.pdf</w:t>
        </w:r>
      </w:hyperlink>
      <w:r w:rsidRPr="00922A60">
        <w:rPr>
          <w:rFonts w:ascii="Times New Roman" w:hAnsi="Times New Roman" w:cs="Times New Roman"/>
          <w:lang w:val="en-US"/>
        </w:rPr>
        <w:t xml:space="preserve">  </w:t>
      </w:r>
    </w:p>
    <w:p w:rsidR="0081779D" w:rsidRPr="00922A60" w:rsidRDefault="0081779D" w:rsidP="0081779D">
      <w:pPr>
        <w:pStyle w:val="a8"/>
        <w:numPr>
          <w:ilvl w:val="0"/>
          <w:numId w:val="3"/>
        </w:numPr>
        <w:spacing w:after="0" w:line="360" w:lineRule="auto"/>
        <w:jc w:val="both"/>
        <w:rPr>
          <w:rFonts w:ascii="Times New Roman" w:hAnsi="Times New Roman" w:cs="Times New Roman"/>
          <w:lang w:val="uk-UA"/>
        </w:rPr>
      </w:pPr>
      <w:proofErr w:type="spellStart"/>
      <w:r w:rsidRPr="00922A60">
        <w:rPr>
          <w:rFonts w:ascii="Times New Roman" w:hAnsi="Times New Roman" w:cs="Times New Roman"/>
          <w:lang w:val="uk-UA"/>
        </w:rPr>
        <w:t>Patrick</w:t>
      </w:r>
      <w:proofErr w:type="spellEnd"/>
      <w:r w:rsidRPr="00922A60">
        <w:rPr>
          <w:rFonts w:ascii="Times New Roman" w:hAnsi="Times New Roman" w:cs="Times New Roman"/>
          <w:lang w:val="uk-UA"/>
        </w:rPr>
        <w:t xml:space="preserve"> A. </w:t>
      </w:r>
      <w:proofErr w:type="spellStart"/>
      <w:r w:rsidRPr="00922A60">
        <w:rPr>
          <w:rFonts w:ascii="Times New Roman" w:hAnsi="Times New Roman" w:cs="Times New Roman"/>
          <w:lang w:val="uk-UA"/>
        </w:rPr>
        <w:t>Taran</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Globalization</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migration</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and</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labour</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Imperatives</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for</w:t>
      </w:r>
      <w:proofErr w:type="spellEnd"/>
      <w:r w:rsidRPr="00922A60">
        <w:rPr>
          <w:rFonts w:ascii="Times New Roman" w:hAnsi="Times New Roman" w:cs="Times New Roman"/>
          <w:lang w:val="uk-UA"/>
        </w:rPr>
        <w:t xml:space="preserve"> a </w:t>
      </w:r>
      <w:proofErr w:type="spellStart"/>
      <w:r w:rsidRPr="00922A60">
        <w:rPr>
          <w:rFonts w:ascii="Times New Roman" w:hAnsi="Times New Roman" w:cs="Times New Roman"/>
          <w:lang w:val="uk-UA"/>
        </w:rPr>
        <w:t>rights</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based</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policy</w:t>
      </w:r>
      <w:proofErr w:type="spellEnd"/>
      <w:r w:rsidRPr="00922A60">
        <w:rPr>
          <w:rFonts w:ascii="Times New Roman" w:hAnsi="Times New Roman" w:cs="Times New Roman"/>
          <w:lang w:val="uk-UA"/>
        </w:rPr>
        <w:t xml:space="preserve">. </w:t>
      </w:r>
      <w:hyperlink r:id="rId8" w:history="1">
        <w:r w:rsidRPr="00922A60">
          <w:rPr>
            <w:rStyle w:val="a3"/>
            <w:rFonts w:ascii="Times New Roman" w:hAnsi="Times New Roman" w:cs="Times New Roman"/>
            <w:lang w:val="uk-UA"/>
          </w:rPr>
          <w:t>https://www.sociostudies.org/books/files/globalistics_and_globalization_studies_2/223-242.pdf</w:t>
        </w:r>
      </w:hyperlink>
    </w:p>
    <w:p w:rsidR="0081779D" w:rsidRPr="00922A60" w:rsidRDefault="0081779D" w:rsidP="0081779D">
      <w:pPr>
        <w:pStyle w:val="a8"/>
        <w:numPr>
          <w:ilvl w:val="0"/>
          <w:numId w:val="3"/>
        </w:numPr>
        <w:spacing w:after="0" w:line="360" w:lineRule="auto"/>
        <w:jc w:val="both"/>
        <w:rPr>
          <w:rFonts w:ascii="Times New Roman" w:hAnsi="Times New Roman" w:cs="Times New Roman"/>
          <w:lang w:val="uk-UA"/>
        </w:rPr>
      </w:pPr>
      <w:proofErr w:type="spellStart"/>
      <w:r w:rsidRPr="00922A60">
        <w:rPr>
          <w:rFonts w:ascii="Times New Roman" w:hAnsi="Times New Roman" w:cs="Times New Roman"/>
          <w:lang w:val="uk-UA"/>
        </w:rPr>
        <w:lastRenderedPageBreak/>
        <w:t>Report</w:t>
      </w:r>
      <w:proofErr w:type="spellEnd"/>
      <w:r w:rsidRPr="00922A60">
        <w:rPr>
          <w:rFonts w:ascii="Times New Roman" w:hAnsi="Times New Roman" w:cs="Times New Roman"/>
          <w:lang w:val="uk-UA"/>
        </w:rPr>
        <w:t> </w:t>
      </w:r>
      <w:proofErr w:type="spellStart"/>
      <w:r w:rsidRPr="00922A60">
        <w:rPr>
          <w:rFonts w:ascii="Times New Roman" w:hAnsi="Times New Roman" w:cs="Times New Roman"/>
          <w:lang w:val="uk-UA"/>
        </w:rPr>
        <w:t>of</w:t>
      </w:r>
      <w:proofErr w:type="spellEnd"/>
      <w:r w:rsidRPr="00922A60">
        <w:rPr>
          <w:rFonts w:ascii="Times New Roman" w:hAnsi="Times New Roman" w:cs="Times New Roman"/>
          <w:lang w:val="uk-UA"/>
        </w:rPr>
        <w:t> Secretary-General: </w:t>
      </w:r>
      <w:proofErr w:type="spellStart"/>
      <w:r w:rsidRPr="00922A60">
        <w:rPr>
          <w:rFonts w:ascii="Times New Roman" w:hAnsi="Times New Roman" w:cs="Times New Roman"/>
          <w:lang w:val="uk-UA"/>
        </w:rPr>
        <w:t>Making</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migration</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work</w:t>
      </w:r>
      <w:proofErr w:type="spellEnd"/>
      <w:r w:rsidRPr="00922A60">
        <w:rPr>
          <w:rFonts w:ascii="Times New Roman" w:hAnsi="Times New Roman" w:cs="Times New Roman"/>
          <w:lang w:val="uk-UA"/>
        </w:rPr>
        <w:t> </w:t>
      </w:r>
      <w:proofErr w:type="spellStart"/>
      <w:r w:rsidRPr="00922A60">
        <w:rPr>
          <w:rFonts w:ascii="Times New Roman" w:hAnsi="Times New Roman" w:cs="Times New Roman"/>
          <w:lang w:val="uk-UA"/>
        </w:rPr>
        <w:t>for</w:t>
      </w:r>
      <w:proofErr w:type="spellEnd"/>
      <w:r w:rsidRPr="00922A60">
        <w:rPr>
          <w:rFonts w:ascii="Times New Roman" w:hAnsi="Times New Roman" w:cs="Times New Roman"/>
          <w:lang w:val="uk-UA"/>
        </w:rPr>
        <w:t> </w:t>
      </w:r>
      <w:proofErr w:type="spellStart"/>
      <w:r w:rsidRPr="00922A60">
        <w:rPr>
          <w:rFonts w:ascii="Times New Roman" w:hAnsi="Times New Roman" w:cs="Times New Roman"/>
          <w:lang w:val="uk-UA"/>
        </w:rPr>
        <w:t>all</w:t>
      </w:r>
      <w:proofErr w:type="spellEnd"/>
      <w:r w:rsidRPr="00922A60">
        <w:rPr>
          <w:rFonts w:ascii="Times New Roman" w:hAnsi="Times New Roman" w:cs="Times New Roman"/>
          <w:lang w:val="uk-UA"/>
        </w:rPr>
        <w:t xml:space="preserve">. </w:t>
      </w:r>
      <w:r w:rsidRPr="00922A60">
        <w:rPr>
          <w:rFonts w:ascii="Times New Roman" w:hAnsi="Times New Roman" w:cs="Times New Roman"/>
          <w:lang w:val="en-US"/>
        </w:rPr>
        <w:t xml:space="preserve">– </w:t>
      </w:r>
      <w:proofErr w:type="spellStart"/>
      <w:r w:rsidRPr="00922A60">
        <w:rPr>
          <w:rFonts w:ascii="Times New Roman" w:hAnsi="Times New Roman" w:cs="Times New Roman"/>
          <w:lang w:val="uk-UA"/>
        </w:rPr>
        <w:t>United</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Nations</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General</w:t>
      </w:r>
      <w:proofErr w:type="spellEnd"/>
      <w:r w:rsidRPr="00922A60">
        <w:rPr>
          <w:rFonts w:ascii="Times New Roman" w:hAnsi="Times New Roman" w:cs="Times New Roman"/>
          <w:lang w:val="uk-UA"/>
        </w:rPr>
        <w:t xml:space="preserve"> </w:t>
      </w:r>
      <w:proofErr w:type="spellStart"/>
      <w:r w:rsidRPr="00922A60">
        <w:rPr>
          <w:rFonts w:ascii="Times New Roman" w:hAnsi="Times New Roman" w:cs="Times New Roman"/>
          <w:lang w:val="uk-UA"/>
        </w:rPr>
        <w:t>Assembly</w:t>
      </w:r>
      <w:proofErr w:type="spellEnd"/>
      <w:r w:rsidRPr="00922A60">
        <w:rPr>
          <w:rFonts w:ascii="Times New Roman" w:hAnsi="Times New Roman" w:cs="Times New Roman"/>
          <w:lang w:val="en-US"/>
        </w:rPr>
        <w:t xml:space="preserve"> </w:t>
      </w:r>
      <w:r w:rsidRPr="00922A60">
        <w:rPr>
          <w:rFonts w:ascii="Times New Roman" w:eastAsia="Times New Roman" w:hAnsi="Times New Roman" w:cs="Times New Roman"/>
          <w:color w:val="333333"/>
          <w:lang w:val="en-GB"/>
        </w:rPr>
        <w:t>// [Electronic source]. – Mode of access:</w:t>
      </w:r>
      <w:r w:rsidRPr="00922A60">
        <w:rPr>
          <w:rFonts w:ascii="Times New Roman" w:hAnsi="Times New Roman" w:cs="Times New Roman"/>
          <w:lang w:val="uk-UA"/>
        </w:rPr>
        <w:t xml:space="preserve"> </w:t>
      </w:r>
      <w:hyperlink r:id="rId9" w:history="1">
        <w:r w:rsidRPr="00922A60">
          <w:rPr>
            <w:rStyle w:val="a3"/>
            <w:rFonts w:ascii="Times New Roman" w:hAnsi="Times New Roman" w:cs="Times New Roman"/>
            <w:lang w:val="uk-UA"/>
          </w:rPr>
          <w:t>https://refugeesmigrants.un.org/sites/default/files/sg_report_en.pdf</w:t>
        </w:r>
      </w:hyperlink>
    </w:p>
    <w:p w:rsidR="0081779D" w:rsidRPr="00922A60" w:rsidRDefault="0081779D" w:rsidP="0081779D">
      <w:pPr>
        <w:pStyle w:val="a8"/>
        <w:numPr>
          <w:ilvl w:val="0"/>
          <w:numId w:val="3"/>
        </w:numPr>
        <w:spacing w:after="0" w:line="360" w:lineRule="auto"/>
        <w:jc w:val="both"/>
        <w:rPr>
          <w:rFonts w:ascii="Times New Roman" w:hAnsi="Times New Roman" w:cs="Times New Roman"/>
          <w:lang w:val="uk-UA"/>
        </w:rPr>
      </w:pPr>
      <w:r w:rsidRPr="00922A60">
        <w:rPr>
          <w:rFonts w:ascii="Times New Roman" w:hAnsi="Times New Roman" w:cs="Times New Roman"/>
          <w:lang w:val="en-US"/>
        </w:rPr>
        <w:t>World Migration Report 2018/ International Organization for Migration (IOM).</w:t>
      </w:r>
      <w:r w:rsidRPr="00922A60">
        <w:rPr>
          <w:rFonts w:ascii="Times New Roman" w:eastAsia="Times New Roman" w:hAnsi="Times New Roman" w:cs="Times New Roman"/>
          <w:color w:val="333333"/>
          <w:lang w:val="en-GB"/>
        </w:rPr>
        <w:t xml:space="preserve"> // [Electronic source]. – Mode of access: </w:t>
      </w:r>
      <w:hyperlink r:id="rId10" w:history="1">
        <w:r w:rsidRPr="00922A60">
          <w:rPr>
            <w:rStyle w:val="a3"/>
            <w:rFonts w:ascii="Times New Roman" w:hAnsi="Times New Roman" w:cs="Times New Roman"/>
            <w:lang w:val="uk-UA"/>
          </w:rPr>
          <w:t>http://publications.iom.int/system/files/pdf/wmr_2018_en.pdf</w:t>
        </w:r>
      </w:hyperlink>
    </w:p>
    <w:p w:rsidR="0081779D" w:rsidRPr="00922A60" w:rsidRDefault="0081779D" w:rsidP="00AF470D">
      <w:pPr>
        <w:spacing w:after="0" w:line="360" w:lineRule="auto"/>
        <w:ind w:firstLine="709"/>
        <w:jc w:val="both"/>
        <w:rPr>
          <w:rFonts w:ascii="Times New Roman" w:hAnsi="Times New Roman" w:cs="Times New Roman"/>
          <w:lang w:val="uk-UA"/>
        </w:rPr>
      </w:pPr>
    </w:p>
    <w:sectPr w:rsidR="0081779D" w:rsidRPr="00922A60" w:rsidSect="008D689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2E2A"/>
    <w:multiLevelType w:val="hybridMultilevel"/>
    <w:tmpl w:val="23C0CF20"/>
    <w:lvl w:ilvl="0" w:tplc="BF14D1C8">
      <w:start w:val="1"/>
      <w:numFmt w:val="decimal"/>
      <w:lvlText w:val="%1."/>
      <w:lvlJc w:val="left"/>
      <w:pPr>
        <w:ind w:left="720" w:hanging="360"/>
      </w:pPr>
      <w:rPr>
        <w:rFonts w:ascii="Times New Roman" w:hAnsi="Times New Roman" w:hint="default"/>
        <w:b w:val="0"/>
        <w:i w:val="0"/>
        <w:cap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B68F8"/>
    <w:multiLevelType w:val="hybridMultilevel"/>
    <w:tmpl w:val="707CD8AC"/>
    <w:lvl w:ilvl="0" w:tplc="9DB47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29065C"/>
    <w:multiLevelType w:val="hybridMultilevel"/>
    <w:tmpl w:val="44C215EE"/>
    <w:lvl w:ilvl="0" w:tplc="9DB4792A">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FB6"/>
    <w:rsid w:val="00003BFE"/>
    <w:rsid w:val="0000752D"/>
    <w:rsid w:val="00051BA3"/>
    <w:rsid w:val="000678E5"/>
    <w:rsid w:val="000B4940"/>
    <w:rsid w:val="00135034"/>
    <w:rsid w:val="00161CD7"/>
    <w:rsid w:val="00175B42"/>
    <w:rsid w:val="001949C6"/>
    <w:rsid w:val="0020309D"/>
    <w:rsid w:val="003236BD"/>
    <w:rsid w:val="0036727D"/>
    <w:rsid w:val="00432C8A"/>
    <w:rsid w:val="00463ED6"/>
    <w:rsid w:val="004D5104"/>
    <w:rsid w:val="004F3E5C"/>
    <w:rsid w:val="004F5BBF"/>
    <w:rsid w:val="00586FB6"/>
    <w:rsid w:val="005F3928"/>
    <w:rsid w:val="00621A4B"/>
    <w:rsid w:val="00621B74"/>
    <w:rsid w:val="006A1CA8"/>
    <w:rsid w:val="006B119C"/>
    <w:rsid w:val="006B416A"/>
    <w:rsid w:val="00723C98"/>
    <w:rsid w:val="00802B6A"/>
    <w:rsid w:val="0081779D"/>
    <w:rsid w:val="008D6895"/>
    <w:rsid w:val="00902354"/>
    <w:rsid w:val="00922A60"/>
    <w:rsid w:val="0098143D"/>
    <w:rsid w:val="009A610A"/>
    <w:rsid w:val="00A16944"/>
    <w:rsid w:val="00A67229"/>
    <w:rsid w:val="00A72C26"/>
    <w:rsid w:val="00A843F9"/>
    <w:rsid w:val="00A87F43"/>
    <w:rsid w:val="00AB0053"/>
    <w:rsid w:val="00AF470D"/>
    <w:rsid w:val="00B122AE"/>
    <w:rsid w:val="00B2316F"/>
    <w:rsid w:val="00C66362"/>
    <w:rsid w:val="00D15313"/>
    <w:rsid w:val="00E830E2"/>
    <w:rsid w:val="00E9794C"/>
    <w:rsid w:val="00EA30EF"/>
    <w:rsid w:val="00EA6DE3"/>
    <w:rsid w:val="00F01341"/>
    <w:rsid w:val="00F13627"/>
    <w:rsid w:val="00F26ADA"/>
    <w:rsid w:val="00FE0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6BD"/>
    <w:rPr>
      <w:color w:val="0000FF" w:themeColor="hyperlink"/>
      <w:u w:val="single"/>
    </w:rPr>
  </w:style>
  <w:style w:type="paragraph" w:styleId="a4">
    <w:name w:val="Balloon Text"/>
    <w:basedOn w:val="a"/>
    <w:link w:val="a5"/>
    <w:uiPriority w:val="99"/>
    <w:semiHidden/>
    <w:unhideWhenUsed/>
    <w:rsid w:val="00A87F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F43"/>
    <w:rPr>
      <w:rFonts w:ascii="Tahoma" w:hAnsi="Tahoma" w:cs="Tahoma"/>
      <w:sz w:val="16"/>
      <w:szCs w:val="16"/>
    </w:rPr>
  </w:style>
  <w:style w:type="table" w:styleId="a6">
    <w:name w:val="Table Grid"/>
    <w:basedOn w:val="a1"/>
    <w:uiPriority w:val="59"/>
    <w:rsid w:val="00A169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B2316F"/>
    <w:rPr>
      <w:color w:val="800080" w:themeColor="followedHyperlink"/>
      <w:u w:val="single"/>
    </w:rPr>
  </w:style>
  <w:style w:type="paragraph" w:styleId="a8">
    <w:name w:val="List Paragraph"/>
    <w:basedOn w:val="a"/>
    <w:uiPriority w:val="34"/>
    <w:qFormat/>
    <w:rsid w:val="00AF470D"/>
    <w:pPr>
      <w:ind w:left="720"/>
      <w:contextualSpacing/>
    </w:pPr>
  </w:style>
  <w:style w:type="character" w:styleId="a9">
    <w:name w:val="Emphasis"/>
    <w:basedOn w:val="a0"/>
    <w:uiPriority w:val="20"/>
    <w:qFormat/>
    <w:rsid w:val="004F5B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ostudies.org/books/files/globalistics_and_globalization_studies_2/223-242.pdf" TargetMode="External"/><Relationship Id="rId3" Type="http://schemas.openxmlformats.org/officeDocument/2006/relationships/settings" Target="settings.xml"/><Relationship Id="rId7" Type="http://schemas.openxmlformats.org/officeDocument/2006/relationships/hyperlink" Target="http://www.un.org/en/development/desa/population/migration/data/estimates2/docs/MigrationStockDocumentation_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gov.ua/control/uk/publish/article?art_id=66326691&amp;cat_id=55838"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publications.iom.int/system/files/pdf/wmr_2018_en.pdf" TargetMode="External"/><Relationship Id="rId4" Type="http://schemas.openxmlformats.org/officeDocument/2006/relationships/webSettings" Target="webSettings.xml"/><Relationship Id="rId9" Type="http://schemas.openxmlformats.org/officeDocument/2006/relationships/hyperlink" Target="https://refugeesmigrants.un.org/sites/default/files/sg_report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2018-08-17T14:14:00Z</dcterms:created>
  <dcterms:modified xsi:type="dcterms:W3CDTF">2018-08-17T14:14:00Z</dcterms:modified>
</cp:coreProperties>
</file>