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DC" w:rsidRPr="004D0FB7" w:rsidRDefault="004D0FB7" w:rsidP="001551C8">
      <w:pPr>
        <w:spacing w:after="0"/>
        <w:jc w:val="center"/>
        <w:rPr>
          <w:rFonts w:asciiTheme="majorBidi" w:hAnsiTheme="majorBidi" w:cstheme="majorBidi"/>
          <w:b/>
          <w:bCs/>
          <w:sz w:val="20"/>
          <w:szCs w:val="20"/>
          <w:lang w:val="uk-UA"/>
        </w:rPr>
      </w:pPr>
      <w:r w:rsidRPr="004D0FB7">
        <w:rPr>
          <w:rFonts w:asciiTheme="majorBidi" w:hAnsiTheme="majorBidi" w:cstheme="majorBidi"/>
          <w:b/>
          <w:bCs/>
          <w:sz w:val="20"/>
          <w:szCs w:val="20"/>
          <w:lang w:val="uk-UA"/>
        </w:rPr>
        <w:t xml:space="preserve">Модульна контрольна робота № </w:t>
      </w:r>
      <w:r w:rsidR="001551C8">
        <w:rPr>
          <w:rFonts w:asciiTheme="majorBidi" w:hAnsiTheme="majorBidi" w:cstheme="majorBidi"/>
          <w:b/>
          <w:bCs/>
          <w:sz w:val="20"/>
          <w:szCs w:val="20"/>
          <w:lang w:val="uk-UA"/>
        </w:rPr>
        <w:t>2</w:t>
      </w:r>
    </w:p>
    <w:p w:rsidR="004D0FB7" w:rsidRPr="004D0FB7" w:rsidRDefault="004D0FB7" w:rsidP="004D0FB7">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з дисципліни «Редагування науково-технічних перекладів»</w:t>
      </w:r>
    </w:p>
    <w:p w:rsidR="004D0FB7" w:rsidRPr="004D0FB7" w:rsidRDefault="004D0FB7" w:rsidP="004D0FB7">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студентки/та групи ______</w:t>
      </w:r>
    </w:p>
    <w:p w:rsidR="00997186" w:rsidRPr="004D0FB7" w:rsidRDefault="004D0FB7" w:rsidP="00997186">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прізвище, ім’я ______________________</w:t>
      </w:r>
      <w:r w:rsidR="00997186" w:rsidRPr="00997186">
        <w:rPr>
          <w:rFonts w:asciiTheme="majorBidi" w:hAnsiTheme="majorBidi" w:cstheme="majorBidi"/>
          <w:sz w:val="20"/>
          <w:szCs w:val="20"/>
          <w:lang w:val="uk-UA"/>
        </w:rPr>
        <w:t xml:space="preserve"> </w:t>
      </w:r>
      <w:r w:rsidR="00997186" w:rsidRPr="004D0FB7">
        <w:rPr>
          <w:rFonts w:asciiTheme="majorBidi" w:hAnsiTheme="majorBidi" w:cstheme="majorBidi"/>
          <w:sz w:val="20"/>
          <w:szCs w:val="20"/>
          <w:lang w:val="uk-UA"/>
        </w:rPr>
        <w:t xml:space="preserve">дата _________________ </w:t>
      </w:r>
    </w:p>
    <w:p w:rsidR="004D03DC" w:rsidRPr="00020227" w:rsidRDefault="00214209" w:rsidP="00DE205F">
      <w:pPr>
        <w:spacing w:after="0" w:line="240" w:lineRule="auto"/>
        <w:rPr>
          <w:rFonts w:asciiTheme="majorBidi" w:hAnsiTheme="majorBidi" w:cstheme="majorBidi"/>
          <w:b/>
          <w:bCs/>
          <w:lang w:val="en-US"/>
        </w:rPr>
      </w:pPr>
      <w:r w:rsidRPr="00020227">
        <w:rPr>
          <w:rFonts w:asciiTheme="majorBidi" w:hAnsiTheme="majorBidi" w:cstheme="majorBidi"/>
          <w:b/>
          <w:bCs/>
          <w:lang w:val="en-US"/>
        </w:rPr>
        <w:t>Variant 1</w:t>
      </w:r>
    </w:p>
    <w:p w:rsidR="00DE205F" w:rsidRPr="00997186" w:rsidRDefault="00DE205F" w:rsidP="00997186">
      <w:pPr>
        <w:spacing w:after="0" w:line="240" w:lineRule="auto"/>
        <w:rPr>
          <w:rFonts w:asciiTheme="majorBidi" w:hAnsiTheme="majorBidi" w:cstheme="majorBidi"/>
          <w:lang w:val="en-US"/>
        </w:rPr>
      </w:pPr>
      <w:r w:rsidRPr="00020227">
        <w:rPr>
          <w:rFonts w:asciiTheme="majorBidi" w:hAnsiTheme="majorBidi" w:cstheme="majorBidi"/>
          <w:lang w:val="en-US"/>
        </w:rPr>
        <w:t xml:space="preserve">1. Mark the proper </w:t>
      </w:r>
      <w:r w:rsidR="00A36C2B" w:rsidRPr="00020227">
        <w:rPr>
          <w:rFonts w:asciiTheme="majorBidi" w:hAnsiTheme="majorBidi" w:cstheme="majorBidi"/>
          <w:lang w:val="en-US"/>
        </w:rPr>
        <w:t>statement</w:t>
      </w:r>
      <w:r w:rsidRPr="00020227">
        <w:rPr>
          <w:rFonts w:asciiTheme="majorBidi" w:hAnsiTheme="majorBidi" w:cstheme="majorBidi"/>
          <w:lang w:val="en-US"/>
        </w:rPr>
        <w:t>:</w:t>
      </w:r>
    </w:p>
    <w:p w:rsidR="00997186" w:rsidRPr="00997186" w:rsidRDefault="00997186" w:rsidP="00997186">
      <w:pPr>
        <w:spacing w:after="0" w:line="240" w:lineRule="auto"/>
        <w:rPr>
          <w:rFonts w:asciiTheme="majorBidi" w:hAnsiTheme="majorBidi" w:cstheme="majorBidi"/>
          <w:lang w:val="en-US"/>
        </w:rPr>
      </w:pPr>
    </w:p>
    <w:p w:rsidR="00A846E2" w:rsidRPr="00020227" w:rsidRDefault="004D03DC" w:rsidP="001551C8">
      <w:pPr>
        <w:spacing w:after="0" w:line="240" w:lineRule="auto"/>
        <w:rPr>
          <w:rFonts w:asciiTheme="majorBidi" w:hAnsiTheme="majorBidi" w:cstheme="majorBidi"/>
          <w:lang w:val="en-US"/>
        </w:rPr>
      </w:pPr>
      <w:r w:rsidRPr="00020227">
        <w:rPr>
          <w:rFonts w:asciiTheme="majorBidi" w:hAnsiTheme="majorBidi" w:cstheme="majorBidi"/>
          <w:lang w:val="en-US"/>
        </w:rPr>
        <w:t>1</w:t>
      </w:r>
      <w:r w:rsidR="00DE205F" w:rsidRPr="00020227">
        <w:rPr>
          <w:rFonts w:asciiTheme="majorBidi" w:hAnsiTheme="majorBidi" w:cstheme="majorBidi"/>
          <w:lang w:val="en-US"/>
        </w:rPr>
        <w:t xml:space="preserve">. </w:t>
      </w:r>
      <w:r w:rsidR="001551C8" w:rsidRPr="00020227">
        <w:rPr>
          <w:rFonts w:asciiTheme="majorBidi" w:hAnsiTheme="majorBidi" w:cstheme="majorBidi"/>
          <w:lang w:val="en-US"/>
        </w:rPr>
        <w:t xml:space="preserve">To review means </w:t>
      </w:r>
    </w:p>
    <w:p w:rsidR="004D03DC" w:rsidRPr="00020227" w:rsidRDefault="004D03DC" w:rsidP="001551C8">
      <w:pPr>
        <w:spacing w:after="60" w:line="240" w:lineRule="auto"/>
        <w:ind w:left="425"/>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xml:space="preserve">. </w:t>
      </w:r>
      <w:r w:rsidR="001551C8" w:rsidRPr="00020227">
        <w:rPr>
          <w:rFonts w:asciiTheme="majorBidi" w:hAnsiTheme="majorBidi" w:cstheme="majorBidi"/>
          <w:lang w:val="en-US"/>
        </w:rPr>
        <w:t>to examine a target text for its suitability for the agreed purpose and respect for the conventions of the domain to which it belongs and recommend corrective measures</w:t>
      </w:r>
    </w:p>
    <w:p w:rsidR="006C4A43" w:rsidRPr="00020227" w:rsidRDefault="004D03DC" w:rsidP="00C45E56">
      <w:pPr>
        <w:spacing w:after="60" w:line="240" w:lineRule="auto"/>
        <w:ind w:left="425"/>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xml:space="preserve">. </w:t>
      </w:r>
      <w:r w:rsidR="001551C8" w:rsidRPr="00020227">
        <w:rPr>
          <w:rFonts w:asciiTheme="majorBidi" w:hAnsiTheme="majorBidi" w:cstheme="majorBidi"/>
          <w:lang w:val="en-US"/>
        </w:rPr>
        <w:t>to e</w:t>
      </w:r>
      <w:r w:rsidR="00527716" w:rsidRPr="00020227">
        <w:rPr>
          <w:rFonts w:asciiTheme="majorBidi" w:hAnsiTheme="majorBidi" w:cstheme="majorBidi"/>
          <w:lang w:val="en-US"/>
        </w:rPr>
        <w:t>xamine a translation for its suitability for the agreed purpose, compare the source and target texts, and recommend corrective measures</w:t>
      </w:r>
    </w:p>
    <w:p w:rsidR="00DE205F" w:rsidRDefault="004D03DC" w:rsidP="00997186">
      <w:pPr>
        <w:spacing w:after="60" w:line="240" w:lineRule="auto"/>
        <w:ind w:left="425"/>
        <w:rPr>
          <w:rFonts w:asciiTheme="majorBidi" w:hAnsiTheme="majorBidi" w:cstheme="majorBidi"/>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 xml:space="preserve">. </w:t>
      </w:r>
      <w:r w:rsidR="001551C8" w:rsidRPr="00020227">
        <w:rPr>
          <w:rFonts w:asciiTheme="majorBidi" w:hAnsiTheme="majorBidi" w:cstheme="majorBidi"/>
          <w:lang w:val="en-US"/>
        </w:rPr>
        <w:t>to check a translation before publication and recommend corrective measures</w:t>
      </w:r>
    </w:p>
    <w:p w:rsidR="00997186" w:rsidRPr="00997186" w:rsidRDefault="00997186" w:rsidP="00997186">
      <w:pPr>
        <w:spacing w:after="60" w:line="240" w:lineRule="auto"/>
        <w:ind w:left="425"/>
        <w:rPr>
          <w:rFonts w:asciiTheme="majorBidi" w:hAnsiTheme="majorBidi" w:cstheme="majorBidi"/>
        </w:rPr>
      </w:pPr>
    </w:p>
    <w:p w:rsidR="00DE205F" w:rsidRPr="00020227" w:rsidRDefault="00DE205F" w:rsidP="001551C8">
      <w:pPr>
        <w:spacing w:after="0" w:line="240" w:lineRule="auto"/>
        <w:rPr>
          <w:rFonts w:asciiTheme="majorBidi" w:hAnsiTheme="majorBidi" w:cstheme="majorBidi"/>
          <w:lang w:val="en-US"/>
        </w:rPr>
      </w:pPr>
      <w:r w:rsidRPr="00020227">
        <w:rPr>
          <w:rFonts w:asciiTheme="majorBidi" w:hAnsiTheme="majorBidi" w:cstheme="majorBidi"/>
          <w:lang w:val="en-US"/>
        </w:rPr>
        <w:t xml:space="preserve">2. </w:t>
      </w:r>
      <w:r w:rsidR="001551C8" w:rsidRPr="00020227">
        <w:rPr>
          <w:rFonts w:asciiTheme="majorBidi" w:hAnsiTheme="majorBidi" w:cstheme="majorBidi"/>
          <w:lang w:val="en-US"/>
        </w:rPr>
        <w:t>Translation Service Procedures are</w:t>
      </w:r>
      <w:r w:rsidRPr="00020227">
        <w:rPr>
          <w:rFonts w:asciiTheme="majorBidi" w:hAnsiTheme="majorBidi" w:cstheme="majorBidi"/>
          <w:lang w:val="en-US"/>
        </w:rPr>
        <w:t>:</w:t>
      </w:r>
    </w:p>
    <w:p w:rsidR="00DE205F" w:rsidRPr="00020227" w:rsidRDefault="00DE205F"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xml:space="preserve">. </w:t>
      </w:r>
      <w:r w:rsidR="001551C8" w:rsidRPr="00020227">
        <w:rPr>
          <w:rFonts w:asciiTheme="majorBidi" w:hAnsiTheme="majorBidi" w:cstheme="majorBidi"/>
          <w:lang w:val="en-US"/>
        </w:rPr>
        <w:t>administrative, technical and linguistic work; translation process; review, revision, etc.</w:t>
      </w:r>
    </w:p>
    <w:p w:rsidR="00DE205F" w:rsidRPr="00020227" w:rsidRDefault="00DE205F"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xml:space="preserve">. </w:t>
      </w:r>
      <w:r w:rsidR="001551C8" w:rsidRPr="00020227">
        <w:rPr>
          <w:rFonts w:asciiTheme="majorBidi" w:hAnsiTheme="majorBidi" w:cstheme="majorBidi"/>
          <w:lang w:val="en-US"/>
        </w:rPr>
        <w:t>localization, desktop publishing, glossary compilation, etc.</w:t>
      </w:r>
    </w:p>
    <w:p w:rsidR="00DE205F" w:rsidRPr="00020227" w:rsidRDefault="00DE205F"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w:t>
      </w:r>
      <w:r w:rsidR="004C6F68" w:rsidRPr="00020227">
        <w:rPr>
          <w:rFonts w:asciiTheme="majorBidi" w:hAnsiTheme="majorBidi" w:cstheme="majorBidi"/>
          <w:lang w:val="en-US"/>
        </w:rPr>
        <w:t xml:space="preserve"> </w:t>
      </w:r>
      <w:r w:rsidR="001551C8" w:rsidRPr="00020227">
        <w:rPr>
          <w:rFonts w:asciiTheme="majorBidi" w:hAnsiTheme="majorBidi" w:cstheme="majorBidi"/>
          <w:lang w:val="en-US"/>
        </w:rPr>
        <w:t>quality management of the translation and project management.</w:t>
      </w:r>
    </w:p>
    <w:p w:rsidR="004C6F68" w:rsidRPr="00020227" w:rsidRDefault="004C6F68" w:rsidP="004C6F68">
      <w:pPr>
        <w:spacing w:after="0" w:line="240" w:lineRule="auto"/>
        <w:rPr>
          <w:rFonts w:asciiTheme="majorBidi" w:hAnsiTheme="majorBidi" w:cstheme="majorBidi"/>
          <w:lang w:val="en-US"/>
        </w:rPr>
      </w:pPr>
    </w:p>
    <w:p w:rsidR="004C6F68" w:rsidRPr="00020227" w:rsidRDefault="004C6F68" w:rsidP="005C673A">
      <w:pPr>
        <w:spacing w:after="0" w:line="240" w:lineRule="auto"/>
        <w:rPr>
          <w:rFonts w:asciiTheme="majorBidi" w:hAnsiTheme="majorBidi" w:cstheme="majorBidi"/>
          <w:lang w:val="en-US"/>
        </w:rPr>
      </w:pPr>
      <w:r w:rsidRPr="00020227">
        <w:rPr>
          <w:rFonts w:asciiTheme="majorBidi" w:hAnsiTheme="majorBidi" w:cstheme="majorBidi"/>
          <w:lang w:val="en-US"/>
        </w:rPr>
        <w:t>3.</w:t>
      </w:r>
      <w:r w:rsidR="00CA4CEE" w:rsidRPr="00020227">
        <w:rPr>
          <w:rFonts w:asciiTheme="majorBidi" w:hAnsiTheme="majorBidi" w:cstheme="majorBidi"/>
          <w:lang w:val="en-US"/>
        </w:rPr>
        <w:t xml:space="preserve"> </w:t>
      </w:r>
      <w:r w:rsidR="005C673A">
        <w:rPr>
          <w:rFonts w:asciiTheme="majorBidi" w:hAnsiTheme="majorBidi" w:cstheme="majorBidi"/>
          <w:lang w:val="en-US"/>
        </w:rPr>
        <w:t>Locale is</w:t>
      </w:r>
      <w:r w:rsidR="00CA4CEE" w:rsidRPr="00020227">
        <w:rPr>
          <w:rFonts w:asciiTheme="majorBidi" w:hAnsiTheme="majorBidi" w:cstheme="majorBidi"/>
          <w:lang w:val="en-US"/>
        </w:rPr>
        <w:t xml:space="preserve"> </w:t>
      </w:r>
    </w:p>
    <w:p w:rsidR="001551C8" w:rsidRPr="00020227" w:rsidRDefault="004C6F68" w:rsidP="005C673A">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xml:space="preserve">. </w:t>
      </w:r>
      <w:r w:rsidR="005C673A">
        <w:rPr>
          <w:rFonts w:asciiTheme="majorBidi" w:hAnsiTheme="majorBidi" w:cstheme="majorBidi"/>
          <w:lang w:val="en-US"/>
        </w:rPr>
        <w:t>r</w:t>
      </w:r>
      <w:r w:rsidR="005C673A" w:rsidRPr="005C673A">
        <w:rPr>
          <w:rFonts w:asciiTheme="majorBidi" w:hAnsiTheme="majorBidi" w:cstheme="majorBidi"/>
          <w:lang w:val="en-US"/>
        </w:rPr>
        <w:t xml:space="preserve">endering </w:t>
      </w:r>
      <w:r w:rsidR="005C673A">
        <w:rPr>
          <w:rFonts w:asciiTheme="majorBidi" w:hAnsiTheme="majorBidi" w:cstheme="majorBidi"/>
          <w:lang w:val="en-US"/>
        </w:rPr>
        <w:t xml:space="preserve">of </w:t>
      </w:r>
      <w:r w:rsidR="005C673A" w:rsidRPr="005C673A">
        <w:rPr>
          <w:rFonts w:asciiTheme="majorBidi" w:hAnsiTheme="majorBidi" w:cstheme="majorBidi"/>
          <w:lang w:val="en-US"/>
        </w:rPr>
        <w:t>written text in the source language into the target language</w:t>
      </w:r>
    </w:p>
    <w:p w:rsidR="005C673A" w:rsidRDefault="004C6F68" w:rsidP="005C673A">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xml:space="preserve">. </w:t>
      </w:r>
      <w:r w:rsidR="005C673A">
        <w:rPr>
          <w:rFonts w:asciiTheme="majorBidi" w:hAnsiTheme="majorBidi" w:cstheme="majorBidi"/>
          <w:lang w:val="en-US"/>
        </w:rPr>
        <w:t xml:space="preserve">the </w:t>
      </w:r>
      <w:r w:rsidR="00C45E56" w:rsidRPr="005C673A">
        <w:rPr>
          <w:rFonts w:asciiTheme="majorBidi" w:hAnsiTheme="majorBidi" w:cstheme="majorBidi"/>
          <w:lang w:val="en-US"/>
        </w:rPr>
        <w:t>abil</w:t>
      </w:r>
      <w:r w:rsidR="005C673A">
        <w:rPr>
          <w:rFonts w:asciiTheme="majorBidi" w:hAnsiTheme="majorBidi" w:cstheme="majorBidi"/>
          <w:lang w:val="en-US"/>
        </w:rPr>
        <w:t>ity to apply knowledge of local specifics</w:t>
      </w:r>
    </w:p>
    <w:p w:rsidR="004C6F68" w:rsidRPr="00020227" w:rsidRDefault="004C6F68" w:rsidP="005C673A">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 xml:space="preserve">. </w:t>
      </w:r>
      <w:r w:rsidR="005C673A" w:rsidRPr="005C673A">
        <w:rPr>
          <w:rFonts w:asciiTheme="majorBidi" w:hAnsiTheme="majorBidi" w:cstheme="majorBidi"/>
          <w:lang w:val="en-US"/>
        </w:rPr>
        <w:t>linguistic, cultural, technical and geographical conventions of the target audience</w:t>
      </w:r>
    </w:p>
    <w:p w:rsidR="00C15F2E" w:rsidRPr="00020227" w:rsidRDefault="00C15F2E" w:rsidP="004C6F68">
      <w:pPr>
        <w:spacing w:after="0" w:line="240" w:lineRule="auto"/>
        <w:ind w:firstLine="426"/>
        <w:rPr>
          <w:rFonts w:asciiTheme="majorBidi" w:hAnsiTheme="majorBidi" w:cstheme="majorBidi"/>
          <w:lang w:val="en-US"/>
        </w:rPr>
      </w:pPr>
    </w:p>
    <w:p w:rsidR="005C673A" w:rsidRDefault="00C15F2E" w:rsidP="005C673A">
      <w:pPr>
        <w:spacing w:after="0" w:line="240" w:lineRule="auto"/>
        <w:rPr>
          <w:rFonts w:asciiTheme="majorBidi" w:hAnsiTheme="majorBidi" w:cstheme="majorBidi"/>
          <w:lang w:val="en-US"/>
        </w:rPr>
      </w:pPr>
      <w:r w:rsidRPr="00020227">
        <w:rPr>
          <w:rFonts w:asciiTheme="majorBidi" w:hAnsiTheme="majorBidi" w:cstheme="majorBidi"/>
          <w:lang w:val="en-US"/>
        </w:rPr>
        <w:t xml:space="preserve">4. </w:t>
      </w:r>
      <w:r w:rsidR="005C673A">
        <w:rPr>
          <w:rFonts w:asciiTheme="majorBidi" w:hAnsiTheme="majorBidi" w:cstheme="majorBidi"/>
          <w:lang w:val="en-US"/>
        </w:rPr>
        <w:t>Errors in the layout are</w:t>
      </w:r>
    </w:p>
    <w:p w:rsidR="00C15F2E" w:rsidRPr="00020227" w:rsidRDefault="005C673A" w:rsidP="005C673A">
      <w:pPr>
        <w:spacing w:after="0" w:line="240" w:lineRule="auto"/>
        <w:rPr>
          <w:rFonts w:asciiTheme="majorBidi" w:hAnsiTheme="majorBidi" w:cstheme="majorBidi"/>
          <w:lang w:val="en-GB"/>
        </w:rPr>
      </w:pPr>
      <w:r>
        <w:rPr>
          <w:rFonts w:asciiTheme="majorBidi" w:hAnsiTheme="majorBidi" w:cstheme="majorBidi"/>
          <w:lang w:val="en-US"/>
        </w:rPr>
        <w:t xml:space="preserve">        </w:t>
      </w:r>
      <w:proofErr w:type="gramStart"/>
      <w:r w:rsidR="00C15F2E" w:rsidRPr="00020227">
        <w:rPr>
          <w:rFonts w:asciiTheme="majorBidi" w:hAnsiTheme="majorBidi" w:cstheme="majorBidi"/>
          <w:lang w:val="en-US"/>
        </w:rPr>
        <w:t>a</w:t>
      </w:r>
      <w:proofErr w:type="gramEnd"/>
      <w:r w:rsidR="00C15F2E" w:rsidRPr="00020227">
        <w:rPr>
          <w:rFonts w:asciiTheme="majorBidi" w:hAnsiTheme="majorBidi" w:cstheme="majorBidi"/>
          <w:lang w:val="en-US"/>
        </w:rPr>
        <w:t xml:space="preserve">. </w:t>
      </w:r>
      <w:r>
        <w:rPr>
          <w:rFonts w:asciiTheme="majorBidi" w:hAnsiTheme="majorBidi" w:cstheme="majorBidi"/>
          <w:lang w:val="en-US"/>
        </w:rPr>
        <w:t>wrong pages, references, numbering</w:t>
      </w:r>
    </w:p>
    <w:p w:rsidR="00CA4CEE" w:rsidRPr="00020227" w:rsidRDefault="00634B74" w:rsidP="005C673A">
      <w:pPr>
        <w:tabs>
          <w:tab w:val="left" w:pos="426"/>
        </w:tabs>
        <w:spacing w:after="0"/>
        <w:rPr>
          <w:rFonts w:asciiTheme="majorBidi" w:hAnsiTheme="majorBidi" w:cstheme="majorBidi"/>
          <w:lang w:val="en-US"/>
        </w:rPr>
      </w:pPr>
      <w:r w:rsidRPr="00020227">
        <w:rPr>
          <w:rFonts w:asciiTheme="majorBidi" w:hAnsiTheme="majorBidi" w:cstheme="majorBidi"/>
          <w:lang w:val="en-US"/>
        </w:rPr>
        <w:tab/>
      </w:r>
      <w:proofErr w:type="gramStart"/>
      <w:r w:rsidR="00C15F2E" w:rsidRPr="00020227">
        <w:rPr>
          <w:rFonts w:asciiTheme="majorBidi" w:hAnsiTheme="majorBidi" w:cstheme="majorBidi"/>
          <w:lang w:val="en-US"/>
        </w:rPr>
        <w:t>b</w:t>
      </w:r>
      <w:proofErr w:type="gramEnd"/>
      <w:r w:rsidR="00C15F2E" w:rsidRPr="00020227">
        <w:rPr>
          <w:rFonts w:asciiTheme="majorBidi" w:hAnsiTheme="majorBidi" w:cstheme="majorBidi"/>
          <w:lang w:val="en-US"/>
        </w:rPr>
        <w:t>.</w:t>
      </w:r>
      <w:r w:rsidR="004C72AA" w:rsidRPr="00020227">
        <w:rPr>
          <w:rFonts w:asciiTheme="majorBidi" w:hAnsiTheme="majorBidi" w:cstheme="majorBidi"/>
          <w:lang w:val="en-GB"/>
        </w:rPr>
        <w:t xml:space="preserve"> </w:t>
      </w:r>
      <w:r w:rsidR="005C673A">
        <w:rPr>
          <w:rFonts w:asciiTheme="majorBidi" w:hAnsiTheme="majorBidi" w:cstheme="majorBidi"/>
          <w:lang w:val="en-GB"/>
        </w:rPr>
        <w:t>wrong margins, spacing, listing</w:t>
      </w:r>
    </w:p>
    <w:p w:rsidR="00CA4CEE" w:rsidRPr="00020227" w:rsidRDefault="00CA4CEE" w:rsidP="005C673A">
      <w:pPr>
        <w:tabs>
          <w:tab w:val="left" w:pos="426"/>
        </w:tabs>
        <w:spacing w:after="0"/>
        <w:rPr>
          <w:rFonts w:asciiTheme="majorBidi" w:hAnsiTheme="majorBidi" w:cstheme="majorBidi"/>
          <w:lang w:val="en-US"/>
        </w:rPr>
      </w:pPr>
      <w:r w:rsidRPr="00020227">
        <w:rPr>
          <w:rFonts w:asciiTheme="majorBidi" w:hAnsiTheme="majorBidi" w:cstheme="majorBidi"/>
          <w:lang w:val="en-US"/>
        </w:rPr>
        <w:tab/>
      </w:r>
      <w:proofErr w:type="gramStart"/>
      <w:r w:rsidRPr="00020227">
        <w:rPr>
          <w:rFonts w:asciiTheme="majorBidi" w:hAnsiTheme="majorBidi" w:cstheme="majorBidi"/>
          <w:lang w:val="en-US"/>
        </w:rPr>
        <w:t>c</w:t>
      </w:r>
      <w:proofErr w:type="gramEnd"/>
      <w:r w:rsidR="004C72AA" w:rsidRPr="00020227">
        <w:rPr>
          <w:rFonts w:asciiTheme="majorBidi" w:hAnsiTheme="majorBidi" w:cstheme="majorBidi"/>
          <w:lang w:val="en-US"/>
        </w:rPr>
        <w:t xml:space="preserve">. </w:t>
      </w:r>
      <w:r w:rsidR="005C673A">
        <w:rPr>
          <w:rFonts w:asciiTheme="majorBidi" w:hAnsiTheme="majorBidi" w:cstheme="majorBidi"/>
          <w:lang w:val="en-GB"/>
        </w:rPr>
        <w:t>wrong fonts, style</w:t>
      </w:r>
    </w:p>
    <w:p w:rsidR="00AC62F0" w:rsidRPr="005C673A" w:rsidRDefault="00C15F2E" w:rsidP="005C673A">
      <w:pPr>
        <w:tabs>
          <w:tab w:val="left" w:pos="426"/>
        </w:tabs>
        <w:spacing w:after="0" w:line="240" w:lineRule="auto"/>
        <w:rPr>
          <w:rFonts w:asciiTheme="majorBidi" w:hAnsiTheme="majorBidi" w:cstheme="majorBidi"/>
          <w:color w:val="151515"/>
          <w:lang w:val="en"/>
        </w:rPr>
      </w:pPr>
      <w:r w:rsidRPr="00020227">
        <w:rPr>
          <w:rFonts w:asciiTheme="majorBidi" w:hAnsiTheme="majorBidi" w:cstheme="majorBidi"/>
          <w:color w:val="151515"/>
          <w:lang w:val="en"/>
        </w:rPr>
        <w:tab/>
      </w:r>
    </w:p>
    <w:p w:rsidR="00121B98" w:rsidRPr="00020227" w:rsidRDefault="005C673A" w:rsidP="00121B98">
      <w:pPr>
        <w:spacing w:after="0" w:line="240" w:lineRule="auto"/>
        <w:rPr>
          <w:rFonts w:asciiTheme="majorBidi" w:hAnsiTheme="majorBidi" w:cstheme="majorBidi"/>
          <w:lang w:val="en-US"/>
        </w:rPr>
      </w:pPr>
      <w:r>
        <w:rPr>
          <w:rFonts w:asciiTheme="majorBidi" w:hAnsiTheme="majorBidi" w:cstheme="majorBidi"/>
          <w:lang w:val="en-US"/>
        </w:rPr>
        <w:t>5</w:t>
      </w:r>
      <w:r w:rsidR="00AC62F0" w:rsidRPr="00020227">
        <w:rPr>
          <w:rFonts w:asciiTheme="majorBidi" w:hAnsiTheme="majorBidi" w:cstheme="majorBidi"/>
          <w:lang w:val="en-US"/>
        </w:rPr>
        <w:t xml:space="preserve">. </w:t>
      </w:r>
      <w:r w:rsidR="00121B98" w:rsidRPr="00020227">
        <w:rPr>
          <w:rFonts w:asciiTheme="majorBidi" w:hAnsiTheme="majorBidi" w:cstheme="majorBidi"/>
          <w:lang w:val="en-US"/>
        </w:rPr>
        <w:t xml:space="preserve">What are the correct Ukrainian translations of the following English words? </w:t>
      </w:r>
    </w:p>
    <w:p w:rsidR="00020227" w:rsidRPr="00997186" w:rsidRDefault="00121B98" w:rsidP="00997186">
      <w:pPr>
        <w:spacing w:after="0" w:line="240" w:lineRule="auto"/>
        <w:ind w:firstLine="426"/>
        <w:rPr>
          <w:rFonts w:asciiTheme="majorBidi" w:hAnsiTheme="majorBidi" w:cstheme="majorBidi"/>
          <w:lang w:val="uk-UA"/>
        </w:rPr>
      </w:pPr>
      <w:r w:rsidRPr="00020227">
        <w:rPr>
          <w:rFonts w:asciiTheme="majorBidi" w:hAnsiTheme="majorBidi" w:cstheme="majorBidi"/>
          <w:lang w:val="en-US"/>
        </w:rPr>
        <w:t xml:space="preserve">a. Fable </w:t>
      </w:r>
      <w:r w:rsidRPr="00020227">
        <w:rPr>
          <w:rFonts w:asciiTheme="majorBidi" w:hAnsiTheme="majorBidi" w:cstheme="majorBidi"/>
          <w:lang w:val="en-US"/>
        </w:rPr>
        <w:tab/>
      </w:r>
      <w:r w:rsidRPr="00020227">
        <w:rPr>
          <w:rFonts w:asciiTheme="majorBidi" w:hAnsiTheme="majorBidi" w:cstheme="majorBidi"/>
          <w:lang w:val="en-US"/>
        </w:rPr>
        <w:tab/>
        <w:t xml:space="preserve">b. Original </w:t>
      </w:r>
      <w:r w:rsidRPr="00020227">
        <w:rPr>
          <w:rFonts w:asciiTheme="majorBidi" w:hAnsiTheme="majorBidi" w:cstheme="majorBidi"/>
          <w:lang w:val="en-US"/>
        </w:rPr>
        <w:tab/>
      </w:r>
      <w:r w:rsidRPr="00020227">
        <w:rPr>
          <w:rFonts w:asciiTheme="majorBidi" w:hAnsiTheme="majorBidi" w:cstheme="majorBidi"/>
          <w:lang w:val="en-US"/>
        </w:rPr>
        <w:tab/>
        <w:t>c. Compositor</w:t>
      </w:r>
      <w:r w:rsidRPr="00020227">
        <w:rPr>
          <w:rFonts w:asciiTheme="majorBidi" w:hAnsiTheme="majorBidi" w:cstheme="majorBidi"/>
          <w:lang w:val="en-US"/>
        </w:rPr>
        <w:tab/>
      </w:r>
      <w:r w:rsidRPr="00020227">
        <w:rPr>
          <w:rFonts w:asciiTheme="majorBidi" w:hAnsiTheme="majorBidi" w:cstheme="majorBidi"/>
          <w:lang w:val="en-US"/>
        </w:rPr>
        <w:tab/>
        <w:t>d. Partisan</w:t>
      </w:r>
    </w:p>
    <w:p w:rsidR="00020227" w:rsidRPr="00020227" w:rsidRDefault="00020227" w:rsidP="00020227">
      <w:pPr>
        <w:spacing w:after="0" w:line="240" w:lineRule="auto"/>
        <w:rPr>
          <w:rFonts w:asciiTheme="majorBidi" w:hAnsiTheme="majorBidi" w:cstheme="majorBidi"/>
          <w:lang w:val="en-US"/>
        </w:rPr>
      </w:pPr>
    </w:p>
    <w:p w:rsidR="00121B98" w:rsidRPr="00020227" w:rsidRDefault="005C673A" w:rsidP="00121B98">
      <w:pPr>
        <w:spacing w:after="0" w:line="240" w:lineRule="auto"/>
        <w:rPr>
          <w:rFonts w:asciiTheme="majorBidi" w:hAnsiTheme="majorBidi" w:cstheme="majorBidi"/>
          <w:lang w:val="en-US"/>
        </w:rPr>
      </w:pPr>
      <w:r>
        <w:rPr>
          <w:rFonts w:asciiTheme="majorBidi" w:hAnsiTheme="majorBidi" w:cstheme="majorBidi"/>
          <w:lang w:val="en-US"/>
        </w:rPr>
        <w:t>6</w:t>
      </w:r>
      <w:r w:rsidR="00121B98" w:rsidRPr="00020227">
        <w:rPr>
          <w:rFonts w:asciiTheme="majorBidi" w:hAnsiTheme="majorBidi" w:cstheme="majorBidi"/>
          <w:lang w:val="en-US"/>
        </w:rPr>
        <w:t>. What are the English equivalents of the following Ukrainian words?</w:t>
      </w:r>
    </w:p>
    <w:p w:rsidR="00121B98" w:rsidRPr="00020227" w:rsidRDefault="00121B98" w:rsidP="00527716">
      <w:pPr>
        <w:spacing w:after="0" w:line="240" w:lineRule="auto"/>
        <w:ind w:firstLine="426"/>
        <w:rPr>
          <w:rFonts w:asciiTheme="majorBidi" w:hAnsiTheme="majorBidi" w:cstheme="majorBidi"/>
          <w:lang w:val="uk-UA"/>
        </w:rPr>
      </w:pPr>
      <w:proofErr w:type="gramStart"/>
      <w:r w:rsidRPr="00020227">
        <w:rPr>
          <w:rFonts w:asciiTheme="majorBidi" w:hAnsiTheme="majorBidi" w:cstheme="majorBidi"/>
          <w:lang w:val="en-US"/>
        </w:rPr>
        <w:t>a</w:t>
      </w:r>
      <w:proofErr w:type="gramEnd"/>
      <w:r w:rsidRPr="00020227">
        <w:rPr>
          <w:rFonts w:asciiTheme="majorBidi" w:hAnsiTheme="majorBidi" w:cstheme="majorBidi"/>
        </w:rPr>
        <w:t xml:space="preserve">. </w:t>
      </w:r>
      <w:r w:rsidRPr="00020227">
        <w:rPr>
          <w:rFonts w:asciiTheme="majorBidi" w:hAnsiTheme="majorBidi" w:cstheme="majorBidi"/>
          <w:lang w:val="uk-UA"/>
        </w:rPr>
        <w:t>претендент</w:t>
      </w:r>
      <w:r w:rsidRPr="00020227">
        <w:rPr>
          <w:rFonts w:asciiTheme="majorBidi" w:hAnsiTheme="majorBidi" w:cstheme="majorBidi"/>
          <w:lang w:val="uk-UA"/>
        </w:rPr>
        <w:tab/>
      </w:r>
      <w:r w:rsidR="00527716" w:rsidRPr="00020227">
        <w:rPr>
          <w:rFonts w:asciiTheme="majorBidi" w:hAnsiTheme="majorBidi" w:cstheme="majorBidi"/>
          <w:lang w:val="uk-UA"/>
        </w:rPr>
        <w:tab/>
      </w:r>
      <w:r w:rsidRPr="00020227">
        <w:rPr>
          <w:rFonts w:asciiTheme="majorBidi" w:hAnsiTheme="majorBidi" w:cstheme="majorBidi"/>
          <w:lang w:val="en-US"/>
        </w:rPr>
        <w:t>b</w:t>
      </w:r>
      <w:r w:rsidRPr="00020227">
        <w:rPr>
          <w:rFonts w:asciiTheme="majorBidi" w:hAnsiTheme="majorBidi" w:cstheme="majorBidi"/>
        </w:rPr>
        <w:t xml:space="preserve">. </w:t>
      </w:r>
      <w:r w:rsidR="00527716" w:rsidRPr="00020227">
        <w:rPr>
          <w:rFonts w:asciiTheme="majorBidi" w:hAnsiTheme="majorBidi" w:cstheme="majorBidi"/>
          <w:lang w:val="uk-UA"/>
        </w:rPr>
        <w:t>зонд</w:t>
      </w:r>
      <w:r w:rsidRPr="00020227">
        <w:rPr>
          <w:rFonts w:asciiTheme="majorBidi" w:hAnsiTheme="majorBidi" w:cstheme="majorBidi"/>
          <w:lang w:val="uk-UA"/>
        </w:rPr>
        <w:tab/>
      </w:r>
      <w:r w:rsidRPr="00020227">
        <w:rPr>
          <w:rFonts w:asciiTheme="majorBidi" w:hAnsiTheme="majorBidi" w:cstheme="majorBidi"/>
        </w:rPr>
        <w:tab/>
      </w:r>
      <w:r w:rsidR="00527716" w:rsidRPr="00020227">
        <w:rPr>
          <w:rFonts w:asciiTheme="majorBidi" w:hAnsiTheme="majorBidi" w:cstheme="majorBidi"/>
          <w:lang w:val="uk-UA"/>
        </w:rPr>
        <w:t>с. не для преси</w:t>
      </w:r>
      <w:r w:rsidR="00527716" w:rsidRPr="00020227">
        <w:rPr>
          <w:rFonts w:asciiTheme="majorBidi" w:hAnsiTheme="majorBidi" w:cstheme="majorBidi"/>
          <w:lang w:val="uk-UA"/>
        </w:rPr>
        <w:tab/>
      </w:r>
      <w:r w:rsidR="00020227" w:rsidRPr="00020227">
        <w:rPr>
          <w:rFonts w:asciiTheme="majorBidi" w:hAnsiTheme="majorBidi" w:cstheme="majorBidi"/>
        </w:rPr>
        <w:tab/>
      </w:r>
      <w:r w:rsidRPr="00020227">
        <w:rPr>
          <w:rFonts w:asciiTheme="majorBidi" w:hAnsiTheme="majorBidi" w:cstheme="majorBidi"/>
          <w:lang w:val="en-US"/>
        </w:rPr>
        <w:t>d</w:t>
      </w:r>
      <w:r w:rsidRPr="00020227">
        <w:rPr>
          <w:rFonts w:asciiTheme="majorBidi" w:hAnsiTheme="majorBidi" w:cstheme="majorBidi"/>
        </w:rPr>
        <w:t xml:space="preserve">. </w:t>
      </w:r>
      <w:r w:rsidR="00527716" w:rsidRPr="00020227">
        <w:rPr>
          <w:rFonts w:asciiTheme="majorBidi" w:hAnsiTheme="majorBidi" w:cstheme="majorBidi"/>
          <w:lang w:val="uk-UA"/>
        </w:rPr>
        <w:t>секретна інформація</w:t>
      </w:r>
    </w:p>
    <w:p w:rsidR="00020227" w:rsidRPr="00997186" w:rsidRDefault="00020227" w:rsidP="00997186">
      <w:pPr>
        <w:spacing w:after="0" w:line="240" w:lineRule="auto"/>
        <w:rPr>
          <w:rFonts w:asciiTheme="majorBidi" w:hAnsiTheme="majorBidi" w:cstheme="majorBidi"/>
          <w:lang w:val="uk-UA"/>
        </w:rPr>
      </w:pPr>
    </w:p>
    <w:p w:rsidR="00121B98" w:rsidRPr="00020227" w:rsidRDefault="005C673A" w:rsidP="00AE4A07">
      <w:pPr>
        <w:spacing w:after="0" w:line="240" w:lineRule="auto"/>
        <w:rPr>
          <w:rFonts w:asciiTheme="majorBidi" w:hAnsiTheme="majorBidi" w:cstheme="majorBidi"/>
          <w:lang w:val="en-US"/>
        </w:rPr>
      </w:pPr>
      <w:r>
        <w:rPr>
          <w:rFonts w:asciiTheme="majorBidi" w:hAnsiTheme="majorBidi" w:cstheme="majorBidi"/>
          <w:lang w:val="en-US"/>
        </w:rPr>
        <w:t>7</w:t>
      </w:r>
      <w:r w:rsidR="00020227" w:rsidRPr="00020227">
        <w:rPr>
          <w:rFonts w:asciiTheme="majorBidi" w:hAnsiTheme="majorBidi" w:cstheme="majorBidi"/>
          <w:lang w:val="en-US"/>
        </w:rPr>
        <w:t>.</w:t>
      </w:r>
      <w:r w:rsidR="00020227" w:rsidRPr="00020227">
        <w:rPr>
          <w:rFonts w:asciiTheme="majorBidi" w:hAnsiTheme="majorBidi" w:cstheme="majorBidi"/>
          <w:b/>
          <w:bCs/>
          <w:lang w:val="en-US"/>
        </w:rPr>
        <w:t xml:space="preserve"> </w:t>
      </w:r>
      <w:r w:rsidR="00020227" w:rsidRPr="00020227">
        <w:rPr>
          <w:rFonts w:asciiTheme="majorBidi" w:hAnsiTheme="majorBidi" w:cstheme="majorBidi"/>
          <w:lang w:val="en-US"/>
        </w:rPr>
        <w:t xml:space="preserve">What is the effect of reducing </w:t>
      </w:r>
      <w:r w:rsidR="00997186" w:rsidRPr="00D50661">
        <w:rPr>
          <w:rFonts w:asciiTheme="majorBidi" w:hAnsiTheme="majorBidi" w:cstheme="majorBidi"/>
          <w:lang w:val="en-US"/>
        </w:rPr>
        <w:t xml:space="preserve">the </w:t>
      </w:r>
      <w:r w:rsidR="00020227" w:rsidRPr="00020227">
        <w:rPr>
          <w:rFonts w:asciiTheme="majorBidi" w:hAnsiTheme="majorBidi" w:cstheme="majorBidi"/>
          <w:lang w:val="en-US"/>
        </w:rPr>
        <w:t>revision time?</w:t>
      </w:r>
    </w:p>
    <w:p w:rsidR="00020227" w:rsidRPr="00997186" w:rsidRDefault="00020227" w:rsidP="00AE4A07">
      <w:pPr>
        <w:spacing w:after="0" w:line="240" w:lineRule="auto"/>
        <w:rPr>
          <w:rFonts w:asciiTheme="majorBidi" w:hAnsiTheme="majorBidi" w:cstheme="majorBidi"/>
          <w:sz w:val="24"/>
          <w:szCs w:val="24"/>
          <w:lang w:val="uk-UA"/>
        </w:rPr>
      </w:pPr>
    </w:p>
    <w:p w:rsidR="00020227" w:rsidRPr="00997186" w:rsidRDefault="005C673A" w:rsidP="00997186">
      <w:pPr>
        <w:spacing w:after="0" w:line="240" w:lineRule="auto"/>
        <w:rPr>
          <w:rFonts w:asciiTheme="majorBidi" w:hAnsiTheme="majorBidi" w:cstheme="majorBidi"/>
          <w:b/>
          <w:bCs/>
        </w:rPr>
      </w:pPr>
      <w:r w:rsidRPr="00997186">
        <w:rPr>
          <w:rFonts w:asciiTheme="majorBidi" w:hAnsiTheme="majorBidi" w:cstheme="majorBidi"/>
          <w:b/>
          <w:bCs/>
          <w:lang w:val="en-US"/>
        </w:rPr>
        <w:t>8</w:t>
      </w:r>
      <w:r w:rsidR="00020227" w:rsidRPr="00997186">
        <w:rPr>
          <w:rFonts w:asciiTheme="majorBidi" w:hAnsiTheme="majorBidi" w:cstheme="majorBidi"/>
          <w:b/>
          <w:bCs/>
          <w:lang w:val="en-US"/>
        </w:rPr>
        <w:t xml:space="preserve">. Amend the following passage </w:t>
      </w:r>
      <w:r w:rsidR="0009168E" w:rsidRPr="00997186">
        <w:rPr>
          <w:rFonts w:asciiTheme="majorBidi" w:hAnsiTheme="majorBidi" w:cstheme="majorBidi"/>
          <w:b/>
          <w:bCs/>
          <w:lang w:val="en-US"/>
        </w:rPr>
        <w:t xml:space="preserve">in English </w:t>
      </w:r>
      <w:r w:rsidR="00020227" w:rsidRPr="00997186">
        <w:rPr>
          <w:rFonts w:asciiTheme="majorBidi" w:hAnsiTheme="majorBidi" w:cstheme="majorBidi"/>
          <w:b/>
          <w:bCs/>
          <w:lang w:val="en-US"/>
        </w:rPr>
        <w:t>appropriately:</w:t>
      </w:r>
    </w:p>
    <w:p w:rsidR="00020227" w:rsidRDefault="00020227" w:rsidP="00020227">
      <w:pPr>
        <w:spacing w:after="0" w:line="240" w:lineRule="auto"/>
        <w:rPr>
          <w:rFonts w:asciiTheme="majorBidi" w:eastAsia="Times New Roman" w:hAnsiTheme="majorBidi" w:cstheme="majorBidi"/>
          <w:lang w:val="en-US"/>
        </w:rPr>
      </w:pPr>
      <w:r w:rsidRPr="00020227">
        <w:rPr>
          <w:rFonts w:asciiTheme="majorBidi" w:eastAsia="Times New Roman" w:hAnsiTheme="majorBidi" w:cstheme="majorBidi"/>
          <w:lang w:val="en-US"/>
        </w:rPr>
        <w:t>The Law also amends the biomass definition. The text of the first reading foresaw that biomass comprises bio-degradable substance, including, inter alia, agricultural and forestry products or waste with both plant and animal origin. In the final version the word “products” was excluded. It is partially deemed by some market players as if hereby wooden pellets would be excluded from the effect of new “green” tariff legislation.</w:t>
      </w:r>
    </w:p>
    <w:p w:rsidR="0009168E" w:rsidRDefault="0009168E" w:rsidP="00020227">
      <w:pPr>
        <w:spacing w:after="0" w:line="240" w:lineRule="auto"/>
        <w:rPr>
          <w:rFonts w:asciiTheme="majorBidi" w:eastAsia="Times New Roman" w:hAnsiTheme="majorBidi" w:cstheme="majorBidi"/>
          <w:lang w:val="en-US"/>
        </w:rPr>
      </w:pPr>
    </w:p>
    <w:p w:rsidR="0009168E" w:rsidRPr="00997186" w:rsidRDefault="0009168E" w:rsidP="00020227">
      <w:pPr>
        <w:spacing w:after="0" w:line="240" w:lineRule="auto"/>
        <w:rPr>
          <w:rFonts w:asciiTheme="majorBidi" w:eastAsia="Times New Roman" w:hAnsiTheme="majorBidi" w:cstheme="majorBidi"/>
          <w:b/>
          <w:bCs/>
          <w:lang w:val="en-US"/>
        </w:rPr>
      </w:pPr>
      <w:r w:rsidRPr="00997186">
        <w:rPr>
          <w:rFonts w:asciiTheme="majorBidi" w:eastAsia="Times New Roman" w:hAnsiTheme="majorBidi" w:cstheme="majorBidi"/>
          <w:b/>
          <w:bCs/>
          <w:lang w:val="en-US"/>
        </w:rPr>
        <w:t>9. Amend the following passage in Ukrainian</w:t>
      </w:r>
      <w:r w:rsidRPr="00997186">
        <w:rPr>
          <w:rFonts w:asciiTheme="majorBidi" w:hAnsiTheme="majorBidi" w:cstheme="majorBidi"/>
          <w:b/>
          <w:bCs/>
          <w:lang w:val="en-US"/>
        </w:rPr>
        <w:t xml:space="preserve"> appropriately</w:t>
      </w:r>
      <w:r w:rsidRPr="00997186">
        <w:rPr>
          <w:rFonts w:asciiTheme="majorBidi" w:eastAsia="Times New Roman" w:hAnsiTheme="majorBidi" w:cstheme="majorBidi"/>
          <w:b/>
          <w:bCs/>
          <w:lang w:val="en-US"/>
        </w:rPr>
        <w:t>:</w:t>
      </w:r>
    </w:p>
    <w:p w:rsidR="0009168E" w:rsidRPr="00997186" w:rsidRDefault="0009168E" w:rsidP="00997186">
      <w:pPr>
        <w:spacing w:after="0" w:line="240" w:lineRule="auto"/>
        <w:rPr>
          <w:rFonts w:asciiTheme="majorBidi" w:eastAsia="Times New Roman" w:hAnsiTheme="majorBidi" w:cstheme="majorBidi"/>
          <w:lang w:val="uk-UA"/>
        </w:rPr>
      </w:pPr>
      <w:r w:rsidRPr="00997186">
        <w:rPr>
          <w:rFonts w:asciiTheme="majorBidi" w:eastAsia="Times New Roman" w:hAnsiTheme="majorBidi" w:cstheme="majorBidi"/>
          <w:lang w:val="uk-UA"/>
        </w:rPr>
        <w:t xml:space="preserve">Сильною конкурентною перевагою є регіональна стратегія і присутність компанії у важливих регіонах України, що дозволить нам збільшити нашу присутність в угодах за участю національних компаній. Для мене це якісно новий етап розвитку і я </w:t>
      </w:r>
      <w:r w:rsidR="00997186" w:rsidRPr="00997186">
        <w:rPr>
          <w:rFonts w:asciiTheme="majorBidi" w:eastAsia="Times New Roman" w:hAnsiTheme="majorBidi" w:cstheme="majorBidi"/>
          <w:lang w:val="uk-UA"/>
        </w:rPr>
        <w:t>маю</w:t>
      </w:r>
      <w:r w:rsidRPr="00997186">
        <w:rPr>
          <w:rFonts w:asciiTheme="majorBidi" w:eastAsia="Times New Roman" w:hAnsiTheme="majorBidi" w:cstheme="majorBidi"/>
          <w:lang w:val="uk-UA"/>
        </w:rPr>
        <w:t xml:space="preserve"> намір інвестувати всі мої досвід і знання для реалізації компанією своїх амбітних планів</w:t>
      </w:r>
      <w:r w:rsidR="00997186" w:rsidRPr="00997186">
        <w:rPr>
          <w:rFonts w:asciiTheme="majorBidi" w:eastAsia="Times New Roman" w:hAnsiTheme="majorBidi" w:cstheme="majorBidi"/>
          <w:lang w:val="uk-UA"/>
        </w:rPr>
        <w:t>.</w:t>
      </w:r>
    </w:p>
    <w:p w:rsidR="0009168E" w:rsidRPr="00997186" w:rsidRDefault="0009168E" w:rsidP="00020227">
      <w:pPr>
        <w:spacing w:after="0" w:line="240" w:lineRule="auto"/>
        <w:rPr>
          <w:rFonts w:asciiTheme="majorBidi" w:eastAsia="Times New Roman" w:hAnsiTheme="majorBidi" w:cstheme="majorBidi"/>
          <w:b/>
          <w:bCs/>
          <w:lang w:val="uk-UA"/>
        </w:rPr>
      </w:pPr>
    </w:p>
    <w:p w:rsidR="00997186" w:rsidRPr="00997186" w:rsidRDefault="00997186" w:rsidP="00020227">
      <w:pPr>
        <w:spacing w:after="0" w:line="240" w:lineRule="auto"/>
        <w:rPr>
          <w:rFonts w:asciiTheme="majorBidi" w:eastAsia="Times New Roman" w:hAnsiTheme="majorBidi" w:cstheme="majorBidi"/>
          <w:b/>
          <w:bCs/>
          <w:lang w:val="en-US"/>
        </w:rPr>
      </w:pPr>
      <w:r w:rsidRPr="00997186">
        <w:rPr>
          <w:rFonts w:asciiTheme="majorBidi" w:eastAsia="Times New Roman" w:hAnsiTheme="majorBidi" w:cstheme="majorBidi"/>
          <w:b/>
          <w:bCs/>
          <w:lang w:val="uk-UA"/>
        </w:rPr>
        <w:t xml:space="preserve">10. </w:t>
      </w:r>
      <w:r w:rsidRPr="00997186">
        <w:rPr>
          <w:rFonts w:asciiTheme="majorBidi" w:eastAsia="Times New Roman" w:hAnsiTheme="majorBidi" w:cstheme="majorBidi"/>
          <w:b/>
          <w:bCs/>
          <w:lang w:val="en-US"/>
        </w:rPr>
        <w:t>Translate the following passage from Ukrainian into English:</w:t>
      </w:r>
    </w:p>
    <w:p w:rsidR="00997186" w:rsidRPr="00CF5F09" w:rsidRDefault="00997186" w:rsidP="00EE713F">
      <w:pPr>
        <w:spacing w:after="0" w:line="240" w:lineRule="auto"/>
        <w:jc w:val="both"/>
        <w:rPr>
          <w:rFonts w:asciiTheme="majorBidi" w:eastAsia="Times New Roman" w:hAnsiTheme="majorBidi" w:cstheme="majorBidi"/>
          <w:lang w:val="uk-UA"/>
        </w:rPr>
      </w:pPr>
      <w:r w:rsidRPr="00CF5F09">
        <w:rPr>
          <w:rFonts w:asciiTheme="majorBidi" w:eastAsia="Times New Roman" w:hAnsiTheme="majorBidi" w:cstheme="majorBidi"/>
          <w:lang w:val="uk-UA"/>
        </w:rPr>
        <w:t>У листопаді 2013 Державне агентство з енергоефективності та енергозбереження України представило проект Національного плану дій з відновлюваної енергетики на період до 2020 року. Проект розроблено відповідно до вимог Директиви № 2009/28/ЄС про сприяння використанню енергії з відновлюваних джерел в рамках</w:t>
      </w:r>
      <w:bookmarkStart w:id="0" w:name="_GoBack"/>
      <w:bookmarkEnd w:id="0"/>
      <w:r w:rsidRPr="00CF5F09">
        <w:rPr>
          <w:rFonts w:asciiTheme="majorBidi" w:eastAsia="Times New Roman" w:hAnsiTheme="majorBidi" w:cstheme="majorBidi"/>
          <w:lang w:val="uk-UA"/>
        </w:rPr>
        <w:t xml:space="preserve"> зобов'язань України перед Енергетичним Співтовариством.</w:t>
      </w:r>
    </w:p>
    <w:p w:rsidR="004D0FB7" w:rsidRPr="004D0FB7" w:rsidRDefault="004D0FB7" w:rsidP="00121B98">
      <w:pPr>
        <w:spacing w:after="0" w:line="240" w:lineRule="auto"/>
        <w:jc w:val="center"/>
        <w:rPr>
          <w:rFonts w:asciiTheme="majorBidi" w:hAnsiTheme="majorBidi" w:cstheme="majorBidi"/>
          <w:b/>
          <w:bCs/>
          <w:sz w:val="20"/>
          <w:szCs w:val="20"/>
          <w:lang w:val="uk-UA"/>
        </w:rPr>
      </w:pPr>
      <w:r w:rsidRPr="004D0FB7">
        <w:rPr>
          <w:rFonts w:asciiTheme="majorBidi" w:hAnsiTheme="majorBidi" w:cstheme="majorBidi"/>
          <w:b/>
          <w:bCs/>
          <w:sz w:val="20"/>
          <w:szCs w:val="20"/>
          <w:lang w:val="uk-UA"/>
        </w:rPr>
        <w:lastRenderedPageBreak/>
        <w:t xml:space="preserve">Модульна контрольна робота № </w:t>
      </w:r>
      <w:r w:rsidR="001551C8">
        <w:rPr>
          <w:rFonts w:asciiTheme="majorBidi" w:hAnsiTheme="majorBidi" w:cstheme="majorBidi"/>
          <w:b/>
          <w:bCs/>
          <w:sz w:val="20"/>
          <w:szCs w:val="20"/>
          <w:lang w:val="uk-UA"/>
        </w:rPr>
        <w:t>2</w:t>
      </w:r>
    </w:p>
    <w:p w:rsidR="004D0FB7" w:rsidRPr="004D0FB7" w:rsidRDefault="004D0FB7" w:rsidP="004D0FB7">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з дисципліни «Редагування науково-технічних перекладів»</w:t>
      </w:r>
    </w:p>
    <w:p w:rsidR="004D0FB7" w:rsidRPr="004D0FB7" w:rsidRDefault="004D0FB7" w:rsidP="004D0FB7">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студентки/та групи ______</w:t>
      </w:r>
    </w:p>
    <w:p w:rsidR="00214209" w:rsidRPr="00D50661" w:rsidRDefault="004D0FB7" w:rsidP="00D50661">
      <w:pPr>
        <w:spacing w:after="0"/>
        <w:jc w:val="center"/>
        <w:rPr>
          <w:rFonts w:asciiTheme="majorBidi" w:hAnsiTheme="majorBidi" w:cstheme="majorBidi"/>
          <w:sz w:val="20"/>
          <w:szCs w:val="20"/>
          <w:lang w:val="uk-UA"/>
        </w:rPr>
      </w:pPr>
      <w:r w:rsidRPr="004D0FB7">
        <w:rPr>
          <w:rFonts w:asciiTheme="majorBidi" w:hAnsiTheme="majorBidi" w:cstheme="majorBidi"/>
          <w:sz w:val="20"/>
          <w:szCs w:val="20"/>
          <w:lang w:val="uk-UA"/>
        </w:rPr>
        <w:t>прізвище, ім’я ______________________</w:t>
      </w:r>
      <w:r w:rsidR="00D50661">
        <w:rPr>
          <w:rFonts w:asciiTheme="majorBidi" w:hAnsiTheme="majorBidi" w:cstheme="majorBidi"/>
          <w:sz w:val="20"/>
          <w:szCs w:val="20"/>
          <w:lang w:val="de-AT"/>
        </w:rPr>
        <w:t xml:space="preserve"> </w:t>
      </w:r>
      <w:r w:rsidRPr="004D0FB7">
        <w:rPr>
          <w:rFonts w:asciiTheme="majorBidi" w:hAnsiTheme="majorBidi" w:cstheme="majorBidi"/>
          <w:sz w:val="20"/>
          <w:szCs w:val="20"/>
          <w:lang w:val="uk-UA"/>
        </w:rPr>
        <w:t>дата _________________</w:t>
      </w:r>
    </w:p>
    <w:p w:rsidR="00214209" w:rsidRPr="00020227" w:rsidRDefault="00214209" w:rsidP="00D50661">
      <w:pPr>
        <w:spacing w:after="0" w:line="240" w:lineRule="auto"/>
        <w:rPr>
          <w:rFonts w:asciiTheme="majorBidi" w:hAnsiTheme="majorBidi" w:cstheme="majorBidi"/>
          <w:b/>
          <w:bCs/>
          <w:lang w:val="en-US"/>
        </w:rPr>
      </w:pPr>
      <w:r w:rsidRPr="00020227">
        <w:rPr>
          <w:rFonts w:asciiTheme="majorBidi" w:hAnsiTheme="majorBidi" w:cstheme="majorBidi"/>
          <w:b/>
          <w:bCs/>
          <w:lang w:val="en-US"/>
        </w:rPr>
        <w:t>Variant 2</w:t>
      </w:r>
    </w:p>
    <w:p w:rsidR="00214209" w:rsidRPr="00020227" w:rsidRDefault="00214209" w:rsidP="00214209">
      <w:pPr>
        <w:spacing w:after="0" w:line="240" w:lineRule="auto"/>
        <w:rPr>
          <w:rFonts w:asciiTheme="majorBidi" w:hAnsiTheme="majorBidi" w:cstheme="majorBidi"/>
          <w:lang w:val="en-US"/>
        </w:rPr>
      </w:pPr>
      <w:r w:rsidRPr="00020227">
        <w:rPr>
          <w:rFonts w:asciiTheme="majorBidi" w:hAnsiTheme="majorBidi" w:cstheme="majorBidi"/>
          <w:lang w:val="en-US"/>
        </w:rPr>
        <w:t>1. Mark the proper statement:</w:t>
      </w:r>
    </w:p>
    <w:p w:rsidR="00214209" w:rsidRPr="00020227" w:rsidRDefault="00214209" w:rsidP="00214209">
      <w:pPr>
        <w:spacing w:after="0" w:line="240" w:lineRule="auto"/>
        <w:rPr>
          <w:rFonts w:asciiTheme="majorBidi" w:hAnsiTheme="majorBidi" w:cstheme="majorBidi"/>
          <w:b/>
          <w:bCs/>
          <w:lang w:val="en-US"/>
        </w:rPr>
      </w:pPr>
    </w:p>
    <w:p w:rsidR="001551C8" w:rsidRPr="00020227" w:rsidRDefault="00020227" w:rsidP="001551C8">
      <w:pPr>
        <w:spacing w:after="0" w:line="240" w:lineRule="auto"/>
        <w:rPr>
          <w:rFonts w:asciiTheme="majorBidi" w:hAnsiTheme="majorBidi" w:cstheme="majorBidi"/>
          <w:lang w:val="en-US"/>
        </w:rPr>
      </w:pPr>
      <w:r w:rsidRPr="00020227">
        <w:rPr>
          <w:rFonts w:asciiTheme="majorBidi" w:hAnsiTheme="majorBidi" w:cstheme="majorBidi"/>
          <w:lang w:val="en-US"/>
        </w:rPr>
        <w:t>2</w:t>
      </w:r>
      <w:r w:rsidR="00214209" w:rsidRPr="00020227">
        <w:rPr>
          <w:rFonts w:asciiTheme="majorBidi" w:hAnsiTheme="majorBidi" w:cstheme="majorBidi"/>
          <w:lang w:val="en-US"/>
        </w:rPr>
        <w:t xml:space="preserve">. </w:t>
      </w:r>
      <w:r w:rsidR="001551C8" w:rsidRPr="00020227">
        <w:rPr>
          <w:rFonts w:asciiTheme="majorBidi" w:hAnsiTheme="majorBidi" w:cstheme="majorBidi"/>
          <w:lang w:val="en-US"/>
        </w:rPr>
        <w:t xml:space="preserve">To revise means </w:t>
      </w:r>
    </w:p>
    <w:p w:rsidR="001551C8" w:rsidRPr="00020227" w:rsidRDefault="001551C8" w:rsidP="001551C8">
      <w:pPr>
        <w:spacing w:after="60" w:line="240" w:lineRule="auto"/>
        <w:ind w:left="425"/>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to examine a target text for its suitability for the agreed purpose and respect for the conventions of the domain to which it belongs and recommend corrective measures</w:t>
      </w:r>
    </w:p>
    <w:p w:rsidR="001551C8" w:rsidRPr="00020227" w:rsidRDefault="001551C8" w:rsidP="001551C8">
      <w:pPr>
        <w:spacing w:after="60" w:line="240" w:lineRule="auto"/>
        <w:ind w:left="425"/>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to examine a translation for its suitability for the agreed purpose, compare the source and target texts, and recommend corrective measures</w:t>
      </w:r>
    </w:p>
    <w:p w:rsidR="001551C8" w:rsidRPr="00020227" w:rsidRDefault="001551C8" w:rsidP="001551C8">
      <w:pPr>
        <w:spacing w:after="60" w:line="240" w:lineRule="auto"/>
        <w:ind w:left="425"/>
        <w:rPr>
          <w:rFonts w:asciiTheme="majorBidi" w:hAnsiTheme="majorBidi" w:cstheme="majorBidi"/>
          <w:lang w:val="en-US"/>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 to check a translation before publication and recommend corrective measures</w:t>
      </w:r>
    </w:p>
    <w:p w:rsidR="009E45AC" w:rsidRPr="00020227" w:rsidRDefault="009E45AC" w:rsidP="00214209">
      <w:pPr>
        <w:spacing w:after="0" w:line="240" w:lineRule="auto"/>
        <w:rPr>
          <w:rFonts w:asciiTheme="majorBidi" w:hAnsiTheme="majorBidi" w:cstheme="majorBidi"/>
          <w:lang w:val="en-US"/>
        </w:rPr>
      </w:pPr>
    </w:p>
    <w:p w:rsidR="00214209" w:rsidRPr="00020227" w:rsidRDefault="00020227" w:rsidP="001551C8">
      <w:pPr>
        <w:spacing w:after="0" w:line="240" w:lineRule="auto"/>
        <w:rPr>
          <w:rFonts w:asciiTheme="majorBidi" w:hAnsiTheme="majorBidi" w:cstheme="majorBidi"/>
          <w:lang w:val="en-US"/>
        </w:rPr>
      </w:pPr>
      <w:r w:rsidRPr="00020227">
        <w:rPr>
          <w:rFonts w:asciiTheme="majorBidi" w:hAnsiTheme="majorBidi" w:cstheme="majorBidi"/>
          <w:lang w:val="en-US"/>
        </w:rPr>
        <w:t>3</w:t>
      </w:r>
      <w:r w:rsidR="00214209" w:rsidRPr="00020227">
        <w:rPr>
          <w:rFonts w:asciiTheme="majorBidi" w:hAnsiTheme="majorBidi" w:cstheme="majorBidi"/>
          <w:lang w:val="en-US"/>
        </w:rPr>
        <w:t xml:space="preserve">. </w:t>
      </w:r>
      <w:r w:rsidR="001551C8" w:rsidRPr="00020227">
        <w:rPr>
          <w:rFonts w:asciiTheme="majorBidi" w:hAnsiTheme="majorBidi" w:cstheme="majorBidi"/>
          <w:lang w:val="en-US"/>
        </w:rPr>
        <w:t>Added Value Services are</w:t>
      </w:r>
      <w:r w:rsidR="00214209" w:rsidRPr="00020227">
        <w:rPr>
          <w:rFonts w:asciiTheme="majorBidi" w:hAnsiTheme="majorBidi" w:cstheme="majorBidi"/>
          <w:lang w:val="en-US"/>
        </w:rPr>
        <w:t>:</w:t>
      </w:r>
    </w:p>
    <w:p w:rsidR="001551C8" w:rsidRPr="00020227" w:rsidRDefault="001551C8"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administrative, technical and linguistic work; translation process; review, revision, etc.</w:t>
      </w:r>
    </w:p>
    <w:p w:rsidR="001551C8" w:rsidRPr="00020227" w:rsidRDefault="001551C8"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quality management of the translation and project management.</w:t>
      </w:r>
    </w:p>
    <w:p w:rsidR="00214209" w:rsidRPr="00020227" w:rsidRDefault="001551C8" w:rsidP="001551C8">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 localization, desktop publishing, glossary compilation, etc.</w:t>
      </w:r>
    </w:p>
    <w:p w:rsidR="001551C8" w:rsidRPr="00020227" w:rsidRDefault="001551C8" w:rsidP="001551C8">
      <w:pPr>
        <w:spacing w:after="0" w:line="240" w:lineRule="auto"/>
        <w:ind w:left="426"/>
        <w:rPr>
          <w:rFonts w:asciiTheme="majorBidi" w:hAnsiTheme="majorBidi" w:cstheme="majorBidi"/>
          <w:lang w:val="en-US"/>
        </w:rPr>
      </w:pPr>
    </w:p>
    <w:p w:rsidR="001951D8" w:rsidRPr="00020227" w:rsidRDefault="00020227" w:rsidP="00D50661">
      <w:pPr>
        <w:spacing w:after="0" w:line="240" w:lineRule="auto"/>
        <w:rPr>
          <w:rFonts w:asciiTheme="majorBidi" w:hAnsiTheme="majorBidi" w:cstheme="majorBidi"/>
          <w:lang w:val="en-US"/>
        </w:rPr>
      </w:pPr>
      <w:r w:rsidRPr="00020227">
        <w:rPr>
          <w:rFonts w:asciiTheme="majorBidi" w:hAnsiTheme="majorBidi" w:cstheme="majorBidi"/>
          <w:lang w:val="en-US"/>
        </w:rPr>
        <w:t>4</w:t>
      </w:r>
      <w:r w:rsidR="00214209" w:rsidRPr="00020227">
        <w:rPr>
          <w:rFonts w:asciiTheme="majorBidi" w:hAnsiTheme="majorBidi" w:cstheme="majorBidi"/>
          <w:lang w:val="en-US"/>
        </w:rPr>
        <w:t xml:space="preserve">. </w:t>
      </w:r>
      <w:r w:rsidR="00D50661">
        <w:rPr>
          <w:rFonts w:asciiTheme="majorBidi" w:hAnsiTheme="majorBidi" w:cstheme="majorBidi"/>
          <w:lang w:val="en-US"/>
        </w:rPr>
        <w:t>Locale is</w:t>
      </w:r>
    </w:p>
    <w:p w:rsidR="001951D8" w:rsidRPr="00020227" w:rsidRDefault="001951D8" w:rsidP="00D50661">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xml:space="preserve">. </w:t>
      </w:r>
      <w:r w:rsidR="00D50661">
        <w:rPr>
          <w:rFonts w:asciiTheme="majorBidi" w:hAnsiTheme="majorBidi" w:cstheme="majorBidi"/>
          <w:lang w:val="en-US"/>
        </w:rPr>
        <w:t xml:space="preserve">the </w:t>
      </w:r>
      <w:r w:rsidR="00D50661" w:rsidRPr="005C673A">
        <w:rPr>
          <w:rFonts w:asciiTheme="majorBidi" w:hAnsiTheme="majorBidi" w:cstheme="majorBidi"/>
          <w:lang w:val="en-US"/>
        </w:rPr>
        <w:t>abil</w:t>
      </w:r>
      <w:r w:rsidR="00D50661">
        <w:rPr>
          <w:rFonts w:asciiTheme="majorBidi" w:hAnsiTheme="majorBidi" w:cstheme="majorBidi"/>
          <w:lang w:val="en-US"/>
        </w:rPr>
        <w:t>ity to apply knowledge of local specifics</w:t>
      </w:r>
    </w:p>
    <w:p w:rsidR="001951D8" w:rsidRPr="00020227" w:rsidRDefault="001951D8" w:rsidP="00D50661">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 xml:space="preserve">. </w:t>
      </w:r>
      <w:r w:rsidR="00D50661" w:rsidRPr="005C673A">
        <w:rPr>
          <w:rFonts w:asciiTheme="majorBidi" w:hAnsiTheme="majorBidi" w:cstheme="majorBidi"/>
          <w:lang w:val="en-US"/>
        </w:rPr>
        <w:t>linguistic, cultural, technical and geographical conventions of the target audience</w:t>
      </w:r>
    </w:p>
    <w:p w:rsidR="001951D8" w:rsidRPr="00020227" w:rsidRDefault="001951D8" w:rsidP="00D50661">
      <w:pPr>
        <w:spacing w:after="0" w:line="240" w:lineRule="auto"/>
        <w:ind w:left="426"/>
        <w:rPr>
          <w:rFonts w:asciiTheme="majorBidi" w:hAnsiTheme="majorBidi" w:cstheme="majorBidi"/>
          <w:lang w:val="en-US"/>
        </w:rPr>
      </w:pPr>
      <w:proofErr w:type="gramStart"/>
      <w:r w:rsidRPr="00020227">
        <w:rPr>
          <w:rFonts w:asciiTheme="majorBidi" w:hAnsiTheme="majorBidi" w:cstheme="majorBidi"/>
          <w:lang w:val="en-US"/>
        </w:rPr>
        <w:t>c</w:t>
      </w:r>
      <w:proofErr w:type="gramEnd"/>
      <w:r w:rsidRPr="00020227">
        <w:rPr>
          <w:rFonts w:asciiTheme="majorBidi" w:hAnsiTheme="majorBidi" w:cstheme="majorBidi"/>
          <w:lang w:val="en-US"/>
        </w:rPr>
        <w:t xml:space="preserve">. </w:t>
      </w:r>
      <w:r w:rsidR="004C72AA" w:rsidRPr="00020227">
        <w:rPr>
          <w:rFonts w:asciiTheme="majorBidi" w:hAnsiTheme="majorBidi" w:cstheme="majorBidi"/>
          <w:lang w:val="en-US"/>
        </w:rPr>
        <w:t>the</w:t>
      </w:r>
      <w:r w:rsidR="00D50661">
        <w:rPr>
          <w:rFonts w:asciiTheme="majorBidi" w:hAnsiTheme="majorBidi" w:cstheme="majorBidi"/>
          <w:lang w:val="en-US"/>
        </w:rPr>
        <w:t xml:space="preserve"> </w:t>
      </w:r>
      <w:r w:rsidR="00D50661" w:rsidRPr="00020227">
        <w:rPr>
          <w:rFonts w:asciiTheme="majorBidi" w:hAnsiTheme="majorBidi" w:cstheme="majorBidi"/>
          <w:lang w:val="en-US"/>
        </w:rPr>
        <w:t>typological</w:t>
      </w:r>
      <w:r w:rsidR="004C72AA" w:rsidRPr="00020227">
        <w:rPr>
          <w:rFonts w:asciiTheme="majorBidi" w:hAnsiTheme="majorBidi" w:cstheme="majorBidi"/>
          <w:lang w:val="en-US"/>
        </w:rPr>
        <w:t xml:space="preserve"> </w:t>
      </w:r>
      <w:r w:rsidR="00D50661">
        <w:rPr>
          <w:rFonts w:asciiTheme="majorBidi" w:hAnsiTheme="majorBidi" w:cstheme="majorBidi"/>
          <w:lang w:val="en-US"/>
        </w:rPr>
        <w:t xml:space="preserve">similarity of the </w:t>
      </w:r>
      <w:r w:rsidR="004C72AA" w:rsidRPr="00020227">
        <w:rPr>
          <w:rFonts w:asciiTheme="majorBidi" w:hAnsiTheme="majorBidi" w:cstheme="majorBidi"/>
          <w:lang w:val="en-US"/>
        </w:rPr>
        <w:t>source l</w:t>
      </w:r>
      <w:r w:rsidR="00D50661">
        <w:rPr>
          <w:rFonts w:asciiTheme="majorBidi" w:hAnsiTheme="majorBidi" w:cstheme="majorBidi"/>
          <w:lang w:val="en-US"/>
        </w:rPr>
        <w:t>anguage and the target language</w:t>
      </w:r>
    </w:p>
    <w:p w:rsidR="00214209" w:rsidRPr="00020227" w:rsidRDefault="00214209" w:rsidP="001951D8">
      <w:pPr>
        <w:spacing w:after="0" w:line="240" w:lineRule="auto"/>
        <w:rPr>
          <w:rFonts w:asciiTheme="majorBidi" w:hAnsiTheme="majorBidi" w:cstheme="majorBidi"/>
          <w:lang w:val="en-US"/>
        </w:rPr>
      </w:pPr>
    </w:p>
    <w:p w:rsidR="00634B74" w:rsidRPr="00020227" w:rsidRDefault="00020227" w:rsidP="00CC56F6">
      <w:pPr>
        <w:spacing w:after="0" w:line="240" w:lineRule="auto"/>
        <w:rPr>
          <w:rFonts w:asciiTheme="majorBidi" w:hAnsiTheme="majorBidi" w:cstheme="majorBidi"/>
          <w:lang w:val="en-US"/>
        </w:rPr>
      </w:pPr>
      <w:r w:rsidRPr="00020227">
        <w:rPr>
          <w:rFonts w:asciiTheme="majorBidi" w:hAnsiTheme="majorBidi" w:cstheme="majorBidi"/>
          <w:lang w:val="en-US"/>
        </w:rPr>
        <w:t>5</w:t>
      </w:r>
      <w:r w:rsidR="00634B74" w:rsidRPr="00020227">
        <w:rPr>
          <w:rFonts w:asciiTheme="majorBidi" w:hAnsiTheme="majorBidi" w:cstheme="majorBidi"/>
          <w:lang w:val="en-US"/>
        </w:rPr>
        <w:t xml:space="preserve">. </w:t>
      </w:r>
      <w:r w:rsidR="00CC56F6">
        <w:rPr>
          <w:rFonts w:asciiTheme="majorBidi" w:hAnsiTheme="majorBidi" w:cstheme="majorBidi"/>
          <w:lang w:val="en-US"/>
        </w:rPr>
        <w:t>An error in tailoring means, among other things</w:t>
      </w:r>
    </w:p>
    <w:p w:rsidR="00634B74" w:rsidRPr="00CC56F6" w:rsidRDefault="00634B74" w:rsidP="00CC56F6">
      <w:pPr>
        <w:tabs>
          <w:tab w:val="left" w:pos="426"/>
        </w:tabs>
        <w:spacing w:after="0" w:line="240" w:lineRule="auto"/>
        <w:rPr>
          <w:rFonts w:asciiTheme="majorBidi" w:hAnsiTheme="majorBidi" w:cstheme="majorBidi"/>
          <w:lang w:val="en-US"/>
        </w:rPr>
      </w:pPr>
      <w:r w:rsidRPr="00020227">
        <w:rPr>
          <w:rFonts w:asciiTheme="majorBidi" w:hAnsiTheme="majorBidi" w:cstheme="majorBidi"/>
          <w:lang w:val="en-US"/>
        </w:rPr>
        <w:tab/>
      </w:r>
      <w:proofErr w:type="gramStart"/>
      <w:r w:rsidRPr="00020227">
        <w:rPr>
          <w:rFonts w:asciiTheme="majorBidi" w:hAnsiTheme="majorBidi" w:cstheme="majorBidi"/>
          <w:lang w:val="en-US"/>
        </w:rPr>
        <w:t>a</w:t>
      </w:r>
      <w:proofErr w:type="gramEnd"/>
      <w:r w:rsidRPr="00020227">
        <w:rPr>
          <w:rFonts w:asciiTheme="majorBidi" w:hAnsiTheme="majorBidi" w:cstheme="majorBidi"/>
          <w:lang w:val="en-US"/>
        </w:rPr>
        <w:t xml:space="preserve">. </w:t>
      </w:r>
      <w:r w:rsidR="00CC56F6">
        <w:rPr>
          <w:rFonts w:asciiTheme="majorBidi" w:hAnsiTheme="majorBidi" w:cstheme="majorBidi"/>
          <w:lang w:val="en-US"/>
        </w:rPr>
        <w:t>wrong choice of words according to a particular field</w:t>
      </w:r>
    </w:p>
    <w:p w:rsidR="00CA4CEE" w:rsidRPr="00CC56F6" w:rsidRDefault="00634B74" w:rsidP="00CC56F6">
      <w:pPr>
        <w:tabs>
          <w:tab w:val="left" w:pos="426"/>
        </w:tabs>
        <w:spacing w:after="0"/>
        <w:rPr>
          <w:rFonts w:asciiTheme="majorBidi" w:hAnsiTheme="majorBidi" w:cstheme="majorBidi"/>
          <w:lang w:val="uk-UA"/>
        </w:rPr>
      </w:pPr>
      <w:r w:rsidRPr="00020227">
        <w:rPr>
          <w:rFonts w:asciiTheme="majorBidi" w:hAnsiTheme="majorBidi" w:cstheme="majorBidi"/>
          <w:lang w:val="en-US"/>
        </w:rPr>
        <w:tab/>
      </w:r>
      <w:proofErr w:type="gramStart"/>
      <w:r w:rsidRPr="00020227">
        <w:rPr>
          <w:rFonts w:asciiTheme="majorBidi" w:hAnsiTheme="majorBidi" w:cstheme="majorBidi"/>
          <w:lang w:val="en-US"/>
        </w:rPr>
        <w:t>b</w:t>
      </w:r>
      <w:proofErr w:type="gramEnd"/>
      <w:r w:rsidRPr="00020227">
        <w:rPr>
          <w:rFonts w:asciiTheme="majorBidi" w:hAnsiTheme="majorBidi" w:cstheme="majorBidi"/>
          <w:lang w:val="en-US"/>
        </w:rPr>
        <w:t>.</w:t>
      </w:r>
      <w:r w:rsidR="00C90622" w:rsidRPr="00020227">
        <w:rPr>
          <w:rFonts w:asciiTheme="majorBidi" w:hAnsiTheme="majorBidi" w:cstheme="majorBidi"/>
          <w:lang w:val="en-GB"/>
        </w:rPr>
        <w:t xml:space="preserve"> </w:t>
      </w:r>
      <w:r w:rsidR="00CC56F6">
        <w:rPr>
          <w:rFonts w:asciiTheme="majorBidi" w:hAnsiTheme="majorBidi" w:cstheme="majorBidi"/>
          <w:lang w:val="en-US"/>
        </w:rPr>
        <w:t>wrong choice of formality</w:t>
      </w:r>
      <w:r w:rsidR="00E8270B">
        <w:rPr>
          <w:rFonts w:asciiTheme="majorBidi" w:hAnsiTheme="majorBidi" w:cstheme="majorBidi"/>
          <w:lang w:val="en-US"/>
        </w:rPr>
        <w:t>, tone or vocabulary</w:t>
      </w:r>
    </w:p>
    <w:p w:rsidR="00214209" w:rsidRPr="00020227" w:rsidRDefault="00CA4CEE" w:rsidP="00E8270B">
      <w:pPr>
        <w:tabs>
          <w:tab w:val="left" w:pos="426"/>
        </w:tabs>
        <w:spacing w:after="0"/>
        <w:rPr>
          <w:rFonts w:asciiTheme="majorBidi" w:hAnsiTheme="majorBidi" w:cstheme="majorBidi"/>
          <w:lang w:val="en-US"/>
        </w:rPr>
      </w:pPr>
      <w:r w:rsidRPr="00020227">
        <w:rPr>
          <w:rFonts w:asciiTheme="majorBidi" w:hAnsiTheme="majorBidi" w:cstheme="majorBidi"/>
          <w:lang w:val="en-US"/>
        </w:rPr>
        <w:tab/>
      </w:r>
      <w:proofErr w:type="gramStart"/>
      <w:r w:rsidR="00634B74" w:rsidRPr="00020227">
        <w:rPr>
          <w:rFonts w:asciiTheme="majorBidi" w:hAnsiTheme="majorBidi" w:cstheme="majorBidi"/>
          <w:lang w:val="en-US"/>
        </w:rPr>
        <w:t>c</w:t>
      </w:r>
      <w:proofErr w:type="gramEnd"/>
      <w:r w:rsidR="00634B74" w:rsidRPr="00020227">
        <w:rPr>
          <w:rFonts w:asciiTheme="majorBidi" w:hAnsiTheme="majorBidi" w:cstheme="majorBidi"/>
          <w:lang w:val="en-US"/>
        </w:rPr>
        <w:t xml:space="preserve">. </w:t>
      </w:r>
      <w:r w:rsidR="00CC56F6">
        <w:rPr>
          <w:rFonts w:asciiTheme="majorBidi" w:hAnsiTheme="majorBidi" w:cstheme="majorBidi"/>
          <w:lang w:val="en-US"/>
        </w:rPr>
        <w:t>wrong use of word combinations and idioms</w:t>
      </w:r>
    </w:p>
    <w:p w:rsidR="00020227" w:rsidRPr="00020227" w:rsidRDefault="00020227" w:rsidP="00214209">
      <w:pPr>
        <w:spacing w:after="0" w:line="240" w:lineRule="auto"/>
        <w:rPr>
          <w:rFonts w:asciiTheme="majorBidi" w:hAnsiTheme="majorBidi" w:cstheme="majorBidi"/>
          <w:lang w:val="en-US"/>
        </w:rPr>
      </w:pPr>
    </w:p>
    <w:p w:rsidR="00121B98" w:rsidRPr="00020227" w:rsidRDefault="00020227" w:rsidP="00121B98">
      <w:pPr>
        <w:spacing w:after="0" w:line="240" w:lineRule="auto"/>
        <w:rPr>
          <w:rFonts w:asciiTheme="majorBidi" w:hAnsiTheme="majorBidi" w:cstheme="majorBidi"/>
          <w:lang w:val="en-US"/>
        </w:rPr>
      </w:pPr>
      <w:r w:rsidRPr="00020227">
        <w:rPr>
          <w:rFonts w:asciiTheme="majorBidi" w:hAnsiTheme="majorBidi" w:cstheme="majorBidi"/>
          <w:lang w:val="en-US"/>
        </w:rPr>
        <w:t>6</w:t>
      </w:r>
      <w:r w:rsidR="00121B98" w:rsidRPr="00020227">
        <w:rPr>
          <w:rFonts w:asciiTheme="majorBidi" w:hAnsiTheme="majorBidi" w:cstheme="majorBidi"/>
          <w:lang w:val="en-US"/>
        </w:rPr>
        <w:t xml:space="preserve">. What are the correct Ukrainian translations of the following English words? </w:t>
      </w:r>
    </w:p>
    <w:p w:rsidR="00121B98" w:rsidRPr="00020227" w:rsidRDefault="00121B98" w:rsidP="00244C08">
      <w:pPr>
        <w:spacing w:after="0" w:line="240" w:lineRule="auto"/>
        <w:ind w:firstLine="426"/>
        <w:rPr>
          <w:rFonts w:asciiTheme="majorBidi" w:hAnsiTheme="majorBidi" w:cstheme="majorBidi"/>
          <w:lang w:val="uk-UA"/>
        </w:rPr>
      </w:pPr>
      <w:r w:rsidRPr="00EE713F">
        <w:rPr>
          <w:rFonts w:asciiTheme="majorBidi" w:hAnsiTheme="majorBidi" w:cstheme="majorBidi"/>
          <w:lang w:val="en-US"/>
        </w:rPr>
        <w:t xml:space="preserve">a. </w:t>
      </w:r>
      <w:proofErr w:type="spellStart"/>
      <w:r w:rsidRPr="00EE713F">
        <w:rPr>
          <w:rFonts w:asciiTheme="majorBidi" w:hAnsiTheme="majorBidi" w:cstheme="majorBidi"/>
          <w:lang w:val="en-US"/>
        </w:rPr>
        <w:t>Finick</w:t>
      </w:r>
      <w:proofErr w:type="spellEnd"/>
      <w:r w:rsidRPr="00EE713F">
        <w:rPr>
          <w:rFonts w:asciiTheme="majorBidi" w:hAnsiTheme="majorBidi" w:cstheme="majorBidi"/>
          <w:lang w:val="en-US"/>
        </w:rPr>
        <w:tab/>
      </w:r>
      <w:r w:rsidRPr="00EE713F">
        <w:rPr>
          <w:rFonts w:asciiTheme="majorBidi" w:hAnsiTheme="majorBidi" w:cstheme="majorBidi"/>
          <w:lang w:val="en-US"/>
        </w:rPr>
        <w:tab/>
        <w:t>b. P</w:t>
      </w:r>
      <w:r w:rsidR="00244C08">
        <w:rPr>
          <w:rFonts w:asciiTheme="majorBidi" w:hAnsiTheme="majorBidi" w:cstheme="majorBidi"/>
          <w:lang w:val="en-US"/>
        </w:rPr>
        <w:t>hysique</w:t>
      </w:r>
      <w:r w:rsidRPr="00EE713F">
        <w:rPr>
          <w:rFonts w:asciiTheme="majorBidi" w:hAnsiTheme="majorBidi" w:cstheme="majorBidi"/>
          <w:lang w:val="en-US"/>
        </w:rPr>
        <w:tab/>
      </w:r>
      <w:r w:rsidRPr="00EE713F">
        <w:rPr>
          <w:rFonts w:asciiTheme="majorBidi" w:hAnsiTheme="majorBidi" w:cstheme="majorBidi"/>
          <w:lang w:val="en-US"/>
        </w:rPr>
        <w:tab/>
        <w:t xml:space="preserve">c. </w:t>
      </w:r>
      <w:r w:rsidR="00EE713F">
        <w:rPr>
          <w:rFonts w:asciiTheme="majorBidi" w:hAnsiTheme="majorBidi" w:cstheme="majorBidi"/>
          <w:lang w:val="en-US"/>
        </w:rPr>
        <w:t>Advocate</w:t>
      </w:r>
      <w:r w:rsidRPr="00EE713F">
        <w:rPr>
          <w:rFonts w:asciiTheme="majorBidi" w:hAnsiTheme="majorBidi" w:cstheme="majorBidi"/>
          <w:lang w:val="en-US"/>
        </w:rPr>
        <w:tab/>
      </w:r>
      <w:r w:rsidRPr="00EE713F">
        <w:rPr>
          <w:rFonts w:asciiTheme="majorBidi" w:hAnsiTheme="majorBidi" w:cstheme="majorBidi"/>
          <w:lang w:val="en-US"/>
        </w:rPr>
        <w:tab/>
        <w:t xml:space="preserve">d. </w:t>
      </w:r>
      <w:r w:rsidR="00E8270B" w:rsidRPr="00EE713F">
        <w:rPr>
          <w:rFonts w:asciiTheme="majorBidi" w:hAnsiTheme="majorBidi" w:cstheme="majorBidi"/>
          <w:lang w:val="en-US"/>
        </w:rPr>
        <w:t>Generation gap</w:t>
      </w:r>
    </w:p>
    <w:p w:rsidR="00020227" w:rsidRPr="00EE713F" w:rsidRDefault="00020227" w:rsidP="00020227">
      <w:pPr>
        <w:spacing w:after="0" w:line="240" w:lineRule="auto"/>
        <w:rPr>
          <w:rFonts w:asciiTheme="majorBidi" w:hAnsiTheme="majorBidi" w:cstheme="majorBidi"/>
          <w:lang w:val="en-US"/>
        </w:rPr>
      </w:pPr>
    </w:p>
    <w:p w:rsidR="00020227" w:rsidRPr="00E8270B" w:rsidRDefault="00E8270B" w:rsidP="00E8270B">
      <w:pPr>
        <w:spacing w:after="0" w:line="240" w:lineRule="auto"/>
        <w:rPr>
          <w:rFonts w:asciiTheme="majorBidi" w:hAnsiTheme="majorBidi" w:cstheme="majorBidi"/>
          <w:lang w:val="en-US"/>
        </w:rPr>
      </w:pPr>
      <w:r>
        <w:rPr>
          <w:rFonts w:asciiTheme="majorBidi" w:hAnsiTheme="majorBidi" w:cstheme="majorBidi"/>
          <w:lang w:val="en-US"/>
        </w:rPr>
        <w:t xml:space="preserve">7. </w:t>
      </w:r>
      <w:r w:rsidR="00020227" w:rsidRPr="00020227">
        <w:rPr>
          <w:rFonts w:asciiTheme="majorBidi" w:hAnsiTheme="majorBidi" w:cstheme="majorBidi"/>
          <w:lang w:val="en-US"/>
        </w:rPr>
        <w:t xml:space="preserve">What are the factors </w:t>
      </w:r>
      <w:r w:rsidR="00020227" w:rsidRPr="00020227">
        <w:rPr>
          <w:rFonts w:asciiTheme="majorBidi" w:hAnsiTheme="majorBidi" w:cstheme="majorBidi"/>
          <w:lang w:val="en-GB"/>
        </w:rPr>
        <w:t>people’s revision habits may depend on?</w:t>
      </w:r>
    </w:p>
    <w:p w:rsidR="009E45AC" w:rsidRPr="00020227" w:rsidRDefault="009E45AC" w:rsidP="00020227">
      <w:pPr>
        <w:spacing w:after="0" w:line="240" w:lineRule="auto"/>
        <w:rPr>
          <w:rFonts w:asciiTheme="majorBidi" w:hAnsiTheme="majorBidi" w:cstheme="majorBidi"/>
          <w:lang w:val="en-GB"/>
        </w:rPr>
      </w:pPr>
    </w:p>
    <w:p w:rsidR="00020227" w:rsidRPr="00E8270B" w:rsidRDefault="00020227" w:rsidP="00E8270B">
      <w:pPr>
        <w:spacing w:after="0" w:line="240" w:lineRule="auto"/>
        <w:rPr>
          <w:rFonts w:asciiTheme="majorBidi" w:hAnsiTheme="majorBidi" w:cstheme="majorBidi"/>
          <w:b/>
          <w:bCs/>
          <w:lang w:val="en-US"/>
        </w:rPr>
      </w:pPr>
      <w:r w:rsidRPr="00E8270B">
        <w:rPr>
          <w:rFonts w:asciiTheme="majorBidi" w:hAnsiTheme="majorBidi" w:cstheme="majorBidi"/>
          <w:b/>
          <w:bCs/>
          <w:lang w:val="en-GB"/>
        </w:rPr>
        <w:t>9.</w:t>
      </w:r>
      <w:r w:rsidRPr="00E8270B">
        <w:rPr>
          <w:rFonts w:asciiTheme="majorBidi" w:hAnsiTheme="majorBidi" w:cstheme="majorBidi"/>
          <w:b/>
          <w:bCs/>
          <w:lang w:val="en-US"/>
        </w:rPr>
        <w:t xml:space="preserve"> Amend the following passage </w:t>
      </w:r>
      <w:r w:rsidR="00E8270B" w:rsidRPr="00E8270B">
        <w:rPr>
          <w:rFonts w:asciiTheme="majorBidi" w:hAnsiTheme="majorBidi" w:cstheme="majorBidi"/>
          <w:b/>
          <w:bCs/>
          <w:lang w:val="en-US"/>
        </w:rPr>
        <w:t>in English appropriately</w:t>
      </w:r>
      <w:r w:rsidRPr="00E8270B">
        <w:rPr>
          <w:rFonts w:asciiTheme="majorBidi" w:hAnsiTheme="majorBidi" w:cstheme="majorBidi"/>
          <w:b/>
          <w:bCs/>
          <w:lang w:val="en-US"/>
        </w:rPr>
        <w:t>:</w:t>
      </w:r>
    </w:p>
    <w:p w:rsidR="00020227" w:rsidRDefault="00020227" w:rsidP="00020227">
      <w:pPr>
        <w:spacing w:after="0" w:line="240" w:lineRule="auto"/>
        <w:rPr>
          <w:rFonts w:asciiTheme="majorBidi" w:eastAsia="Times New Roman" w:hAnsiTheme="majorBidi" w:cstheme="majorBidi"/>
          <w:lang w:val="en-US"/>
        </w:rPr>
      </w:pPr>
      <w:r w:rsidRPr="00020227">
        <w:rPr>
          <w:rFonts w:asciiTheme="majorBidi" w:eastAsia="Times New Roman" w:hAnsiTheme="majorBidi" w:cstheme="majorBidi"/>
          <w:lang w:val="en-US"/>
        </w:rPr>
        <w:t xml:space="preserve">But the main question is why the legislator did so. Probably this was done in the view of “food or fuel” discussion in order to exclude target growing of energy cultures, because there is apprehension that </w:t>
      </w:r>
      <w:r w:rsidRPr="00020227">
        <w:rPr>
          <w:rStyle w:val="apple-converted-space"/>
          <w:rFonts w:asciiTheme="majorBidi" w:eastAsia="Times New Roman" w:hAnsiTheme="majorBidi" w:cstheme="majorBidi"/>
          <w:shd w:val="clear" w:color="auto" w:fill="FFFFFF"/>
          <w:lang w:val="en-US"/>
        </w:rPr>
        <w:t>the</w:t>
      </w:r>
      <w:r w:rsidRPr="00020227">
        <w:rPr>
          <w:rFonts w:asciiTheme="majorBidi" w:eastAsia="Times New Roman" w:hAnsiTheme="majorBidi" w:cstheme="majorBidi"/>
          <w:color w:val="000000"/>
          <w:shd w:val="clear" w:color="auto" w:fill="FFFFFF"/>
          <w:lang w:val="en-US"/>
        </w:rPr>
        <w:t xml:space="preserve"> land, which was formerly used to grow food crops, shall be now used to grow energy cultures for biofuels.</w:t>
      </w:r>
      <w:r w:rsidRPr="00020227">
        <w:rPr>
          <w:rFonts w:asciiTheme="majorBidi" w:eastAsia="Times New Roman" w:hAnsiTheme="majorBidi" w:cstheme="majorBidi"/>
          <w:lang w:val="en-US"/>
        </w:rPr>
        <w:t xml:space="preserve"> In any case this issue needs further clarification.</w:t>
      </w:r>
    </w:p>
    <w:p w:rsidR="00763677" w:rsidRDefault="00763677" w:rsidP="00020227">
      <w:pPr>
        <w:spacing w:after="0" w:line="240" w:lineRule="auto"/>
        <w:rPr>
          <w:rFonts w:asciiTheme="majorBidi" w:eastAsia="Times New Roman" w:hAnsiTheme="majorBidi" w:cstheme="majorBidi"/>
          <w:lang w:val="en-US"/>
        </w:rPr>
      </w:pPr>
    </w:p>
    <w:p w:rsidR="00763677" w:rsidRDefault="00E8270B" w:rsidP="00E8270B">
      <w:pPr>
        <w:spacing w:after="0" w:line="240" w:lineRule="auto"/>
        <w:rPr>
          <w:rFonts w:asciiTheme="majorBidi" w:eastAsia="Times New Roman" w:hAnsiTheme="majorBidi" w:cstheme="majorBidi"/>
          <w:b/>
          <w:bCs/>
          <w:lang w:val="en-US"/>
        </w:rPr>
      </w:pPr>
      <w:r>
        <w:rPr>
          <w:rFonts w:asciiTheme="majorBidi" w:eastAsia="Times New Roman" w:hAnsiTheme="majorBidi" w:cstheme="majorBidi"/>
          <w:lang w:val="en-US"/>
        </w:rPr>
        <w:t xml:space="preserve">10. </w:t>
      </w:r>
      <w:r w:rsidR="00763677" w:rsidRPr="00E8270B">
        <w:rPr>
          <w:rFonts w:asciiTheme="majorBidi" w:eastAsia="Times New Roman" w:hAnsiTheme="majorBidi" w:cstheme="majorBidi"/>
          <w:b/>
          <w:bCs/>
          <w:lang w:val="en-US"/>
        </w:rPr>
        <w:t xml:space="preserve">Amend the following passage in Ukrainian </w:t>
      </w:r>
      <w:r w:rsidRPr="00E8270B">
        <w:rPr>
          <w:rFonts w:asciiTheme="majorBidi" w:eastAsia="Times New Roman" w:hAnsiTheme="majorBidi" w:cstheme="majorBidi"/>
          <w:b/>
          <w:bCs/>
          <w:lang w:val="en-US"/>
        </w:rPr>
        <w:t>appropriately:</w:t>
      </w:r>
    </w:p>
    <w:p w:rsidR="00EE713F" w:rsidRPr="0058592B" w:rsidRDefault="00EE713F" w:rsidP="00EE713F">
      <w:pPr>
        <w:spacing w:after="0" w:line="240" w:lineRule="auto"/>
        <w:rPr>
          <w:rFonts w:asciiTheme="majorBidi" w:eastAsia="Times New Roman" w:hAnsiTheme="majorBidi" w:cstheme="majorBidi"/>
          <w:color w:val="000000"/>
          <w:shd w:val="clear" w:color="auto" w:fill="FFFFFF"/>
          <w:lang w:val="uk-UA"/>
        </w:rPr>
      </w:pPr>
      <w:r w:rsidRPr="0058592B">
        <w:rPr>
          <w:rFonts w:asciiTheme="majorBidi" w:eastAsia="Times New Roman" w:hAnsiTheme="majorBidi" w:cstheme="majorBidi"/>
          <w:color w:val="000000"/>
          <w:shd w:val="clear" w:color="auto" w:fill="FFFFFF"/>
          <w:lang w:val="uk-UA"/>
        </w:rPr>
        <w:t xml:space="preserve">Висока індустріальна диверсифікація клієнтського портфеля компанії і відмінна репутація в обслуговуванні клієнтів в одному з найбільш </w:t>
      </w:r>
      <w:proofErr w:type="spellStart"/>
      <w:r w:rsidRPr="0058592B">
        <w:rPr>
          <w:rFonts w:asciiTheme="majorBidi" w:eastAsia="Times New Roman" w:hAnsiTheme="majorBidi" w:cstheme="majorBidi"/>
          <w:color w:val="000000"/>
          <w:shd w:val="clear" w:color="auto" w:fill="FFFFFF"/>
          <w:lang w:val="uk-UA"/>
        </w:rPr>
        <w:t>зарегульованих</w:t>
      </w:r>
      <w:proofErr w:type="spellEnd"/>
      <w:r w:rsidRPr="0058592B">
        <w:rPr>
          <w:rFonts w:asciiTheme="majorBidi" w:eastAsia="Times New Roman" w:hAnsiTheme="majorBidi" w:cstheme="majorBidi"/>
          <w:color w:val="000000"/>
          <w:shd w:val="clear" w:color="auto" w:fill="FFFFFF"/>
          <w:lang w:val="uk-UA"/>
        </w:rPr>
        <w:t xml:space="preserve"> секторів економіки представляє величезні можливості для активного розвитку практики злиттів і поглинань на базі існуючих клієнтів так само як і в розвитку нових клієнтів.</w:t>
      </w:r>
    </w:p>
    <w:p w:rsidR="00E8270B" w:rsidRDefault="00E8270B" w:rsidP="00E8270B">
      <w:pPr>
        <w:spacing w:after="0" w:line="240" w:lineRule="auto"/>
        <w:rPr>
          <w:rFonts w:asciiTheme="majorBidi" w:eastAsia="Times New Roman" w:hAnsiTheme="majorBidi" w:cstheme="majorBidi"/>
          <w:lang w:val="en-US"/>
        </w:rPr>
      </w:pPr>
    </w:p>
    <w:p w:rsidR="00763677" w:rsidRDefault="00E8270B" w:rsidP="00E8270B">
      <w:pPr>
        <w:spacing w:after="0" w:line="240" w:lineRule="auto"/>
        <w:rPr>
          <w:rFonts w:asciiTheme="majorBidi" w:eastAsia="Times New Roman" w:hAnsiTheme="majorBidi" w:cstheme="majorBidi"/>
          <w:b/>
          <w:bCs/>
          <w:lang w:val="en-US"/>
        </w:rPr>
      </w:pPr>
      <w:r>
        <w:rPr>
          <w:rFonts w:asciiTheme="majorBidi" w:eastAsia="Times New Roman" w:hAnsiTheme="majorBidi" w:cstheme="majorBidi"/>
          <w:lang w:val="en-US"/>
        </w:rPr>
        <w:t xml:space="preserve">11. </w:t>
      </w:r>
      <w:r w:rsidR="00763677" w:rsidRPr="00E8270B">
        <w:rPr>
          <w:rFonts w:asciiTheme="majorBidi" w:eastAsia="Times New Roman" w:hAnsiTheme="majorBidi" w:cstheme="majorBidi"/>
          <w:b/>
          <w:bCs/>
          <w:lang w:val="en-US"/>
        </w:rPr>
        <w:t xml:space="preserve">Translate </w:t>
      </w:r>
      <w:r w:rsidRPr="00E8270B">
        <w:rPr>
          <w:rFonts w:asciiTheme="majorBidi" w:eastAsia="Times New Roman" w:hAnsiTheme="majorBidi" w:cstheme="majorBidi"/>
          <w:b/>
          <w:bCs/>
          <w:lang w:val="en-US"/>
        </w:rPr>
        <w:t>the following</w:t>
      </w:r>
      <w:r w:rsidR="00763677" w:rsidRPr="00E8270B">
        <w:rPr>
          <w:rFonts w:asciiTheme="majorBidi" w:eastAsia="Times New Roman" w:hAnsiTheme="majorBidi" w:cstheme="majorBidi"/>
          <w:b/>
          <w:bCs/>
          <w:lang w:val="en-US"/>
        </w:rPr>
        <w:t xml:space="preserve"> passage f</w:t>
      </w:r>
      <w:r w:rsidRPr="00E8270B">
        <w:rPr>
          <w:rFonts w:asciiTheme="majorBidi" w:eastAsia="Times New Roman" w:hAnsiTheme="majorBidi" w:cstheme="majorBidi"/>
          <w:b/>
          <w:bCs/>
          <w:lang w:val="en-US"/>
        </w:rPr>
        <w:t>rom</w:t>
      </w:r>
      <w:r w:rsidR="00763677" w:rsidRPr="00E8270B">
        <w:rPr>
          <w:rFonts w:asciiTheme="majorBidi" w:eastAsia="Times New Roman" w:hAnsiTheme="majorBidi" w:cstheme="majorBidi"/>
          <w:b/>
          <w:bCs/>
          <w:lang w:val="en-US"/>
        </w:rPr>
        <w:t xml:space="preserve"> Ukrainian</w:t>
      </w:r>
      <w:r w:rsidRPr="00E8270B">
        <w:rPr>
          <w:rFonts w:asciiTheme="majorBidi" w:eastAsia="Times New Roman" w:hAnsiTheme="majorBidi" w:cstheme="majorBidi"/>
          <w:b/>
          <w:bCs/>
          <w:lang w:val="en-US"/>
        </w:rPr>
        <w:t xml:space="preserve"> into English:</w:t>
      </w:r>
    </w:p>
    <w:p w:rsidR="00E8270B" w:rsidRPr="0058592B" w:rsidRDefault="00E8270B" w:rsidP="00E8270B">
      <w:pPr>
        <w:spacing w:after="0" w:line="240" w:lineRule="auto"/>
        <w:jc w:val="both"/>
        <w:rPr>
          <w:rFonts w:asciiTheme="majorBidi" w:eastAsia="Times New Roman" w:hAnsiTheme="majorBidi" w:cstheme="majorBidi"/>
          <w:lang w:val="uk-UA"/>
        </w:rPr>
      </w:pPr>
      <w:r w:rsidRPr="0058592B">
        <w:rPr>
          <w:rFonts w:asciiTheme="majorBidi" w:eastAsia="Times New Roman" w:hAnsiTheme="majorBidi" w:cstheme="majorBidi"/>
          <w:lang w:val="uk-UA"/>
        </w:rPr>
        <w:t>У документі закріплено, що частка енергоносіїв, вироблених з відновлюваних джерел повинна бути не менше 11% (включаючи велику гідроенергетику) від кінцевого сукупного споживання енергетичних ресурсів. Відзначимо, що Національний план був представлений, не чекаючи офіційного опублікування остаточного варіанту змін до Енергетичної стратегії.</w:t>
      </w:r>
    </w:p>
    <w:sectPr w:rsidR="00E8270B" w:rsidRPr="0058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7F3A"/>
    <w:multiLevelType w:val="hybridMultilevel"/>
    <w:tmpl w:val="70C0CF60"/>
    <w:lvl w:ilvl="0" w:tplc="3D0A15E0">
      <w:start w:val="1"/>
      <w:numFmt w:val="bullet"/>
      <w:lvlText w:val=""/>
      <w:lvlJc w:val="left"/>
      <w:pPr>
        <w:tabs>
          <w:tab w:val="num" w:pos="720"/>
        </w:tabs>
        <w:ind w:left="720" w:hanging="360"/>
      </w:pPr>
      <w:rPr>
        <w:rFonts w:ascii="Wingdings 3" w:hAnsi="Wingdings 3" w:hint="default"/>
      </w:rPr>
    </w:lvl>
    <w:lvl w:ilvl="1" w:tplc="7376E8A0" w:tentative="1">
      <w:start w:val="1"/>
      <w:numFmt w:val="bullet"/>
      <w:lvlText w:val=""/>
      <w:lvlJc w:val="left"/>
      <w:pPr>
        <w:tabs>
          <w:tab w:val="num" w:pos="1440"/>
        </w:tabs>
        <w:ind w:left="1440" w:hanging="360"/>
      </w:pPr>
      <w:rPr>
        <w:rFonts w:ascii="Wingdings 3" w:hAnsi="Wingdings 3" w:hint="default"/>
      </w:rPr>
    </w:lvl>
    <w:lvl w:ilvl="2" w:tplc="F4CCDA22" w:tentative="1">
      <w:start w:val="1"/>
      <w:numFmt w:val="bullet"/>
      <w:lvlText w:val=""/>
      <w:lvlJc w:val="left"/>
      <w:pPr>
        <w:tabs>
          <w:tab w:val="num" w:pos="2160"/>
        </w:tabs>
        <w:ind w:left="2160" w:hanging="360"/>
      </w:pPr>
      <w:rPr>
        <w:rFonts w:ascii="Wingdings 3" w:hAnsi="Wingdings 3" w:hint="default"/>
      </w:rPr>
    </w:lvl>
    <w:lvl w:ilvl="3" w:tplc="CEAE73A4" w:tentative="1">
      <w:start w:val="1"/>
      <w:numFmt w:val="bullet"/>
      <w:lvlText w:val=""/>
      <w:lvlJc w:val="left"/>
      <w:pPr>
        <w:tabs>
          <w:tab w:val="num" w:pos="2880"/>
        </w:tabs>
        <w:ind w:left="2880" w:hanging="360"/>
      </w:pPr>
      <w:rPr>
        <w:rFonts w:ascii="Wingdings 3" w:hAnsi="Wingdings 3" w:hint="default"/>
      </w:rPr>
    </w:lvl>
    <w:lvl w:ilvl="4" w:tplc="CFF6D03A" w:tentative="1">
      <w:start w:val="1"/>
      <w:numFmt w:val="bullet"/>
      <w:lvlText w:val=""/>
      <w:lvlJc w:val="left"/>
      <w:pPr>
        <w:tabs>
          <w:tab w:val="num" w:pos="3600"/>
        </w:tabs>
        <w:ind w:left="3600" w:hanging="360"/>
      </w:pPr>
      <w:rPr>
        <w:rFonts w:ascii="Wingdings 3" w:hAnsi="Wingdings 3" w:hint="default"/>
      </w:rPr>
    </w:lvl>
    <w:lvl w:ilvl="5" w:tplc="F022D7EC" w:tentative="1">
      <w:start w:val="1"/>
      <w:numFmt w:val="bullet"/>
      <w:lvlText w:val=""/>
      <w:lvlJc w:val="left"/>
      <w:pPr>
        <w:tabs>
          <w:tab w:val="num" w:pos="4320"/>
        </w:tabs>
        <w:ind w:left="4320" w:hanging="360"/>
      </w:pPr>
      <w:rPr>
        <w:rFonts w:ascii="Wingdings 3" w:hAnsi="Wingdings 3" w:hint="default"/>
      </w:rPr>
    </w:lvl>
    <w:lvl w:ilvl="6" w:tplc="19728FD0" w:tentative="1">
      <w:start w:val="1"/>
      <w:numFmt w:val="bullet"/>
      <w:lvlText w:val=""/>
      <w:lvlJc w:val="left"/>
      <w:pPr>
        <w:tabs>
          <w:tab w:val="num" w:pos="5040"/>
        </w:tabs>
        <w:ind w:left="5040" w:hanging="360"/>
      </w:pPr>
      <w:rPr>
        <w:rFonts w:ascii="Wingdings 3" w:hAnsi="Wingdings 3" w:hint="default"/>
      </w:rPr>
    </w:lvl>
    <w:lvl w:ilvl="7" w:tplc="84006D06" w:tentative="1">
      <w:start w:val="1"/>
      <w:numFmt w:val="bullet"/>
      <w:lvlText w:val=""/>
      <w:lvlJc w:val="left"/>
      <w:pPr>
        <w:tabs>
          <w:tab w:val="num" w:pos="5760"/>
        </w:tabs>
        <w:ind w:left="5760" w:hanging="360"/>
      </w:pPr>
      <w:rPr>
        <w:rFonts w:ascii="Wingdings 3" w:hAnsi="Wingdings 3" w:hint="default"/>
      </w:rPr>
    </w:lvl>
    <w:lvl w:ilvl="8" w:tplc="D604ED7C" w:tentative="1">
      <w:start w:val="1"/>
      <w:numFmt w:val="bullet"/>
      <w:lvlText w:val=""/>
      <w:lvlJc w:val="left"/>
      <w:pPr>
        <w:tabs>
          <w:tab w:val="num" w:pos="6480"/>
        </w:tabs>
        <w:ind w:left="6480" w:hanging="360"/>
      </w:pPr>
      <w:rPr>
        <w:rFonts w:ascii="Wingdings 3" w:hAnsi="Wingdings 3" w:hint="default"/>
      </w:rPr>
    </w:lvl>
  </w:abstractNum>
  <w:abstractNum w:abstractNumId="1">
    <w:nsid w:val="31536E54"/>
    <w:multiLevelType w:val="hybridMultilevel"/>
    <w:tmpl w:val="3B160A02"/>
    <w:lvl w:ilvl="0" w:tplc="AC408EA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B2743"/>
    <w:multiLevelType w:val="hybridMultilevel"/>
    <w:tmpl w:val="FEBE65BA"/>
    <w:lvl w:ilvl="0" w:tplc="EFA4134E">
      <w:start w:val="1"/>
      <w:numFmt w:val="bullet"/>
      <w:lvlText w:val=""/>
      <w:lvlJc w:val="left"/>
      <w:pPr>
        <w:tabs>
          <w:tab w:val="num" w:pos="720"/>
        </w:tabs>
        <w:ind w:left="720" w:hanging="360"/>
      </w:pPr>
      <w:rPr>
        <w:rFonts w:ascii="Wingdings 3" w:hAnsi="Wingdings 3" w:hint="default"/>
      </w:rPr>
    </w:lvl>
    <w:lvl w:ilvl="1" w:tplc="E65AC086" w:tentative="1">
      <w:start w:val="1"/>
      <w:numFmt w:val="bullet"/>
      <w:lvlText w:val=""/>
      <w:lvlJc w:val="left"/>
      <w:pPr>
        <w:tabs>
          <w:tab w:val="num" w:pos="1440"/>
        </w:tabs>
        <w:ind w:left="1440" w:hanging="360"/>
      </w:pPr>
      <w:rPr>
        <w:rFonts w:ascii="Wingdings 3" w:hAnsi="Wingdings 3" w:hint="default"/>
      </w:rPr>
    </w:lvl>
    <w:lvl w:ilvl="2" w:tplc="80F4A922" w:tentative="1">
      <w:start w:val="1"/>
      <w:numFmt w:val="bullet"/>
      <w:lvlText w:val=""/>
      <w:lvlJc w:val="left"/>
      <w:pPr>
        <w:tabs>
          <w:tab w:val="num" w:pos="2160"/>
        </w:tabs>
        <w:ind w:left="2160" w:hanging="360"/>
      </w:pPr>
      <w:rPr>
        <w:rFonts w:ascii="Wingdings 3" w:hAnsi="Wingdings 3" w:hint="default"/>
      </w:rPr>
    </w:lvl>
    <w:lvl w:ilvl="3" w:tplc="26169AD2" w:tentative="1">
      <w:start w:val="1"/>
      <w:numFmt w:val="bullet"/>
      <w:lvlText w:val=""/>
      <w:lvlJc w:val="left"/>
      <w:pPr>
        <w:tabs>
          <w:tab w:val="num" w:pos="2880"/>
        </w:tabs>
        <w:ind w:left="2880" w:hanging="360"/>
      </w:pPr>
      <w:rPr>
        <w:rFonts w:ascii="Wingdings 3" w:hAnsi="Wingdings 3" w:hint="default"/>
      </w:rPr>
    </w:lvl>
    <w:lvl w:ilvl="4" w:tplc="D272F2D8" w:tentative="1">
      <w:start w:val="1"/>
      <w:numFmt w:val="bullet"/>
      <w:lvlText w:val=""/>
      <w:lvlJc w:val="left"/>
      <w:pPr>
        <w:tabs>
          <w:tab w:val="num" w:pos="3600"/>
        </w:tabs>
        <w:ind w:left="3600" w:hanging="360"/>
      </w:pPr>
      <w:rPr>
        <w:rFonts w:ascii="Wingdings 3" w:hAnsi="Wingdings 3" w:hint="default"/>
      </w:rPr>
    </w:lvl>
    <w:lvl w:ilvl="5" w:tplc="CFFCAC7A" w:tentative="1">
      <w:start w:val="1"/>
      <w:numFmt w:val="bullet"/>
      <w:lvlText w:val=""/>
      <w:lvlJc w:val="left"/>
      <w:pPr>
        <w:tabs>
          <w:tab w:val="num" w:pos="4320"/>
        </w:tabs>
        <w:ind w:left="4320" w:hanging="360"/>
      </w:pPr>
      <w:rPr>
        <w:rFonts w:ascii="Wingdings 3" w:hAnsi="Wingdings 3" w:hint="default"/>
      </w:rPr>
    </w:lvl>
    <w:lvl w:ilvl="6" w:tplc="3EBAC900" w:tentative="1">
      <w:start w:val="1"/>
      <w:numFmt w:val="bullet"/>
      <w:lvlText w:val=""/>
      <w:lvlJc w:val="left"/>
      <w:pPr>
        <w:tabs>
          <w:tab w:val="num" w:pos="5040"/>
        </w:tabs>
        <w:ind w:left="5040" w:hanging="360"/>
      </w:pPr>
      <w:rPr>
        <w:rFonts w:ascii="Wingdings 3" w:hAnsi="Wingdings 3" w:hint="default"/>
      </w:rPr>
    </w:lvl>
    <w:lvl w:ilvl="7" w:tplc="8ECCD1AE" w:tentative="1">
      <w:start w:val="1"/>
      <w:numFmt w:val="bullet"/>
      <w:lvlText w:val=""/>
      <w:lvlJc w:val="left"/>
      <w:pPr>
        <w:tabs>
          <w:tab w:val="num" w:pos="5760"/>
        </w:tabs>
        <w:ind w:left="5760" w:hanging="360"/>
      </w:pPr>
      <w:rPr>
        <w:rFonts w:ascii="Wingdings 3" w:hAnsi="Wingdings 3" w:hint="default"/>
      </w:rPr>
    </w:lvl>
    <w:lvl w:ilvl="8" w:tplc="870C73F0" w:tentative="1">
      <w:start w:val="1"/>
      <w:numFmt w:val="bullet"/>
      <w:lvlText w:val=""/>
      <w:lvlJc w:val="left"/>
      <w:pPr>
        <w:tabs>
          <w:tab w:val="num" w:pos="6480"/>
        </w:tabs>
        <w:ind w:left="6480" w:hanging="360"/>
      </w:pPr>
      <w:rPr>
        <w:rFonts w:ascii="Wingdings 3" w:hAnsi="Wingdings 3" w:hint="default"/>
      </w:rPr>
    </w:lvl>
  </w:abstractNum>
  <w:abstractNum w:abstractNumId="3">
    <w:nsid w:val="4F677B9E"/>
    <w:multiLevelType w:val="hybridMultilevel"/>
    <w:tmpl w:val="3AF63DBC"/>
    <w:lvl w:ilvl="0" w:tplc="AA3EB3F8">
      <w:start w:val="1"/>
      <w:numFmt w:val="bullet"/>
      <w:lvlText w:val="•"/>
      <w:lvlJc w:val="left"/>
      <w:pPr>
        <w:tabs>
          <w:tab w:val="num" w:pos="720"/>
        </w:tabs>
        <w:ind w:left="720" w:hanging="360"/>
      </w:pPr>
      <w:rPr>
        <w:rFonts w:ascii="Arial" w:hAnsi="Arial" w:hint="default"/>
      </w:rPr>
    </w:lvl>
    <w:lvl w:ilvl="1" w:tplc="B0BA7656" w:tentative="1">
      <w:start w:val="1"/>
      <w:numFmt w:val="bullet"/>
      <w:lvlText w:val="•"/>
      <w:lvlJc w:val="left"/>
      <w:pPr>
        <w:tabs>
          <w:tab w:val="num" w:pos="1440"/>
        </w:tabs>
        <w:ind w:left="1440" w:hanging="360"/>
      </w:pPr>
      <w:rPr>
        <w:rFonts w:ascii="Arial" w:hAnsi="Arial" w:hint="default"/>
      </w:rPr>
    </w:lvl>
    <w:lvl w:ilvl="2" w:tplc="3B46495E" w:tentative="1">
      <w:start w:val="1"/>
      <w:numFmt w:val="bullet"/>
      <w:lvlText w:val="•"/>
      <w:lvlJc w:val="left"/>
      <w:pPr>
        <w:tabs>
          <w:tab w:val="num" w:pos="2160"/>
        </w:tabs>
        <w:ind w:left="2160" w:hanging="360"/>
      </w:pPr>
      <w:rPr>
        <w:rFonts w:ascii="Arial" w:hAnsi="Arial" w:hint="default"/>
      </w:rPr>
    </w:lvl>
    <w:lvl w:ilvl="3" w:tplc="114C1360" w:tentative="1">
      <w:start w:val="1"/>
      <w:numFmt w:val="bullet"/>
      <w:lvlText w:val="•"/>
      <w:lvlJc w:val="left"/>
      <w:pPr>
        <w:tabs>
          <w:tab w:val="num" w:pos="2880"/>
        </w:tabs>
        <w:ind w:left="2880" w:hanging="360"/>
      </w:pPr>
      <w:rPr>
        <w:rFonts w:ascii="Arial" w:hAnsi="Arial" w:hint="default"/>
      </w:rPr>
    </w:lvl>
    <w:lvl w:ilvl="4" w:tplc="AA725794" w:tentative="1">
      <w:start w:val="1"/>
      <w:numFmt w:val="bullet"/>
      <w:lvlText w:val="•"/>
      <w:lvlJc w:val="left"/>
      <w:pPr>
        <w:tabs>
          <w:tab w:val="num" w:pos="3600"/>
        </w:tabs>
        <w:ind w:left="3600" w:hanging="360"/>
      </w:pPr>
      <w:rPr>
        <w:rFonts w:ascii="Arial" w:hAnsi="Arial" w:hint="default"/>
      </w:rPr>
    </w:lvl>
    <w:lvl w:ilvl="5" w:tplc="29EC9C06" w:tentative="1">
      <w:start w:val="1"/>
      <w:numFmt w:val="bullet"/>
      <w:lvlText w:val="•"/>
      <w:lvlJc w:val="left"/>
      <w:pPr>
        <w:tabs>
          <w:tab w:val="num" w:pos="4320"/>
        </w:tabs>
        <w:ind w:left="4320" w:hanging="360"/>
      </w:pPr>
      <w:rPr>
        <w:rFonts w:ascii="Arial" w:hAnsi="Arial" w:hint="default"/>
      </w:rPr>
    </w:lvl>
    <w:lvl w:ilvl="6" w:tplc="00C01F1C" w:tentative="1">
      <w:start w:val="1"/>
      <w:numFmt w:val="bullet"/>
      <w:lvlText w:val="•"/>
      <w:lvlJc w:val="left"/>
      <w:pPr>
        <w:tabs>
          <w:tab w:val="num" w:pos="5040"/>
        </w:tabs>
        <w:ind w:left="5040" w:hanging="360"/>
      </w:pPr>
      <w:rPr>
        <w:rFonts w:ascii="Arial" w:hAnsi="Arial" w:hint="default"/>
      </w:rPr>
    </w:lvl>
    <w:lvl w:ilvl="7" w:tplc="F4306FB4" w:tentative="1">
      <w:start w:val="1"/>
      <w:numFmt w:val="bullet"/>
      <w:lvlText w:val="•"/>
      <w:lvlJc w:val="left"/>
      <w:pPr>
        <w:tabs>
          <w:tab w:val="num" w:pos="5760"/>
        </w:tabs>
        <w:ind w:left="5760" w:hanging="360"/>
      </w:pPr>
      <w:rPr>
        <w:rFonts w:ascii="Arial" w:hAnsi="Arial" w:hint="default"/>
      </w:rPr>
    </w:lvl>
    <w:lvl w:ilvl="8" w:tplc="D51073E0" w:tentative="1">
      <w:start w:val="1"/>
      <w:numFmt w:val="bullet"/>
      <w:lvlText w:val="•"/>
      <w:lvlJc w:val="left"/>
      <w:pPr>
        <w:tabs>
          <w:tab w:val="num" w:pos="6480"/>
        </w:tabs>
        <w:ind w:left="6480" w:hanging="360"/>
      </w:pPr>
      <w:rPr>
        <w:rFonts w:ascii="Arial" w:hAnsi="Arial" w:hint="default"/>
      </w:rPr>
    </w:lvl>
  </w:abstractNum>
  <w:abstractNum w:abstractNumId="4">
    <w:nsid w:val="585B6216"/>
    <w:multiLevelType w:val="hybridMultilevel"/>
    <w:tmpl w:val="64BCDDC8"/>
    <w:lvl w:ilvl="0" w:tplc="CAEAFF64">
      <w:start w:val="1"/>
      <w:numFmt w:val="bullet"/>
      <w:lvlText w:val="•"/>
      <w:lvlJc w:val="left"/>
      <w:pPr>
        <w:tabs>
          <w:tab w:val="num" w:pos="720"/>
        </w:tabs>
        <w:ind w:left="720" w:hanging="360"/>
      </w:pPr>
      <w:rPr>
        <w:rFonts w:ascii="Arial" w:hAnsi="Arial" w:hint="default"/>
      </w:rPr>
    </w:lvl>
    <w:lvl w:ilvl="1" w:tplc="42FAF41C" w:tentative="1">
      <w:start w:val="1"/>
      <w:numFmt w:val="bullet"/>
      <w:lvlText w:val="•"/>
      <w:lvlJc w:val="left"/>
      <w:pPr>
        <w:tabs>
          <w:tab w:val="num" w:pos="1440"/>
        </w:tabs>
        <w:ind w:left="1440" w:hanging="360"/>
      </w:pPr>
      <w:rPr>
        <w:rFonts w:ascii="Arial" w:hAnsi="Arial" w:hint="default"/>
      </w:rPr>
    </w:lvl>
    <w:lvl w:ilvl="2" w:tplc="7376F572" w:tentative="1">
      <w:start w:val="1"/>
      <w:numFmt w:val="bullet"/>
      <w:lvlText w:val="•"/>
      <w:lvlJc w:val="left"/>
      <w:pPr>
        <w:tabs>
          <w:tab w:val="num" w:pos="2160"/>
        </w:tabs>
        <w:ind w:left="2160" w:hanging="360"/>
      </w:pPr>
      <w:rPr>
        <w:rFonts w:ascii="Arial" w:hAnsi="Arial" w:hint="default"/>
      </w:rPr>
    </w:lvl>
    <w:lvl w:ilvl="3" w:tplc="A3ECFD82" w:tentative="1">
      <w:start w:val="1"/>
      <w:numFmt w:val="bullet"/>
      <w:lvlText w:val="•"/>
      <w:lvlJc w:val="left"/>
      <w:pPr>
        <w:tabs>
          <w:tab w:val="num" w:pos="2880"/>
        </w:tabs>
        <w:ind w:left="2880" w:hanging="360"/>
      </w:pPr>
      <w:rPr>
        <w:rFonts w:ascii="Arial" w:hAnsi="Arial" w:hint="default"/>
      </w:rPr>
    </w:lvl>
    <w:lvl w:ilvl="4" w:tplc="19E6E436" w:tentative="1">
      <w:start w:val="1"/>
      <w:numFmt w:val="bullet"/>
      <w:lvlText w:val="•"/>
      <w:lvlJc w:val="left"/>
      <w:pPr>
        <w:tabs>
          <w:tab w:val="num" w:pos="3600"/>
        </w:tabs>
        <w:ind w:left="3600" w:hanging="360"/>
      </w:pPr>
      <w:rPr>
        <w:rFonts w:ascii="Arial" w:hAnsi="Arial" w:hint="default"/>
      </w:rPr>
    </w:lvl>
    <w:lvl w:ilvl="5" w:tplc="7E3C63E6" w:tentative="1">
      <w:start w:val="1"/>
      <w:numFmt w:val="bullet"/>
      <w:lvlText w:val="•"/>
      <w:lvlJc w:val="left"/>
      <w:pPr>
        <w:tabs>
          <w:tab w:val="num" w:pos="4320"/>
        </w:tabs>
        <w:ind w:left="4320" w:hanging="360"/>
      </w:pPr>
      <w:rPr>
        <w:rFonts w:ascii="Arial" w:hAnsi="Arial" w:hint="default"/>
      </w:rPr>
    </w:lvl>
    <w:lvl w:ilvl="6" w:tplc="D4020C8E" w:tentative="1">
      <w:start w:val="1"/>
      <w:numFmt w:val="bullet"/>
      <w:lvlText w:val="•"/>
      <w:lvlJc w:val="left"/>
      <w:pPr>
        <w:tabs>
          <w:tab w:val="num" w:pos="5040"/>
        </w:tabs>
        <w:ind w:left="5040" w:hanging="360"/>
      </w:pPr>
      <w:rPr>
        <w:rFonts w:ascii="Arial" w:hAnsi="Arial" w:hint="default"/>
      </w:rPr>
    </w:lvl>
    <w:lvl w:ilvl="7" w:tplc="FDE4A4F4" w:tentative="1">
      <w:start w:val="1"/>
      <w:numFmt w:val="bullet"/>
      <w:lvlText w:val="•"/>
      <w:lvlJc w:val="left"/>
      <w:pPr>
        <w:tabs>
          <w:tab w:val="num" w:pos="5760"/>
        </w:tabs>
        <w:ind w:left="5760" w:hanging="360"/>
      </w:pPr>
      <w:rPr>
        <w:rFonts w:ascii="Arial" w:hAnsi="Arial" w:hint="default"/>
      </w:rPr>
    </w:lvl>
    <w:lvl w:ilvl="8" w:tplc="B51A29F4" w:tentative="1">
      <w:start w:val="1"/>
      <w:numFmt w:val="bullet"/>
      <w:lvlText w:val="•"/>
      <w:lvlJc w:val="left"/>
      <w:pPr>
        <w:tabs>
          <w:tab w:val="num" w:pos="6480"/>
        </w:tabs>
        <w:ind w:left="6480" w:hanging="360"/>
      </w:pPr>
      <w:rPr>
        <w:rFonts w:ascii="Arial" w:hAnsi="Arial" w:hint="default"/>
      </w:rPr>
    </w:lvl>
  </w:abstractNum>
  <w:abstractNum w:abstractNumId="5">
    <w:nsid w:val="5F4B0357"/>
    <w:multiLevelType w:val="hybridMultilevel"/>
    <w:tmpl w:val="9D5C481E"/>
    <w:lvl w:ilvl="0" w:tplc="004CAA5A">
      <w:start w:val="1"/>
      <w:numFmt w:val="bullet"/>
      <w:lvlText w:val="•"/>
      <w:lvlJc w:val="left"/>
      <w:pPr>
        <w:tabs>
          <w:tab w:val="num" w:pos="720"/>
        </w:tabs>
        <w:ind w:left="720" w:hanging="360"/>
      </w:pPr>
      <w:rPr>
        <w:rFonts w:ascii="Arial" w:hAnsi="Arial" w:hint="default"/>
      </w:rPr>
    </w:lvl>
    <w:lvl w:ilvl="1" w:tplc="B3707F46" w:tentative="1">
      <w:start w:val="1"/>
      <w:numFmt w:val="bullet"/>
      <w:lvlText w:val="•"/>
      <w:lvlJc w:val="left"/>
      <w:pPr>
        <w:tabs>
          <w:tab w:val="num" w:pos="1440"/>
        </w:tabs>
        <w:ind w:left="1440" w:hanging="360"/>
      </w:pPr>
      <w:rPr>
        <w:rFonts w:ascii="Arial" w:hAnsi="Arial" w:hint="default"/>
      </w:rPr>
    </w:lvl>
    <w:lvl w:ilvl="2" w:tplc="38C8BA92" w:tentative="1">
      <w:start w:val="1"/>
      <w:numFmt w:val="bullet"/>
      <w:lvlText w:val="•"/>
      <w:lvlJc w:val="left"/>
      <w:pPr>
        <w:tabs>
          <w:tab w:val="num" w:pos="2160"/>
        </w:tabs>
        <w:ind w:left="2160" w:hanging="360"/>
      </w:pPr>
      <w:rPr>
        <w:rFonts w:ascii="Arial" w:hAnsi="Arial" w:hint="default"/>
      </w:rPr>
    </w:lvl>
    <w:lvl w:ilvl="3" w:tplc="18C6C446" w:tentative="1">
      <w:start w:val="1"/>
      <w:numFmt w:val="bullet"/>
      <w:lvlText w:val="•"/>
      <w:lvlJc w:val="left"/>
      <w:pPr>
        <w:tabs>
          <w:tab w:val="num" w:pos="2880"/>
        </w:tabs>
        <w:ind w:left="2880" w:hanging="360"/>
      </w:pPr>
      <w:rPr>
        <w:rFonts w:ascii="Arial" w:hAnsi="Arial" w:hint="default"/>
      </w:rPr>
    </w:lvl>
    <w:lvl w:ilvl="4" w:tplc="242C1ED8" w:tentative="1">
      <w:start w:val="1"/>
      <w:numFmt w:val="bullet"/>
      <w:lvlText w:val="•"/>
      <w:lvlJc w:val="left"/>
      <w:pPr>
        <w:tabs>
          <w:tab w:val="num" w:pos="3600"/>
        </w:tabs>
        <w:ind w:left="3600" w:hanging="360"/>
      </w:pPr>
      <w:rPr>
        <w:rFonts w:ascii="Arial" w:hAnsi="Arial" w:hint="default"/>
      </w:rPr>
    </w:lvl>
    <w:lvl w:ilvl="5" w:tplc="AFEA2E48" w:tentative="1">
      <w:start w:val="1"/>
      <w:numFmt w:val="bullet"/>
      <w:lvlText w:val="•"/>
      <w:lvlJc w:val="left"/>
      <w:pPr>
        <w:tabs>
          <w:tab w:val="num" w:pos="4320"/>
        </w:tabs>
        <w:ind w:left="4320" w:hanging="360"/>
      </w:pPr>
      <w:rPr>
        <w:rFonts w:ascii="Arial" w:hAnsi="Arial" w:hint="default"/>
      </w:rPr>
    </w:lvl>
    <w:lvl w:ilvl="6" w:tplc="02D87630" w:tentative="1">
      <w:start w:val="1"/>
      <w:numFmt w:val="bullet"/>
      <w:lvlText w:val="•"/>
      <w:lvlJc w:val="left"/>
      <w:pPr>
        <w:tabs>
          <w:tab w:val="num" w:pos="5040"/>
        </w:tabs>
        <w:ind w:left="5040" w:hanging="360"/>
      </w:pPr>
      <w:rPr>
        <w:rFonts w:ascii="Arial" w:hAnsi="Arial" w:hint="default"/>
      </w:rPr>
    </w:lvl>
    <w:lvl w:ilvl="7" w:tplc="8BB29C40" w:tentative="1">
      <w:start w:val="1"/>
      <w:numFmt w:val="bullet"/>
      <w:lvlText w:val="•"/>
      <w:lvlJc w:val="left"/>
      <w:pPr>
        <w:tabs>
          <w:tab w:val="num" w:pos="5760"/>
        </w:tabs>
        <w:ind w:left="5760" w:hanging="360"/>
      </w:pPr>
      <w:rPr>
        <w:rFonts w:ascii="Arial" w:hAnsi="Arial" w:hint="default"/>
      </w:rPr>
    </w:lvl>
    <w:lvl w:ilvl="8" w:tplc="B51C90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72"/>
    <w:rsid w:val="00020227"/>
    <w:rsid w:val="00067F72"/>
    <w:rsid w:val="0009168E"/>
    <w:rsid w:val="00121B98"/>
    <w:rsid w:val="001551C8"/>
    <w:rsid w:val="0016400A"/>
    <w:rsid w:val="001951D8"/>
    <w:rsid w:val="00214209"/>
    <w:rsid w:val="00244C08"/>
    <w:rsid w:val="00336F96"/>
    <w:rsid w:val="00363007"/>
    <w:rsid w:val="004769CE"/>
    <w:rsid w:val="004C6F68"/>
    <w:rsid w:val="004C72AA"/>
    <w:rsid w:val="004D03DC"/>
    <w:rsid w:val="004D0FB7"/>
    <w:rsid w:val="00527716"/>
    <w:rsid w:val="00556F4B"/>
    <w:rsid w:val="0058592B"/>
    <w:rsid w:val="00596566"/>
    <w:rsid w:val="005C673A"/>
    <w:rsid w:val="00623BE2"/>
    <w:rsid w:val="00634B74"/>
    <w:rsid w:val="006C4A43"/>
    <w:rsid w:val="006D16FC"/>
    <w:rsid w:val="00732A2F"/>
    <w:rsid w:val="00737321"/>
    <w:rsid w:val="007425D0"/>
    <w:rsid w:val="00763677"/>
    <w:rsid w:val="0079132F"/>
    <w:rsid w:val="007D743A"/>
    <w:rsid w:val="0093175E"/>
    <w:rsid w:val="00997186"/>
    <w:rsid w:val="009D26E2"/>
    <w:rsid w:val="009D57EF"/>
    <w:rsid w:val="009E45AC"/>
    <w:rsid w:val="00A36C2B"/>
    <w:rsid w:val="00AC62F0"/>
    <w:rsid w:val="00AE4A07"/>
    <w:rsid w:val="00B4450B"/>
    <w:rsid w:val="00BC2221"/>
    <w:rsid w:val="00BC47E3"/>
    <w:rsid w:val="00BE79D0"/>
    <w:rsid w:val="00C15F2E"/>
    <w:rsid w:val="00C45E56"/>
    <w:rsid w:val="00C90622"/>
    <w:rsid w:val="00CA4CEE"/>
    <w:rsid w:val="00CC56F6"/>
    <w:rsid w:val="00CF5F09"/>
    <w:rsid w:val="00D211AE"/>
    <w:rsid w:val="00D50661"/>
    <w:rsid w:val="00D84D2F"/>
    <w:rsid w:val="00D94083"/>
    <w:rsid w:val="00DE205F"/>
    <w:rsid w:val="00E755C6"/>
    <w:rsid w:val="00E8270B"/>
    <w:rsid w:val="00EB4118"/>
    <w:rsid w:val="00EE713F"/>
    <w:rsid w:val="00F31F22"/>
    <w:rsid w:val="00F94BFF"/>
    <w:rsid w:val="00FE75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05F"/>
    <w:pPr>
      <w:ind w:left="720"/>
      <w:contextualSpacing/>
    </w:pPr>
  </w:style>
  <w:style w:type="character" w:customStyle="1" w:styleId="apple-converted-space">
    <w:name w:val="apple-converted-space"/>
    <w:basedOn w:val="a0"/>
    <w:rsid w:val="00020227"/>
  </w:style>
  <w:style w:type="character" w:customStyle="1" w:styleId="hps">
    <w:name w:val="hps"/>
    <w:basedOn w:val="a0"/>
    <w:rsid w:val="0009168E"/>
  </w:style>
  <w:style w:type="character" w:customStyle="1" w:styleId="atn">
    <w:name w:val="atn"/>
    <w:basedOn w:val="a0"/>
    <w:rsid w:val="00E82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05F"/>
    <w:pPr>
      <w:ind w:left="720"/>
      <w:contextualSpacing/>
    </w:pPr>
  </w:style>
  <w:style w:type="character" w:customStyle="1" w:styleId="apple-converted-space">
    <w:name w:val="apple-converted-space"/>
    <w:basedOn w:val="a0"/>
    <w:rsid w:val="00020227"/>
  </w:style>
  <w:style w:type="character" w:customStyle="1" w:styleId="hps">
    <w:name w:val="hps"/>
    <w:basedOn w:val="a0"/>
    <w:rsid w:val="0009168E"/>
  </w:style>
  <w:style w:type="character" w:customStyle="1" w:styleId="atn">
    <w:name w:val="atn"/>
    <w:basedOn w:val="a0"/>
    <w:rsid w:val="00E8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1828">
      <w:bodyDiv w:val="1"/>
      <w:marLeft w:val="0"/>
      <w:marRight w:val="0"/>
      <w:marTop w:val="0"/>
      <w:marBottom w:val="0"/>
      <w:divBdr>
        <w:top w:val="none" w:sz="0" w:space="0" w:color="auto"/>
        <w:left w:val="none" w:sz="0" w:space="0" w:color="auto"/>
        <w:bottom w:val="none" w:sz="0" w:space="0" w:color="auto"/>
        <w:right w:val="none" w:sz="0" w:space="0" w:color="auto"/>
      </w:divBdr>
      <w:divsChild>
        <w:div w:id="919296163">
          <w:marLeft w:val="576"/>
          <w:marRight w:val="0"/>
          <w:marTop w:val="80"/>
          <w:marBottom w:val="0"/>
          <w:divBdr>
            <w:top w:val="none" w:sz="0" w:space="0" w:color="auto"/>
            <w:left w:val="none" w:sz="0" w:space="0" w:color="auto"/>
            <w:bottom w:val="none" w:sz="0" w:space="0" w:color="auto"/>
            <w:right w:val="none" w:sz="0" w:space="0" w:color="auto"/>
          </w:divBdr>
        </w:div>
      </w:divsChild>
    </w:div>
    <w:div w:id="336807442">
      <w:bodyDiv w:val="1"/>
      <w:marLeft w:val="0"/>
      <w:marRight w:val="0"/>
      <w:marTop w:val="0"/>
      <w:marBottom w:val="0"/>
      <w:divBdr>
        <w:top w:val="none" w:sz="0" w:space="0" w:color="auto"/>
        <w:left w:val="none" w:sz="0" w:space="0" w:color="auto"/>
        <w:bottom w:val="none" w:sz="0" w:space="0" w:color="auto"/>
        <w:right w:val="none" w:sz="0" w:space="0" w:color="auto"/>
      </w:divBdr>
      <w:divsChild>
        <w:div w:id="1698311625">
          <w:marLeft w:val="576"/>
          <w:marRight w:val="0"/>
          <w:marTop w:val="80"/>
          <w:marBottom w:val="0"/>
          <w:divBdr>
            <w:top w:val="none" w:sz="0" w:space="0" w:color="auto"/>
            <w:left w:val="none" w:sz="0" w:space="0" w:color="auto"/>
            <w:bottom w:val="none" w:sz="0" w:space="0" w:color="auto"/>
            <w:right w:val="none" w:sz="0" w:space="0" w:color="auto"/>
          </w:divBdr>
        </w:div>
      </w:divsChild>
    </w:div>
    <w:div w:id="422066129">
      <w:bodyDiv w:val="1"/>
      <w:marLeft w:val="0"/>
      <w:marRight w:val="0"/>
      <w:marTop w:val="0"/>
      <w:marBottom w:val="0"/>
      <w:divBdr>
        <w:top w:val="none" w:sz="0" w:space="0" w:color="auto"/>
        <w:left w:val="none" w:sz="0" w:space="0" w:color="auto"/>
        <w:bottom w:val="none" w:sz="0" w:space="0" w:color="auto"/>
        <w:right w:val="none" w:sz="0" w:space="0" w:color="auto"/>
      </w:divBdr>
      <w:divsChild>
        <w:div w:id="998919968">
          <w:marLeft w:val="576"/>
          <w:marRight w:val="0"/>
          <w:marTop w:val="80"/>
          <w:marBottom w:val="0"/>
          <w:divBdr>
            <w:top w:val="none" w:sz="0" w:space="0" w:color="auto"/>
            <w:left w:val="none" w:sz="0" w:space="0" w:color="auto"/>
            <w:bottom w:val="none" w:sz="0" w:space="0" w:color="auto"/>
            <w:right w:val="none" w:sz="0" w:space="0" w:color="auto"/>
          </w:divBdr>
        </w:div>
      </w:divsChild>
    </w:div>
    <w:div w:id="645401953">
      <w:bodyDiv w:val="1"/>
      <w:marLeft w:val="0"/>
      <w:marRight w:val="0"/>
      <w:marTop w:val="0"/>
      <w:marBottom w:val="0"/>
      <w:divBdr>
        <w:top w:val="none" w:sz="0" w:space="0" w:color="auto"/>
        <w:left w:val="none" w:sz="0" w:space="0" w:color="auto"/>
        <w:bottom w:val="none" w:sz="0" w:space="0" w:color="auto"/>
        <w:right w:val="none" w:sz="0" w:space="0" w:color="auto"/>
      </w:divBdr>
      <w:divsChild>
        <w:div w:id="840704307">
          <w:marLeft w:val="288"/>
          <w:marRight w:val="0"/>
          <w:marTop w:val="115"/>
          <w:marBottom w:val="0"/>
          <w:divBdr>
            <w:top w:val="none" w:sz="0" w:space="0" w:color="auto"/>
            <w:left w:val="none" w:sz="0" w:space="0" w:color="auto"/>
            <w:bottom w:val="none" w:sz="0" w:space="0" w:color="auto"/>
            <w:right w:val="none" w:sz="0" w:space="0" w:color="auto"/>
          </w:divBdr>
        </w:div>
      </w:divsChild>
    </w:div>
    <w:div w:id="705980964">
      <w:bodyDiv w:val="1"/>
      <w:marLeft w:val="0"/>
      <w:marRight w:val="0"/>
      <w:marTop w:val="0"/>
      <w:marBottom w:val="0"/>
      <w:divBdr>
        <w:top w:val="none" w:sz="0" w:space="0" w:color="auto"/>
        <w:left w:val="none" w:sz="0" w:space="0" w:color="auto"/>
        <w:bottom w:val="none" w:sz="0" w:space="0" w:color="auto"/>
        <w:right w:val="none" w:sz="0" w:space="0" w:color="auto"/>
      </w:divBdr>
      <w:divsChild>
        <w:div w:id="14769636">
          <w:marLeft w:val="288"/>
          <w:marRight w:val="0"/>
          <w:marTop w:val="115"/>
          <w:marBottom w:val="0"/>
          <w:divBdr>
            <w:top w:val="none" w:sz="0" w:space="0" w:color="auto"/>
            <w:left w:val="none" w:sz="0" w:space="0" w:color="auto"/>
            <w:bottom w:val="none" w:sz="0" w:space="0" w:color="auto"/>
            <w:right w:val="none" w:sz="0" w:space="0" w:color="auto"/>
          </w:divBdr>
        </w:div>
      </w:divsChild>
    </w:div>
    <w:div w:id="1385789133">
      <w:bodyDiv w:val="1"/>
      <w:marLeft w:val="0"/>
      <w:marRight w:val="0"/>
      <w:marTop w:val="0"/>
      <w:marBottom w:val="0"/>
      <w:divBdr>
        <w:top w:val="none" w:sz="0" w:space="0" w:color="auto"/>
        <w:left w:val="none" w:sz="0" w:space="0" w:color="auto"/>
        <w:bottom w:val="none" w:sz="0" w:space="0" w:color="auto"/>
        <w:right w:val="none" w:sz="0" w:space="0" w:color="auto"/>
      </w:divBdr>
      <w:divsChild>
        <w:div w:id="1071973128">
          <w:marLeft w:val="288"/>
          <w:marRight w:val="0"/>
          <w:marTop w:val="115"/>
          <w:marBottom w:val="0"/>
          <w:divBdr>
            <w:top w:val="none" w:sz="0" w:space="0" w:color="auto"/>
            <w:left w:val="none" w:sz="0" w:space="0" w:color="auto"/>
            <w:bottom w:val="none" w:sz="0" w:space="0" w:color="auto"/>
            <w:right w:val="none" w:sz="0" w:space="0" w:color="auto"/>
          </w:divBdr>
        </w:div>
      </w:divsChild>
    </w:div>
    <w:div w:id="1679966915">
      <w:bodyDiv w:val="1"/>
      <w:marLeft w:val="0"/>
      <w:marRight w:val="0"/>
      <w:marTop w:val="0"/>
      <w:marBottom w:val="0"/>
      <w:divBdr>
        <w:top w:val="none" w:sz="0" w:space="0" w:color="auto"/>
        <w:left w:val="none" w:sz="0" w:space="0" w:color="auto"/>
        <w:bottom w:val="none" w:sz="0" w:space="0" w:color="auto"/>
        <w:right w:val="none" w:sz="0" w:space="0" w:color="auto"/>
      </w:divBdr>
      <w:divsChild>
        <w:div w:id="113529756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4D17475-54B1-4113-A8BD-72411E28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Bassok</dc:creator>
  <cp:lastModifiedBy>Veronika Bassok</cp:lastModifiedBy>
  <cp:revision>14</cp:revision>
  <dcterms:created xsi:type="dcterms:W3CDTF">2013-12-10T18:45:00Z</dcterms:created>
  <dcterms:modified xsi:type="dcterms:W3CDTF">2014-06-21T16:57:00Z</dcterms:modified>
</cp:coreProperties>
</file>