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82" w:rsidRDefault="00232682" w:rsidP="00232682">
      <w:r>
        <w:t>ПРОБЛЕМИ РОЗВИТКУ СУЧАСНОГО АЕРОПОРТУ</w:t>
      </w:r>
    </w:p>
    <w:p w:rsidR="00232682" w:rsidRDefault="00232682" w:rsidP="00232682">
      <w:r>
        <w:t xml:space="preserve"> </w:t>
      </w:r>
    </w:p>
    <w:p w:rsidR="00232682" w:rsidRDefault="00232682" w:rsidP="00232682">
      <w:r>
        <w:t xml:space="preserve"> 51</w:t>
      </w:r>
    </w:p>
    <w:p w:rsidR="00232682" w:rsidRDefault="00232682" w:rsidP="00232682">
      <w:r>
        <w:t xml:space="preserve">УДК 725.398 (043.2) </w:t>
      </w:r>
    </w:p>
    <w:p w:rsidR="00232682" w:rsidRDefault="00232682" w:rsidP="00232682">
      <w:r>
        <w:t xml:space="preserve">Лисюк І.А. </w:t>
      </w:r>
    </w:p>
    <w:p w:rsidR="00232682" w:rsidRDefault="00232682" w:rsidP="00232682">
      <w:r>
        <w:t xml:space="preserve">Національний авіаційний університет, Київ </w:t>
      </w:r>
    </w:p>
    <w:p w:rsidR="00232682" w:rsidRDefault="00232682" w:rsidP="00232682">
      <w:r>
        <w:t xml:space="preserve">МІСТОБУДІВНЕ МОДЕЛЮВАННЯ АРХІТЕКТУРНО-ПЛАНУВАЛЬНОЇ </w:t>
      </w:r>
    </w:p>
    <w:p w:rsidR="00232682" w:rsidRDefault="00232682" w:rsidP="00232682">
      <w:r>
        <w:t xml:space="preserve">ОРГАНІЗАЦІЇ ЦЕНТРІВ РЕЛАКСАЦІЇ </w:t>
      </w:r>
    </w:p>
    <w:p w:rsidR="00232682" w:rsidRDefault="00232682" w:rsidP="00232682">
      <w:r>
        <w:t xml:space="preserve">Функціонування центру релаксації такого типу великій мірі залежить також </w:t>
      </w:r>
    </w:p>
    <w:p w:rsidR="00232682" w:rsidRDefault="00232682" w:rsidP="00232682">
      <w:r>
        <w:t xml:space="preserve">від розміщення. Саме це визначатиме види відпочинку працівників від роботи, </w:t>
      </w:r>
    </w:p>
    <w:p w:rsidR="00232682" w:rsidRDefault="00232682" w:rsidP="00232682">
      <w:r>
        <w:t xml:space="preserve">відновлення фізичних та психологічних можливостей, комфорт перебування </w:t>
      </w:r>
    </w:p>
    <w:p w:rsidR="00232682" w:rsidRDefault="00232682" w:rsidP="00232682">
      <w:r>
        <w:t xml:space="preserve">інших користувачів. Центр може знаходитися в системі приміщень самого </w:t>
      </w:r>
    </w:p>
    <w:p w:rsidR="00232682" w:rsidRDefault="00232682" w:rsidP="00232682">
      <w:r>
        <w:t xml:space="preserve">аеропорту, поза його територією, а також як окрема одиниця в середовищі міста. </w:t>
      </w:r>
    </w:p>
    <w:p w:rsidR="00232682" w:rsidRDefault="00232682" w:rsidP="00232682">
      <w:r>
        <w:t xml:space="preserve">Це визначається потребами кожного транзитного вузла, його розмірами та </w:t>
      </w:r>
    </w:p>
    <w:p w:rsidR="00232682" w:rsidRDefault="00232682" w:rsidP="00232682">
      <w:r>
        <w:t xml:space="preserve">пропускною здатністю. </w:t>
      </w:r>
    </w:p>
    <w:p w:rsidR="00232682" w:rsidRDefault="00232682" w:rsidP="00232682">
      <w:r>
        <w:t xml:space="preserve">Кожна модель центру </w:t>
      </w:r>
      <w:proofErr w:type="spellStart"/>
      <w:r>
        <w:t>авіарелаксації</w:t>
      </w:r>
      <w:proofErr w:type="spellEnd"/>
      <w:r>
        <w:t xml:space="preserve"> має свої конкретні переваги та недоліки </w:t>
      </w:r>
    </w:p>
    <w:p w:rsidR="00232682" w:rsidRDefault="00232682" w:rsidP="00232682">
      <w:r>
        <w:t xml:space="preserve">влаштування. Тому проектуючи його у системі аеропорту слід враховувати </w:t>
      </w:r>
    </w:p>
    <w:p w:rsidR="00232682" w:rsidRDefault="00232682" w:rsidP="00232682">
      <w:r>
        <w:t xml:space="preserve">конкретні умови, які відповідають даній ситуації та </w:t>
      </w:r>
      <w:proofErr w:type="spellStart"/>
      <w:r>
        <w:t>фунціонально</w:t>
      </w:r>
      <w:proofErr w:type="spellEnd"/>
      <w:r>
        <w:t xml:space="preserve"> підходять </w:t>
      </w:r>
    </w:p>
    <w:p w:rsidR="00232682" w:rsidRDefault="00232682" w:rsidP="00232682">
      <w:r>
        <w:t xml:space="preserve">певному транспортному вузлу в залежності від країни, потреб населення та </w:t>
      </w:r>
    </w:p>
    <w:p w:rsidR="00232682" w:rsidRDefault="00232682" w:rsidP="00232682">
      <w:r>
        <w:t xml:space="preserve">пасажиропотоку. Для того, щоб максимально використати функції центру </w:t>
      </w:r>
    </w:p>
    <w:p w:rsidR="00232682" w:rsidRDefault="00232682" w:rsidP="00232682">
      <w:r>
        <w:t xml:space="preserve">релаксації можна використати деякі шляхи вирішення проблем, які виникають при </w:t>
      </w:r>
    </w:p>
    <w:p w:rsidR="00232682" w:rsidRDefault="00232682" w:rsidP="00232682">
      <w:r>
        <w:t xml:space="preserve">влаштуванні його у конкретному положенні. </w:t>
      </w:r>
    </w:p>
    <w:p w:rsidR="00232682" w:rsidRDefault="00232682" w:rsidP="00232682">
      <w:r>
        <w:t xml:space="preserve">Для зручності доступу та більшої ефективності роботи звичайно ж доцільно </w:t>
      </w:r>
    </w:p>
    <w:p w:rsidR="00232682" w:rsidRDefault="00232682" w:rsidP="00232682">
      <w:r>
        <w:t xml:space="preserve">влаштовувати релаксацію всередині аеропорту. Але іноді це не є можливим, якщо </w:t>
      </w:r>
    </w:p>
    <w:p w:rsidR="00232682" w:rsidRDefault="00232682" w:rsidP="00232682">
      <w:r>
        <w:t xml:space="preserve">діяльність такого центру може перешкоджати транзитним шляхам, </w:t>
      </w:r>
    </w:p>
    <w:p w:rsidR="00232682" w:rsidRDefault="00232682" w:rsidP="00232682">
      <w:r>
        <w:t xml:space="preserve">використовувати і так обмежену площу. У такому випадку доцільно влаштовувати </w:t>
      </w:r>
    </w:p>
    <w:p w:rsidR="00232682" w:rsidRDefault="00232682" w:rsidP="00232682">
      <w:r>
        <w:t xml:space="preserve">центр на відстані 300-500 метрів від головного терміналу уздовж транспортного </w:t>
      </w:r>
    </w:p>
    <w:p w:rsidR="00232682" w:rsidRDefault="00232682" w:rsidP="00232682">
      <w:r>
        <w:t xml:space="preserve">під’їзду. Тут забезпечується функціонування всіх складових релаксації, і наявна </w:t>
      </w:r>
    </w:p>
    <w:p w:rsidR="00232682" w:rsidRDefault="00232682" w:rsidP="00232682">
      <w:r>
        <w:t xml:space="preserve">незалежна від комплексу територія. Ще одним можливим варіантом розміщення </w:t>
      </w:r>
    </w:p>
    <w:p w:rsidR="00232682" w:rsidRDefault="00232682" w:rsidP="00232682">
      <w:r>
        <w:t xml:space="preserve">центру в середовищі міста як окремої ланки, де можуть забезпечуватися всі </w:t>
      </w:r>
    </w:p>
    <w:p w:rsidR="00232682" w:rsidRDefault="00232682" w:rsidP="00232682">
      <w:r>
        <w:t xml:space="preserve">потреби у відпочинку та розвагах користувачів, але діяльність релаксаційних </w:t>
      </w:r>
    </w:p>
    <w:p w:rsidR="00232682" w:rsidRDefault="00232682" w:rsidP="00232682">
      <w:r>
        <w:t xml:space="preserve">складових зменшує свою значимість, а деякі її види взагалі зводяться до мінімуму, </w:t>
      </w:r>
    </w:p>
    <w:p w:rsidR="00232682" w:rsidRDefault="00232682" w:rsidP="00232682">
      <w:r>
        <w:lastRenderedPageBreak/>
        <w:t xml:space="preserve">такі як, наприклад, </w:t>
      </w:r>
      <w:proofErr w:type="spellStart"/>
      <w:r>
        <w:t>терепія</w:t>
      </w:r>
      <w:proofErr w:type="spellEnd"/>
      <w:r>
        <w:t xml:space="preserve"> страху польоту. </w:t>
      </w:r>
    </w:p>
    <w:p w:rsidR="00232682" w:rsidRDefault="00232682" w:rsidP="00232682">
      <w:r>
        <w:t xml:space="preserve">Під час моделювання виявлено архітектурно-планувальну структуру центру </w:t>
      </w:r>
    </w:p>
    <w:p w:rsidR="00232682" w:rsidRDefault="00232682" w:rsidP="00232682">
      <w:r>
        <w:t xml:space="preserve">релаксації в </w:t>
      </w:r>
      <w:proofErr w:type="spellStart"/>
      <w:r>
        <w:t>залежості</w:t>
      </w:r>
      <w:proofErr w:type="spellEnd"/>
      <w:r>
        <w:t xml:space="preserve"> від його розташування відносно аеропорту, а саме: </w:t>
      </w:r>
    </w:p>
    <w:p w:rsidR="00232682" w:rsidRDefault="00232682" w:rsidP="00232682">
      <w:r>
        <w:t xml:space="preserve"> внутрішньо-термінальні блоки, </w:t>
      </w:r>
    </w:p>
    <w:p w:rsidR="00232682" w:rsidRDefault="00232682" w:rsidP="00232682">
      <w:r>
        <w:t xml:space="preserve"> суміжні блоки, </w:t>
      </w:r>
    </w:p>
    <w:p w:rsidR="00232682" w:rsidRDefault="00232682" w:rsidP="00232682">
      <w:r>
        <w:t xml:space="preserve"> окремо розташовані блоки. </w:t>
      </w:r>
    </w:p>
    <w:p w:rsidR="00232682" w:rsidRDefault="00232682" w:rsidP="00232682">
      <w:r>
        <w:t xml:space="preserve"> Отже, містобудівне положення має безпосередній вплив на архітектурно-</w:t>
      </w:r>
    </w:p>
    <w:p w:rsidR="00232682" w:rsidRDefault="00232682" w:rsidP="00232682">
      <w:r>
        <w:t xml:space="preserve">планувальну організацію центру релаксації, визначаючи набір приміщень та </w:t>
      </w:r>
    </w:p>
    <w:p w:rsidR="00232682" w:rsidRDefault="00232682" w:rsidP="00232682">
      <w:r>
        <w:t xml:space="preserve">зв’язок з навколишнім середовищем. Виявлені елементи архітектурно-планувальні </w:t>
      </w:r>
    </w:p>
    <w:p w:rsidR="00232682" w:rsidRDefault="00232682" w:rsidP="00232682">
      <w:r>
        <w:t xml:space="preserve">структури центру уможливили створення теоретичних моделей. На основі даних </w:t>
      </w:r>
    </w:p>
    <w:p w:rsidR="00232682" w:rsidRDefault="00232682" w:rsidP="00232682">
      <w:r>
        <w:t xml:space="preserve">моделей можна визначити вимоги формування центру релаксації. </w:t>
      </w:r>
    </w:p>
    <w:p w:rsidR="007E0428" w:rsidRDefault="00232682" w:rsidP="00232682">
      <w:r>
        <w:t xml:space="preserve">Науковий керівник – О.В. Чемакіна ,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арх</w:t>
      </w:r>
      <w:proofErr w:type="spellEnd"/>
      <w:r>
        <w:t>., професор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82"/>
    <w:rsid w:val="001178E3"/>
    <w:rsid w:val="00232682"/>
    <w:rsid w:val="003661E3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D1A88-B8A3-4DDD-896C-BA8741A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1666</Words>
  <Characters>951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2014-10-21T07:04:00Z</dcterms:created>
  <dcterms:modified xsi:type="dcterms:W3CDTF">2014-10-21T07:05:00Z</dcterms:modified>
</cp:coreProperties>
</file>