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A1" w:rsidRDefault="000347A1" w:rsidP="004A5CAC">
      <w:pPr>
        <w:spacing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21BF8" w:rsidRDefault="004A5CAC" w:rsidP="000F31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УДК: 001.8: 371.15: 347.96: 372.461(045</w:t>
      </w:r>
      <w:r w:rsidRPr="008F3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  <w:r w:rsidR="00931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proofErr w:type="spellStart"/>
      <w:r w:rsidR="00B21BF8" w:rsidRPr="008F3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Циганій</w:t>
      </w:r>
      <w:proofErr w:type="spellEnd"/>
      <w:r w:rsidR="00B21BF8" w:rsidRPr="008F3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С</w:t>
      </w:r>
      <w:r w:rsidR="000F3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вітлана Олексіївна</w:t>
      </w:r>
    </w:p>
    <w:p w:rsidR="00931CF5" w:rsidRPr="00931CF5" w:rsidRDefault="00931CF5" w:rsidP="00931CF5">
      <w:pPr>
        <w:spacing w:after="0" w:line="360" w:lineRule="auto"/>
        <w:ind w:left="5235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931C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систент кафедри кримінального права і процесу Юридичного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інституту Національного авіаційного університету</w:t>
      </w:r>
    </w:p>
    <w:p w:rsidR="000F31CB" w:rsidRDefault="00B21BF8" w:rsidP="000F31CB">
      <w:pPr>
        <w:spacing w:after="0" w:line="360" w:lineRule="auto"/>
        <w:ind w:left="52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</w:t>
      </w:r>
      <w:r w:rsidR="00DB5D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пірант </w:t>
      </w:r>
      <w:r w:rsidRPr="008F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</w:t>
      </w:r>
      <w:r w:rsidR="000F3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едри педагогіки </w:t>
      </w:r>
      <w:r w:rsidR="00931C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психології  </w:t>
      </w:r>
      <w:r w:rsidR="000F3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професійної освіти</w:t>
      </w:r>
    </w:p>
    <w:p w:rsidR="00B21BF8" w:rsidRPr="008F39B1" w:rsidRDefault="00B21BF8" w:rsidP="000F31CB">
      <w:pPr>
        <w:spacing w:after="0" w:line="360" w:lineRule="auto"/>
        <w:ind w:left="525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Національного</w:t>
      </w:r>
      <w:r w:rsidR="00936104" w:rsidRPr="008F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F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авіаційного </w:t>
      </w:r>
    </w:p>
    <w:p w:rsidR="000347A1" w:rsidRPr="00B21BF8" w:rsidRDefault="00B21BF8" w:rsidP="000F31C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F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</w:t>
      </w:r>
      <w:r w:rsidR="00931C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Pr="008F39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університету</w:t>
      </w:r>
      <w:r w:rsidR="000347A1" w:rsidRPr="00931C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                            </w:t>
      </w:r>
    </w:p>
    <w:p w:rsidR="00D71A25" w:rsidRPr="00B21BF8" w:rsidRDefault="00D71A25" w:rsidP="00B21BF8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A63" w:rsidRPr="00B21BF8" w:rsidRDefault="00537A63" w:rsidP="00B21BF8">
      <w:pPr>
        <w:pStyle w:val="a5"/>
        <w:spacing w:after="30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Доцільність</w:t>
      </w:r>
      <w:r w:rsidR="000347A1" w:rsidRPr="00B21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CAC" w:rsidRPr="00B21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наукового </w:t>
      </w:r>
      <w:r w:rsidRPr="00B21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дослідження проблеми формування культури професійно-правового спілкування в  майбутніх юристів у процесі фахової підготовки</w:t>
      </w:r>
    </w:p>
    <w:p w:rsidR="00550784" w:rsidRPr="00B21BF8" w:rsidRDefault="00550784" w:rsidP="00B21B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Професія юриста - важлива та складна професія. Якщо від дій лікаря залежить в багатьох випадках життя людини, то від дій юриста, а в деяких випадках — лише від його слів, залежить доля людини. </w:t>
      </w:r>
      <w:r w:rsidR="000347A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 зумовлено тим, що їм доводиться вирішувати складні проблеми, пов’язані з людськими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стосунка</w:t>
      </w:r>
      <w:r w:rsidR="000347A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визначати мотиви тих чи інших вчинків, а інколи </w:t>
      </w:r>
      <w:r w:rsidR="000347A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злочинів людини. </w:t>
      </w:r>
      <w:r w:rsidR="007C50B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 </w:t>
      </w:r>
      <w:r w:rsidR="007C50B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його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професіоналізму та компетентності</w:t>
      </w:r>
      <w:r w:rsidR="007C50B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вміння правильно застосувати ту чи іншу норму закону залежить розв’язання конфліктної ситуації, її вирішення чи, навпаки, ускладнення, звинувачення людини </w:t>
      </w:r>
      <w:r w:rsidR="006669F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 виправдання.</w:t>
      </w:r>
      <w:r w:rsidR="00D62DF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вони формуються у процесі професійної підготовки у вищому навчальному закладі. З огляду на зазначене важливим напрямом юридичної освіти є формування </w:t>
      </w:r>
      <w:r w:rsidR="008A3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 майбутніх фахівців правоохоронної сфери</w:t>
      </w:r>
      <w:r w:rsidR="0088235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62DF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культури професійно-правового спілкування</w:t>
      </w:r>
      <w:r w:rsidR="0088235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B2BA3" w:rsidRPr="00B21BF8" w:rsidRDefault="007B2BA3" w:rsidP="00931CF5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Метою даної статті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обґрунтування актуальності та доцільності наукового дослідження проблеми формування культури професійно-правового спілкування в  майбутніх юристів у пр</w:t>
      </w:r>
      <w:bookmarkStart w:id="0" w:name="_GoBack"/>
      <w:bookmarkEnd w:id="0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оцесі фахової підготовки.</w:t>
      </w:r>
    </w:p>
    <w:p w:rsidR="00550784" w:rsidRPr="00B21BF8" w:rsidRDefault="00550784" w:rsidP="00931C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лідження проблеми формування культури професійно-правового спілкування у майбутніх юристів вимагає визначення </w:t>
      </w:r>
      <w:r w:rsidR="0024673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її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суб'єкта. Ним є особистість юриста. Особистість юриста - поняття збірне, оскільки в ньому поєднуються найбільш загальні характеристики, властиві представникам у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сіх юридичних професій 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[8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с. 178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37A63" w:rsidRPr="00B21BF8" w:rsidRDefault="00550784" w:rsidP="00B21BF8">
      <w:pPr>
        <w:shd w:val="clear" w:color="auto" w:fill="FFFFFF"/>
        <w:spacing w:after="0" w:line="240" w:lineRule="auto"/>
        <w:ind w:left="170" w:right="-2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нашої країни ця професія надзвичайно важлива, адже у цей час, коли відбувається процес розбудови правової держави в Україні, перехід до європейських цінностей та стандартів, передусім на правників покладаються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надії та завдання утвердження принципу верховенства права, вдосконалення українського законодавства, посилення правових гарантій захисту різних верств населення і підвищення правосвідомості та правової культури українців. І тим більша відповідальність покладається на навчальні заклади, які готують фахівців з правознавства. Від грамотно розроблених освітньо-професійних програм підготовки юристів, від правильно розставлених акцентів </w:t>
      </w:r>
      <w:r w:rsidR="007B2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навчанні і залежить професійна спроможність випускників-юристів.</w:t>
      </w:r>
    </w:p>
    <w:p w:rsidR="00537A63" w:rsidRPr="00B21BF8" w:rsidRDefault="00537A63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Професійна діяльність юристів є суспільно зумовленою. Це пов’язано з правовими реформами, які викликані політичними, економічними, соціальними змінами в державі, що, у свою чергу,  вимагає титанічної праці фахівців даної сфери з  обробки  значної кількості нормативно-правових актів, які регулюють відносини в суспільстві. З іншого боку, вимушена перебудова всієї економічної системи потребує залучення компетентних спеціалістів   юридичної галузі, від результативності виконання ними завдань безпосередньо залежить успішність діяльності як окремих організацій, так і загалом  добробу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 громадян і розбудова держави</w:t>
      </w:r>
      <w:r w:rsidR="000B78E2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[4, </w:t>
      </w:r>
      <w:r w:rsidR="000B78E2" w:rsidRPr="00B21B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0B78E2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.320]</w:t>
      </w:r>
      <w:r w:rsidR="007F5A5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37A63" w:rsidRPr="00B21BF8" w:rsidRDefault="00F27B62" w:rsidP="00B21BF8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радиційн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ою 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сфер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ою 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активності юристів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правоохоронн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діяльність, яка  наразі набуває все більшої актуальності, що зумовлено різким підвищенням рівня злочинності та проявом інших негативних соціальних явищ. За таких умов попит на професіональних правників зростає.</w:t>
      </w:r>
    </w:p>
    <w:p w:rsidR="00104866" w:rsidRPr="00B21BF8" w:rsidRDefault="002532CA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рішеннях керівництва України, відомчих наказах різних галузей юридичної практики підкреслюється зміщення акцентів у професійній діяльності юристів в основному в бік профілактики злочинів та соціальн</w:t>
      </w:r>
      <w:r w:rsidR="009D6657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взаємодії з населенням, що призводить до неповного розуміння їх місії, </w:t>
      </w:r>
      <w:r w:rsidR="00696A6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полягає в попереджувальному та соціально-педагогічному характері юридичної діяльності. </w:t>
      </w:r>
      <w:r w:rsidR="00557F0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її результат, у свою чергу, значною мірою залежить від рівня сформованості </w:t>
      </w:r>
      <w:r w:rsidR="009D6657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7F0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9D6657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</w:t>
      </w:r>
      <w:r w:rsidR="00557F0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 </w:t>
      </w:r>
      <w:r w:rsidR="009D6657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9D6657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йно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-правового спілкування</w:t>
      </w:r>
      <w:r w:rsidR="00557F0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D21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зв'язку з цим</w:t>
      </w:r>
      <w:r w:rsidR="00FD21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важливим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завданням </w:t>
      </w:r>
      <w:r w:rsidR="00D31F3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вищої школи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</w:t>
      </w:r>
      <w:r w:rsidR="008B42F5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створення моделей комунікативно спрямованої освітньої діяльності </w:t>
      </w:r>
      <w:r w:rsidR="0010486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студентів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основі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особистісно</w:t>
      </w:r>
      <w:proofErr w:type="spellEnd"/>
      <w:r w:rsidR="00D31F3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орієнтован</w:t>
      </w:r>
      <w:r w:rsidR="000F0945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 та </w:t>
      </w:r>
      <w:proofErr w:type="spellStart"/>
      <w:r w:rsidR="000F0945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компетентнісного</w:t>
      </w:r>
      <w:proofErr w:type="spellEnd"/>
      <w:r w:rsidR="000F0945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підходів.</w:t>
      </w:r>
      <w:r w:rsidR="0010486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Водночас спілкування як важлива складова навчальної та </w:t>
      </w:r>
      <w:proofErr w:type="spellStart"/>
      <w:r w:rsidR="0010486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квазінавчальної</w:t>
      </w:r>
      <w:proofErr w:type="spellEnd"/>
      <w:r w:rsidR="0010486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 має бути актуалізоване в процесі формування у ВНЗ фахівця-юриста.</w:t>
      </w:r>
      <w:r w:rsidR="000F0945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0486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ним розуміють взаємодію 2-х або більше людей, що складається в обміні між ними інформацією пізнавального та / або афективно-оцінного характеру. Зазвичай спілкування включено в практичну взаємодію людей (спільна праця, вчення, і т. п. [6, с.378].</w:t>
      </w:r>
    </w:p>
    <w:p w:rsidR="002532CA" w:rsidRPr="00B21BF8" w:rsidRDefault="00DB71F2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Значимість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професійно-комунікативих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умінь для нього зростає у зв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язку з тим, що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майбутньому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юристові 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процесі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фахової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діяльності доводиться взаємодіяти з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представниками різноманітних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соціальни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г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руп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раніше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засудженими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и; неповнолітні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ми,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віруюч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ими,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іноземн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 г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ромадян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ами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особ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ам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и, що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робили 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спробу до са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могубства; психічно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неповноцінн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ьми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особ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ами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F819B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 з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находяться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стані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психічного</w:t>
      </w:r>
      <w:r w:rsidR="000F31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збуждення</w:t>
      </w:r>
      <w:proofErr w:type="spellEnd"/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стані алкогольного сп’яніння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хронічні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алкоголіки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наркомани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чиновники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керівники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різних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організацій; соціалізовані</w:t>
      </w:r>
      <w:r w:rsidR="000F2A9F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громадяни та інші [</w:t>
      </w:r>
      <w:r w:rsidR="000B78E2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50784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с.73-75</w:t>
      </w:r>
      <w:r w:rsidR="002532C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</w:p>
    <w:p w:rsidR="002532CA" w:rsidRPr="00B21BF8" w:rsidRDefault="009D6657" w:rsidP="00B21BF8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думку І.П.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Біоч</w:t>
      </w:r>
      <w:r w:rsidR="00DE606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ського</w:t>
      </w:r>
      <w:proofErr w:type="spellEnd"/>
      <w:r w:rsidR="00DE606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зазначені вище категорії,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основні групи осіб, включених до сфери професійних інтересів майбутніх юристів</w:t>
      </w:r>
      <w:r w:rsidR="00550784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0784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с.69</w:t>
      </w:r>
      <w:r w:rsidR="00550784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550784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37A63" w:rsidRPr="00B21BF8" w:rsidRDefault="00537A63" w:rsidP="00B21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Очевидною є актуальність вдосконалення </w:t>
      </w:r>
      <w:r w:rsidR="00720E9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комунікативно-фахової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підготовки майбутніх юристів й з огляду на  приєднання України до Європейського Союзу та розбудову в державі громадянського демократичного суспільства, що передбачає</w:t>
      </w:r>
      <w:r w:rsidR="00720E9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розширення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функці</w:t>
      </w:r>
      <w:r w:rsidR="00720E9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юриста</w:t>
      </w:r>
      <w:r w:rsidR="00720E9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Він має сприйматися як 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особист</w:t>
      </w:r>
      <w:r w:rsidR="00720E9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ість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громадянин</w:t>
      </w:r>
      <w:r w:rsidR="00D32A1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професіонал.</w:t>
      </w:r>
    </w:p>
    <w:p w:rsidR="008417E7" w:rsidRPr="00B21BF8" w:rsidRDefault="00537A63" w:rsidP="00B21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 успішної діяльності кваліфікований юрист  має добре орієнтуватися в постійно мінливій нормативно-правовій базі. Водночас, як свідчить практика, цього не достатньо. Прикладна  діяльність юриста завжди пов’язана з інтенсивними усними та письмовими зверненнями, взаємодією з широким колом осіб, що потребує вміння пояснити сутність встановлених законом приписів, вмінням грамотно побудувати своє спілкування як з пересічними громадянами, так і з колегами. Тобто, комунікативний аспект його фахової діяльності набуває особливої значущості. З огляду на зазначене, запорукою успішної кар’єри юриста є розвиненість здібностей та сформованість умінь професійно-правового спілкування. Під ним розуміємо   організований процес суб’єкт-суб’єктної взаємодії у фахово-правовому просторі, спрямований на реалі</w:t>
      </w:r>
      <w:r w:rsidR="000B78E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зацію професійно значущих цілей [3, с.167].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13FA" w:rsidRPr="00B21BF8" w:rsidRDefault="00537A63" w:rsidP="00B21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Культура професійно-правового спілкування у майбутніх юристів </w:t>
      </w:r>
      <w:r w:rsidR="0089379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</w:t>
      </w:r>
      <w:r w:rsidR="0089379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ватися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процесі фахової підготовки</w:t>
      </w:r>
      <w:r w:rsidR="0089379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 нашу думку,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основі принципів  професійної спрямованості, соціальної обумовленості, гуманізації, особистісної орієнтації.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Однак, як свідчить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практика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вимоги суспільства до професіоналізму майбутніх юристів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підвищуються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потреби юридичної практики не в повній мірою реалізуються вищими навчальними закладами як нашої держави, так і держав-сусідів. У відгуках про молодих фахівців нерідко зустрічаються зауваження 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недостатн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ьої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ньої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готовн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використовувати комунікативні </w:t>
      </w:r>
      <w:proofErr w:type="spellStart"/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вмінння</w:t>
      </w:r>
      <w:proofErr w:type="spellEnd"/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ефективного спілкування з громадянами як в юридично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значущих ситуаціях, так</w:t>
      </w:r>
      <w:r w:rsidR="00490B5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ситуаціях міжособистісного спілкування [1, с. 14].</w:t>
      </w:r>
    </w:p>
    <w:p w:rsidR="00EB13FA" w:rsidRPr="00B21BF8" w:rsidRDefault="006722C6" w:rsidP="00B21BF8">
      <w:pPr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Зауважимо й стосовно того, що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освітньо-професійними програмами підготовки юристів (правознавців) вищих навчальних закладів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 свідчить їхній контент</w:t>
      </w:r>
      <w:r w:rsidR="00BF5F44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аналіз,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приділяється достатн</w:t>
      </w:r>
      <w:r w:rsidR="001154C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ьо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уваг</w:t>
      </w:r>
      <w:r w:rsidR="001154C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підготовці випускників юридичних </w:t>
      </w:r>
      <w:r w:rsidR="00F95AF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ВНЗ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F95AF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організації та здійснення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професійно-правового спілкування</w:t>
      </w:r>
      <w:r w:rsidR="001154C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що, на нашу думку, може в майбутньому спричинити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зниж</w:t>
      </w:r>
      <w:r w:rsidR="001154C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ення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</w:t>
      </w:r>
      <w:r w:rsidR="001154C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ості їхньої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професійної діяльності</w:t>
      </w:r>
      <w:r w:rsidR="001154C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,відповідно, </w:t>
      </w:r>
      <w:r w:rsidR="001154C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їх конкурентоздатність. </w:t>
      </w:r>
    </w:p>
    <w:p w:rsidR="00EB13FA" w:rsidRPr="00B21BF8" w:rsidRDefault="007900E3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Досліджено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випускники юридичних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ВНЗ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часто не здатні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встановлювати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конструктивни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діалог, змінювати чи відстоювати своє рішення, </w:t>
      </w:r>
      <w:r w:rsidR="0082125B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них відсутній досвід з вибору ефективних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 спілкування, н</w:t>
      </w:r>
      <w:r w:rsidR="00085E5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 не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завжди </w:t>
      </w:r>
      <w:r w:rsidR="00085E5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встановленні взаємодії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реалізу</w:t>
      </w:r>
      <w:r w:rsidR="00085E5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</w:t>
      </w:r>
      <w:r w:rsidR="00085E5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принципи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</w:t>
      </w:r>
      <w:r w:rsidR="00085E5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ої 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етик</w:t>
      </w:r>
      <w:r w:rsidR="00085E5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У зв’язку з цим формування культури професійно-правового спілкування у майбутніх юристів стає актуальним напрямом науково-прикладного дослідження. </w:t>
      </w:r>
    </w:p>
    <w:p w:rsidR="00537A63" w:rsidRPr="00B21BF8" w:rsidRDefault="00537A63" w:rsidP="00B21BF8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B21BF8">
        <w:rPr>
          <w:color w:val="000000"/>
          <w:sz w:val="28"/>
          <w:szCs w:val="28"/>
          <w:lang w:val="uk-UA"/>
        </w:rPr>
        <w:t xml:space="preserve">Різноманітні аспекти професійно-правової діяльності майбутніх юристів розглядали у своїх працях такі вчені, </w:t>
      </w:r>
      <w:r w:rsidR="004A5CAC" w:rsidRPr="00B21BF8">
        <w:rPr>
          <w:color w:val="000000"/>
          <w:sz w:val="28"/>
          <w:szCs w:val="28"/>
          <w:lang w:val="uk-UA"/>
        </w:rPr>
        <w:t xml:space="preserve">як В.В. </w:t>
      </w:r>
      <w:proofErr w:type="spellStart"/>
      <w:r w:rsidR="004A5CAC" w:rsidRPr="00B21BF8">
        <w:rPr>
          <w:color w:val="000000"/>
          <w:sz w:val="28"/>
          <w:szCs w:val="28"/>
          <w:lang w:val="uk-UA"/>
        </w:rPr>
        <w:t>Аврамцева</w:t>
      </w:r>
      <w:proofErr w:type="spellEnd"/>
      <w:r w:rsidR="004A5CAC" w:rsidRPr="00B21BF8">
        <w:rPr>
          <w:color w:val="000000"/>
          <w:sz w:val="28"/>
          <w:szCs w:val="28"/>
          <w:lang w:val="uk-UA"/>
        </w:rPr>
        <w:t>,</w:t>
      </w:r>
      <w:r w:rsidRPr="00B21BF8">
        <w:rPr>
          <w:color w:val="000000"/>
          <w:sz w:val="28"/>
          <w:szCs w:val="28"/>
          <w:lang w:val="uk-UA"/>
        </w:rPr>
        <w:t xml:space="preserve"> І.В. </w:t>
      </w:r>
      <w:proofErr w:type="spellStart"/>
      <w:r w:rsidRPr="00B21BF8">
        <w:rPr>
          <w:color w:val="000000"/>
          <w:sz w:val="28"/>
          <w:szCs w:val="28"/>
          <w:lang w:val="uk-UA"/>
        </w:rPr>
        <w:t>Біочинський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І.В. </w:t>
      </w:r>
      <w:proofErr w:type="spellStart"/>
      <w:r w:rsidRPr="00B21BF8">
        <w:rPr>
          <w:color w:val="000000"/>
          <w:sz w:val="28"/>
          <w:szCs w:val="28"/>
          <w:lang w:val="uk-UA"/>
        </w:rPr>
        <w:t>Горлинський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А.Е. </w:t>
      </w:r>
      <w:proofErr w:type="spellStart"/>
      <w:r w:rsidRPr="00B21BF8">
        <w:rPr>
          <w:color w:val="000000"/>
          <w:sz w:val="28"/>
          <w:szCs w:val="28"/>
          <w:shd w:val="clear" w:color="auto" w:fill="FFFFFF"/>
          <w:lang w:val="uk-UA"/>
        </w:rPr>
        <w:t>Жалінский</w:t>
      </w:r>
      <w:proofErr w:type="spellEnd"/>
      <w:r w:rsidRPr="00B21BF8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B21BF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21BF8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А.Т. </w:t>
      </w:r>
      <w:r w:rsidR="004A5CAC" w:rsidRPr="00B21BF8">
        <w:rPr>
          <w:color w:val="000000"/>
          <w:sz w:val="28"/>
          <w:szCs w:val="28"/>
          <w:lang w:val="uk-UA"/>
        </w:rPr>
        <w:t>Іваницький,</w:t>
      </w:r>
      <w:r w:rsidRPr="00B21BF8">
        <w:rPr>
          <w:color w:val="000000"/>
          <w:sz w:val="28"/>
          <w:szCs w:val="28"/>
          <w:lang w:val="uk-UA"/>
        </w:rPr>
        <w:t xml:space="preserve"> В.Я. </w:t>
      </w:r>
      <w:proofErr w:type="spellStart"/>
      <w:r w:rsidRPr="00B21BF8">
        <w:rPr>
          <w:color w:val="000000"/>
          <w:sz w:val="28"/>
          <w:szCs w:val="28"/>
          <w:lang w:val="uk-UA"/>
        </w:rPr>
        <w:t>Кикоть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В.А. </w:t>
      </w:r>
      <w:proofErr w:type="spellStart"/>
      <w:r w:rsidRPr="00B21BF8">
        <w:rPr>
          <w:color w:val="000000"/>
          <w:sz w:val="28"/>
          <w:szCs w:val="28"/>
          <w:lang w:val="uk-UA"/>
        </w:rPr>
        <w:t>Носков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І.Б.  Пономарьов, А.Г. Шестаков та інші. Виявлено незначну кількість робіт з проблем формування професійної культури юристів (О.А. </w:t>
      </w:r>
      <w:proofErr w:type="spellStart"/>
      <w:r w:rsidRPr="00B21BF8">
        <w:rPr>
          <w:color w:val="3C3C3C"/>
          <w:sz w:val="28"/>
          <w:szCs w:val="28"/>
          <w:shd w:val="clear" w:color="auto" w:fill="FFFFFF"/>
          <w:lang w:val="uk-UA"/>
        </w:rPr>
        <w:t>Ануфрієнко</w:t>
      </w:r>
      <w:proofErr w:type="spellEnd"/>
      <w:r w:rsidRPr="00B21BF8">
        <w:rPr>
          <w:rStyle w:val="apple-converted-space"/>
          <w:color w:val="3C3C3C"/>
          <w:sz w:val="28"/>
          <w:szCs w:val="28"/>
          <w:shd w:val="clear" w:color="auto" w:fill="FFFFFF"/>
          <w:lang w:val="uk-UA"/>
        </w:rPr>
        <w:t xml:space="preserve">, І.В. </w:t>
      </w:r>
      <w:proofErr w:type="spellStart"/>
      <w:r w:rsidRPr="00B21BF8">
        <w:rPr>
          <w:color w:val="000000"/>
          <w:sz w:val="28"/>
          <w:szCs w:val="28"/>
          <w:lang w:val="uk-UA"/>
        </w:rPr>
        <w:t>Бризгалов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 </w:t>
      </w:r>
      <w:hyperlink r:id="rId7" w:history="1">
        <w:r w:rsidRPr="00B21BF8">
          <w:rPr>
            <w:rStyle w:val="a3"/>
            <w:bCs/>
            <w:color w:val="05012C"/>
            <w:sz w:val="28"/>
            <w:szCs w:val="28"/>
            <w:u w:val="none"/>
            <w:shd w:val="clear" w:color="auto" w:fill="FFFFFF"/>
            <w:lang w:val="uk-UA"/>
          </w:rPr>
          <w:t xml:space="preserve"> Б.О. </w:t>
        </w:r>
      </w:hyperlink>
      <w:proofErr w:type="spellStart"/>
      <w:r w:rsidRPr="00B21BF8">
        <w:rPr>
          <w:color w:val="000000"/>
          <w:sz w:val="28"/>
          <w:szCs w:val="28"/>
          <w:lang w:val="uk-UA"/>
        </w:rPr>
        <w:t>Чупринський</w:t>
      </w:r>
      <w:proofErr w:type="spellEnd"/>
      <w:r w:rsidRPr="00B21BF8">
        <w:rPr>
          <w:color w:val="000000"/>
          <w:sz w:val="28"/>
          <w:szCs w:val="28"/>
          <w:lang w:val="uk-UA"/>
        </w:rPr>
        <w:t>).</w:t>
      </w:r>
    </w:p>
    <w:p w:rsidR="00537A63" w:rsidRPr="00B21BF8" w:rsidRDefault="00537A63" w:rsidP="00B21BF8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B21BF8">
        <w:rPr>
          <w:color w:val="000000"/>
          <w:sz w:val="28"/>
          <w:szCs w:val="28"/>
          <w:lang w:val="uk-UA"/>
        </w:rPr>
        <w:lastRenderedPageBreak/>
        <w:t xml:space="preserve">Вчені широко досліджують проблему  формування комунікативних умінь майбутніх фахівців (Л.А. </w:t>
      </w:r>
      <w:proofErr w:type="spellStart"/>
      <w:r w:rsidRPr="00B21BF8">
        <w:rPr>
          <w:color w:val="000000"/>
          <w:sz w:val="28"/>
          <w:szCs w:val="28"/>
          <w:lang w:val="uk-UA"/>
        </w:rPr>
        <w:t>Аухдеєва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 Ф.С. </w:t>
      </w:r>
      <w:proofErr w:type="spellStart"/>
      <w:r w:rsidRPr="00B21BF8">
        <w:rPr>
          <w:color w:val="000000"/>
          <w:sz w:val="28"/>
          <w:szCs w:val="28"/>
          <w:lang w:val="uk-UA"/>
        </w:rPr>
        <w:t>Бацевич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С.Л. </w:t>
      </w:r>
      <w:proofErr w:type="spellStart"/>
      <w:r w:rsidRPr="00B21BF8">
        <w:rPr>
          <w:color w:val="000000"/>
          <w:sz w:val="28"/>
          <w:szCs w:val="28"/>
          <w:lang w:val="uk-UA"/>
        </w:rPr>
        <w:t>Братченко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 С.В. </w:t>
      </w:r>
      <w:proofErr w:type="spellStart"/>
      <w:r w:rsidRPr="00B21BF8">
        <w:rPr>
          <w:color w:val="000000"/>
          <w:sz w:val="28"/>
          <w:szCs w:val="28"/>
          <w:lang w:val="uk-UA"/>
        </w:rPr>
        <w:t>Дрокіна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  Н.В. </w:t>
      </w:r>
      <w:proofErr w:type="spellStart"/>
      <w:r w:rsidRPr="00B21BF8">
        <w:rPr>
          <w:color w:val="000000"/>
          <w:sz w:val="28"/>
          <w:szCs w:val="28"/>
          <w:lang w:val="uk-UA"/>
        </w:rPr>
        <w:t>Глушаниця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В.А. </w:t>
      </w:r>
      <w:proofErr w:type="spellStart"/>
      <w:r w:rsidRPr="00B21BF8">
        <w:rPr>
          <w:color w:val="000000"/>
          <w:sz w:val="28"/>
          <w:szCs w:val="28"/>
          <w:lang w:val="uk-UA"/>
        </w:rPr>
        <w:t>Кручек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 І.М. </w:t>
      </w:r>
      <w:proofErr w:type="spellStart"/>
      <w:r w:rsidRPr="00B21BF8">
        <w:rPr>
          <w:color w:val="000000"/>
          <w:sz w:val="28"/>
          <w:szCs w:val="28"/>
          <w:lang w:val="uk-UA"/>
        </w:rPr>
        <w:t>Кустовська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М.І. Лісовий, Н.М. </w:t>
      </w:r>
      <w:proofErr w:type="spellStart"/>
      <w:r w:rsidRPr="00B21BF8">
        <w:rPr>
          <w:color w:val="000000"/>
          <w:sz w:val="28"/>
          <w:szCs w:val="28"/>
          <w:lang w:val="uk-UA"/>
        </w:rPr>
        <w:t>Логутіна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Л.А. </w:t>
      </w:r>
      <w:proofErr w:type="spellStart"/>
      <w:r w:rsidRPr="00B21BF8">
        <w:rPr>
          <w:color w:val="000000"/>
          <w:sz w:val="28"/>
          <w:szCs w:val="28"/>
          <w:lang w:val="uk-UA"/>
        </w:rPr>
        <w:t>Савенкова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</w:t>
      </w:r>
      <w:r w:rsidR="004A5CAC" w:rsidRPr="00B21BF8">
        <w:rPr>
          <w:color w:val="000000"/>
          <w:sz w:val="28"/>
          <w:szCs w:val="28"/>
          <w:lang w:val="uk-UA"/>
        </w:rPr>
        <w:t xml:space="preserve"> Ю.І. </w:t>
      </w:r>
      <w:proofErr w:type="spellStart"/>
      <w:r w:rsidR="004A5CAC" w:rsidRPr="00B21BF8">
        <w:rPr>
          <w:color w:val="000000"/>
          <w:sz w:val="28"/>
          <w:szCs w:val="28"/>
          <w:lang w:val="uk-UA"/>
        </w:rPr>
        <w:t>Турчанинова</w:t>
      </w:r>
      <w:proofErr w:type="spellEnd"/>
      <w:r w:rsidR="004A5CAC" w:rsidRPr="00B21BF8">
        <w:rPr>
          <w:color w:val="000000"/>
          <w:sz w:val="28"/>
          <w:szCs w:val="28"/>
          <w:lang w:val="uk-UA"/>
        </w:rPr>
        <w:t xml:space="preserve">, В.Д. </w:t>
      </w:r>
      <w:proofErr w:type="spellStart"/>
      <w:r w:rsidR="004A5CAC" w:rsidRPr="00B21BF8">
        <w:rPr>
          <w:color w:val="000000"/>
          <w:sz w:val="28"/>
          <w:szCs w:val="28"/>
          <w:lang w:val="uk-UA"/>
        </w:rPr>
        <w:t>Ширшов</w:t>
      </w:r>
      <w:proofErr w:type="spellEnd"/>
      <w:r w:rsidR="004A5CAC" w:rsidRPr="00B21BF8">
        <w:rPr>
          <w:color w:val="000000"/>
          <w:sz w:val="28"/>
          <w:szCs w:val="28"/>
          <w:lang w:val="uk-UA"/>
        </w:rPr>
        <w:t xml:space="preserve">, </w:t>
      </w:r>
      <w:r w:rsidRPr="00B21BF8">
        <w:rPr>
          <w:color w:val="000000"/>
          <w:sz w:val="28"/>
          <w:szCs w:val="28"/>
          <w:lang w:val="uk-UA"/>
        </w:rPr>
        <w:t xml:space="preserve">О.В. </w:t>
      </w:r>
      <w:proofErr w:type="spellStart"/>
      <w:r w:rsidRPr="00B21BF8">
        <w:rPr>
          <w:color w:val="000000"/>
          <w:sz w:val="28"/>
          <w:szCs w:val="28"/>
          <w:lang w:val="uk-UA"/>
        </w:rPr>
        <w:t>Шмайлова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), труднощів у професійному спілкуванні (Г.І. </w:t>
      </w:r>
      <w:proofErr w:type="spellStart"/>
      <w:r w:rsidRPr="00B21BF8">
        <w:rPr>
          <w:color w:val="000000"/>
          <w:sz w:val="28"/>
          <w:szCs w:val="28"/>
          <w:lang w:val="uk-UA"/>
        </w:rPr>
        <w:t>Жондорова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В.Д. </w:t>
      </w:r>
      <w:proofErr w:type="spellStart"/>
      <w:r w:rsidRPr="00B21BF8">
        <w:rPr>
          <w:color w:val="000000"/>
          <w:sz w:val="28"/>
          <w:szCs w:val="28"/>
          <w:lang w:val="uk-UA"/>
        </w:rPr>
        <w:t>Квасков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Т.І. </w:t>
      </w:r>
      <w:proofErr w:type="spellStart"/>
      <w:r w:rsidRPr="00B21BF8">
        <w:rPr>
          <w:color w:val="000000"/>
          <w:sz w:val="28"/>
          <w:szCs w:val="28"/>
          <w:lang w:val="uk-UA"/>
        </w:rPr>
        <w:t>Ліпатова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,  А. Д. </w:t>
      </w:r>
      <w:proofErr w:type="spellStart"/>
      <w:r w:rsidRPr="00B21BF8">
        <w:rPr>
          <w:color w:val="000000"/>
          <w:sz w:val="28"/>
          <w:szCs w:val="28"/>
          <w:lang w:val="uk-UA"/>
        </w:rPr>
        <w:t>Щербов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). Однак їхні роботи стосуються комунікативної підготовки майбутніх економістів, фахівців авіаційної галузі, медичних працівників, спеціалістів аграрної сфери, менеджерів-міжнародників тощо. </w:t>
      </w:r>
    </w:p>
    <w:p w:rsidR="00537A63" w:rsidRPr="00B21BF8" w:rsidRDefault="00537A63" w:rsidP="00B21BF8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B21BF8">
        <w:rPr>
          <w:color w:val="000000"/>
          <w:sz w:val="28"/>
          <w:szCs w:val="28"/>
          <w:lang w:val="uk-UA"/>
        </w:rPr>
        <w:t xml:space="preserve">Лише окремі дослідники </w:t>
      </w:r>
      <w:proofErr w:type="spellStart"/>
      <w:r w:rsidRPr="00B21BF8">
        <w:rPr>
          <w:color w:val="000000"/>
          <w:sz w:val="28"/>
          <w:szCs w:val="28"/>
          <w:lang w:val="uk-UA"/>
        </w:rPr>
        <w:t>аспектно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 вивчали комунікативну складову професійного навчання майбутніх юристів та їхньої фахової діяльності (формування професійно-мовленнєвої компетентності – Л.В. Барановська, І.А. </w:t>
      </w:r>
      <w:proofErr w:type="spellStart"/>
      <w:r w:rsidRPr="00B21BF8">
        <w:rPr>
          <w:color w:val="000000"/>
          <w:sz w:val="28"/>
          <w:szCs w:val="28"/>
          <w:lang w:val="uk-UA"/>
        </w:rPr>
        <w:t>Саражинська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; формування комунікативної компетентності  - М.Б. </w:t>
      </w:r>
      <w:proofErr w:type="spellStart"/>
      <w:r w:rsidRPr="00B21BF8">
        <w:rPr>
          <w:color w:val="000000"/>
          <w:sz w:val="28"/>
          <w:szCs w:val="28"/>
          <w:lang w:val="uk-UA"/>
        </w:rPr>
        <w:t>Ценко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;  розробка комунікативних завдань  - О. Бандурка, П. </w:t>
      </w:r>
      <w:proofErr w:type="spellStart"/>
      <w:r w:rsidRPr="00B21BF8">
        <w:rPr>
          <w:color w:val="000000"/>
          <w:sz w:val="28"/>
          <w:szCs w:val="28"/>
          <w:lang w:val="uk-UA"/>
        </w:rPr>
        <w:t>Біленчук</w:t>
      </w:r>
      <w:proofErr w:type="spellEnd"/>
      <w:r w:rsidRPr="00B21BF8">
        <w:rPr>
          <w:color w:val="000000"/>
          <w:sz w:val="28"/>
          <w:szCs w:val="28"/>
          <w:lang w:val="uk-UA"/>
        </w:rPr>
        <w:t xml:space="preserve">; формування комунікативних умінь – Н.В. </w:t>
      </w:r>
      <w:proofErr w:type="spellStart"/>
      <w:r w:rsidRPr="00B21BF8">
        <w:rPr>
          <w:color w:val="000000"/>
          <w:sz w:val="28"/>
          <w:szCs w:val="28"/>
          <w:lang w:val="uk-UA"/>
        </w:rPr>
        <w:t>Кожем’яко</w:t>
      </w:r>
      <w:proofErr w:type="spellEnd"/>
      <w:r w:rsidRPr="00B21BF8">
        <w:rPr>
          <w:color w:val="000000"/>
          <w:sz w:val="28"/>
          <w:szCs w:val="28"/>
          <w:lang w:val="uk-UA"/>
        </w:rPr>
        <w:t>).</w:t>
      </w:r>
      <w:r w:rsidR="009A3A2B" w:rsidRPr="00B21BF8">
        <w:rPr>
          <w:color w:val="000000"/>
          <w:sz w:val="28"/>
          <w:szCs w:val="28"/>
          <w:lang w:val="uk-UA"/>
        </w:rPr>
        <w:t xml:space="preserve"> В</w:t>
      </w:r>
      <w:r w:rsidRPr="00B21BF8">
        <w:rPr>
          <w:color w:val="000000"/>
          <w:sz w:val="28"/>
          <w:szCs w:val="28"/>
          <w:lang w:val="uk-UA"/>
        </w:rPr>
        <w:t>ідсутні наукові праці, присвячені аналізу результатів  спеціальних досліджень з проблеми формування культури професійно-правового спілкування майбутніх юристів у процесі фахової підготовки.</w:t>
      </w:r>
    </w:p>
    <w:p w:rsidR="009A3A2B" w:rsidRPr="00B21BF8" w:rsidRDefault="00537A63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Наразі в сучасній освіті українських правознавців </w:t>
      </w:r>
      <w:r w:rsidR="009A3A2B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виявлено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певні  суперечності:</w:t>
      </w:r>
    </w:p>
    <w:p w:rsidR="00F26FC9" w:rsidRPr="00B21BF8" w:rsidRDefault="008A5BEF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суспільство потребує кваліфікованих юристів з достатнім рівнем сформованості культури професійно-правового спілкування, однак  у педагогічній науці і практиці відсутній єдиний підхід щодо її формування в майбутніх правників у процесі фахової підготовки; </w:t>
      </w:r>
    </w:p>
    <w:p w:rsidR="00F26FC9" w:rsidRPr="00B21BF8" w:rsidRDefault="008A5BEF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юридична практика потребує  високого рівня професійно-правового спілкування фахівців, а система їх професійної підготовки недостатньо орієнтована  на широке </w:t>
      </w:r>
      <w:r w:rsidR="00F26FC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активне навчання п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рофесійної культури спілкування;</w:t>
      </w:r>
    </w:p>
    <w:p w:rsidR="00537A63" w:rsidRPr="00B21BF8" w:rsidRDefault="008A5BEF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між </w:t>
      </w:r>
      <w:r w:rsidR="00F26FC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готовністю студентів юридичного напряму підготовки до оволодіння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</w:t>
      </w:r>
      <w:r w:rsidR="00900562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ою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професійно-правового спілкування</w:t>
      </w:r>
      <w:r w:rsidR="002A773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відсутністю науково-методичного супроводу щодо її формування у ВНЗ.</w:t>
      </w:r>
    </w:p>
    <w:p w:rsidR="00537A63" w:rsidRPr="00B21BF8" w:rsidRDefault="00537A63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 чином, важливість та актуальність проблеми формування культури професійно-правового спілкування у майбутніх юристів, її недостатня для сучасної вищої школи наукова, теоретична та практична розробленість, наявність суперечностей у системі вищої юридичної освіти зумов</w:t>
      </w:r>
      <w:r w:rsidR="006443D9" w:rsidRPr="00B21B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люють </w:t>
      </w:r>
      <w:r w:rsidR="00EB13FA" w:rsidRPr="00B21B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необхідність </w:t>
      </w:r>
      <w:r w:rsidR="00033BAE" w:rsidRPr="00B21BF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</w:t>
      </w:r>
      <w:r w:rsidR="006443D9" w:rsidRPr="00B21B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B13FA" w:rsidRPr="00B21BF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проблеми ф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ормування культури професійно-правового спілкування в  майбутніх юрист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 у процесі фахової підготовки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37A63" w:rsidRPr="00B21BF8" w:rsidRDefault="00537A63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Метою даного дослідження</w:t>
      </w:r>
      <w:r w:rsidR="006443D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 нашу думку,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повинна стати розробка, наукове обґрунтування та  експериментальна перевірка ефективності впровадження в навчальний процес з фахової підготовки юристів моделі формування культури їхнього професійно-правового спілкування.</w:t>
      </w:r>
    </w:p>
    <w:p w:rsidR="00537A63" w:rsidRPr="00B21BF8" w:rsidRDefault="00537A63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Об’єктом дослідження стане фахова підготовка майбутніх юристів у вищому навчальному закладі.</w:t>
      </w:r>
      <w:r w:rsidR="006443D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Предмет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дослідження, відповідно, </w:t>
      </w:r>
      <w:r w:rsidR="006443D9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має бути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зміст, методи та засоби формування культури професійно-правового спілкування у майбутніх юристів в процесі фахової підготовки.</w:t>
      </w:r>
    </w:p>
    <w:p w:rsidR="00537A63" w:rsidRPr="00B21BF8" w:rsidRDefault="005036D0" w:rsidP="00B21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 процесі ана</w:t>
      </w:r>
      <w:r w:rsidR="00077E2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лізу даної проблеми нами обґрунтовано г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іпотез</w:t>
      </w:r>
      <w:r w:rsidR="00077E2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дослідження</w:t>
      </w:r>
      <w:r w:rsidR="00077E2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4A5CA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конкурентоспроможність на ринку праці, успішна професійна діяльність випускників-юристів може бути досягнута за  цілеспрямованого та систематичного формування культури професійно-правового спілкування у процесі фахової підготовки</w:t>
      </w:r>
      <w:r w:rsidR="009E235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основі розробленої моделі формування культури професійно-правового спілкування</w:t>
      </w:r>
      <w:r w:rsidR="009E235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за </w:t>
      </w:r>
      <w:r w:rsidR="00537A6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дотриманням таких педагогічних умов: </w:t>
      </w:r>
    </w:p>
    <w:p w:rsidR="00537A63" w:rsidRPr="00B21BF8" w:rsidRDefault="00537A63" w:rsidP="00B21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зорієнтованість фахового навчання студентів на формування в них культури про</w:t>
      </w:r>
      <w:r w:rsidR="009E235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фесійно-правового спілкування;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упровадження культурологічного, комунікативного та контекстного підходів в освітню діяльність майбутніх юристів; систематичний методичний супровід, </w:t>
      </w:r>
      <w:r w:rsidR="009E235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орієнтований на формування культури професійно-правового спілкування у майбутніх фахівців з юриспруденції. </w:t>
      </w:r>
    </w:p>
    <w:p w:rsidR="00537A63" w:rsidRPr="00B21BF8" w:rsidRDefault="00537A63" w:rsidP="00B21B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Мета, предме</w:t>
      </w:r>
      <w:r w:rsidR="00EB13FA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 та гіпотеза дослідження зумов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люють доцільність виконання таких завдань:</w:t>
      </w:r>
      <w:r w:rsidR="006D7F2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дослідити формування культури професійно-правового спілкування у майбутніх юристів  як педагогічну проблему; окреслити межі категоріального апарату з даної проблеми та уточнити дефініції ключових понять;</w:t>
      </w:r>
      <w:r w:rsidR="006D7F2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обґрунтувати структуру культури професійно-правового спілкування у майбутніх юристів та дослідити стан її формування в процесі фахової підготовки; визначити методологічні підходи щодо ефективного формування культури професійно-правового спілкування в умовах оволодіння фахом;  виявити педагогічні умови формування культури професійно-правового спілкування майбутніх юристів у процесі фахової підготовки та уточнити критерії й показники для визначення рівнів її сформованості;</w:t>
      </w:r>
      <w:r w:rsidR="006D7F2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розробити та науково обґрунтувати модель  формування культури професійно-правового спілкування в майбутніх юристів,  упровадити в процес фахової підготовки та перевірити її ефективність;</w:t>
      </w:r>
      <w:r w:rsidR="00916A65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методичні рекомендації з формування культури професійно-правового спілкування в майбутніх юристів у процесі фахової підготовки.</w:t>
      </w:r>
    </w:p>
    <w:p w:rsidR="00537A63" w:rsidRPr="00B21BF8" w:rsidRDefault="00537A63" w:rsidP="00B21B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lang w:val="uk-UA"/>
        </w:rPr>
      </w:pP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Для вирішення </w:t>
      </w:r>
      <w:r w:rsidR="00916A65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означених 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завдань дослідження </w:t>
      </w:r>
      <w:r w:rsidR="00EB13FA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можливе</w:t>
      </w:r>
      <w:r w:rsidR="00916A65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використан</w:t>
      </w:r>
      <w:r w:rsidR="00EB13FA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ня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комплекс</w:t>
      </w:r>
      <w:r w:rsidR="00EB13FA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у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взаємопов’язаних наукових  </w:t>
      </w:r>
      <w:r w:rsidRPr="00B21BF8">
        <w:rPr>
          <w:rFonts w:ascii="Times New Roman" w:hAnsi="Times New Roman" w:cs="Times New Roman"/>
          <w:bCs/>
          <w:color w:val="262626"/>
          <w:sz w:val="28"/>
          <w:szCs w:val="28"/>
          <w:lang w:val="uk-UA"/>
        </w:rPr>
        <w:t>методів:</w:t>
      </w:r>
      <w:r w:rsidR="00916A65" w:rsidRPr="00B21BF8">
        <w:rPr>
          <w:rFonts w:ascii="Times New Roman" w:hAnsi="Times New Roman" w:cs="Times New Roman"/>
          <w:bCs/>
          <w:color w:val="262626"/>
          <w:sz w:val="28"/>
          <w:szCs w:val="28"/>
          <w:lang w:val="uk-UA"/>
        </w:rPr>
        <w:t xml:space="preserve"> </w:t>
      </w:r>
      <w:r w:rsidRPr="00B21BF8">
        <w:rPr>
          <w:rFonts w:ascii="Times New Roman" w:hAnsi="Times New Roman" w:cs="Times New Roman"/>
          <w:i/>
          <w:iCs/>
          <w:color w:val="262626"/>
          <w:sz w:val="28"/>
          <w:szCs w:val="28"/>
          <w:lang w:val="uk-UA"/>
        </w:rPr>
        <w:t>теоретичних</w:t>
      </w:r>
      <w:r w:rsidRPr="00B21BF8">
        <w:rPr>
          <w:rFonts w:ascii="Times New Roman" w:hAnsi="Times New Roman" w:cs="Times New Roman"/>
          <w:b/>
          <w:bCs/>
          <w:color w:val="262626"/>
          <w:sz w:val="28"/>
          <w:szCs w:val="28"/>
          <w:lang w:val="uk-UA"/>
        </w:rPr>
        <w:t xml:space="preserve"> </w:t>
      </w:r>
      <w:r w:rsidRPr="00B21BF8">
        <w:rPr>
          <w:rFonts w:ascii="Times New Roman" w:hAnsi="Times New Roman" w:cs="Times New Roman"/>
          <w:bCs/>
          <w:color w:val="262626"/>
          <w:sz w:val="28"/>
          <w:szCs w:val="28"/>
          <w:lang w:val="uk-UA"/>
        </w:rPr>
        <w:t>(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аналіз, синтез, порівняння, класифікація та систематизація результатів психолого-педагогічних досліджень</w:t>
      </w:r>
      <w:r w:rsidR="000B78E2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[2, с.57]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, періодичних видань, нормативних документів, програм, дисертаційних робіт) - для вивчення стану досліджуваної проблеми та визначення напрямів її вирішення,  обґрунтування та доведення гіпотези дослідження; виокремлення критеріїв, показників для визначення рівнів сформованості культури професійно-правового спілкування майбутніх юристів;</w:t>
      </w:r>
      <w:r w:rsidR="00916A65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</w:t>
      </w:r>
      <w:r w:rsidR="00EB13FA" w:rsidRPr="00B21BF8">
        <w:rPr>
          <w:rFonts w:ascii="Times New Roman" w:hAnsi="Times New Roman" w:cs="Times New Roman"/>
          <w:i/>
          <w:iCs/>
          <w:color w:val="262626"/>
          <w:sz w:val="28"/>
          <w:szCs w:val="28"/>
          <w:lang w:val="uk-UA"/>
        </w:rPr>
        <w:t>емпіричних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(педагогічне спостереження, бесіди, анкетування, опитування, тестування, метод групових експертних оцінок, метод самооцінки, метод аналізу продуктів навчальної діяльності) – для перевірки ефективності розробленої моделі формування культури професійно-правового спілкування майбутніх юристів;</w:t>
      </w:r>
      <w:r w:rsidR="00A71728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</w:t>
      </w:r>
      <w:r w:rsidR="00EB13FA" w:rsidRPr="00B21BF8">
        <w:rPr>
          <w:rFonts w:ascii="Times New Roman" w:hAnsi="Times New Roman" w:cs="Times New Roman"/>
          <w:i/>
          <w:iCs/>
          <w:color w:val="262626"/>
          <w:sz w:val="28"/>
          <w:szCs w:val="28"/>
          <w:lang w:val="uk-UA"/>
        </w:rPr>
        <w:t>експериментальних</w:t>
      </w:r>
      <w:r w:rsidR="00A71728" w:rsidRPr="00B21BF8">
        <w:rPr>
          <w:rFonts w:ascii="Times New Roman" w:hAnsi="Times New Roman" w:cs="Times New Roman"/>
          <w:i/>
          <w:iCs/>
          <w:color w:val="262626"/>
          <w:sz w:val="28"/>
          <w:szCs w:val="28"/>
          <w:lang w:val="uk-UA"/>
        </w:rPr>
        <w:t xml:space="preserve"> 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(</w:t>
      </w:r>
      <w:proofErr w:type="spellStart"/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констатувальний</w:t>
      </w:r>
      <w:proofErr w:type="spellEnd"/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, формувальний та контрольний етапи педагогічного експерименту, метод моделювання та прогнозування, метод case</w:t>
      </w:r>
      <w:r w:rsidRPr="00B21BF8">
        <w:rPr>
          <w:rFonts w:ascii="Times New Roman" w:hAnsi="Times New Roman" w:cs="Times New Roman"/>
          <w:b/>
          <w:color w:val="262626"/>
          <w:sz w:val="28"/>
          <w:szCs w:val="28"/>
          <w:lang w:val="uk-UA"/>
        </w:rPr>
        <w:t>-</w:t>
      </w:r>
      <w:proofErr w:type="spellStart"/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study</w:t>
      </w:r>
      <w:proofErr w:type="spellEnd"/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, «мозковий штурм», дискусії, аналіз конкретних ситуацій) – з метою реалізації моделі формування культури професійно-правового спілкування майбутніх юристів; </w:t>
      </w:r>
      <w:r w:rsidRPr="00B21BF8">
        <w:rPr>
          <w:rFonts w:ascii="Times New Roman" w:hAnsi="Times New Roman" w:cs="Times New Roman"/>
          <w:i/>
          <w:iCs/>
          <w:color w:val="262626"/>
          <w:sz w:val="28"/>
          <w:szCs w:val="28"/>
          <w:lang w:val="uk-UA"/>
        </w:rPr>
        <w:t xml:space="preserve">методи математичної статистики - </w:t>
      </w:r>
      <w:r w:rsidRPr="00B21BF8">
        <w:rPr>
          <w:rFonts w:ascii="Times New Roman" w:hAnsi="Times New Roman" w:cs="Times New Roman"/>
          <w:iCs/>
          <w:color w:val="262626"/>
          <w:sz w:val="28"/>
          <w:szCs w:val="28"/>
          <w:lang w:val="uk-UA"/>
        </w:rPr>
        <w:t>для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 xml:space="preserve"> узагальнення, </w:t>
      </w:r>
      <w:r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lastRenderedPageBreak/>
        <w:t>аналізу,  доведення достовірності  отриманих результ</w:t>
      </w:r>
      <w:r w:rsidR="007F5A5E" w:rsidRPr="00B21BF8">
        <w:rPr>
          <w:rFonts w:ascii="Times New Roman" w:hAnsi="Times New Roman" w:cs="Times New Roman"/>
          <w:color w:val="262626"/>
          <w:sz w:val="28"/>
          <w:szCs w:val="28"/>
          <w:lang w:val="uk-UA"/>
        </w:rPr>
        <w:t>атів педагогічного експерименту [10, с.94]</w:t>
      </w:r>
    </w:p>
    <w:p w:rsidR="00537A63" w:rsidRPr="00B21BF8" w:rsidRDefault="00537A63" w:rsidP="00B2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1211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Проблема, до якої виявлено наш науковий інтерес, стосується теорії та методики професійної освіти, тому доречним є визначення експериментальної бази </w:t>
      </w:r>
      <w:r w:rsidR="00EB13FA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</w:t>
      </w:r>
      <w:r w:rsidR="0051211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Нею може бу</w:t>
      </w:r>
      <w:r w:rsidR="00151ED1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Юридичний інститут Національного авіаційного університету та інші юридичні ВНЗ України. </w:t>
      </w:r>
    </w:p>
    <w:p w:rsidR="00537A63" w:rsidRPr="00B21BF8" w:rsidRDefault="00537A63" w:rsidP="00B21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Наукова новизна результатів дослідження</w:t>
      </w:r>
      <w:r w:rsidR="005A1FFB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наш погляд,</w:t>
      </w:r>
      <w:r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полягатиме в науковому обґрунтуванні моделі формування культури професійно-правового спілкування в майбутніх юристів у процесі фахової підготовки, в уточненні поняттєвого апарату з проблеми дослідження, у визначенні педагогічних умов підвищення ефективності цього процесу; в уточненні критеріїв, показників для визначення рівнів с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формованості  культури професійно-правового спілкування в майбутніх юристів у процесі фахової підготовки.</w:t>
      </w:r>
    </w:p>
    <w:p w:rsidR="00537A63" w:rsidRPr="00B21BF8" w:rsidRDefault="00537A63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Практична значимість отриманих результатів полягатиме  в розробці та експериментальній перевірці програми формування культури професійно-правового спілкування, створенні спецкурсу «Культура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професійно-правового спілкування юристів», підготовці методичних рекомендацій викладачам щодо формування культури професійно-правового спілкування в майбутніх юристів у процесі фахової підготовки. </w:t>
      </w:r>
    </w:p>
    <w:p w:rsidR="00A27341" w:rsidRPr="00B21BF8" w:rsidRDefault="00BA315E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Таким чином, проблема </w:t>
      </w:r>
      <w:r w:rsidR="00A273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формування культури професійно-правового спілкування майбутніх юристів у процесі фахової підготовки є актуальною, водночас малодослідженою. Доцільність її теоретичного та експериментального вивчення визначається як </w:t>
      </w:r>
      <w:proofErr w:type="spellStart"/>
      <w:r w:rsidR="00A273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інтегративністю</w:t>
      </w:r>
      <w:proofErr w:type="spellEnd"/>
      <w:r w:rsidR="00A273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функцій юриста, так і особливостями категорій осіб, які можуть бути об’єктами його фахової взаємодії.</w:t>
      </w:r>
    </w:p>
    <w:p w:rsidR="00BA315E" w:rsidRPr="00B21BF8" w:rsidRDefault="00BA315E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741" w:rsidRPr="00B21BF8" w:rsidRDefault="00242343" w:rsidP="00B21B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BF8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</w:t>
      </w:r>
    </w:p>
    <w:p w:rsidR="00C34741" w:rsidRPr="00B21BF8" w:rsidRDefault="00C34741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Аврамцев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Профессиональное </w:t>
      </w:r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деятельности юриста </w:t>
      </w:r>
      <w:r w:rsidR="0024234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/В.В.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Аврамцев</w:t>
      </w:r>
      <w:proofErr w:type="spellEnd"/>
      <w:r w:rsidR="0024234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Новгород, 2000. -</w:t>
      </w:r>
      <w:r w:rsidR="0024234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 с.</w:t>
      </w:r>
    </w:p>
    <w:p w:rsidR="00C34741" w:rsidRPr="00B21BF8" w:rsidRDefault="00C34741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Ананьев Б.Г. Избранные психологические труды / Б. Г. Ананьев. — В 2-х тт. Т.1.</w:t>
      </w:r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1980.</w:t>
      </w:r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34741" w:rsidRPr="00B21BF8" w:rsidRDefault="00550784" w:rsidP="000F3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Барановська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proofErr w:type="spellEnd"/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Монографія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Біла</w:t>
      </w:r>
      <w:proofErr w:type="spellEnd"/>
      <w:r w:rsidR="001A6EDE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Церква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 – 256 с.</w:t>
      </w:r>
    </w:p>
    <w:p w:rsidR="000B78E2" w:rsidRPr="00B21BF8" w:rsidRDefault="000B78E2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F0E9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Барановська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загальнонаукових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орієнтованих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студентами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уміннями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аграрного</w:t>
      </w:r>
      <w:proofErr w:type="gramEnd"/>
      <w:r w:rsidR="001A6EDE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.- К.: НАУ.- 2000.- № 29.- С. 312-320.</w:t>
      </w:r>
    </w:p>
    <w:p w:rsidR="00C34741" w:rsidRPr="00B21BF8" w:rsidRDefault="000B78E2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34741"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Биочинский</w:t>
      </w:r>
      <w:proofErr w:type="spellEnd"/>
      <w:r w:rsidR="005F0E98" w:rsidRPr="00B21B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Психология и педагогика профессиональной подготовки в образовательных учреждениях </w:t>
      </w:r>
      <w:r w:rsidR="00C34741"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России /И.В.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Биочинский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0E9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Новгород</w:t>
      </w:r>
      <w:r w:rsidR="005F0E9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2005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 с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34741" w:rsidRPr="00B21BF8" w:rsidRDefault="000B78E2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Большая советская энциклопедия</w:t>
      </w:r>
      <w:proofErr w:type="gram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0E9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-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Сов</w:t>
      </w:r>
      <w:proofErr w:type="gram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F0E9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нциклопедия, 1971. -</w:t>
      </w:r>
      <w:r w:rsidR="005F0E98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217с.</w:t>
      </w:r>
    </w:p>
    <w:p w:rsidR="00C34741" w:rsidRPr="00B21BF8" w:rsidRDefault="000B78E2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Еникеев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4741"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Черных 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Э.А. Психология следователя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/М.И.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Еникеев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- М., 1988.</w:t>
      </w:r>
    </w:p>
    <w:p w:rsidR="00C34741" w:rsidRPr="00B21BF8" w:rsidRDefault="000B78E2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Климов Е.А. </w:t>
      </w:r>
      <w:r w:rsidR="00C34741" w:rsidRPr="00B2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 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в разнотипных профессиях / Е.А. Климов. - М., 1995.</w:t>
      </w:r>
    </w:p>
    <w:p w:rsidR="00C34741" w:rsidRPr="00B21BF8" w:rsidRDefault="000B78E2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Психология: Словарь / Под общ</w:t>
      </w:r>
      <w:proofErr w:type="gram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А.В.</w:t>
      </w:r>
      <w:r w:rsidR="004F314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Петровского,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М.Г.Ярошевского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2-е изд., </w:t>
      </w:r>
      <w:proofErr w:type="spellStart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- М., 1990.</w:t>
      </w:r>
    </w:p>
    <w:p w:rsidR="00C34741" w:rsidRPr="00B21BF8" w:rsidRDefault="000B78E2" w:rsidP="000F31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Рыжов В.В. Педагогика сотрудничества и психология педагогического общения /</w:t>
      </w:r>
      <w:r w:rsidR="004F314D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741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Рыжов // Психолого-педагогические проблемы общения в профессиональной подготовке учителя: Межвузовский сборник научных трудов. — Горький, 1989.</w:t>
      </w:r>
    </w:p>
    <w:p w:rsidR="004F314D" w:rsidRPr="00B21BF8" w:rsidRDefault="004F314D" w:rsidP="00B21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F8" w:rsidRDefault="00B21BF8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A0F48" w:rsidRPr="00B21BF8" w:rsidRDefault="004A0F48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дан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статті обґрунтовано наукову </w:t>
      </w:r>
      <w:proofErr w:type="gram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доц</w:t>
      </w:r>
      <w:proofErr w:type="gram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ільність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дослідже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проблеми  формування культури професійно-правового спілкування в  майбутніх юристів у процесі фахової підготовки</w:t>
      </w:r>
      <w:r w:rsidR="00B93F46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7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Актуальність даної проблеми визначено з огляду на особливості функцій юриста, їх реалізацію в процесі контактів з різними групами осіб; </w:t>
      </w:r>
      <w:proofErr w:type="spellStart"/>
      <w:r w:rsidR="002D717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аспектність</w:t>
      </w:r>
      <w:proofErr w:type="spellEnd"/>
      <w:r w:rsidR="002D717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її дослідження педагогічною наукою, наявність суперечностей у фаховій підготовці майбутніх юристів.</w:t>
      </w:r>
    </w:p>
    <w:p w:rsidR="002D7170" w:rsidRPr="00B21BF8" w:rsidRDefault="002D7170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Ключові слова: 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культура, професійно-правове спілкування, майбутні юристи, фахова підготовка.</w:t>
      </w:r>
    </w:p>
    <w:p w:rsidR="002D7170" w:rsidRPr="00B21BF8" w:rsidRDefault="002D7170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70" w:rsidRPr="00B21BF8" w:rsidRDefault="002D7170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данной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статье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обоснована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научная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целесообразность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исследования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проблемы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формирования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культуры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профессионально-правового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общения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будущих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юристов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процессе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профессиональной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дготовки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Актуальность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данной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проблемы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определена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связи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особенностями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функций</w:t>
      </w:r>
      <w:proofErr w:type="spellEnd"/>
      <w:r w:rsidR="000C1BA3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юриста, </w:t>
      </w:r>
      <w:proofErr w:type="spellStart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реализацией</w:t>
      </w:r>
      <w:proofErr w:type="spellEnd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процессе</w:t>
      </w:r>
      <w:proofErr w:type="spellEnd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контактов</w:t>
      </w:r>
      <w:proofErr w:type="spellEnd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различными</w:t>
      </w:r>
      <w:proofErr w:type="spellEnd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группами</w:t>
      </w:r>
      <w:proofErr w:type="spellEnd"/>
      <w:r w:rsidR="003952C0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людей;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аспектностью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ее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исследования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педагогической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наукой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наличием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противоречий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профессиональной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подготовке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будущих </w:t>
      </w:r>
      <w:proofErr w:type="spellStart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юристов</w:t>
      </w:r>
      <w:proofErr w:type="spellEnd"/>
      <w:r w:rsidR="009F513C"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F513C" w:rsidRPr="00B21BF8" w:rsidRDefault="009F513C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21B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Ключевые</w:t>
      </w:r>
      <w:proofErr w:type="spellEnd"/>
      <w:r w:rsidRPr="00B21B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слова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культура,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профессионально-правовое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общение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будущие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юристы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профессиональная</w:t>
      </w:r>
      <w:proofErr w:type="spellEnd"/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</w:t>
      </w:r>
      <w:r w:rsidR="007F09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B21B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дготовка.</w:t>
      </w:r>
    </w:p>
    <w:p w:rsidR="00B21BF8" w:rsidRPr="00B21BF8" w:rsidRDefault="00B21BF8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58F5" w:rsidRDefault="00C458F5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this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article</w:t>
      </w:r>
      <w:proofErr w:type="spellEnd"/>
      <w:r w:rsidR="004849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51A84" w:rsidRPr="00451A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substantiated</w:t>
      </w:r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scientific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feasibility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research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problem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creating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a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culture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professional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legal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communication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lawyers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trai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ning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relevance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this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problem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defined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taking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into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account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peculiarities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functions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a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lawyer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their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implementation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relations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with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differe</w:t>
      </w:r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nt</w:t>
      </w:r>
      <w:proofErr w:type="spellEnd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groups</w:t>
      </w:r>
      <w:proofErr w:type="spellEnd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people</w:t>
      </w:r>
      <w:proofErr w:type="spellEnd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  <w:proofErr w:type="spellStart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aspe</w:t>
      </w:r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ct</w:t>
      </w:r>
      <w:proofErr w:type="spellEnd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="00451A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it </w:t>
      </w:r>
      <w:r w:rsidR="00451A84" w:rsidRPr="00451A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investigation</w:t>
      </w:r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51A84" w:rsidRP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</w:t>
      </w:r>
      <w:proofErr w:type="spellEnd"/>
      <w:r w:rsidR="00451A84" w:rsidRP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51A84" w:rsidRP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science</w:t>
      </w:r>
      <w:proofErr w:type="spellEnd"/>
      <w:r w:rsidR="00451A84" w:rsidRP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51A84" w:rsidRPr="00451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teaching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contradictions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the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professional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training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of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future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lawyers</w:t>
      </w:r>
      <w:proofErr w:type="spellEnd"/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458F5" w:rsidRDefault="00C458F5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58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Key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C458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words:</w:t>
      </w:r>
      <w:r w:rsidRPr="00C458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culture, professional and legal communication, future lawyers, professional training.</w:t>
      </w:r>
    </w:p>
    <w:p w:rsidR="00C458F5" w:rsidRDefault="00C458F5" w:rsidP="00B21BF8">
      <w:pPr>
        <w:pStyle w:val="a5"/>
        <w:spacing w:after="30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34741" w:rsidRPr="00B21BF8" w:rsidRDefault="00C34741" w:rsidP="00B21B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34741" w:rsidRPr="00931CF5" w:rsidRDefault="00C34741" w:rsidP="00B21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214EB" w:rsidRPr="00B21BF8" w:rsidRDefault="005214EB" w:rsidP="00B21BF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4741" w:rsidRPr="00B21BF8" w:rsidRDefault="00C34741" w:rsidP="00B21BF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4741" w:rsidRPr="00B21BF8" w:rsidSect="004A5C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3160"/>
    <w:multiLevelType w:val="hybridMultilevel"/>
    <w:tmpl w:val="28A6EE98"/>
    <w:lvl w:ilvl="0" w:tplc="EDF0D6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83A6632"/>
    <w:multiLevelType w:val="hybridMultilevel"/>
    <w:tmpl w:val="B20A9A6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3"/>
    <w:rsid w:val="00000D66"/>
    <w:rsid w:val="00033BAE"/>
    <w:rsid w:val="000347A1"/>
    <w:rsid w:val="00077E26"/>
    <w:rsid w:val="00085E56"/>
    <w:rsid w:val="000B78E2"/>
    <w:rsid w:val="000C1BA3"/>
    <w:rsid w:val="000F0945"/>
    <w:rsid w:val="000F2A9F"/>
    <w:rsid w:val="000F31CB"/>
    <w:rsid w:val="00104866"/>
    <w:rsid w:val="001154C8"/>
    <w:rsid w:val="00151ED1"/>
    <w:rsid w:val="001A6EDE"/>
    <w:rsid w:val="00242343"/>
    <w:rsid w:val="0024673F"/>
    <w:rsid w:val="002532CA"/>
    <w:rsid w:val="002A7731"/>
    <w:rsid w:val="002D7170"/>
    <w:rsid w:val="003952C0"/>
    <w:rsid w:val="00451A84"/>
    <w:rsid w:val="004849A6"/>
    <w:rsid w:val="00490B59"/>
    <w:rsid w:val="004A0F48"/>
    <w:rsid w:val="004A5CAC"/>
    <w:rsid w:val="004F314D"/>
    <w:rsid w:val="005036D0"/>
    <w:rsid w:val="0051211E"/>
    <w:rsid w:val="005214EB"/>
    <w:rsid w:val="00537A63"/>
    <w:rsid w:val="00550784"/>
    <w:rsid w:val="00557F03"/>
    <w:rsid w:val="005A1FFB"/>
    <w:rsid w:val="005F0E98"/>
    <w:rsid w:val="005F342E"/>
    <w:rsid w:val="005F74CC"/>
    <w:rsid w:val="006443D9"/>
    <w:rsid w:val="006669F6"/>
    <w:rsid w:val="006722C6"/>
    <w:rsid w:val="00696A6A"/>
    <w:rsid w:val="006D7F2E"/>
    <w:rsid w:val="0071771C"/>
    <w:rsid w:val="00720E9D"/>
    <w:rsid w:val="007900E3"/>
    <w:rsid w:val="007B2BA3"/>
    <w:rsid w:val="007C50BE"/>
    <w:rsid w:val="007F093A"/>
    <w:rsid w:val="007F5A5E"/>
    <w:rsid w:val="0082125B"/>
    <w:rsid w:val="008417E7"/>
    <w:rsid w:val="0088235D"/>
    <w:rsid w:val="00893791"/>
    <w:rsid w:val="008A3A63"/>
    <w:rsid w:val="008A5BEF"/>
    <w:rsid w:val="008B42F5"/>
    <w:rsid w:val="008F39B1"/>
    <w:rsid w:val="00900562"/>
    <w:rsid w:val="00916A65"/>
    <w:rsid w:val="00931CF5"/>
    <w:rsid w:val="00936104"/>
    <w:rsid w:val="009A3A2B"/>
    <w:rsid w:val="009D6657"/>
    <w:rsid w:val="009E235C"/>
    <w:rsid w:val="009F513C"/>
    <w:rsid w:val="00A27341"/>
    <w:rsid w:val="00A71728"/>
    <w:rsid w:val="00B21BF8"/>
    <w:rsid w:val="00B93F46"/>
    <w:rsid w:val="00BA315E"/>
    <w:rsid w:val="00BF5F44"/>
    <w:rsid w:val="00C34741"/>
    <w:rsid w:val="00C458F5"/>
    <w:rsid w:val="00D31F3E"/>
    <w:rsid w:val="00D32A10"/>
    <w:rsid w:val="00D367B2"/>
    <w:rsid w:val="00D62DF9"/>
    <w:rsid w:val="00D71A25"/>
    <w:rsid w:val="00DB5D49"/>
    <w:rsid w:val="00DB71F2"/>
    <w:rsid w:val="00DE6069"/>
    <w:rsid w:val="00E75825"/>
    <w:rsid w:val="00EB13FA"/>
    <w:rsid w:val="00F26FC9"/>
    <w:rsid w:val="00F27B62"/>
    <w:rsid w:val="00F819BD"/>
    <w:rsid w:val="00F95AF2"/>
    <w:rsid w:val="00FD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A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37A63"/>
    <w:pPr>
      <w:ind w:left="720"/>
      <w:contextualSpacing/>
    </w:pPr>
  </w:style>
  <w:style w:type="character" w:customStyle="1" w:styleId="apple-converted-space">
    <w:name w:val="apple-converted-space"/>
    <w:basedOn w:val="a0"/>
    <w:rsid w:val="00537A63"/>
  </w:style>
  <w:style w:type="paragraph" w:customStyle="1" w:styleId="bodytxt">
    <w:name w:val="bodytxt"/>
    <w:basedOn w:val="a"/>
    <w:rsid w:val="0025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74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A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37A63"/>
    <w:pPr>
      <w:ind w:left="720"/>
      <w:contextualSpacing/>
    </w:pPr>
  </w:style>
  <w:style w:type="character" w:customStyle="1" w:styleId="apple-converted-space">
    <w:name w:val="apple-converted-space"/>
    <w:basedOn w:val="a0"/>
    <w:rsid w:val="00537A63"/>
  </w:style>
  <w:style w:type="paragraph" w:customStyle="1" w:styleId="bodytxt">
    <w:name w:val="bodytxt"/>
    <w:basedOn w:val="a"/>
    <w:rsid w:val="0025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7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uch.com/page/pravo/uchebnik/uch-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24C6-D909-4A63-B003-8E45C47C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2845</Words>
  <Characters>16222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2</cp:revision>
  <dcterms:created xsi:type="dcterms:W3CDTF">2014-11-08T18:27:00Z</dcterms:created>
  <dcterms:modified xsi:type="dcterms:W3CDTF">2014-11-08T18:27:00Z</dcterms:modified>
</cp:coreProperties>
</file>