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23" w:rsidRPr="00012523" w:rsidRDefault="00012523" w:rsidP="006D5A62">
      <w:pPr>
        <w:spacing w:before="100" w:beforeAutospacing="1" w:after="100" w:afterAutospacing="1"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УДК 349.418(043.2)</w:t>
      </w:r>
    </w:p>
    <w:p w:rsidR="005F08FC" w:rsidRPr="006D5A62" w:rsidRDefault="005F08FC" w:rsidP="005F08FC">
      <w:pPr>
        <w:spacing w:before="100" w:beforeAutospacing="1" w:after="100" w:afterAutospacing="1" w:line="360" w:lineRule="auto"/>
        <w:ind w:firstLine="709"/>
        <w:contextualSpacing/>
        <w:jc w:val="right"/>
        <w:rPr>
          <w:rFonts w:ascii="Times New Roman" w:hAnsi="Times New Roman" w:cs="Times New Roman"/>
          <w:b/>
          <w:sz w:val="28"/>
          <w:szCs w:val="28"/>
          <w:lang w:val="uk-UA"/>
        </w:rPr>
      </w:pPr>
      <w:r w:rsidRPr="006D5A62">
        <w:rPr>
          <w:rFonts w:ascii="Times New Roman" w:hAnsi="Times New Roman" w:cs="Times New Roman"/>
          <w:b/>
          <w:sz w:val="28"/>
          <w:szCs w:val="28"/>
          <w:lang w:val="uk-UA"/>
        </w:rPr>
        <w:t>Легка О. Ю., студентка,</w:t>
      </w:r>
    </w:p>
    <w:p w:rsidR="005F08FC" w:rsidRPr="00442E64" w:rsidRDefault="006D5A62" w:rsidP="005F08FC">
      <w:pPr>
        <w:spacing w:before="100" w:beforeAutospacing="1" w:after="100" w:afterAutospacing="1" w:line="360" w:lineRule="auto"/>
        <w:ind w:firstLine="709"/>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Навчально-науковий </w:t>
      </w:r>
      <w:r w:rsidR="005F08FC" w:rsidRPr="00442E64">
        <w:rPr>
          <w:rFonts w:ascii="Times New Roman" w:hAnsi="Times New Roman" w:cs="Times New Roman"/>
          <w:sz w:val="28"/>
          <w:szCs w:val="28"/>
          <w:lang w:val="uk-UA"/>
        </w:rPr>
        <w:t>Юридичний інститут,</w:t>
      </w:r>
    </w:p>
    <w:p w:rsidR="005F08FC" w:rsidRPr="00442E64" w:rsidRDefault="005F08FC" w:rsidP="005F08FC">
      <w:pPr>
        <w:spacing w:before="100" w:beforeAutospacing="1" w:after="100" w:afterAutospacing="1" w:line="360" w:lineRule="auto"/>
        <w:ind w:firstLine="709"/>
        <w:contextualSpacing/>
        <w:jc w:val="right"/>
        <w:rPr>
          <w:rFonts w:ascii="Times New Roman" w:hAnsi="Times New Roman" w:cs="Times New Roman"/>
          <w:sz w:val="28"/>
          <w:szCs w:val="28"/>
          <w:lang w:val="uk-UA"/>
        </w:rPr>
      </w:pPr>
      <w:r w:rsidRPr="00442E64">
        <w:rPr>
          <w:rFonts w:ascii="Times New Roman" w:hAnsi="Times New Roman" w:cs="Times New Roman"/>
          <w:sz w:val="28"/>
          <w:szCs w:val="28"/>
          <w:lang w:val="uk-UA"/>
        </w:rPr>
        <w:t>Націон</w:t>
      </w:r>
      <w:bookmarkStart w:id="0" w:name="_GoBack"/>
      <w:bookmarkEnd w:id="0"/>
      <w:r w:rsidRPr="00442E64">
        <w:rPr>
          <w:rFonts w:ascii="Times New Roman" w:hAnsi="Times New Roman" w:cs="Times New Roman"/>
          <w:sz w:val="28"/>
          <w:szCs w:val="28"/>
          <w:lang w:val="uk-UA"/>
        </w:rPr>
        <w:t>альний авіаційний університет, м. Київ</w:t>
      </w:r>
    </w:p>
    <w:p w:rsidR="005F08FC" w:rsidRPr="00442E64" w:rsidRDefault="005F08FC" w:rsidP="005F08FC">
      <w:pPr>
        <w:spacing w:before="100" w:beforeAutospacing="1" w:after="100" w:afterAutospacing="1" w:line="360" w:lineRule="auto"/>
        <w:ind w:firstLine="709"/>
        <w:contextualSpacing/>
        <w:jc w:val="right"/>
        <w:rPr>
          <w:rFonts w:ascii="Times New Roman" w:hAnsi="Times New Roman" w:cs="Times New Roman"/>
          <w:sz w:val="28"/>
          <w:szCs w:val="28"/>
          <w:lang w:val="uk-UA"/>
        </w:rPr>
      </w:pPr>
      <w:r w:rsidRPr="00442E64">
        <w:rPr>
          <w:rFonts w:ascii="Times New Roman" w:hAnsi="Times New Roman" w:cs="Times New Roman"/>
          <w:sz w:val="28"/>
          <w:szCs w:val="28"/>
          <w:lang w:val="uk-UA"/>
        </w:rPr>
        <w:t xml:space="preserve">Науковий керівник: </w:t>
      </w:r>
      <w:proofErr w:type="spellStart"/>
      <w:r w:rsidRPr="00442E64">
        <w:rPr>
          <w:rFonts w:ascii="Times New Roman" w:hAnsi="Times New Roman" w:cs="Times New Roman"/>
          <w:sz w:val="28"/>
          <w:szCs w:val="28"/>
          <w:lang w:val="uk-UA"/>
        </w:rPr>
        <w:t>Корнєєв</w:t>
      </w:r>
      <w:proofErr w:type="spellEnd"/>
      <w:r w:rsidRPr="00442E64">
        <w:rPr>
          <w:rFonts w:ascii="Times New Roman" w:hAnsi="Times New Roman" w:cs="Times New Roman"/>
          <w:sz w:val="28"/>
          <w:szCs w:val="28"/>
          <w:lang w:val="uk-UA"/>
        </w:rPr>
        <w:t xml:space="preserve"> Ю. В., доцент</w:t>
      </w:r>
    </w:p>
    <w:p w:rsidR="006D5A62" w:rsidRDefault="006D5A62" w:rsidP="005F08FC">
      <w:pPr>
        <w:spacing w:before="100" w:beforeAutospacing="1" w:after="100" w:afterAutospacing="1" w:line="360" w:lineRule="auto"/>
        <w:ind w:firstLine="709"/>
        <w:contextualSpacing/>
        <w:jc w:val="center"/>
        <w:rPr>
          <w:rFonts w:ascii="Times New Roman" w:hAnsi="Times New Roman" w:cs="Times New Roman"/>
          <w:b/>
          <w:sz w:val="28"/>
          <w:szCs w:val="28"/>
          <w:lang w:val="uk-UA"/>
        </w:rPr>
      </w:pPr>
    </w:p>
    <w:p w:rsidR="005F08FC" w:rsidRPr="006D5A62" w:rsidRDefault="005F08FC" w:rsidP="005F08FC">
      <w:pPr>
        <w:spacing w:before="100" w:beforeAutospacing="1" w:after="100" w:afterAutospacing="1" w:line="360" w:lineRule="auto"/>
        <w:ind w:firstLine="709"/>
        <w:contextualSpacing/>
        <w:jc w:val="center"/>
        <w:rPr>
          <w:rFonts w:ascii="Times New Roman" w:hAnsi="Times New Roman" w:cs="Times New Roman"/>
          <w:caps/>
          <w:sz w:val="28"/>
          <w:szCs w:val="28"/>
          <w:lang w:val="uk-UA"/>
        </w:rPr>
      </w:pPr>
      <w:r w:rsidRPr="006D5A62">
        <w:rPr>
          <w:rFonts w:ascii="Times New Roman" w:hAnsi="Times New Roman" w:cs="Times New Roman"/>
          <w:caps/>
          <w:sz w:val="28"/>
          <w:szCs w:val="28"/>
          <w:lang w:val="uk-UA"/>
        </w:rPr>
        <w:t>Проблеми приватизації земельних ділянок в Україні</w:t>
      </w:r>
    </w:p>
    <w:p w:rsidR="006D5A62" w:rsidRPr="00442E64" w:rsidRDefault="006D5A62" w:rsidP="005F08FC">
      <w:pPr>
        <w:spacing w:before="100" w:beforeAutospacing="1" w:after="100" w:afterAutospacing="1" w:line="360" w:lineRule="auto"/>
        <w:ind w:firstLine="709"/>
        <w:contextualSpacing/>
        <w:jc w:val="center"/>
        <w:rPr>
          <w:rFonts w:ascii="Times New Roman" w:hAnsi="Times New Roman" w:cs="Times New Roman"/>
          <w:b/>
          <w:sz w:val="28"/>
          <w:szCs w:val="28"/>
          <w:lang w:val="uk-UA"/>
        </w:rPr>
      </w:pP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В дослідження проблем, пов’язаних з приватизації земельних ділянок в Україні, значний в</w:t>
      </w:r>
      <w:r w:rsidR="006D5A62">
        <w:rPr>
          <w:rFonts w:ascii="Times New Roman" w:hAnsi="Times New Roman" w:cs="Times New Roman"/>
          <w:sz w:val="28"/>
          <w:szCs w:val="28"/>
          <w:lang w:val="uk-UA"/>
        </w:rPr>
        <w:t>несок зробив Мірошниченко А. М.</w:t>
      </w:r>
      <w:r w:rsidRPr="00442E64">
        <w:rPr>
          <w:rFonts w:ascii="Times New Roman" w:hAnsi="Times New Roman" w:cs="Times New Roman"/>
          <w:sz w:val="28"/>
          <w:szCs w:val="28"/>
          <w:lang w:val="uk-UA"/>
        </w:rPr>
        <w:t xml:space="preserve"> В сучасній науковій літературі та </w:t>
      </w:r>
      <w:r w:rsidR="00442E64" w:rsidRPr="00442E64">
        <w:rPr>
          <w:rFonts w:ascii="Times New Roman" w:hAnsi="Times New Roman" w:cs="Times New Roman"/>
          <w:sz w:val="28"/>
          <w:szCs w:val="28"/>
          <w:lang w:val="uk-UA"/>
        </w:rPr>
        <w:t>законодавстві</w:t>
      </w:r>
      <w:r w:rsidRPr="00442E64">
        <w:rPr>
          <w:rFonts w:ascii="Times New Roman" w:hAnsi="Times New Roman" w:cs="Times New Roman"/>
          <w:sz w:val="28"/>
          <w:szCs w:val="28"/>
          <w:lang w:val="uk-UA"/>
        </w:rPr>
        <w:t xml:space="preserve"> не дане чітке визначення поняття «приватизація». На думку М. В. Шульга приватизація земель являє собою сукупність здійснюваних суб'єктами приватизації дій та заходів які спрямовані на трансформацію форми власності земель, при якій відбувається перехід земельних ділянок з публічної (суспільної) власності, суб'єктами якої є держава та територіальні громади, у приватну власність фізичних та юридичних осіб [1, с.89].</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У теорії земельного права прийнято виділяти різні моделі приватизації земельних ділянок. З урахуванням сучасного стану земельного законодавства доцільно виділяти такі моделі, або процедури приватизації земельних ділянок:</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 повну модель (процедуру) - приватизацію земельних ділянок із земель запасу;</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 спрощену модель (процедуру) - приватизацію земельних ділянок, що були раніше надані в користування особам, що бажають їх приватизувати (заявникам);</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 ускладнену модель (процедуру) - приватизацію земельних ділянок, що перебувають у власності або користуванні інших осіб (не заявника);</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 приватизацію земельних ділянок колективами громадян;</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 приватизацію земельних ділянок для ведення сільського господарства</w:t>
      </w:r>
      <w:r w:rsidR="006D5A62">
        <w:rPr>
          <w:rFonts w:ascii="Times New Roman" w:hAnsi="Times New Roman" w:cs="Times New Roman"/>
          <w:sz w:val="28"/>
          <w:szCs w:val="28"/>
          <w:lang w:val="uk-UA"/>
        </w:rPr>
        <w:t> </w:t>
      </w:r>
      <w:r w:rsidRPr="00442E64">
        <w:rPr>
          <w:rFonts w:ascii="Times New Roman" w:hAnsi="Times New Roman" w:cs="Times New Roman"/>
          <w:sz w:val="28"/>
          <w:szCs w:val="28"/>
          <w:lang w:val="uk-UA"/>
        </w:rPr>
        <w:t>[2,</w:t>
      </w:r>
      <w:r w:rsidR="006D5A62">
        <w:rPr>
          <w:rFonts w:ascii="Times New Roman" w:hAnsi="Times New Roman" w:cs="Times New Roman"/>
          <w:sz w:val="28"/>
          <w:szCs w:val="28"/>
          <w:lang w:val="uk-UA"/>
        </w:rPr>
        <w:t> </w:t>
      </w:r>
      <w:r w:rsidRPr="00442E64">
        <w:rPr>
          <w:rFonts w:ascii="Times New Roman" w:hAnsi="Times New Roman" w:cs="Times New Roman"/>
          <w:sz w:val="28"/>
          <w:szCs w:val="28"/>
          <w:lang w:val="uk-UA"/>
        </w:rPr>
        <w:t>с.161].</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color w:val="000000"/>
          <w:sz w:val="28"/>
          <w:szCs w:val="28"/>
          <w:shd w:val="clear" w:color="auto" w:fill="FDFDFF"/>
          <w:lang w:val="uk-UA"/>
        </w:rPr>
      </w:pPr>
      <w:r w:rsidRPr="00442E64">
        <w:rPr>
          <w:rFonts w:ascii="Times New Roman" w:hAnsi="Times New Roman" w:cs="Times New Roman"/>
          <w:color w:val="000000"/>
          <w:sz w:val="28"/>
          <w:szCs w:val="28"/>
          <w:shd w:val="clear" w:color="auto" w:fill="FDFDFF"/>
          <w:lang w:val="uk-UA"/>
        </w:rPr>
        <w:t xml:space="preserve">Відповідно до ст. 21 ЗК України право на безоплатну приватизацію землі мають лише громадяни України. Вони можуть претендувати на безоплатну </w:t>
      </w:r>
      <w:r w:rsidRPr="00442E64">
        <w:rPr>
          <w:rFonts w:ascii="Times New Roman" w:hAnsi="Times New Roman" w:cs="Times New Roman"/>
          <w:color w:val="000000"/>
          <w:sz w:val="28"/>
          <w:szCs w:val="28"/>
          <w:shd w:val="clear" w:color="auto" w:fill="FDFDFF"/>
          <w:lang w:val="uk-UA"/>
        </w:rPr>
        <w:lastRenderedPageBreak/>
        <w:t>передачу їм земельних ділянок із земель державної або комунальної власності у розмірах визначених законодавством.</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color w:val="000000"/>
          <w:sz w:val="28"/>
          <w:szCs w:val="28"/>
          <w:lang w:val="uk-UA"/>
        </w:rPr>
      </w:pPr>
      <w:r w:rsidRPr="00442E64">
        <w:rPr>
          <w:rFonts w:ascii="Times New Roman" w:hAnsi="Times New Roman" w:cs="Times New Roman"/>
          <w:color w:val="000000"/>
          <w:sz w:val="28"/>
          <w:szCs w:val="28"/>
          <w:lang w:val="uk-UA"/>
        </w:rPr>
        <w:t xml:space="preserve">Громадяни, заінтересовані одержати безоплатно у власність земельну ділянку із земель державної або комунальної власності із зазначеною метою, мають подати заяву до відповідного органу влади за місцем розташування земельної ділянки, в якій зазначаються бажані розміри ділянки та мета її використання </w:t>
      </w:r>
      <w:r w:rsidRPr="00442E64">
        <w:rPr>
          <w:rFonts w:ascii="Times New Roman" w:hAnsi="Times New Roman" w:cs="Times New Roman"/>
          <w:sz w:val="28"/>
          <w:szCs w:val="28"/>
          <w:lang w:val="uk-UA"/>
        </w:rPr>
        <w:t>[3, с.32]</w:t>
      </w:r>
      <w:r w:rsidRPr="00442E64">
        <w:rPr>
          <w:rFonts w:ascii="Times New Roman" w:hAnsi="Times New Roman" w:cs="Times New Roman"/>
          <w:color w:val="000000"/>
          <w:sz w:val="28"/>
          <w:szCs w:val="28"/>
          <w:lang w:val="uk-UA"/>
        </w:rPr>
        <w:t>.</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color w:val="000000"/>
          <w:sz w:val="28"/>
          <w:szCs w:val="28"/>
          <w:lang w:val="uk-UA"/>
        </w:rPr>
      </w:pPr>
      <w:r w:rsidRPr="00442E64">
        <w:rPr>
          <w:rFonts w:ascii="Times New Roman" w:hAnsi="Times New Roman" w:cs="Times New Roman"/>
          <w:color w:val="000000"/>
          <w:sz w:val="28"/>
          <w:szCs w:val="28"/>
          <w:lang w:val="uk-UA"/>
        </w:rPr>
        <w:t>Процедуру набуття права власності шляхом приватизації земельної ділянки встановлено земельним законодавством.</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color w:val="000000"/>
          <w:sz w:val="28"/>
          <w:szCs w:val="28"/>
          <w:lang w:val="uk-UA"/>
        </w:rPr>
        <w:t xml:space="preserve">Якщо уповноважений орган відмовився передати земельну ділянку у власність або залишив заяву без розгляду, громадянин має право звернутися до суду з заявою про примушення відповідного органу влади до вчинення дій, необхідних для безоплатної приватизації земельної ділянки </w:t>
      </w:r>
      <w:r w:rsidRPr="00442E64">
        <w:rPr>
          <w:rFonts w:ascii="Times New Roman" w:hAnsi="Times New Roman" w:cs="Times New Roman"/>
          <w:sz w:val="28"/>
          <w:szCs w:val="28"/>
          <w:lang w:val="uk-UA"/>
        </w:rPr>
        <w:t>[2, с.33].</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Процедура приватизації земельних ділянок складається із багатьох стадій, її проходження залежить від багатьох органів. Через таку побудову вона є тривалою, при цьому тривалість та складність процедури не забезпечує законності та обґрунтованості прийнятого рішення.</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Приватизація може бути заблокована органами державної влади та місцевого самоврядування на будь-якому етапі, і заявник практично позбавлений ефективних правових засобів захисту свого права на приватизацію земельної ділянки, проголошеного законом. Через численність стадій процедури будь-яке оскарження дій чи бездіяльності лише призводить до подальшого затягування.</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Давно є визнаним та відомим, що безоплатна за законом приватизація земельних ділянок фактично давно є платною, причому плата може вноситися у різних формах: як «добровільні» внески на розвиток інфраструктури населеного пункту або ж як звичайні хабарі.</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 xml:space="preserve">Загалом, існуюча процедура приватизації земельних ділянок стимулює корупцію, посилює соціальну нерівність і спрямована на нездоровий та непрозорий перерозподіл основного національного багатства  землі. Від такого становища не виграють ні більшість громадян, що лише теоретично мають право </w:t>
      </w:r>
      <w:r w:rsidRPr="00442E64">
        <w:rPr>
          <w:rFonts w:ascii="Times New Roman" w:hAnsi="Times New Roman" w:cs="Times New Roman"/>
          <w:sz w:val="28"/>
          <w:szCs w:val="28"/>
          <w:lang w:val="uk-UA"/>
        </w:rPr>
        <w:lastRenderedPageBreak/>
        <w:t>на безоплатну приватизацію, ні держава, яка не отримує жодної винагороди за відчужені землі [2, с.181].</w:t>
      </w:r>
    </w:p>
    <w:p w:rsidR="005F08FC" w:rsidRPr="00442E64" w:rsidRDefault="005F08FC" w:rsidP="005F08FC">
      <w:pPr>
        <w:spacing w:before="100" w:beforeAutospacing="1" w:after="100" w:afterAutospacing="1" w:line="360" w:lineRule="auto"/>
        <w:ind w:firstLine="709"/>
        <w:contextualSpacing/>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Тому на мій погляд є досить актуальною проблема приватизації. За для подальшого врегулювання проблем пов’язаних із приватизацією земельних ділянок потрібно кардинально переглянути законодавство про приватизацію земель, створити певні механізми, за допомогою яких можливо було реалізувати своє право на безкоштовну приватизацію, а також рівність усіх громадян при реалізації ними своїх прав з приводу приватизації земельних ділянок.</w:t>
      </w:r>
    </w:p>
    <w:p w:rsidR="006D5A62" w:rsidRDefault="006D5A62" w:rsidP="005F08FC">
      <w:pPr>
        <w:spacing w:before="100" w:beforeAutospacing="1" w:after="100" w:afterAutospacing="1" w:line="360" w:lineRule="auto"/>
        <w:ind w:firstLine="709"/>
        <w:contextualSpacing/>
        <w:jc w:val="center"/>
        <w:rPr>
          <w:rFonts w:ascii="Times New Roman" w:hAnsi="Times New Roman" w:cs="Times New Roman"/>
          <w:i/>
          <w:sz w:val="28"/>
          <w:szCs w:val="28"/>
          <w:lang w:val="uk-UA"/>
        </w:rPr>
      </w:pPr>
    </w:p>
    <w:p w:rsidR="005F08FC" w:rsidRPr="006D5A62" w:rsidRDefault="006D5A62" w:rsidP="006D5A62">
      <w:pPr>
        <w:spacing w:before="100" w:beforeAutospacing="1" w:after="100" w:afterAutospacing="1" w:line="360" w:lineRule="auto"/>
        <w:contextualSpacing/>
        <w:jc w:val="center"/>
        <w:rPr>
          <w:rFonts w:ascii="Times New Roman" w:hAnsi="Times New Roman" w:cs="Times New Roman"/>
          <w:sz w:val="28"/>
          <w:szCs w:val="28"/>
          <w:lang w:val="uk-UA"/>
        </w:rPr>
      </w:pPr>
      <w:r w:rsidRPr="006D5A62">
        <w:rPr>
          <w:rFonts w:ascii="Times New Roman" w:hAnsi="Times New Roman" w:cs="Times New Roman"/>
          <w:sz w:val="28"/>
          <w:szCs w:val="28"/>
          <w:lang w:val="uk-UA"/>
        </w:rPr>
        <w:t>Література</w:t>
      </w:r>
    </w:p>
    <w:p w:rsidR="005F08FC" w:rsidRPr="00442E64" w:rsidRDefault="005F08FC" w:rsidP="006D5A62">
      <w:pPr>
        <w:pStyle w:val="a3"/>
        <w:numPr>
          <w:ilvl w:val="0"/>
          <w:numId w:val="1"/>
        </w:numPr>
        <w:spacing w:before="100" w:beforeAutospacing="1" w:after="100" w:afterAutospacing="1" w:line="360" w:lineRule="auto"/>
        <w:ind w:left="0" w:firstLine="0"/>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 xml:space="preserve">Земельне право України: Підручник / М. В. Шульга (кер. авт. </w:t>
      </w:r>
      <w:proofErr w:type="spellStart"/>
      <w:r w:rsidRPr="00442E64">
        <w:rPr>
          <w:rFonts w:ascii="Times New Roman" w:hAnsi="Times New Roman" w:cs="Times New Roman"/>
          <w:sz w:val="28"/>
          <w:szCs w:val="28"/>
          <w:lang w:val="uk-UA"/>
        </w:rPr>
        <w:t>кол</w:t>
      </w:r>
      <w:proofErr w:type="spellEnd"/>
      <w:r w:rsidRPr="00442E64">
        <w:rPr>
          <w:rFonts w:ascii="Times New Roman" w:hAnsi="Times New Roman" w:cs="Times New Roman"/>
          <w:sz w:val="28"/>
          <w:szCs w:val="28"/>
          <w:lang w:val="uk-UA"/>
        </w:rPr>
        <w:t xml:space="preserve">.), Г.В. Анісімова, Н.О. </w:t>
      </w:r>
      <w:proofErr w:type="spellStart"/>
      <w:r w:rsidRPr="00442E64">
        <w:rPr>
          <w:rFonts w:ascii="Times New Roman" w:hAnsi="Times New Roman" w:cs="Times New Roman"/>
          <w:sz w:val="28"/>
          <w:szCs w:val="28"/>
          <w:lang w:val="uk-UA"/>
        </w:rPr>
        <w:t>Багай</w:t>
      </w:r>
      <w:proofErr w:type="spellEnd"/>
      <w:r w:rsidRPr="00442E64">
        <w:rPr>
          <w:rFonts w:ascii="Times New Roman" w:hAnsi="Times New Roman" w:cs="Times New Roman"/>
          <w:sz w:val="28"/>
          <w:szCs w:val="28"/>
          <w:lang w:val="uk-UA"/>
        </w:rPr>
        <w:t xml:space="preserve">, </w:t>
      </w:r>
      <w:proofErr w:type="spellStart"/>
      <w:r w:rsidRPr="00442E64">
        <w:rPr>
          <w:rFonts w:ascii="Times New Roman" w:hAnsi="Times New Roman" w:cs="Times New Roman"/>
          <w:sz w:val="28"/>
          <w:szCs w:val="28"/>
          <w:lang w:val="uk-UA"/>
        </w:rPr>
        <w:t>А.її</w:t>
      </w:r>
      <w:proofErr w:type="spellEnd"/>
      <w:r w:rsidRPr="00442E64">
        <w:rPr>
          <w:rFonts w:ascii="Times New Roman" w:hAnsi="Times New Roman" w:cs="Times New Roman"/>
          <w:sz w:val="28"/>
          <w:szCs w:val="28"/>
          <w:lang w:val="uk-UA"/>
        </w:rPr>
        <w:t>. Гетьман та ін.; За ред. М. В. Шульги. – К.: Юрінком Інтер, 2004. – 368 с.</w:t>
      </w:r>
    </w:p>
    <w:p w:rsidR="005F08FC" w:rsidRPr="00442E64" w:rsidRDefault="005F08FC" w:rsidP="006D5A62">
      <w:pPr>
        <w:pStyle w:val="a3"/>
        <w:numPr>
          <w:ilvl w:val="0"/>
          <w:numId w:val="1"/>
        </w:numPr>
        <w:spacing w:before="100" w:beforeAutospacing="1" w:after="100" w:afterAutospacing="1" w:line="360" w:lineRule="auto"/>
        <w:ind w:left="0" w:firstLine="0"/>
        <w:jc w:val="both"/>
        <w:rPr>
          <w:rFonts w:ascii="Times New Roman" w:hAnsi="Times New Roman" w:cs="Times New Roman"/>
          <w:sz w:val="28"/>
          <w:szCs w:val="28"/>
          <w:lang w:val="uk-UA"/>
        </w:rPr>
      </w:pPr>
      <w:r w:rsidRPr="00442E64">
        <w:rPr>
          <w:rFonts w:ascii="Times New Roman" w:hAnsi="Times New Roman" w:cs="Times New Roman"/>
          <w:sz w:val="28"/>
          <w:szCs w:val="28"/>
          <w:lang w:val="uk-UA"/>
        </w:rPr>
        <w:t xml:space="preserve">Земельне право України: Навчальний посібник / А. М. Мірошниченко. – К.: </w:t>
      </w:r>
      <w:proofErr w:type="spellStart"/>
      <w:r w:rsidRPr="00442E64">
        <w:rPr>
          <w:rFonts w:ascii="Times New Roman" w:hAnsi="Times New Roman" w:cs="Times New Roman"/>
          <w:sz w:val="28"/>
          <w:szCs w:val="28"/>
          <w:lang w:val="uk-UA"/>
        </w:rPr>
        <w:t>Алерта</w:t>
      </w:r>
      <w:proofErr w:type="spellEnd"/>
      <w:r w:rsidRPr="00442E64">
        <w:rPr>
          <w:rFonts w:ascii="Times New Roman" w:hAnsi="Times New Roman" w:cs="Times New Roman"/>
          <w:sz w:val="28"/>
          <w:szCs w:val="28"/>
          <w:lang w:val="uk-UA"/>
        </w:rPr>
        <w:t>, ЦУЛ, 2011. – 678 с.</w:t>
      </w:r>
    </w:p>
    <w:p w:rsidR="00C24153" w:rsidRPr="006D5A62" w:rsidRDefault="005F08FC" w:rsidP="006D5A62">
      <w:pPr>
        <w:pStyle w:val="a3"/>
        <w:numPr>
          <w:ilvl w:val="0"/>
          <w:numId w:val="1"/>
        </w:numPr>
        <w:spacing w:before="100" w:beforeAutospacing="1" w:after="100" w:afterAutospacing="1" w:line="360" w:lineRule="auto"/>
        <w:ind w:left="0" w:firstLine="0"/>
        <w:jc w:val="both"/>
        <w:rPr>
          <w:lang w:val="uk-UA"/>
        </w:rPr>
      </w:pPr>
      <w:r w:rsidRPr="006D5A62">
        <w:rPr>
          <w:rFonts w:ascii="Times New Roman" w:hAnsi="Times New Roman" w:cs="Times New Roman"/>
          <w:sz w:val="28"/>
          <w:szCs w:val="28"/>
          <w:lang w:val="uk-UA"/>
        </w:rPr>
        <w:t xml:space="preserve">Земельне право. 2-ге вид. перероб. та </w:t>
      </w:r>
      <w:proofErr w:type="spellStart"/>
      <w:r w:rsidRPr="006D5A62">
        <w:rPr>
          <w:rFonts w:ascii="Times New Roman" w:hAnsi="Times New Roman" w:cs="Times New Roman"/>
          <w:sz w:val="28"/>
          <w:szCs w:val="28"/>
          <w:lang w:val="uk-UA"/>
        </w:rPr>
        <w:t>доп</w:t>
      </w:r>
      <w:proofErr w:type="spellEnd"/>
      <w:r w:rsidRPr="006D5A62">
        <w:rPr>
          <w:rFonts w:ascii="Times New Roman" w:hAnsi="Times New Roman" w:cs="Times New Roman"/>
          <w:sz w:val="28"/>
          <w:szCs w:val="28"/>
          <w:lang w:val="uk-UA"/>
        </w:rPr>
        <w:t xml:space="preserve">.: </w:t>
      </w:r>
      <w:proofErr w:type="spellStart"/>
      <w:r w:rsidRPr="006D5A62">
        <w:rPr>
          <w:rFonts w:ascii="Times New Roman" w:hAnsi="Times New Roman" w:cs="Times New Roman"/>
          <w:sz w:val="28"/>
          <w:szCs w:val="28"/>
          <w:lang w:val="uk-UA"/>
        </w:rPr>
        <w:t>Навч</w:t>
      </w:r>
      <w:proofErr w:type="spellEnd"/>
      <w:r w:rsidRPr="006D5A62">
        <w:rPr>
          <w:rFonts w:ascii="Times New Roman" w:hAnsi="Times New Roman" w:cs="Times New Roman"/>
          <w:sz w:val="28"/>
          <w:szCs w:val="28"/>
          <w:lang w:val="uk-UA"/>
        </w:rPr>
        <w:t xml:space="preserve">. </w:t>
      </w:r>
      <w:proofErr w:type="spellStart"/>
      <w:r w:rsidRPr="006D5A62">
        <w:rPr>
          <w:rFonts w:ascii="Times New Roman" w:hAnsi="Times New Roman" w:cs="Times New Roman"/>
          <w:sz w:val="28"/>
          <w:szCs w:val="28"/>
          <w:lang w:val="uk-UA"/>
        </w:rPr>
        <w:t>посіб</w:t>
      </w:r>
      <w:proofErr w:type="spellEnd"/>
      <w:r w:rsidRPr="006D5A62">
        <w:rPr>
          <w:rFonts w:ascii="Times New Roman" w:hAnsi="Times New Roman" w:cs="Times New Roman"/>
          <w:sz w:val="28"/>
          <w:szCs w:val="28"/>
          <w:lang w:val="uk-UA"/>
        </w:rPr>
        <w:t xml:space="preserve">. / Ю. В. </w:t>
      </w:r>
      <w:proofErr w:type="spellStart"/>
      <w:r w:rsidRPr="006D5A62">
        <w:rPr>
          <w:rFonts w:ascii="Times New Roman" w:hAnsi="Times New Roman" w:cs="Times New Roman"/>
          <w:sz w:val="28"/>
          <w:szCs w:val="28"/>
          <w:lang w:val="uk-UA"/>
        </w:rPr>
        <w:t>Корнєєв</w:t>
      </w:r>
      <w:proofErr w:type="spellEnd"/>
      <w:r w:rsidRPr="006D5A62">
        <w:rPr>
          <w:rFonts w:ascii="Times New Roman" w:hAnsi="Times New Roman" w:cs="Times New Roman"/>
          <w:sz w:val="28"/>
          <w:szCs w:val="28"/>
          <w:lang w:val="uk-UA"/>
        </w:rPr>
        <w:t>.  – К.: Центр учбової літератури. 2011. – 248 с.</w:t>
      </w:r>
    </w:p>
    <w:sectPr w:rsidR="00C24153" w:rsidRPr="006D5A62" w:rsidSect="006D5A6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B75"/>
    <w:multiLevelType w:val="hybridMultilevel"/>
    <w:tmpl w:val="F628F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FC"/>
    <w:rsid w:val="00012523"/>
    <w:rsid w:val="00442E64"/>
    <w:rsid w:val="005F08FC"/>
    <w:rsid w:val="006D5A62"/>
    <w:rsid w:val="00C24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8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5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68C2-C310-4D14-8E75-EE37D3D5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4</cp:revision>
  <dcterms:created xsi:type="dcterms:W3CDTF">2015-10-04T16:19:00Z</dcterms:created>
  <dcterms:modified xsi:type="dcterms:W3CDTF">2015-10-19T00:11:00Z</dcterms:modified>
</cp:coreProperties>
</file>