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B7" w:rsidRPr="00A05CA3" w:rsidRDefault="00A21AB7" w:rsidP="00A05CA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5C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УДК</w:t>
      </w:r>
      <w:r w:rsidR="00A05CA3" w:rsidRPr="00A05C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341</w:t>
      </w:r>
      <w:bookmarkStart w:id="0" w:name="_GoBack"/>
      <w:bookmarkEnd w:id="0"/>
      <w:r w:rsidR="00A05CA3" w:rsidRPr="00A05C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(043.2)</w:t>
      </w:r>
    </w:p>
    <w:p w:rsidR="00A21AB7" w:rsidRPr="00A05CA3" w:rsidRDefault="00A21AB7" w:rsidP="00A05CA3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A05C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Літвінов</w:t>
      </w:r>
      <w:proofErr w:type="spellEnd"/>
      <w:r w:rsidRPr="00A05C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А.О., студент,</w:t>
      </w:r>
    </w:p>
    <w:p w:rsidR="00A21AB7" w:rsidRPr="00A05CA3" w:rsidRDefault="00A21AB7" w:rsidP="00A05CA3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05C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Науково-навчальний</w:t>
      </w:r>
      <w:proofErr w:type="spellEnd"/>
      <w:r w:rsidRPr="00A05C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05C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Юридичний</w:t>
      </w:r>
      <w:proofErr w:type="spellEnd"/>
      <w:r w:rsidRPr="00A05C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05C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інститут</w:t>
      </w:r>
      <w:proofErr w:type="spellEnd"/>
      <w:r w:rsidRPr="00A05C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A21AB7" w:rsidRPr="00A05CA3" w:rsidRDefault="00A21AB7" w:rsidP="00A05CA3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05C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Національний</w:t>
      </w:r>
      <w:proofErr w:type="spellEnd"/>
      <w:r w:rsidRPr="00A05C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05C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авіаційний</w:t>
      </w:r>
      <w:proofErr w:type="spellEnd"/>
      <w:r w:rsidRPr="00A05C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05C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університет</w:t>
      </w:r>
      <w:proofErr w:type="spellEnd"/>
      <w:r w:rsidRPr="00A05C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м. </w:t>
      </w:r>
      <w:proofErr w:type="spellStart"/>
      <w:r w:rsidRPr="00A05C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</w:t>
      </w:r>
      <w:proofErr w:type="gramStart"/>
      <w:r w:rsidRPr="00A05C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</w:p>
    <w:p w:rsidR="00A21AB7" w:rsidRPr="00A05CA3" w:rsidRDefault="00A21AB7" w:rsidP="00A05CA3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A05C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Науковий</w:t>
      </w:r>
      <w:proofErr w:type="spellEnd"/>
      <w:r w:rsidRPr="00A05C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05C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</w:t>
      </w:r>
      <w:proofErr w:type="spellEnd"/>
      <w:r w:rsidRPr="00A05C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A05C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Жмур</w:t>
      </w:r>
      <w:proofErr w:type="spellEnd"/>
      <w:r w:rsidRPr="00A05C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Н.В., старший </w:t>
      </w:r>
      <w:proofErr w:type="spellStart"/>
      <w:r w:rsidRPr="00A05CA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викладач</w:t>
      </w:r>
      <w:proofErr w:type="spellEnd"/>
    </w:p>
    <w:p w:rsidR="00F8526C" w:rsidRPr="00A05CA3" w:rsidRDefault="00F8526C" w:rsidP="00A05CA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F6670" w:rsidRPr="00A05CA3" w:rsidRDefault="00EF6670" w:rsidP="00A05CA3">
      <w:pPr>
        <w:pStyle w:val="a3"/>
        <w:spacing w:before="0" w:beforeAutospacing="0" w:after="0" w:afterAutospacing="0" w:line="360" w:lineRule="auto"/>
        <w:ind w:firstLine="567"/>
        <w:jc w:val="center"/>
        <w:rPr>
          <w:caps/>
          <w:sz w:val="28"/>
          <w:szCs w:val="28"/>
          <w:lang w:val="uk-UA"/>
        </w:rPr>
      </w:pPr>
      <w:r w:rsidRPr="00A05CA3">
        <w:rPr>
          <w:caps/>
          <w:sz w:val="28"/>
          <w:szCs w:val="28"/>
          <w:lang w:val="uk-UA"/>
        </w:rPr>
        <w:t xml:space="preserve">Класичне міжнародне право </w:t>
      </w:r>
    </w:p>
    <w:p w:rsidR="00EF6670" w:rsidRPr="00A05CA3" w:rsidRDefault="00EF6670" w:rsidP="00A05CA3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EF6670" w:rsidRPr="00A05CA3" w:rsidRDefault="00EF6670" w:rsidP="00A93C2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A05CA3">
        <w:rPr>
          <w:sz w:val="28"/>
          <w:szCs w:val="28"/>
          <w:lang w:val="uk-UA"/>
        </w:rPr>
        <w:t xml:space="preserve">До кінця середніх віків в Європі стали формуватися перші великі національні держави з централізованою владою, здатною встановити порядок. Розвиток нових державних </w:t>
      </w:r>
      <w:proofErr w:type="spellStart"/>
      <w:r w:rsidRPr="00A05CA3">
        <w:rPr>
          <w:sz w:val="28"/>
          <w:szCs w:val="28"/>
          <w:lang w:val="uk-UA"/>
        </w:rPr>
        <w:t>устроїв</w:t>
      </w:r>
      <w:proofErr w:type="spellEnd"/>
      <w:r w:rsidRPr="00A05CA3">
        <w:rPr>
          <w:sz w:val="28"/>
          <w:szCs w:val="28"/>
          <w:lang w:val="uk-UA"/>
        </w:rPr>
        <w:t xml:space="preserve">, </w:t>
      </w:r>
      <w:proofErr w:type="spellStart"/>
      <w:r w:rsidRPr="00A05CA3">
        <w:rPr>
          <w:sz w:val="28"/>
          <w:szCs w:val="28"/>
          <w:lang w:val="uk-UA"/>
        </w:rPr>
        <w:t>набираючий</w:t>
      </w:r>
      <w:proofErr w:type="spellEnd"/>
      <w:r w:rsidRPr="00A05CA3">
        <w:rPr>
          <w:sz w:val="28"/>
          <w:szCs w:val="28"/>
          <w:lang w:val="uk-UA"/>
        </w:rPr>
        <w:t xml:space="preserve"> хід науково- технічний прогрес, процес колонізації, що посилюється, і виникнення завдатків капіталістичного методу виробництва усе більше входили в конфлікт з феодальним устроєм соціально-економічного життя і всевладдям католицької церкви. </w:t>
      </w:r>
    </w:p>
    <w:p w:rsidR="004B3376" w:rsidRDefault="00EF6670" w:rsidP="00A05CA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A05CA3">
        <w:rPr>
          <w:sz w:val="28"/>
          <w:szCs w:val="28"/>
          <w:lang w:val="uk-UA"/>
        </w:rPr>
        <w:t xml:space="preserve">Період XVI - XVII століть вважається часом зародження і розвитку класичного міжнародного права. Після завершення тридцятирічної війни в умовах, коли ні католицька церква, ні Священна Римська імперія не могли більше диктувати норми для стосунків між державами, виникла проблема визначення засобів регулювання стосунків між рівно суверенними країнами Європи. У таких умовах зародилася ідея перенести вдалий досвід правового регулювання усередині держав на їх стосунки один з одним. Як на внутрішньодержавному, так і на міжнародному рівні в цих цілях було передусім використано римське право. У основі римського права лежало рівноправ'я приватних осіб, а міжнародного - рівноправ'я країн. Велика роль у формуванні класичної міжнародно-правової концепції і формуванні зачатків міжнародно-правової свідомості в Європі належала юристам, зокрема дипломата </w:t>
      </w:r>
      <w:proofErr w:type="spellStart"/>
      <w:r w:rsidRPr="00A05CA3">
        <w:rPr>
          <w:sz w:val="28"/>
          <w:szCs w:val="28"/>
          <w:lang w:val="uk-UA"/>
        </w:rPr>
        <w:t>Гуго</w:t>
      </w:r>
      <w:proofErr w:type="spellEnd"/>
      <w:r w:rsidRPr="00A05CA3">
        <w:rPr>
          <w:sz w:val="28"/>
          <w:szCs w:val="28"/>
          <w:lang w:val="uk-UA"/>
        </w:rPr>
        <w:t xml:space="preserve"> </w:t>
      </w:r>
      <w:proofErr w:type="spellStart"/>
      <w:r w:rsidRPr="00A05CA3">
        <w:rPr>
          <w:sz w:val="28"/>
          <w:szCs w:val="28"/>
          <w:lang w:val="uk-UA"/>
        </w:rPr>
        <w:t>Гроція</w:t>
      </w:r>
      <w:proofErr w:type="spellEnd"/>
      <w:r w:rsidRPr="00A05CA3">
        <w:rPr>
          <w:sz w:val="28"/>
          <w:szCs w:val="28"/>
          <w:lang w:val="uk-UA"/>
        </w:rPr>
        <w:t xml:space="preserve"> (1583</w:t>
      </w:r>
      <w:r w:rsidR="00A93C29">
        <w:rPr>
          <w:sz w:val="28"/>
          <w:szCs w:val="28"/>
          <w:lang w:val="uk-UA"/>
        </w:rPr>
        <w:t>-1654 рр.), який у своїй праці «Про право війни і миру»</w:t>
      </w:r>
      <w:r w:rsidRPr="00A05CA3">
        <w:rPr>
          <w:sz w:val="28"/>
          <w:szCs w:val="28"/>
          <w:lang w:val="uk-UA"/>
        </w:rPr>
        <w:t xml:space="preserve"> (1625) уперше </w:t>
      </w:r>
      <w:r w:rsidR="00A93C29">
        <w:rPr>
          <w:sz w:val="28"/>
          <w:szCs w:val="28"/>
          <w:lang w:val="uk-UA"/>
        </w:rPr>
        <w:t>детально обґрунтував існування «</w:t>
      </w:r>
      <w:r w:rsidRPr="00A05CA3">
        <w:rPr>
          <w:sz w:val="28"/>
          <w:szCs w:val="28"/>
          <w:lang w:val="uk-UA"/>
        </w:rPr>
        <w:t>права, яке визначає відно</w:t>
      </w:r>
      <w:r w:rsidR="00A93C29">
        <w:rPr>
          <w:sz w:val="28"/>
          <w:szCs w:val="28"/>
          <w:lang w:val="uk-UA"/>
        </w:rPr>
        <w:t xml:space="preserve">сини між народами і правителями» </w:t>
      </w:r>
      <w:r w:rsidR="004B3376">
        <w:rPr>
          <w:sz w:val="28"/>
          <w:szCs w:val="28"/>
          <w:lang w:val="uk-UA"/>
        </w:rPr>
        <w:t>[1</w:t>
      </w:r>
      <w:r w:rsidRPr="00A05CA3">
        <w:rPr>
          <w:sz w:val="28"/>
          <w:szCs w:val="28"/>
          <w:lang w:val="uk-UA"/>
        </w:rPr>
        <w:t xml:space="preserve">; с.13-24]. </w:t>
      </w:r>
    </w:p>
    <w:p w:rsidR="00EF6670" w:rsidRPr="00A05CA3" w:rsidRDefault="00EF6670" w:rsidP="00A05CA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A05CA3">
        <w:rPr>
          <w:sz w:val="28"/>
          <w:szCs w:val="28"/>
          <w:lang w:val="uk-UA"/>
        </w:rPr>
        <w:t xml:space="preserve">Міжнародно-правові концепції на практиці майже не застосовувалися, хоча юридична аргументація використовувалася дипломатією. Важливим регулятором міждержавних відносин продовжували залишатися норми аристократичної </w:t>
      </w:r>
      <w:r w:rsidRPr="00A05CA3">
        <w:rPr>
          <w:sz w:val="28"/>
          <w:szCs w:val="28"/>
          <w:lang w:val="uk-UA"/>
        </w:rPr>
        <w:lastRenderedPageBreak/>
        <w:t xml:space="preserve">моралі, які розглядалися як </w:t>
      </w:r>
      <w:proofErr w:type="spellStart"/>
      <w:r w:rsidRPr="00A05CA3">
        <w:rPr>
          <w:sz w:val="28"/>
          <w:szCs w:val="28"/>
          <w:lang w:val="uk-UA"/>
        </w:rPr>
        <w:t>міжособові</w:t>
      </w:r>
      <w:proofErr w:type="spellEnd"/>
      <w:r w:rsidRPr="00A05CA3">
        <w:rPr>
          <w:sz w:val="28"/>
          <w:szCs w:val="28"/>
          <w:lang w:val="uk-UA"/>
        </w:rPr>
        <w:t xml:space="preserve"> зв'язки правителів-суверенів, які одноосібно втілювали і представляли усю державу.</w:t>
      </w:r>
    </w:p>
    <w:p w:rsidR="00EF6670" w:rsidRPr="00A05CA3" w:rsidRDefault="00EF6670" w:rsidP="00A05CA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A05CA3">
        <w:rPr>
          <w:sz w:val="28"/>
          <w:szCs w:val="28"/>
          <w:lang w:val="uk-UA"/>
        </w:rPr>
        <w:t>Таким чином, до кінця XVIII століття в Європі склалася ситуація, коли розвивався процес надання міжнародним звичаям і нормам правового статусу, але держави частенько їх не дотримувалися і в зовнішніх зносинах виходили викл</w:t>
      </w:r>
      <w:r w:rsidR="004B3376">
        <w:rPr>
          <w:sz w:val="28"/>
          <w:szCs w:val="28"/>
          <w:lang w:val="uk-UA"/>
        </w:rPr>
        <w:t>ючно з національних інтересів [</w:t>
      </w:r>
      <w:r w:rsidRPr="00A05CA3">
        <w:rPr>
          <w:sz w:val="28"/>
          <w:szCs w:val="28"/>
          <w:lang w:val="uk-UA"/>
        </w:rPr>
        <w:t>2; с.345-379].</w:t>
      </w:r>
    </w:p>
    <w:p w:rsidR="00EF6670" w:rsidRPr="00A05CA3" w:rsidRDefault="00EF6670" w:rsidP="00A05CA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A05CA3">
        <w:rPr>
          <w:sz w:val="28"/>
          <w:szCs w:val="28"/>
          <w:lang w:val="uk-UA"/>
        </w:rPr>
        <w:t>Середина XIX століття ознаменувалася декількома епохальними подіями що зіграли велику роль в розвитку міжнародних відносин. Відгриміла друга комуна у Франції, в результаті громадянської війни повністю сформувалася цілісна держава США, остаточно ослабла Османська імперія, досягли піку своєї могутності Російська і Австро-Угорська імперії.</w:t>
      </w:r>
    </w:p>
    <w:p w:rsidR="00EF6670" w:rsidRPr="00A05CA3" w:rsidRDefault="00EF6670" w:rsidP="00A05CA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A05CA3">
        <w:rPr>
          <w:sz w:val="28"/>
          <w:szCs w:val="28"/>
          <w:lang w:val="uk-UA"/>
        </w:rPr>
        <w:t xml:space="preserve"> З іншого боку в Західній Європі сформувалося ще одна потужна держава - Бісмарк добився об'єднання Німеччини і остання стала активним членом міжнародних відносин.</w:t>
      </w:r>
    </w:p>
    <w:p w:rsidR="00EF6670" w:rsidRPr="00A05CA3" w:rsidRDefault="00EF6670" w:rsidP="00A05CA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A05CA3">
        <w:rPr>
          <w:sz w:val="28"/>
          <w:szCs w:val="28"/>
          <w:lang w:val="uk-UA"/>
        </w:rPr>
        <w:t>На міжнародно-правовій арені також сталося декілька нововведень: в 1874 р. був підписаний акт про заснування Всесвітнього Поштового союзу, в 1875 р. приймається конвенція про Телеграфний союз і в 1890 р. встановлюється багатостороння залізнична конвенція. Таким чином, приймає широкий розмах правове регулювання міжнародних економічних відносин. На жаль, цього неможливо сказати про регулювання політичних стосунків яке в більшості випадків залишалося фікцією. Механізм дії договорів в цій області був виключно політичним, а право було широко диспозитивним. Світ був розділений на колонії, напівколонії і залежні держави, яким були нав'язані кабальні договори. Деякі формально залежні держави (наприклад Китай) були розділені на сфери впливу, а інші (наприклад Імперія Османа і Іран) знаходилися в повній економічній залежності і знаходилися на межі політичної дезінтеграції. По визнанню самих європейських і американських юристів, міжнародне право, і те не в повній мірі, застосовувалося виключно відносно християнських країн Європи і Америки. У колоніях, якщо навіть якісь норми знаходили своє застосування, то у сильно модифікованому варіанті.</w:t>
      </w:r>
    </w:p>
    <w:p w:rsidR="00EF6670" w:rsidRPr="00A05CA3" w:rsidRDefault="00EF6670" w:rsidP="00A05CA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A05CA3">
        <w:rPr>
          <w:sz w:val="28"/>
          <w:szCs w:val="28"/>
          <w:lang w:val="uk-UA"/>
        </w:rPr>
        <w:lastRenderedPageBreak/>
        <w:t>З іншого боку, розділ світу, що завершився, на колонії між ведучими державами тієї епохи привів до розжарення міжнародно-політичної обстановки у самій Європі. Новоутворені і такі, що отримали несправедливу в їх розумінні долю територій країни бажали більшого і до кінця XIX ст</w:t>
      </w:r>
      <w:r w:rsidR="004B3376">
        <w:rPr>
          <w:sz w:val="28"/>
          <w:szCs w:val="28"/>
          <w:lang w:val="uk-UA"/>
        </w:rPr>
        <w:t>оліття стало відчутним дихання «великої війни»</w:t>
      </w:r>
      <w:r w:rsidRPr="00A05CA3">
        <w:rPr>
          <w:sz w:val="28"/>
          <w:szCs w:val="28"/>
          <w:lang w:val="uk-UA"/>
        </w:rPr>
        <w:t xml:space="preserve">, що наближається. Набирала оберти гонка озброєнь і посилювалася інтенсивність дипломатичного тертя між провідними колоніальними державами. З іншого боку проводилося інтенсивне кодифікування законів війни, яке знайшла своє логічне завершення в другій </w:t>
      </w:r>
      <w:proofErr w:type="spellStart"/>
      <w:r w:rsidRPr="00A05CA3">
        <w:rPr>
          <w:sz w:val="28"/>
          <w:szCs w:val="28"/>
          <w:lang w:val="uk-UA"/>
        </w:rPr>
        <w:t>Гаагській</w:t>
      </w:r>
      <w:proofErr w:type="spellEnd"/>
      <w:r w:rsidRPr="00A05CA3">
        <w:rPr>
          <w:sz w:val="28"/>
          <w:szCs w:val="28"/>
          <w:lang w:val="uk-UA"/>
        </w:rPr>
        <w:t xml:space="preserve"> конференції 1907 р.</w:t>
      </w:r>
    </w:p>
    <w:p w:rsidR="00EF6670" w:rsidRPr="00A05CA3" w:rsidRDefault="00EF6670" w:rsidP="00A05CA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A05CA3">
        <w:rPr>
          <w:sz w:val="28"/>
          <w:szCs w:val="28"/>
          <w:lang w:val="uk-UA"/>
        </w:rPr>
        <w:t xml:space="preserve">Таким чином, в даний період міжнародне право представляло широкі можливості для застосування сили, а війна вважалася законним засобом політики. </w:t>
      </w:r>
    </w:p>
    <w:p w:rsidR="00A05CA3" w:rsidRDefault="00A05CA3" w:rsidP="00A05CA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11F49" w:rsidRPr="00A05CA3" w:rsidRDefault="00A05CA3" w:rsidP="00A05CA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Література</w:t>
      </w:r>
    </w:p>
    <w:p w:rsidR="00111F49" w:rsidRPr="00A05CA3" w:rsidRDefault="00111F49" w:rsidP="00A05CA3">
      <w:pPr>
        <w:pStyle w:val="a4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05CA3">
        <w:rPr>
          <w:rFonts w:ascii="Times New Roman" w:hAnsi="Times New Roman" w:cs="Times New Roman"/>
          <w:sz w:val="28"/>
          <w:szCs w:val="28"/>
          <w:lang w:val="ru-RU"/>
        </w:rPr>
        <w:t>Бекяшев</w:t>
      </w:r>
      <w:proofErr w:type="spellEnd"/>
      <w:r w:rsidRPr="00A05CA3">
        <w:rPr>
          <w:rFonts w:ascii="Times New Roman" w:hAnsi="Times New Roman" w:cs="Times New Roman"/>
          <w:sz w:val="28"/>
          <w:szCs w:val="28"/>
          <w:lang w:val="ru-RU"/>
        </w:rPr>
        <w:t xml:space="preserve"> К.А. Международное публичное право Москва, 2008, с.24-48.</w:t>
      </w:r>
    </w:p>
    <w:p w:rsidR="00111F49" w:rsidRPr="00A05CA3" w:rsidRDefault="00111F49" w:rsidP="00A05CA3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CA3">
        <w:rPr>
          <w:rFonts w:ascii="Times New Roman" w:hAnsi="Times New Roman" w:cs="Times New Roman"/>
          <w:sz w:val="28"/>
          <w:szCs w:val="28"/>
          <w:lang w:val="ru-RU"/>
        </w:rPr>
        <w:t xml:space="preserve">Абашидзе А. Х., </w:t>
      </w:r>
      <w:proofErr w:type="spellStart"/>
      <w:r w:rsidRPr="00A05CA3">
        <w:rPr>
          <w:rFonts w:ascii="Times New Roman" w:hAnsi="Times New Roman" w:cs="Times New Roman"/>
          <w:sz w:val="28"/>
          <w:szCs w:val="28"/>
          <w:lang w:val="ru-RU"/>
        </w:rPr>
        <w:t>Урсин</w:t>
      </w:r>
      <w:proofErr w:type="spellEnd"/>
      <w:r w:rsidRPr="00A05CA3">
        <w:rPr>
          <w:rFonts w:ascii="Times New Roman" w:hAnsi="Times New Roman" w:cs="Times New Roman"/>
          <w:sz w:val="28"/>
          <w:szCs w:val="28"/>
          <w:lang w:val="ru-RU"/>
        </w:rPr>
        <w:t xml:space="preserve"> Д. А. Неправительственные организации: международно-правовые аспекты. М., 2005, с. 21.</w:t>
      </w:r>
    </w:p>
    <w:p w:rsidR="00111F49" w:rsidRPr="00A05CA3" w:rsidRDefault="00111F49" w:rsidP="00A05CA3">
      <w:pPr>
        <w:pStyle w:val="1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CA3">
        <w:rPr>
          <w:rFonts w:ascii="Times New Roman" w:hAnsi="Times New Roman" w:cs="Times New Roman"/>
          <w:sz w:val="28"/>
          <w:szCs w:val="28"/>
          <w:lang w:val="ru-RU"/>
        </w:rPr>
        <w:t>Скакунов Э. И. Международно-правовые гарантии безопасности государств. Москва, 2008, с.67-98.</w:t>
      </w:r>
    </w:p>
    <w:p w:rsidR="00111F49" w:rsidRPr="00A05CA3" w:rsidRDefault="00111F49" w:rsidP="00A05CA3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5CA3">
        <w:rPr>
          <w:rFonts w:ascii="Times New Roman" w:hAnsi="Times New Roman" w:cs="Times New Roman"/>
          <w:sz w:val="28"/>
          <w:szCs w:val="28"/>
        </w:rPr>
        <w:t>Декларація про удосконалення співробітництва між Організацією Об`єднаних Націй та регіональними угодами чи органами в сфері підтримання міжнародного миру та безпеки, затверджена резолюцією 49/57 Генеральної Асамблеї від 9 грудня 1994 року // «</w:t>
      </w:r>
      <w:proofErr w:type="spellStart"/>
      <w:r w:rsidRPr="00A05CA3">
        <w:rPr>
          <w:rFonts w:ascii="Times New Roman" w:hAnsi="Times New Roman" w:cs="Times New Roman"/>
          <w:sz w:val="28"/>
          <w:szCs w:val="28"/>
        </w:rPr>
        <w:t>Официальные</w:t>
      </w:r>
      <w:proofErr w:type="spellEnd"/>
      <w:r w:rsidRPr="00A05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CA3">
        <w:rPr>
          <w:rFonts w:ascii="Times New Roman" w:hAnsi="Times New Roman" w:cs="Times New Roman"/>
          <w:sz w:val="28"/>
          <w:szCs w:val="28"/>
        </w:rPr>
        <w:t>отчеты</w:t>
      </w:r>
      <w:proofErr w:type="spellEnd"/>
      <w:r w:rsidRPr="00A05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CA3">
        <w:rPr>
          <w:rFonts w:ascii="Times New Roman" w:hAnsi="Times New Roman" w:cs="Times New Roman"/>
          <w:sz w:val="28"/>
          <w:szCs w:val="28"/>
        </w:rPr>
        <w:t>Генеральной</w:t>
      </w:r>
      <w:proofErr w:type="spellEnd"/>
      <w:r w:rsidRPr="00A05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CA3">
        <w:rPr>
          <w:rFonts w:ascii="Times New Roman" w:hAnsi="Times New Roman" w:cs="Times New Roman"/>
          <w:sz w:val="28"/>
          <w:szCs w:val="28"/>
        </w:rPr>
        <w:t>Ассамблеи</w:t>
      </w:r>
      <w:proofErr w:type="spellEnd"/>
      <w:r w:rsidRPr="00A05CA3">
        <w:rPr>
          <w:rFonts w:ascii="Times New Roman" w:hAnsi="Times New Roman" w:cs="Times New Roman"/>
          <w:sz w:val="28"/>
          <w:szCs w:val="28"/>
        </w:rPr>
        <w:t xml:space="preserve">, сорок </w:t>
      </w:r>
      <w:proofErr w:type="spellStart"/>
      <w:r w:rsidRPr="00A05CA3">
        <w:rPr>
          <w:rFonts w:ascii="Times New Roman" w:hAnsi="Times New Roman" w:cs="Times New Roman"/>
          <w:sz w:val="28"/>
          <w:szCs w:val="28"/>
        </w:rPr>
        <w:t>девятая</w:t>
      </w:r>
      <w:proofErr w:type="spellEnd"/>
      <w:r w:rsidRPr="00A05C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CA3">
        <w:rPr>
          <w:rFonts w:ascii="Times New Roman" w:hAnsi="Times New Roman" w:cs="Times New Roman"/>
          <w:sz w:val="28"/>
          <w:szCs w:val="28"/>
        </w:rPr>
        <w:t>сессия</w:t>
      </w:r>
      <w:proofErr w:type="spellEnd"/>
      <w:r w:rsidRPr="00A05CA3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A05CA3">
        <w:rPr>
          <w:rFonts w:ascii="Times New Roman" w:hAnsi="Times New Roman" w:cs="Times New Roman"/>
          <w:sz w:val="28"/>
          <w:szCs w:val="28"/>
        </w:rPr>
        <w:t>дополнение</w:t>
      </w:r>
      <w:proofErr w:type="spellEnd"/>
      <w:r w:rsidRPr="00A05CA3">
        <w:rPr>
          <w:rFonts w:ascii="Times New Roman" w:hAnsi="Times New Roman" w:cs="Times New Roman"/>
          <w:sz w:val="28"/>
          <w:szCs w:val="28"/>
        </w:rPr>
        <w:t xml:space="preserve"> №49 (А/49/49), с. 399-401.</w:t>
      </w:r>
    </w:p>
    <w:sectPr w:rsidR="00111F49" w:rsidRPr="00A05CA3" w:rsidSect="00A05CA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351CE"/>
    <w:multiLevelType w:val="hybridMultilevel"/>
    <w:tmpl w:val="000C2B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B43F8"/>
    <w:multiLevelType w:val="hybridMultilevel"/>
    <w:tmpl w:val="3B162F5E"/>
    <w:lvl w:ilvl="0" w:tplc="55644AD4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E2"/>
    <w:rsid w:val="00111F49"/>
    <w:rsid w:val="0013761A"/>
    <w:rsid w:val="004B3376"/>
    <w:rsid w:val="00A05CA3"/>
    <w:rsid w:val="00A21AB7"/>
    <w:rsid w:val="00A93C29"/>
    <w:rsid w:val="00E20CE2"/>
    <w:rsid w:val="00EF6670"/>
    <w:rsid w:val="00F8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6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111F49"/>
    <w:pPr>
      <w:ind w:left="720"/>
      <w:contextualSpacing/>
    </w:pPr>
  </w:style>
  <w:style w:type="paragraph" w:customStyle="1" w:styleId="1">
    <w:name w:val="Без интервала1"/>
    <w:link w:val="NoSpacing"/>
    <w:rsid w:val="00111F49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NoSpacing">
    <w:name w:val="No Spacing Знак"/>
    <w:basedOn w:val="a0"/>
    <w:link w:val="1"/>
    <w:rsid w:val="00111F49"/>
    <w:rPr>
      <w:rFonts w:ascii="Calibri" w:eastAsia="Times New Roman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6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111F49"/>
    <w:pPr>
      <w:ind w:left="720"/>
      <w:contextualSpacing/>
    </w:pPr>
  </w:style>
  <w:style w:type="paragraph" w:customStyle="1" w:styleId="1">
    <w:name w:val="Без интервала1"/>
    <w:link w:val="NoSpacing"/>
    <w:rsid w:val="00111F49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NoSpacing">
    <w:name w:val="No Spacing Знак"/>
    <w:basedOn w:val="a0"/>
    <w:link w:val="1"/>
    <w:rsid w:val="00111F49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2015-10-16T06:31:00Z</dcterms:created>
  <dcterms:modified xsi:type="dcterms:W3CDTF">2015-10-18T23:07:00Z</dcterms:modified>
</cp:coreProperties>
</file>