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DE" w:rsidRPr="009E22DE" w:rsidRDefault="009E22DE" w:rsidP="005B74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504.06:629.73(477)(043.2)</w:t>
      </w:r>
    </w:p>
    <w:p w:rsidR="00CC77DB" w:rsidRPr="005B7400" w:rsidRDefault="004B1AF6" w:rsidP="00CC77D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Савченко О.А.</w:t>
      </w:r>
      <w:bookmarkStart w:id="0" w:name="_GoBack"/>
      <w:bookmarkEnd w:id="0"/>
      <w:r w:rsidR="00CC77DB" w:rsidRPr="005B7400">
        <w:rPr>
          <w:rFonts w:ascii="Times New Roman" w:hAnsi="Times New Roman" w:cs="Times New Roman"/>
          <w:b/>
          <w:sz w:val="28"/>
          <w:szCs w:val="28"/>
        </w:rPr>
        <w:t>, студент,</w:t>
      </w:r>
    </w:p>
    <w:p w:rsidR="00CC77DB" w:rsidRPr="00CC77DB" w:rsidRDefault="005B7400" w:rsidP="00CC77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Навчально-науковий </w:t>
      </w:r>
      <w:r w:rsidR="00CC77DB" w:rsidRPr="00CC77DB">
        <w:rPr>
          <w:rFonts w:ascii="Times New Roman" w:hAnsi="Times New Roman" w:cs="Times New Roman"/>
          <w:sz w:val="28"/>
          <w:szCs w:val="28"/>
          <w:lang w:val="uk-UA"/>
        </w:rPr>
        <w:t>Юридичний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C77DB" w:rsidRPr="00CC77DB" w:rsidRDefault="00CC77DB" w:rsidP="00CC77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CC77DB" w:rsidRPr="00CC77DB" w:rsidRDefault="00CC77DB" w:rsidP="00CC77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Pr="00CC77DB">
        <w:rPr>
          <w:rFonts w:ascii="Times New Roman" w:hAnsi="Times New Roman" w:cs="Times New Roman"/>
          <w:sz w:val="28"/>
          <w:szCs w:val="28"/>
        </w:rPr>
        <w:t>Рущак І.Я.</w:t>
      </w:r>
      <w:r w:rsidRPr="00CC77DB">
        <w:rPr>
          <w:rFonts w:ascii="Times New Roman" w:hAnsi="Times New Roman" w:cs="Times New Roman"/>
          <w:sz w:val="28"/>
          <w:szCs w:val="28"/>
          <w:lang w:val="uk-UA"/>
        </w:rPr>
        <w:t>,старший викладач</w:t>
      </w:r>
    </w:p>
    <w:p w:rsidR="00CC77DB" w:rsidRDefault="00CC77DB" w:rsidP="00CC7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0EB" w:rsidRDefault="00CC77DB" w:rsidP="005B7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00">
        <w:rPr>
          <w:rFonts w:ascii="Times New Roman" w:hAnsi="Times New Roman" w:cs="Times New Roman"/>
          <w:sz w:val="28"/>
          <w:szCs w:val="28"/>
          <w:lang w:val="uk-UA"/>
        </w:rPr>
        <w:t>ЕКОЛОГІЧНІ АСПЕКТИ БЕЗПЕКИ ЦИВІЛЬНОЇ АВІАЦІЇ В УКРАЇНІ</w:t>
      </w:r>
    </w:p>
    <w:p w:rsidR="005B7400" w:rsidRPr="005B7400" w:rsidRDefault="005B7400" w:rsidP="00CC77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00EB" w:rsidRPr="00CC77DB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bCs/>
          <w:sz w:val="28"/>
          <w:szCs w:val="28"/>
          <w:lang w:val="uk-UA"/>
        </w:rPr>
        <w:t>Цивільна авіація</w:t>
      </w:r>
      <w:r w:rsidRPr="00CC77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галузь народного господарства, обслуговуюча потреби народного господарства і населення в повітряних перевезеннях; використовується для </w:t>
      </w:r>
      <w:proofErr w:type="spellStart"/>
      <w:r w:rsidRPr="00CC77DB">
        <w:rPr>
          <w:rFonts w:ascii="Times New Roman" w:hAnsi="Times New Roman" w:cs="Times New Roman"/>
          <w:sz w:val="28"/>
          <w:szCs w:val="28"/>
          <w:lang w:val="uk-UA"/>
        </w:rPr>
        <w:t>авіахімічного</w:t>
      </w:r>
      <w:proofErr w:type="spellEnd"/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 захисту </w:t>
      </w:r>
      <w:r w:rsidR="00CC77DB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</w:t>
      </w: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 рослин від шкідників, аерофотознімання місцевості, розвідки коштовних копалин і виробництва ряду ін. ро</w:t>
      </w:r>
      <w:r w:rsidR="00EF1615">
        <w:rPr>
          <w:rFonts w:ascii="Times New Roman" w:hAnsi="Times New Roman" w:cs="Times New Roman"/>
          <w:sz w:val="28"/>
          <w:szCs w:val="28"/>
          <w:lang w:val="uk-UA"/>
        </w:rPr>
        <w:t xml:space="preserve">біт, замінюючи наземну техніку, та </w:t>
      </w:r>
      <w:r w:rsidRPr="00EF1615">
        <w:rPr>
          <w:rFonts w:ascii="Times New Roman" w:hAnsi="Times New Roman" w:cs="Times New Roman"/>
          <w:sz w:val="28"/>
          <w:szCs w:val="28"/>
          <w:lang w:val="uk-UA"/>
        </w:rPr>
        <w:t xml:space="preserve">має в своєму розпорядженні парк літаків і вертольотів, мережею </w:t>
      </w:r>
      <w:hyperlink r:id="rId6" w:history="1">
        <w:proofErr w:type="spellStart"/>
        <w:r w:rsidRPr="00CC77D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повітр</w:t>
        </w:r>
        <w:r w:rsidR="00CC77D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яних</w:t>
        </w:r>
        <w:proofErr w:type="spellEnd"/>
        <w:r w:rsidR="00F420ED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C77D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ліній</w:t>
        </w:r>
        <w:proofErr w:type="spellEnd"/>
      </w:hyperlink>
      <w:r w:rsidR="00F420ED">
        <w:t xml:space="preserve"> </w:t>
      </w:r>
      <w:r w:rsidRPr="00CC77DB">
        <w:rPr>
          <w:rFonts w:ascii="Times New Roman" w:hAnsi="Times New Roman" w:cs="Times New Roman"/>
          <w:sz w:val="28"/>
          <w:szCs w:val="28"/>
        </w:rPr>
        <w:t>,</w:t>
      </w:r>
      <w:r w:rsidR="00F420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CC77D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аеропортів</w:t>
        </w:r>
        <w:proofErr w:type="spellEnd"/>
      </w:hyperlink>
      <w:r w:rsidR="00F420ED">
        <w:t xml:space="preserve"> </w:t>
      </w:r>
      <w:r w:rsidRPr="00CC77DB">
        <w:rPr>
          <w:rFonts w:ascii="Times New Roman" w:hAnsi="Times New Roman" w:cs="Times New Roman"/>
          <w:sz w:val="28"/>
          <w:szCs w:val="28"/>
        </w:rPr>
        <w:t>,</w:t>
      </w:r>
      <w:r w:rsidR="00F420E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CC77D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аеродромів</w:t>
        </w:r>
        <w:proofErr w:type="spellEnd"/>
      </w:hyperlink>
      <w:r w:rsidRPr="00CC77DB">
        <w:rPr>
          <w:rFonts w:ascii="Times New Roman" w:hAnsi="Times New Roman" w:cs="Times New Roman"/>
          <w:sz w:val="28"/>
          <w:szCs w:val="28"/>
        </w:rPr>
        <w:t xml:space="preserve"> з системою </w:t>
      </w:r>
      <w:proofErr w:type="spellStart"/>
      <w:r w:rsidRPr="00CC77DB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F42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0E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42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0ED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CC77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77DB">
        <w:rPr>
          <w:rFonts w:ascii="Times New Roman" w:hAnsi="Times New Roman" w:cs="Times New Roman"/>
          <w:sz w:val="28"/>
          <w:szCs w:val="28"/>
        </w:rPr>
        <w:t>метеостанціями</w:t>
      </w:r>
      <w:proofErr w:type="spellEnd"/>
      <w:r w:rsidRPr="00CC77DB">
        <w:rPr>
          <w:rFonts w:ascii="Times New Roman" w:hAnsi="Times New Roman" w:cs="Times New Roman"/>
          <w:sz w:val="28"/>
          <w:szCs w:val="28"/>
        </w:rPr>
        <w:t>, заводами і ремонтно-</w:t>
      </w:r>
      <w:proofErr w:type="spellStart"/>
      <w:r w:rsidRPr="00CC77DB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CC77DB">
        <w:rPr>
          <w:rFonts w:ascii="Times New Roman" w:hAnsi="Times New Roman" w:cs="Times New Roman"/>
          <w:sz w:val="28"/>
          <w:szCs w:val="28"/>
        </w:rPr>
        <w:t xml:space="preserve"> базами, </w:t>
      </w:r>
      <w:proofErr w:type="spellStart"/>
      <w:r w:rsidRPr="00CC77DB">
        <w:rPr>
          <w:rFonts w:ascii="Times New Roman" w:hAnsi="Times New Roman" w:cs="Times New Roman"/>
          <w:sz w:val="28"/>
          <w:szCs w:val="28"/>
        </w:rPr>
        <w:t>науково-дослідними</w:t>
      </w:r>
      <w:proofErr w:type="spellEnd"/>
      <w:r w:rsidR="00F420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77D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CC77DB">
        <w:rPr>
          <w:rFonts w:ascii="Times New Roman" w:hAnsi="Times New Roman" w:cs="Times New Roman"/>
          <w:sz w:val="28"/>
          <w:szCs w:val="28"/>
        </w:rPr>
        <w:t>,</w:t>
      </w:r>
      <w:r w:rsidR="00F420ED">
        <w:rPr>
          <w:rFonts w:ascii="Times New Roman" w:hAnsi="Times New Roman" w:cs="Times New Roman"/>
          <w:sz w:val="28"/>
          <w:szCs w:val="28"/>
        </w:rPr>
        <w:t xml:space="preserve"> </w:t>
      </w:r>
      <w:r w:rsidRPr="00CC7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D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CC77DB">
        <w:rPr>
          <w:rFonts w:ascii="Times New Roman" w:hAnsi="Times New Roman" w:cs="Times New Roman"/>
          <w:sz w:val="28"/>
          <w:szCs w:val="28"/>
        </w:rPr>
        <w:t xml:space="preserve"> закладами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C77DB">
        <w:rPr>
          <w:rFonts w:ascii="Times New Roman" w:hAnsi="Times New Roman" w:cs="Times New Roman"/>
          <w:sz w:val="28"/>
          <w:szCs w:val="28"/>
        </w:rPr>
        <w:t>.</w:t>
      </w:r>
    </w:p>
    <w:p w:rsidR="00CC77DB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>Актуальність теми зумовлена тим, що в умовах глобального світу роль цивільної авіації в економіці сучасних країн неухильно зростає, але із збільшенням обсягів авіаперевезень, площ оброблюваних з літаків сільськогосподарських угідь, інтенсивності процесів експлуатації авіаційної техніки прийшло розуміння того, що така техніка суттєво впливає на зростання забруднень навко</w:t>
      </w:r>
      <w:r w:rsidR="00CC77DB">
        <w:rPr>
          <w:rFonts w:ascii="Times New Roman" w:hAnsi="Times New Roman" w:cs="Times New Roman"/>
          <w:sz w:val="28"/>
          <w:szCs w:val="28"/>
          <w:lang w:val="uk-UA"/>
        </w:rPr>
        <w:t>лишнього природного середовища.</w:t>
      </w:r>
    </w:p>
    <w:p w:rsidR="00CC77DB" w:rsidRPr="00F420ED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0ED">
        <w:rPr>
          <w:rFonts w:ascii="Times New Roman" w:hAnsi="Times New Roman" w:cs="Times New Roman"/>
          <w:sz w:val="28"/>
          <w:szCs w:val="28"/>
          <w:lang w:val="uk-UA"/>
        </w:rPr>
        <w:t>У цьому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підкреслити, що в числі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конституційно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закріплених в Україні прав людини право на безпечне для життя і здоров’я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довкілля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посідає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помітне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місце. При цьому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передбачається, що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має бути належним чином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F8A" w:rsidRPr="00F420ED">
        <w:rPr>
          <w:rFonts w:ascii="Times New Roman" w:hAnsi="Times New Roman" w:cs="Times New Roman"/>
          <w:sz w:val="28"/>
          <w:szCs w:val="28"/>
          <w:lang w:val="uk-UA"/>
        </w:rPr>
        <w:t>реалізовано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Цілком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зрозуміло, що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об’єктивно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C77DB" w:rsidRPr="00F420ED">
        <w:rPr>
          <w:rFonts w:ascii="Times New Roman" w:hAnsi="Times New Roman" w:cs="Times New Roman"/>
          <w:sz w:val="28"/>
          <w:szCs w:val="28"/>
          <w:lang w:val="uk-UA"/>
        </w:rPr>
        <w:t>даткових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DB" w:rsidRPr="00F420ED">
        <w:rPr>
          <w:rFonts w:ascii="Times New Roman" w:hAnsi="Times New Roman" w:cs="Times New Roman"/>
          <w:sz w:val="28"/>
          <w:szCs w:val="28"/>
          <w:lang w:val="uk-UA"/>
        </w:rPr>
        <w:t>законодавчих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DB" w:rsidRPr="00F420ED">
        <w:rPr>
          <w:rFonts w:ascii="Times New Roman" w:hAnsi="Times New Roman" w:cs="Times New Roman"/>
          <w:sz w:val="28"/>
          <w:szCs w:val="28"/>
          <w:lang w:val="uk-UA"/>
        </w:rPr>
        <w:t>гарантій.</w:t>
      </w:r>
    </w:p>
    <w:p w:rsidR="00011B7E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В той же час слід відмітити, що науковці приділяють ще недостатню увагу як комплексному дослідженню проблеми безпеки цивільної авіації в Україні, 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 xml:space="preserve"> її екологічної складової. </w:t>
      </w:r>
      <w:r w:rsidRPr="00011B7E">
        <w:rPr>
          <w:rFonts w:ascii="Times New Roman" w:hAnsi="Times New Roman" w:cs="Times New Roman"/>
          <w:sz w:val="28"/>
          <w:szCs w:val="28"/>
          <w:lang w:val="uk-UA"/>
        </w:rPr>
        <w:t xml:space="preserve">Отже, саме цим можна пояснити той факт, що українське законодавство поки ще не тільки не визначає поняття екологічної безпеки </w:t>
      </w:r>
      <w:r w:rsidRPr="00011B7E">
        <w:rPr>
          <w:rFonts w:ascii="Times New Roman" w:hAnsi="Times New Roman" w:cs="Times New Roman"/>
          <w:sz w:val="28"/>
          <w:szCs w:val="28"/>
          <w:lang w:val="uk-UA"/>
        </w:rPr>
        <w:lastRenderedPageBreak/>
        <w:t>цивільної авіації, але й не виділяє екологічну безпеку цивільної авіації як самостій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>ний напрям правого регулювання.</w:t>
      </w:r>
    </w:p>
    <w:p w:rsidR="00CC77DB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>Незалежна Україна в ряду інших держав світу взяла на себе також міжнародно-правові зобов’язання щодо створення національного дієвого правового механізму, який б надійно гарантував пріоритетність екологічної безпеки; екологічно безпечне середовище для життя і здоров’я людей; здійснення запобіжних заходів щодо охорони навколишнього природного середовища; безпеку широкого впровадження но</w:t>
      </w:r>
      <w:r w:rsidR="00183F8A" w:rsidRPr="00CC77DB">
        <w:rPr>
          <w:rFonts w:ascii="Times New Roman" w:hAnsi="Times New Roman" w:cs="Times New Roman"/>
          <w:sz w:val="28"/>
          <w:szCs w:val="28"/>
          <w:lang w:val="uk-UA"/>
        </w:rPr>
        <w:t>вітніх технологій тощо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>2, с. 10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C77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7DB" w:rsidRPr="00F420ED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Так, серед важливих міжнародних здобутків України можна виділити підписання Україною Рамкової Конвенції ООН про зміну клімату та ратифікацію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Кіотського протоколу. Цим самим Україна взяла на себе певні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зобов’язання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викидів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парникових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газів. Україна входить до двадцятки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найбільших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забруднювачів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планети і несе свою частку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відповідальності за негативні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господарської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діяльності. Серед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існуючих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господарської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діяльність, пов’язана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створенням і експлуатацією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авіаційного транспорту характеризується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масштабним та екологічно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небезпечним для довкілля і здоров’я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впливом: підприємства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цивільної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на екологію комплексно 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 xml:space="preserve"> тобто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одночасно на різні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складові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середовища: повітряні, земельні і водні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ресурси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країни. Ось чому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авіаційного транспорту велику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приділяють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міжнародні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організації, які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розглядають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безпеку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цивільної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авіації комплексно, тобто в тому числі й безпеку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впливу на природне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середовище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авіаційної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господарюючих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суб’єктів. Так, основні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міжнародні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стандарти та рекомендована практика ІКАО в сфері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цивільної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авіації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містяться як в Дод</w:t>
      </w:r>
      <w:r w:rsidR="00EF1615" w:rsidRPr="00F420ED">
        <w:rPr>
          <w:rFonts w:ascii="Times New Roman" w:hAnsi="Times New Roman" w:cs="Times New Roman"/>
          <w:sz w:val="28"/>
          <w:szCs w:val="28"/>
          <w:lang w:val="uk-UA"/>
        </w:rPr>
        <w:t xml:space="preserve">атку 16 до </w:t>
      </w:r>
      <w:proofErr w:type="spellStart"/>
      <w:r w:rsidR="00EF1615" w:rsidRPr="00F420ED">
        <w:rPr>
          <w:rFonts w:ascii="Times New Roman" w:hAnsi="Times New Roman" w:cs="Times New Roman"/>
          <w:sz w:val="28"/>
          <w:szCs w:val="28"/>
          <w:lang w:val="uk-UA"/>
        </w:rPr>
        <w:t>Чикагської</w:t>
      </w:r>
      <w:proofErr w:type="spellEnd"/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615" w:rsidRPr="00F420ED">
        <w:rPr>
          <w:rFonts w:ascii="Times New Roman" w:hAnsi="Times New Roman" w:cs="Times New Roman"/>
          <w:sz w:val="28"/>
          <w:szCs w:val="28"/>
          <w:lang w:val="uk-UA"/>
        </w:rPr>
        <w:t>конвенції</w:t>
      </w:r>
      <w:r w:rsidR="00183F8A" w:rsidRPr="00CC77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так й в окреми</w:t>
      </w:r>
      <w:r w:rsidR="00183F8A" w:rsidRPr="00F420E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F8A" w:rsidRPr="00F420ED">
        <w:rPr>
          <w:rFonts w:ascii="Times New Roman" w:hAnsi="Times New Roman" w:cs="Times New Roman"/>
          <w:sz w:val="28"/>
          <w:szCs w:val="28"/>
          <w:lang w:val="uk-UA"/>
        </w:rPr>
        <w:t>рекомендаційних документах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 xml:space="preserve"> .Відповідно у національному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законодавстві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збільшилася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кількість норм, спрямованих на мінімізацію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екологічних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0ED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CC77DB" w:rsidRPr="00F420ED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="00B10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DB" w:rsidRPr="00F420ED">
        <w:rPr>
          <w:rFonts w:ascii="Times New Roman" w:hAnsi="Times New Roman" w:cs="Times New Roman"/>
          <w:sz w:val="28"/>
          <w:szCs w:val="28"/>
          <w:lang w:val="uk-UA"/>
        </w:rPr>
        <w:t>авіаційного транспорту.</w:t>
      </w:r>
    </w:p>
    <w:p w:rsidR="00CC77DB" w:rsidRPr="009E22DE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 xml:space="preserve">Прийнятий у 2003 р., Закон України «Про основи національної безпеки України» врахував встановлені міжнародно-праві вимоги, прямо зазначивши важливість забезпечення екологічно та техногенно сприятливих умов </w:t>
      </w:r>
      <w:r w:rsidRPr="00CC77DB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життєдіяльності громадян і суспільства, збереження навколи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 xml:space="preserve">шнього природного середовища </w:t>
      </w:r>
      <w:r w:rsidR="00F420ED" w:rsidRPr="009E22DE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7DB" w:rsidRDefault="00CC77DB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Головною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такої Програми є дотримання балансу між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шкідливими наслідками діяльності цив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ільної авіації і  потенційними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можливостями довкілля у самовідновле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нні з урахуванням ефективності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державних та галузевих заходів регулювання екологічної безпеки</w:t>
      </w:r>
      <w:r w:rsidR="005B7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420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>, с. 251</w:t>
      </w:r>
      <w:r w:rsidR="00011B7E" w:rsidRPr="00011B7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bookmarkStart w:id="1" w:name="o355"/>
      <w:bookmarkEnd w:id="1"/>
    </w:p>
    <w:p w:rsidR="00CC77DB" w:rsidRDefault="00CC77DB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Правовою основою природоохоронної діяльності в цивільній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віації України є національне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 (П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овітряний кодекс України, Закони України «Про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охор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ону навколишнього природного середовища», «Про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хорону атмосферного повітря», «Про забезпечення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анітарного та епідемічного благополуччя населення», «Про екологічну експертизу»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та інші природоохоронні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нормативні акти, міжнародні </w:t>
      </w:r>
      <w:r w:rsidR="0041065F" w:rsidRPr="00CC77DB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стандарти та рекомендації.</w:t>
      </w:r>
    </w:p>
    <w:p w:rsidR="00CC77DB" w:rsidRDefault="00AE2896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DB">
        <w:rPr>
          <w:rFonts w:ascii="Times New Roman" w:hAnsi="Times New Roman" w:cs="Times New Roman"/>
          <w:sz w:val="28"/>
          <w:szCs w:val="28"/>
          <w:lang w:val="uk-UA"/>
        </w:rPr>
        <w:t>Отже, виходячи з даних законодавчих положень, можна констатувати, що метою забезпечення екологічної безпеки цивільної авіації по суті є мінімізація шкідливих наслідків її діяльності шляхом дотримання рівноваги між нанесеною природному середовищу шкодою внаслідок здійснення авіаційної діяльності та можливостями природного середовищ</w:t>
      </w:r>
      <w:r w:rsidR="00CC77DB">
        <w:rPr>
          <w:rFonts w:ascii="Times New Roman" w:hAnsi="Times New Roman" w:cs="Times New Roman"/>
          <w:sz w:val="28"/>
          <w:szCs w:val="28"/>
          <w:lang w:val="uk-UA"/>
        </w:rPr>
        <w:t>а у самовідновленні.</w:t>
      </w:r>
    </w:p>
    <w:p w:rsidR="005B7400" w:rsidRDefault="005B7400" w:rsidP="005B740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B7E" w:rsidRDefault="00EF1615" w:rsidP="005B7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F1615" w:rsidRPr="00011B7E" w:rsidRDefault="00EF1615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478" w:rsidRPr="00EF16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F1615">
        <w:rPr>
          <w:rFonts w:ascii="Times New Roman" w:hAnsi="Times New Roman" w:cs="Times New Roman"/>
          <w:sz w:val="28"/>
          <w:szCs w:val="28"/>
          <w:lang w:val="uk-UA"/>
        </w:rPr>
        <w:t>Повітряний кодекс України від 19 травня 2011 р. // ВідомостіВерховної Ради України. – 2011. – № 48–49.</w:t>
      </w:r>
      <w:r w:rsidRPr="00EF1615">
        <w:rPr>
          <w:rFonts w:ascii="Times New Roman" w:eastAsia="Times New Roman" w:hAnsi="Times New Roman" w:cs="Times New Roman"/>
          <w:sz w:val="28"/>
          <w:szCs w:val="28"/>
          <w:lang w:val="uk-UA"/>
        </w:rPr>
        <w:t>– Ст. 536</w:t>
      </w:r>
    </w:p>
    <w:p w:rsidR="00995478" w:rsidRPr="00011B7E" w:rsidRDefault="00EF1615" w:rsidP="005B7400">
      <w:pPr>
        <w:tabs>
          <w:tab w:val="left" w:pos="709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5478" w:rsidRPr="00EF16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1AF6">
        <w:fldChar w:fldCharType="begin"/>
      </w:r>
      <w:r w:rsidR="004B1AF6" w:rsidRPr="004B1AF6">
        <w:rPr>
          <w:lang w:val="uk-UA"/>
        </w:rPr>
        <w:instrText xml:space="preserve"> </w:instrText>
      </w:r>
      <w:r w:rsidR="004B1AF6">
        <w:instrText>HYPERLINK</w:instrText>
      </w:r>
      <w:r w:rsidR="004B1AF6" w:rsidRPr="004B1AF6">
        <w:rPr>
          <w:lang w:val="uk-UA"/>
        </w:rPr>
        <w:instrText xml:space="preserve"> "</w:instrText>
      </w:r>
      <w:r w:rsidR="004B1AF6">
        <w:instrText>http</w:instrText>
      </w:r>
      <w:r w:rsidR="004B1AF6" w:rsidRPr="004B1AF6">
        <w:rPr>
          <w:lang w:val="uk-UA"/>
        </w:rPr>
        <w:instrText>://</w:instrText>
      </w:r>
      <w:r w:rsidR="004B1AF6">
        <w:instrText>www</w:instrText>
      </w:r>
      <w:r w:rsidR="004B1AF6" w:rsidRPr="004B1AF6">
        <w:rPr>
          <w:lang w:val="uk-UA"/>
        </w:rPr>
        <w:instrText>.</w:instrText>
      </w:r>
      <w:r w:rsidR="004B1AF6">
        <w:instrText>irbis</w:instrText>
      </w:r>
      <w:r w:rsidR="004B1AF6" w:rsidRPr="004B1AF6">
        <w:rPr>
          <w:lang w:val="uk-UA"/>
        </w:rPr>
        <w:instrText>-</w:instrText>
      </w:r>
      <w:r w:rsidR="004B1AF6">
        <w:instrText>nbuv</w:instrText>
      </w:r>
      <w:r w:rsidR="004B1AF6" w:rsidRPr="004B1AF6">
        <w:rPr>
          <w:lang w:val="uk-UA"/>
        </w:rPr>
        <w:instrText>.</w:instrText>
      </w:r>
      <w:r w:rsidR="004B1AF6">
        <w:instrText>gov</w:instrText>
      </w:r>
      <w:r w:rsidR="004B1AF6" w:rsidRPr="004B1AF6">
        <w:rPr>
          <w:lang w:val="uk-UA"/>
        </w:rPr>
        <w:instrText>.</w:instrText>
      </w:r>
      <w:r w:rsidR="004B1AF6">
        <w:instrText>ua</w:instrText>
      </w:r>
      <w:r w:rsidR="004B1AF6" w:rsidRPr="004B1AF6">
        <w:rPr>
          <w:lang w:val="uk-UA"/>
        </w:rPr>
        <w:instrText>/</w:instrText>
      </w:r>
      <w:r w:rsidR="004B1AF6">
        <w:instrText>cgi</w:instrText>
      </w:r>
      <w:r w:rsidR="004B1AF6" w:rsidRPr="004B1AF6">
        <w:rPr>
          <w:lang w:val="uk-UA"/>
        </w:rPr>
        <w:instrText>-</w:instrText>
      </w:r>
      <w:r w:rsidR="004B1AF6">
        <w:instrText>bin</w:instrText>
      </w:r>
      <w:r w:rsidR="004B1AF6" w:rsidRPr="004B1AF6">
        <w:rPr>
          <w:lang w:val="uk-UA"/>
        </w:rPr>
        <w:instrText>/</w:instrText>
      </w:r>
      <w:r w:rsidR="004B1AF6">
        <w:instrText>irbis</w:instrText>
      </w:r>
      <w:r w:rsidR="004B1AF6" w:rsidRPr="004B1AF6">
        <w:rPr>
          <w:lang w:val="uk-UA"/>
        </w:rPr>
        <w:instrText>_</w:instrText>
      </w:r>
      <w:r w:rsidR="004B1AF6">
        <w:instrText>nbuv</w:instrText>
      </w:r>
      <w:r w:rsidR="004B1AF6" w:rsidRPr="004B1AF6">
        <w:rPr>
          <w:lang w:val="uk-UA"/>
        </w:rPr>
        <w:instrText>/</w:instrText>
      </w:r>
      <w:r w:rsidR="004B1AF6">
        <w:instrText>cgiirbis</w:instrText>
      </w:r>
      <w:r w:rsidR="004B1AF6" w:rsidRPr="004B1AF6">
        <w:rPr>
          <w:lang w:val="uk-UA"/>
        </w:rPr>
        <w:instrText>_64.</w:instrText>
      </w:r>
      <w:r w:rsidR="004B1AF6">
        <w:instrText>exe</w:instrText>
      </w:r>
      <w:r w:rsidR="004B1AF6" w:rsidRPr="004B1AF6">
        <w:rPr>
          <w:lang w:val="uk-UA"/>
        </w:rPr>
        <w:instrText>?</w:instrText>
      </w:r>
      <w:r w:rsidR="004B1AF6">
        <w:instrText>Z</w:instrText>
      </w:r>
      <w:r w:rsidR="004B1AF6" w:rsidRPr="004B1AF6">
        <w:rPr>
          <w:lang w:val="uk-UA"/>
        </w:rPr>
        <w:instrText>21</w:instrText>
      </w:r>
      <w:r w:rsidR="004B1AF6">
        <w:instrText>ID</w:instrText>
      </w:r>
      <w:r w:rsidR="004B1AF6" w:rsidRPr="004B1AF6">
        <w:rPr>
          <w:lang w:val="uk-UA"/>
        </w:rPr>
        <w:instrText>=&amp;</w:instrText>
      </w:r>
      <w:r w:rsidR="004B1AF6">
        <w:instrText>I</w:instrText>
      </w:r>
      <w:r w:rsidR="004B1AF6" w:rsidRPr="004B1AF6">
        <w:rPr>
          <w:lang w:val="uk-UA"/>
        </w:rPr>
        <w:instrText>21</w:instrText>
      </w:r>
      <w:r w:rsidR="004B1AF6">
        <w:instrText>DBN</w:instrText>
      </w:r>
      <w:r w:rsidR="004B1AF6" w:rsidRPr="004B1AF6">
        <w:rPr>
          <w:lang w:val="uk-UA"/>
        </w:rPr>
        <w:instrText>=</w:instrText>
      </w:r>
      <w:r w:rsidR="004B1AF6">
        <w:instrText>UJRN</w:instrText>
      </w:r>
      <w:r w:rsidR="004B1AF6" w:rsidRPr="004B1AF6">
        <w:rPr>
          <w:lang w:val="uk-UA"/>
        </w:rPr>
        <w:instrText>&amp;</w:instrText>
      </w:r>
      <w:r w:rsidR="004B1AF6">
        <w:instrText>P</w:instrText>
      </w:r>
      <w:r w:rsidR="004B1AF6" w:rsidRPr="004B1AF6">
        <w:rPr>
          <w:lang w:val="uk-UA"/>
        </w:rPr>
        <w:instrText>21</w:instrText>
      </w:r>
      <w:r w:rsidR="004B1AF6">
        <w:instrText>DBN</w:instrText>
      </w:r>
      <w:r w:rsidR="004B1AF6" w:rsidRPr="004B1AF6">
        <w:rPr>
          <w:lang w:val="uk-UA"/>
        </w:rPr>
        <w:instrText>=</w:instrText>
      </w:r>
      <w:r w:rsidR="004B1AF6">
        <w:instrText>UJRN</w:instrText>
      </w:r>
      <w:r w:rsidR="004B1AF6" w:rsidRPr="004B1AF6">
        <w:rPr>
          <w:lang w:val="uk-UA"/>
        </w:rPr>
        <w:instrText>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STN</w:instrText>
      </w:r>
      <w:r w:rsidR="004B1AF6" w:rsidRPr="004B1AF6">
        <w:rPr>
          <w:lang w:val="uk-UA"/>
        </w:rPr>
        <w:instrText>=1&amp;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REF</w:instrText>
      </w:r>
      <w:r w:rsidR="004B1AF6" w:rsidRPr="004B1AF6">
        <w:rPr>
          <w:lang w:val="uk-UA"/>
        </w:rPr>
        <w:instrText>=10&amp;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FMT</w:instrText>
      </w:r>
      <w:r w:rsidR="004B1AF6" w:rsidRPr="004B1AF6">
        <w:rPr>
          <w:lang w:val="uk-UA"/>
        </w:rPr>
        <w:instrText>=</w:instrText>
      </w:r>
      <w:r w:rsidR="004B1AF6">
        <w:instrText>fullwebr</w:instrText>
      </w:r>
      <w:r w:rsidR="004B1AF6" w:rsidRPr="004B1AF6">
        <w:rPr>
          <w:lang w:val="uk-UA"/>
        </w:rPr>
        <w:instrText>&amp;</w:instrText>
      </w:r>
      <w:r w:rsidR="004B1AF6">
        <w:instrText>C</w:instrText>
      </w:r>
      <w:r w:rsidR="004B1AF6" w:rsidRPr="004B1AF6">
        <w:rPr>
          <w:lang w:val="uk-UA"/>
        </w:rPr>
        <w:instrText>21</w:instrText>
      </w:r>
      <w:r w:rsidR="004B1AF6">
        <w:instrText>COM</w:instrText>
      </w:r>
      <w:r w:rsidR="004B1AF6" w:rsidRPr="004B1AF6">
        <w:rPr>
          <w:lang w:val="uk-UA"/>
        </w:rPr>
        <w:instrText>=</w:instrText>
      </w:r>
      <w:r w:rsidR="004B1AF6">
        <w:instrText>S</w:instrText>
      </w:r>
      <w:r w:rsidR="004B1AF6" w:rsidRPr="004B1AF6">
        <w:rPr>
          <w:lang w:val="uk-UA"/>
        </w:rPr>
        <w:instrText>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CNR</w:instrText>
      </w:r>
      <w:r w:rsidR="004B1AF6" w:rsidRPr="004B1AF6">
        <w:rPr>
          <w:lang w:val="uk-UA"/>
        </w:rPr>
        <w:instrText>=20&amp;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01=0&amp;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02=0&amp;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03=</w:instrText>
      </w:r>
      <w:r w:rsidR="004B1AF6">
        <w:instrText>A</w:instrText>
      </w:r>
      <w:r w:rsidR="004B1AF6" w:rsidRPr="004B1AF6">
        <w:rPr>
          <w:lang w:val="uk-UA"/>
        </w:rPr>
        <w:instrText>=&amp;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COLORTERMS</w:instrText>
      </w:r>
      <w:r w:rsidR="004B1AF6" w:rsidRPr="004B1AF6">
        <w:rPr>
          <w:lang w:val="uk-UA"/>
        </w:rPr>
        <w:instrText>=1&amp;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STR</w:instrText>
      </w:r>
      <w:r w:rsidR="004B1AF6" w:rsidRPr="004B1AF6">
        <w:rPr>
          <w:lang w:val="uk-UA"/>
        </w:rPr>
        <w:instrText>=%</w:instrText>
      </w:r>
      <w:r w:rsidR="004B1AF6">
        <w:instrText>D</w:instrText>
      </w:r>
      <w:r w:rsidR="004B1AF6" w:rsidRPr="004B1AF6">
        <w:rPr>
          <w:lang w:val="uk-UA"/>
        </w:rPr>
        <w:instrText>0%91%</w:instrText>
      </w:r>
      <w:r w:rsidR="004B1AF6">
        <w:instrText>D</w:instrText>
      </w:r>
      <w:r w:rsidR="004B1AF6" w:rsidRPr="004B1AF6">
        <w:rPr>
          <w:lang w:val="uk-UA"/>
        </w:rPr>
        <w:instrText>0%</w:instrText>
      </w:r>
      <w:r w:rsidR="004B1AF6">
        <w:instrText>BE</w:instrText>
      </w:r>
      <w:r w:rsidR="004B1AF6" w:rsidRPr="004B1AF6">
        <w:rPr>
          <w:lang w:val="uk-UA"/>
        </w:rPr>
        <w:instrText>%</w:instrText>
      </w:r>
      <w:r w:rsidR="004B1AF6">
        <w:instrText>D</w:instrText>
      </w:r>
      <w:r w:rsidR="004B1AF6" w:rsidRPr="004B1AF6">
        <w:rPr>
          <w:lang w:val="uk-UA"/>
        </w:rPr>
        <w:instrText>1%8</w:instrText>
      </w:r>
      <w:r w:rsidR="004B1AF6">
        <w:instrText>F</w:instrText>
      </w:r>
      <w:r w:rsidR="004B1AF6" w:rsidRPr="004B1AF6">
        <w:rPr>
          <w:lang w:val="uk-UA"/>
        </w:rPr>
        <w:instrText>%</w:instrText>
      </w:r>
      <w:r w:rsidR="004B1AF6">
        <w:instrText>D</w:instrText>
      </w:r>
      <w:r w:rsidR="004B1AF6" w:rsidRPr="004B1AF6">
        <w:rPr>
          <w:lang w:val="uk-UA"/>
        </w:rPr>
        <w:instrText>1%80%</w:instrText>
      </w:r>
      <w:r w:rsidR="004B1AF6">
        <w:instrText>D</w:instrText>
      </w:r>
      <w:r w:rsidR="004B1AF6" w:rsidRPr="004B1AF6">
        <w:rPr>
          <w:lang w:val="uk-UA"/>
        </w:rPr>
        <w:instrText>1%81%</w:instrText>
      </w:r>
      <w:r w:rsidR="004B1AF6">
        <w:instrText>D</w:instrText>
      </w:r>
      <w:r w:rsidR="004B1AF6" w:rsidRPr="004B1AF6">
        <w:rPr>
          <w:lang w:val="uk-UA"/>
        </w:rPr>
        <w:instrText>1%8</w:instrText>
      </w:r>
      <w:r w:rsidR="004B1AF6">
        <w:instrText>C</w:instrText>
      </w:r>
      <w:r w:rsidR="004B1AF6" w:rsidRPr="004B1AF6">
        <w:rPr>
          <w:lang w:val="uk-UA"/>
        </w:rPr>
        <w:instrText>%</w:instrText>
      </w:r>
      <w:r w:rsidR="004B1AF6">
        <w:instrText>D</w:instrText>
      </w:r>
      <w:r w:rsidR="004B1AF6" w:rsidRPr="004B1AF6">
        <w:rPr>
          <w:lang w:val="uk-UA"/>
        </w:rPr>
        <w:instrText>0%</w:instrText>
      </w:r>
      <w:r w:rsidR="004B1AF6">
        <w:instrText>BA</w:instrText>
      </w:r>
      <w:r w:rsidR="004B1AF6" w:rsidRPr="004B1AF6">
        <w:rPr>
          <w:lang w:val="uk-UA"/>
        </w:rPr>
        <w:instrText>%</w:instrText>
      </w:r>
      <w:r w:rsidR="004B1AF6">
        <w:instrText>D</w:instrText>
      </w:r>
      <w:r w:rsidR="004B1AF6" w:rsidRPr="004B1AF6">
        <w:rPr>
          <w:lang w:val="uk-UA"/>
        </w:rPr>
        <w:instrText>0%</w:instrText>
      </w:r>
      <w:r w:rsidR="004B1AF6">
        <w:instrText>B</w:instrText>
      </w:r>
      <w:r w:rsidR="004B1AF6" w:rsidRPr="004B1AF6">
        <w:rPr>
          <w:lang w:val="uk-UA"/>
        </w:rPr>
        <w:instrText>0%20%</w:instrText>
      </w:r>
      <w:r w:rsidR="004B1AF6">
        <w:instrText>D</w:instrText>
      </w:r>
      <w:r w:rsidR="004B1AF6" w:rsidRPr="004B1AF6">
        <w:rPr>
          <w:lang w:val="uk-UA"/>
        </w:rPr>
        <w:instrText>0%97$" \</w:instrText>
      </w:r>
      <w:r w:rsidR="004B1AF6">
        <w:instrText>o</w:instrText>
      </w:r>
      <w:r w:rsidR="004B1AF6" w:rsidRPr="004B1AF6">
        <w:rPr>
          <w:lang w:val="uk-UA"/>
        </w:rPr>
        <w:instrText xml:space="preserve"> "Пошук за автором" </w:instrText>
      </w:r>
      <w:r w:rsidR="004B1AF6">
        <w:fldChar w:fldCharType="separate"/>
      </w:r>
      <w:r w:rsidRPr="00EF16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Боярська З. І.</w:t>
      </w:r>
      <w:r w:rsidR="004B1A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fldChar w:fldCharType="end"/>
      </w:r>
      <w:r w:rsidRPr="00EF16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Екологічні аспекти безпеки цивільної авіації в Україні </w:t>
      </w:r>
      <w:r w:rsidR="00011B7E">
        <w:rPr>
          <w:rFonts w:ascii="Times New Roman" w:hAnsi="Times New Roman" w:cs="Times New Roman"/>
          <w:sz w:val="28"/>
          <w:szCs w:val="28"/>
          <w:lang w:val="uk-UA"/>
        </w:rPr>
        <w:t xml:space="preserve">/ З. </w:t>
      </w:r>
      <w:r w:rsidRPr="00EF1615">
        <w:rPr>
          <w:rFonts w:ascii="Times New Roman" w:hAnsi="Times New Roman" w:cs="Times New Roman"/>
          <w:sz w:val="28"/>
          <w:szCs w:val="28"/>
          <w:lang w:val="uk-UA"/>
        </w:rPr>
        <w:t>І. Боярська //</w:t>
      </w:r>
      <w:r w:rsidR="004B1AF6">
        <w:fldChar w:fldCharType="begin"/>
      </w:r>
      <w:r w:rsidR="004B1AF6" w:rsidRPr="004B1AF6">
        <w:rPr>
          <w:lang w:val="uk-UA"/>
        </w:rPr>
        <w:instrText xml:space="preserve"> </w:instrText>
      </w:r>
      <w:r w:rsidR="004B1AF6">
        <w:instrText>HYPERLINK</w:instrText>
      </w:r>
      <w:r w:rsidR="004B1AF6" w:rsidRPr="004B1AF6">
        <w:rPr>
          <w:lang w:val="uk-UA"/>
        </w:rPr>
        <w:instrText xml:space="preserve"> "</w:instrText>
      </w:r>
      <w:r w:rsidR="004B1AF6">
        <w:instrText>http</w:instrText>
      </w:r>
      <w:r w:rsidR="004B1AF6" w:rsidRPr="004B1AF6">
        <w:rPr>
          <w:lang w:val="uk-UA"/>
        </w:rPr>
        <w:instrText>://</w:instrText>
      </w:r>
      <w:r w:rsidR="004B1AF6">
        <w:instrText>www</w:instrText>
      </w:r>
      <w:r w:rsidR="004B1AF6" w:rsidRPr="004B1AF6">
        <w:rPr>
          <w:lang w:val="uk-UA"/>
        </w:rPr>
        <w:instrText>.</w:instrText>
      </w:r>
      <w:r w:rsidR="004B1AF6">
        <w:instrText>irbis</w:instrText>
      </w:r>
      <w:r w:rsidR="004B1AF6" w:rsidRPr="004B1AF6">
        <w:rPr>
          <w:lang w:val="uk-UA"/>
        </w:rPr>
        <w:instrText>-</w:instrText>
      </w:r>
      <w:r w:rsidR="004B1AF6">
        <w:instrText>nbuv</w:instrText>
      </w:r>
      <w:r w:rsidR="004B1AF6" w:rsidRPr="004B1AF6">
        <w:rPr>
          <w:lang w:val="uk-UA"/>
        </w:rPr>
        <w:instrText>.</w:instrText>
      </w:r>
      <w:r w:rsidR="004B1AF6">
        <w:instrText>gov</w:instrText>
      </w:r>
      <w:r w:rsidR="004B1AF6" w:rsidRPr="004B1AF6">
        <w:rPr>
          <w:lang w:val="uk-UA"/>
        </w:rPr>
        <w:instrText>.</w:instrText>
      </w:r>
      <w:r w:rsidR="004B1AF6">
        <w:instrText>ua</w:instrText>
      </w:r>
      <w:r w:rsidR="004B1AF6" w:rsidRPr="004B1AF6">
        <w:rPr>
          <w:lang w:val="uk-UA"/>
        </w:rPr>
        <w:instrText>/</w:instrText>
      </w:r>
      <w:r w:rsidR="004B1AF6">
        <w:instrText>cgi</w:instrText>
      </w:r>
      <w:r w:rsidR="004B1AF6" w:rsidRPr="004B1AF6">
        <w:rPr>
          <w:lang w:val="uk-UA"/>
        </w:rPr>
        <w:instrText>-</w:instrText>
      </w:r>
      <w:r w:rsidR="004B1AF6">
        <w:instrText>bin</w:instrText>
      </w:r>
      <w:r w:rsidR="004B1AF6" w:rsidRPr="004B1AF6">
        <w:rPr>
          <w:lang w:val="uk-UA"/>
        </w:rPr>
        <w:instrText>/</w:instrText>
      </w:r>
      <w:r w:rsidR="004B1AF6">
        <w:instrText>irbis</w:instrText>
      </w:r>
      <w:r w:rsidR="004B1AF6" w:rsidRPr="004B1AF6">
        <w:rPr>
          <w:lang w:val="uk-UA"/>
        </w:rPr>
        <w:instrText>_</w:instrText>
      </w:r>
      <w:r w:rsidR="004B1AF6">
        <w:instrText>nbuv</w:instrText>
      </w:r>
      <w:r w:rsidR="004B1AF6" w:rsidRPr="004B1AF6">
        <w:rPr>
          <w:lang w:val="uk-UA"/>
        </w:rPr>
        <w:instrText>/</w:instrText>
      </w:r>
      <w:r w:rsidR="004B1AF6">
        <w:instrText>cgiirbis</w:instrText>
      </w:r>
      <w:r w:rsidR="004B1AF6" w:rsidRPr="004B1AF6">
        <w:rPr>
          <w:lang w:val="uk-UA"/>
        </w:rPr>
        <w:instrText>_64.</w:instrText>
      </w:r>
      <w:r w:rsidR="004B1AF6">
        <w:instrText>exe</w:instrText>
      </w:r>
      <w:r w:rsidR="004B1AF6" w:rsidRPr="004B1AF6">
        <w:rPr>
          <w:lang w:val="uk-UA"/>
        </w:rPr>
        <w:instrText>?</w:instrText>
      </w:r>
      <w:r w:rsidR="004B1AF6">
        <w:instrText>Z</w:instrText>
      </w:r>
      <w:r w:rsidR="004B1AF6" w:rsidRPr="004B1AF6">
        <w:rPr>
          <w:lang w:val="uk-UA"/>
        </w:rPr>
        <w:instrText>21</w:instrText>
      </w:r>
      <w:r w:rsidR="004B1AF6">
        <w:instrText>ID</w:instrText>
      </w:r>
      <w:r w:rsidR="004B1AF6" w:rsidRPr="004B1AF6">
        <w:rPr>
          <w:lang w:val="uk-UA"/>
        </w:rPr>
        <w:instrText>=&amp;</w:instrText>
      </w:r>
      <w:r w:rsidR="004B1AF6">
        <w:instrText>I</w:instrText>
      </w:r>
      <w:r w:rsidR="004B1AF6" w:rsidRPr="004B1AF6">
        <w:rPr>
          <w:lang w:val="uk-UA"/>
        </w:rPr>
        <w:instrText>21</w:instrText>
      </w:r>
      <w:r w:rsidR="004B1AF6">
        <w:instrText>DBN</w:instrText>
      </w:r>
      <w:r w:rsidR="004B1AF6" w:rsidRPr="004B1AF6">
        <w:rPr>
          <w:lang w:val="uk-UA"/>
        </w:rPr>
        <w:instrText>=</w:instrText>
      </w:r>
      <w:r w:rsidR="004B1AF6">
        <w:instrText>UJRN</w:instrText>
      </w:r>
      <w:r w:rsidR="004B1AF6" w:rsidRPr="004B1AF6">
        <w:rPr>
          <w:lang w:val="uk-UA"/>
        </w:rPr>
        <w:instrText>&amp;</w:instrText>
      </w:r>
      <w:r w:rsidR="004B1AF6">
        <w:instrText>P</w:instrText>
      </w:r>
      <w:r w:rsidR="004B1AF6" w:rsidRPr="004B1AF6">
        <w:rPr>
          <w:lang w:val="uk-UA"/>
        </w:rPr>
        <w:instrText>21</w:instrText>
      </w:r>
      <w:r w:rsidR="004B1AF6">
        <w:instrText>DBN</w:instrText>
      </w:r>
      <w:r w:rsidR="004B1AF6" w:rsidRPr="004B1AF6">
        <w:rPr>
          <w:lang w:val="uk-UA"/>
        </w:rPr>
        <w:instrText>=</w:instrText>
      </w:r>
      <w:r w:rsidR="004B1AF6">
        <w:instrText>UJRN</w:instrText>
      </w:r>
      <w:r w:rsidR="004B1AF6" w:rsidRPr="004B1AF6">
        <w:rPr>
          <w:lang w:val="uk-UA"/>
        </w:rPr>
        <w:instrText>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STN</w:instrText>
      </w:r>
      <w:r w:rsidR="004B1AF6" w:rsidRPr="004B1AF6">
        <w:rPr>
          <w:lang w:val="uk-UA"/>
        </w:rPr>
        <w:instrText>=1&amp;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REF</w:instrText>
      </w:r>
      <w:r w:rsidR="004B1AF6" w:rsidRPr="004B1AF6">
        <w:rPr>
          <w:lang w:val="uk-UA"/>
        </w:rPr>
        <w:instrText>=10&amp;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FMT</w:instrText>
      </w:r>
      <w:r w:rsidR="004B1AF6" w:rsidRPr="004B1AF6">
        <w:rPr>
          <w:lang w:val="uk-UA"/>
        </w:rPr>
        <w:instrText>=</w:instrText>
      </w:r>
      <w:r w:rsidR="004B1AF6">
        <w:instrText>JUU</w:instrText>
      </w:r>
      <w:r w:rsidR="004B1AF6" w:rsidRPr="004B1AF6">
        <w:rPr>
          <w:lang w:val="uk-UA"/>
        </w:rPr>
        <w:instrText>_</w:instrText>
      </w:r>
      <w:r w:rsidR="004B1AF6">
        <w:instrText>all</w:instrText>
      </w:r>
      <w:r w:rsidR="004B1AF6" w:rsidRPr="004B1AF6">
        <w:rPr>
          <w:lang w:val="uk-UA"/>
        </w:rPr>
        <w:instrText>&amp;</w:instrText>
      </w:r>
      <w:r w:rsidR="004B1AF6">
        <w:instrText>C</w:instrText>
      </w:r>
      <w:r w:rsidR="004B1AF6" w:rsidRPr="004B1AF6">
        <w:rPr>
          <w:lang w:val="uk-UA"/>
        </w:rPr>
        <w:instrText>21</w:instrText>
      </w:r>
      <w:r w:rsidR="004B1AF6">
        <w:instrText>COM</w:instrText>
      </w:r>
      <w:r w:rsidR="004B1AF6" w:rsidRPr="004B1AF6">
        <w:rPr>
          <w:lang w:val="uk-UA"/>
        </w:rPr>
        <w:instrText>=</w:instrText>
      </w:r>
      <w:r w:rsidR="004B1AF6">
        <w:instrText>S</w:instrText>
      </w:r>
      <w:r w:rsidR="004B1AF6" w:rsidRPr="004B1AF6">
        <w:rPr>
          <w:lang w:val="uk-UA"/>
        </w:rPr>
        <w:instrText>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CNR</w:instrText>
      </w:r>
      <w:r w:rsidR="004B1AF6" w:rsidRPr="004B1AF6">
        <w:rPr>
          <w:lang w:val="uk-UA"/>
        </w:rPr>
        <w:instrText>=20&amp;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01=0&amp;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02=0&amp;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P</w:instrText>
      </w:r>
      <w:r w:rsidR="004B1AF6" w:rsidRPr="004B1AF6">
        <w:rPr>
          <w:lang w:val="uk-UA"/>
        </w:rPr>
        <w:instrText>03=</w:instrText>
      </w:r>
      <w:r w:rsidR="004B1AF6">
        <w:instrText>IJ</w:instrText>
      </w:r>
      <w:r w:rsidR="004B1AF6" w:rsidRPr="004B1AF6">
        <w:rPr>
          <w:lang w:val="uk-UA"/>
        </w:rPr>
        <w:instrText>=&amp;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COLORTERMS</w:instrText>
      </w:r>
      <w:r w:rsidR="004B1AF6" w:rsidRPr="004B1AF6">
        <w:rPr>
          <w:lang w:val="uk-UA"/>
        </w:rPr>
        <w:instrText>=1&amp;</w:instrText>
      </w:r>
      <w:r w:rsidR="004B1AF6">
        <w:instrText>S</w:instrText>
      </w:r>
      <w:r w:rsidR="004B1AF6" w:rsidRPr="004B1AF6">
        <w:rPr>
          <w:lang w:val="uk-UA"/>
        </w:rPr>
        <w:instrText>21</w:instrText>
      </w:r>
      <w:r w:rsidR="004B1AF6">
        <w:instrText>STR</w:instrText>
      </w:r>
      <w:r w:rsidR="004B1AF6" w:rsidRPr="004B1AF6">
        <w:rPr>
          <w:lang w:val="uk-UA"/>
        </w:rPr>
        <w:instrText>=%</w:instrText>
      </w:r>
      <w:r w:rsidR="004B1AF6">
        <w:instrText>D</w:instrText>
      </w:r>
      <w:r w:rsidR="004B1AF6" w:rsidRPr="004B1AF6">
        <w:rPr>
          <w:lang w:val="uk-UA"/>
        </w:rPr>
        <w:instrText>0%9673401" \</w:instrText>
      </w:r>
      <w:r w:rsidR="004B1AF6">
        <w:instrText>o</w:instrText>
      </w:r>
      <w:r w:rsidR="004B1AF6" w:rsidRPr="004B1AF6">
        <w:rPr>
          <w:lang w:val="uk-UA"/>
        </w:rPr>
        <w:instrText xml:space="preserve"> "Періодичне видання" </w:instrText>
      </w:r>
      <w:r w:rsidR="004B1AF6">
        <w:fldChar w:fldCharType="separate"/>
      </w:r>
      <w:r w:rsidRPr="00011B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Юридичний вісник. Повітряне і космічне право</w:t>
      </w:r>
      <w:r w:rsidR="004B1A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fldChar w:fldCharType="end"/>
      </w:r>
      <w:r w:rsidRPr="00011B7E">
        <w:rPr>
          <w:rFonts w:ascii="Times New Roman" w:hAnsi="Times New Roman" w:cs="Times New Roman"/>
          <w:sz w:val="28"/>
          <w:szCs w:val="28"/>
          <w:lang w:val="uk-UA"/>
        </w:rPr>
        <w:t>. – 2012. – № 3. – С.10</w:t>
      </w:r>
      <w:r w:rsidRPr="00011B7E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Pr="00011B7E">
        <w:rPr>
          <w:rFonts w:ascii="Times New Roman" w:hAnsi="Times New Roman" w:cs="Times New Roman"/>
          <w:sz w:val="28"/>
          <w:szCs w:val="28"/>
          <w:lang w:val="uk-UA"/>
        </w:rPr>
        <w:t>15.</w:t>
      </w:r>
    </w:p>
    <w:p w:rsidR="005B7400" w:rsidRPr="005B7400" w:rsidRDefault="00B10245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основи національної безпеки України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B1AF6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B1AF6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400" w:rsidRPr="004B1AF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5B7400" w:rsidRPr="004B1AF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 xml:space="preserve"> / Сайт Верховної Ради України. Законодавство. – Режим доступу: </w:t>
      </w:r>
      <w:r w:rsidR="005B7400" w:rsidRPr="005B7400">
        <w:rPr>
          <w:rFonts w:ascii="Times New Roman" w:hAnsi="Times New Roman" w:cs="Times New Roman"/>
          <w:sz w:val="28"/>
          <w:szCs w:val="28"/>
          <w:lang w:val="uk-UA"/>
        </w:rPr>
        <w:t>http://zakon4.rada.gov.ua/laws/show/964-15/print1434054030515431</w:t>
      </w:r>
    </w:p>
    <w:p w:rsidR="00EF1615" w:rsidRPr="00011B7E" w:rsidRDefault="00B10245" w:rsidP="005B7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 xml:space="preserve">. Франчук Г. М., Ісаєнко М. В. Екологія, авіація і космос: </w:t>
      </w:r>
      <w:proofErr w:type="spellStart"/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>. посібник /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B74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1615" w:rsidRPr="00011B7E">
        <w:rPr>
          <w:rFonts w:ascii="Times New Roman" w:hAnsi="Times New Roman" w:cs="Times New Roman"/>
          <w:sz w:val="28"/>
          <w:szCs w:val="28"/>
          <w:lang w:val="uk-UA"/>
        </w:rPr>
        <w:t>Франчук, М. В. Ісаєнко. – К.: НАУ, 2004. – 456 с.</w:t>
      </w:r>
    </w:p>
    <w:sectPr w:rsidR="00EF1615" w:rsidRPr="00011B7E" w:rsidSect="00CC77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1B1"/>
    <w:multiLevelType w:val="hybridMultilevel"/>
    <w:tmpl w:val="E5883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0EB"/>
    <w:rsid w:val="00011B7E"/>
    <w:rsid w:val="00183F8A"/>
    <w:rsid w:val="0041065F"/>
    <w:rsid w:val="004B1AF6"/>
    <w:rsid w:val="005B7400"/>
    <w:rsid w:val="006200EB"/>
    <w:rsid w:val="00995478"/>
    <w:rsid w:val="009E22DE"/>
    <w:rsid w:val="00AE2896"/>
    <w:rsid w:val="00AE5987"/>
    <w:rsid w:val="00B10245"/>
    <w:rsid w:val="00CC77DB"/>
    <w:rsid w:val="00D53EF4"/>
    <w:rsid w:val="00EF1615"/>
    <w:rsid w:val="00F4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8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10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65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F1615"/>
  </w:style>
  <w:style w:type="paragraph" w:styleId="a4">
    <w:name w:val="List Paragraph"/>
    <w:basedOn w:val="a"/>
    <w:uiPriority w:val="34"/>
    <w:qFormat/>
    <w:rsid w:val="00EF161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%D0%90%D0%B5%D1%80%D0%BE%D0%B4%D1%80%D0%BE%D0%BC-7234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slova.com.ua/word/%D0%90%D0%B5%D1%80%D0%BE%D0%BF%D0%BE%D1%80%D1%82-725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slova.com.ua/word/%D0%9F%D0%BE%D0%B2%D1%96%D1%82%D1%80%D1%8F%D0%BD%D0%B0_%D0%BB%D1%96%D0%BD%D1%96%D1%8F-19464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2015-10-08T17:40:00Z</cp:lastPrinted>
  <dcterms:created xsi:type="dcterms:W3CDTF">2015-10-08T17:42:00Z</dcterms:created>
  <dcterms:modified xsi:type="dcterms:W3CDTF">2015-10-19T08:05:00Z</dcterms:modified>
</cp:coreProperties>
</file>