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3" w:rsidRPr="00A1208D" w:rsidRDefault="00A1208D" w:rsidP="00A120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341.226(043.2)</w:t>
      </w:r>
    </w:p>
    <w:p w:rsidR="00474843" w:rsidRPr="00A1208D" w:rsidRDefault="00474843" w:rsidP="00A1208D">
      <w:pPr>
        <w:tabs>
          <w:tab w:val="left" w:pos="7128"/>
        </w:tabs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7403D">
        <w:rPr>
          <w:rFonts w:ascii="Times New Roman" w:hAnsi="Times New Roman"/>
          <w:b/>
          <w:sz w:val="28"/>
          <w:szCs w:val="28"/>
        </w:rPr>
        <w:t>Мотричук</w:t>
      </w:r>
      <w:proofErr w:type="spellEnd"/>
      <w:r w:rsidRPr="00D7403D">
        <w:rPr>
          <w:rFonts w:ascii="Times New Roman" w:hAnsi="Times New Roman"/>
          <w:b/>
          <w:sz w:val="28"/>
          <w:szCs w:val="28"/>
        </w:rPr>
        <w:t xml:space="preserve"> І.В</w:t>
      </w:r>
      <w:r w:rsidRPr="009A2E8F">
        <w:rPr>
          <w:rFonts w:ascii="Times New Roman" w:hAnsi="Times New Roman"/>
          <w:sz w:val="28"/>
          <w:szCs w:val="28"/>
        </w:rPr>
        <w:t>.,</w:t>
      </w:r>
      <w:r w:rsidRPr="00A1208D">
        <w:rPr>
          <w:rFonts w:ascii="Times New Roman" w:hAnsi="Times New Roman"/>
          <w:b/>
          <w:sz w:val="28"/>
          <w:szCs w:val="28"/>
        </w:rPr>
        <w:t>студентка</w:t>
      </w:r>
    </w:p>
    <w:p w:rsidR="00474843" w:rsidRDefault="00474843" w:rsidP="00A1208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"Одеська юридична академія", м. Одеса</w:t>
      </w:r>
    </w:p>
    <w:p w:rsidR="00474843" w:rsidRDefault="00474843" w:rsidP="00A1208D">
      <w:pPr>
        <w:tabs>
          <w:tab w:val="left" w:pos="3432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Науковий керівник:Луценко О.О., асистент</w:t>
      </w:r>
    </w:p>
    <w:p w:rsidR="00A1208D" w:rsidRDefault="00A1208D" w:rsidP="00A1208D">
      <w:pPr>
        <w:tabs>
          <w:tab w:val="left" w:pos="3432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4843" w:rsidRDefault="00474843" w:rsidP="00A1208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ПРИЄДНАННЯ УКРАЇНИ ДО Є</w:t>
      </w:r>
      <w:r w:rsidR="00FA5029">
        <w:rPr>
          <w:rFonts w:ascii="Times New Roman" w:hAnsi="Times New Roman"/>
          <w:sz w:val="28"/>
          <w:szCs w:val="28"/>
        </w:rPr>
        <w:t>ДИНОГО ЄВРОПЕЙСЬКОГО НЕБА: ПРАВО</w:t>
      </w:r>
      <w:r>
        <w:rPr>
          <w:rFonts w:ascii="Times New Roman" w:hAnsi="Times New Roman"/>
          <w:sz w:val="28"/>
          <w:szCs w:val="28"/>
        </w:rPr>
        <w:t>ВИЙ АСПЕКТ</w:t>
      </w:r>
    </w:p>
    <w:p w:rsidR="00A1208D" w:rsidRPr="00531F2D" w:rsidRDefault="00A1208D" w:rsidP="00A1208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4843" w:rsidRPr="003620C5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03D">
        <w:rPr>
          <w:rFonts w:ascii="Times New Roman" w:hAnsi="Times New Roman"/>
          <w:sz w:val="28"/>
          <w:szCs w:val="28"/>
        </w:rPr>
        <w:t xml:space="preserve">Враховуючи сучасні міжнародні тенденції щодо вдосконалення та розширення </w:t>
      </w:r>
      <w:r w:rsidRPr="003620C5">
        <w:rPr>
          <w:rFonts w:ascii="Times New Roman" w:hAnsi="Times New Roman"/>
          <w:sz w:val="28"/>
          <w:szCs w:val="28"/>
        </w:rPr>
        <w:t xml:space="preserve">кола регулювання міжнародних відносин, поступово набирає актуальність парадигма співробітництва та спільної допомоги. Одним із таких способів реалізації у міжнародних відносинах </w:t>
      </w:r>
      <w:r>
        <w:rPr>
          <w:rFonts w:ascii="Times New Roman" w:hAnsi="Times New Roman"/>
          <w:sz w:val="28"/>
          <w:szCs w:val="28"/>
        </w:rPr>
        <w:t xml:space="preserve">щодо використання повітряного простору цивільною авіацією </w:t>
      </w:r>
      <w:r w:rsidRPr="003620C5">
        <w:rPr>
          <w:rFonts w:ascii="Times New Roman" w:hAnsi="Times New Roman"/>
          <w:sz w:val="28"/>
          <w:szCs w:val="28"/>
        </w:rPr>
        <w:t>є Програма Створення Єдиного Європейського Неба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0C5">
        <w:rPr>
          <w:rFonts w:ascii="Times New Roman" w:hAnsi="Times New Roman"/>
          <w:sz w:val="28"/>
          <w:szCs w:val="28"/>
        </w:rPr>
        <w:t>(SESAR (</w:t>
      </w:r>
      <w:proofErr w:type="spellStart"/>
      <w:r w:rsidRPr="003620C5">
        <w:rPr>
          <w:rFonts w:ascii="Times New Roman" w:hAnsi="Times New Roman"/>
          <w:sz w:val="28"/>
          <w:szCs w:val="28"/>
        </w:rPr>
        <w:t>Single</w:t>
      </w:r>
      <w:proofErr w:type="spellEnd"/>
      <w:r w:rsidRPr="00362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5">
        <w:rPr>
          <w:rFonts w:ascii="Times New Roman" w:hAnsi="Times New Roman"/>
          <w:sz w:val="28"/>
          <w:szCs w:val="28"/>
        </w:rPr>
        <w:t>European</w:t>
      </w:r>
      <w:proofErr w:type="spellEnd"/>
      <w:r w:rsidRPr="00362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5">
        <w:rPr>
          <w:rFonts w:ascii="Times New Roman" w:hAnsi="Times New Roman"/>
          <w:sz w:val="28"/>
          <w:szCs w:val="28"/>
        </w:rPr>
        <w:t>Sky</w:t>
      </w:r>
      <w:proofErr w:type="spellEnd"/>
      <w:r w:rsidRPr="003620C5">
        <w:rPr>
          <w:rFonts w:ascii="Times New Roman" w:hAnsi="Times New Roman"/>
          <w:sz w:val="28"/>
          <w:szCs w:val="28"/>
        </w:rPr>
        <w:t xml:space="preserve"> ATM </w:t>
      </w:r>
      <w:proofErr w:type="spellStart"/>
      <w:r w:rsidRPr="003620C5">
        <w:rPr>
          <w:rFonts w:ascii="Times New Roman" w:hAnsi="Times New Roman"/>
          <w:sz w:val="28"/>
          <w:szCs w:val="28"/>
        </w:rPr>
        <w:t>Research</w:t>
      </w:r>
      <w:proofErr w:type="spellEnd"/>
      <w:r w:rsidRPr="00362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5">
        <w:rPr>
          <w:rFonts w:ascii="Times New Roman" w:hAnsi="Times New Roman"/>
          <w:sz w:val="28"/>
          <w:szCs w:val="28"/>
        </w:rPr>
        <w:t>Programme</w:t>
      </w:r>
      <w:proofErr w:type="spellEnd"/>
      <w:r w:rsidRPr="003620C5">
        <w:rPr>
          <w:rFonts w:ascii="Times New Roman" w:hAnsi="Times New Roman"/>
          <w:sz w:val="28"/>
          <w:szCs w:val="28"/>
        </w:rPr>
        <w:t>), яка була прийнята Єврокомісією у 2004 році.</w:t>
      </w:r>
    </w:p>
    <w:p w:rsidR="00474843" w:rsidRPr="00C6329C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0C5">
        <w:rPr>
          <w:rFonts w:ascii="Times New Roman" w:hAnsi="Times New Roman"/>
          <w:sz w:val="28"/>
          <w:szCs w:val="28"/>
        </w:rPr>
        <w:t xml:space="preserve">Актуальність даної ідеї полягає у тому, що </w:t>
      </w:r>
      <w:r>
        <w:rPr>
          <w:rFonts w:ascii="Times New Roman" w:hAnsi="Times New Roman"/>
          <w:sz w:val="28"/>
          <w:szCs w:val="28"/>
        </w:rPr>
        <w:t xml:space="preserve">зазначена </w:t>
      </w:r>
      <w:r w:rsidRPr="003620C5">
        <w:rPr>
          <w:rFonts w:ascii="Times New Roman" w:hAnsi="Times New Roman"/>
          <w:sz w:val="28"/>
          <w:szCs w:val="28"/>
        </w:rPr>
        <w:t xml:space="preserve">програма дозволяє </w:t>
      </w:r>
      <w:r w:rsidRPr="003620C5">
        <w:rPr>
          <w:rStyle w:val="hps"/>
          <w:rFonts w:ascii="Times New Roman" w:hAnsi="Times New Roman"/>
          <w:sz w:val="28"/>
          <w:szCs w:val="28"/>
        </w:rPr>
        <w:t>збільшити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 w:rsidRPr="003620C5">
        <w:rPr>
          <w:rStyle w:val="hps"/>
          <w:rFonts w:ascii="Times New Roman" w:hAnsi="Times New Roman"/>
          <w:sz w:val="28"/>
          <w:szCs w:val="28"/>
        </w:rPr>
        <w:t>пропускну спроможність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 w:rsidRPr="003620C5">
        <w:rPr>
          <w:rStyle w:val="hps"/>
          <w:rFonts w:ascii="Times New Roman" w:hAnsi="Times New Roman"/>
          <w:sz w:val="28"/>
          <w:szCs w:val="28"/>
        </w:rPr>
        <w:t>повітряного простору</w:t>
      </w:r>
      <w:r>
        <w:rPr>
          <w:rFonts w:ascii="Times New Roman" w:hAnsi="Times New Roman"/>
          <w:sz w:val="28"/>
          <w:szCs w:val="28"/>
        </w:rPr>
        <w:t>;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суттєво </w:t>
      </w:r>
      <w:r w:rsidRPr="003620C5">
        <w:rPr>
          <w:rStyle w:val="hps"/>
          <w:rFonts w:ascii="Times New Roman" w:hAnsi="Times New Roman"/>
          <w:sz w:val="28"/>
          <w:szCs w:val="28"/>
        </w:rPr>
        <w:t>знизити вартість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 w:rsidRPr="003620C5">
        <w:rPr>
          <w:rStyle w:val="hps"/>
          <w:rFonts w:ascii="Times New Roman" w:hAnsi="Times New Roman"/>
          <w:sz w:val="28"/>
          <w:szCs w:val="28"/>
        </w:rPr>
        <w:t>аеронавігаційного обслуговування</w:t>
      </w:r>
      <w:r>
        <w:rPr>
          <w:rFonts w:ascii="Times New Roman" w:hAnsi="Times New Roman"/>
          <w:sz w:val="28"/>
          <w:szCs w:val="28"/>
        </w:rPr>
        <w:t>;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 w:rsidRPr="003620C5">
        <w:rPr>
          <w:rStyle w:val="hps"/>
          <w:rFonts w:ascii="Times New Roman" w:hAnsi="Times New Roman"/>
          <w:sz w:val="28"/>
          <w:szCs w:val="28"/>
        </w:rPr>
        <w:t>підвищити безпеку польотів</w:t>
      </w:r>
      <w:r>
        <w:rPr>
          <w:rFonts w:ascii="Times New Roman" w:hAnsi="Times New Roman"/>
          <w:sz w:val="28"/>
          <w:szCs w:val="28"/>
        </w:rPr>
        <w:t>;</w:t>
      </w:r>
      <w:r w:rsidRPr="003620C5">
        <w:rPr>
          <w:rFonts w:ascii="Times New Roman" w:hAnsi="Times New Roman"/>
          <w:sz w:val="28"/>
          <w:szCs w:val="28"/>
        </w:rPr>
        <w:t xml:space="preserve"> </w:t>
      </w:r>
      <w:r w:rsidRPr="00C6329C">
        <w:rPr>
          <w:rStyle w:val="hps"/>
          <w:rFonts w:ascii="Times New Roman" w:hAnsi="Times New Roman"/>
          <w:sz w:val="28"/>
          <w:szCs w:val="28"/>
        </w:rPr>
        <w:t>зменшити вплив</w:t>
      </w:r>
      <w:r w:rsidRPr="00C63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негативних факторів </w:t>
      </w:r>
      <w:r w:rsidRPr="00C6329C">
        <w:rPr>
          <w:rStyle w:val="hps"/>
          <w:rFonts w:ascii="Times New Roman" w:hAnsi="Times New Roman"/>
          <w:sz w:val="28"/>
          <w:szCs w:val="28"/>
        </w:rPr>
        <w:t>на навколишнє середовище (</w:t>
      </w:r>
      <w:r w:rsidRPr="00C6329C">
        <w:rPr>
          <w:rFonts w:ascii="Times New Roman" w:hAnsi="Times New Roman"/>
          <w:sz w:val="28"/>
          <w:szCs w:val="28"/>
        </w:rPr>
        <w:t>шуми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C6329C">
        <w:rPr>
          <w:rStyle w:val="hps"/>
          <w:rFonts w:ascii="Times New Roman" w:hAnsi="Times New Roman"/>
          <w:sz w:val="28"/>
          <w:szCs w:val="28"/>
        </w:rPr>
        <w:t>емісія</w:t>
      </w:r>
      <w:r>
        <w:rPr>
          <w:rStyle w:val="hps"/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авіаційних двигунів</w:t>
      </w:r>
      <w:r w:rsidRPr="00C6329C">
        <w:rPr>
          <w:rStyle w:val="hps"/>
          <w:rFonts w:ascii="Times New Roman" w:hAnsi="Times New Roman"/>
          <w:sz w:val="28"/>
          <w:szCs w:val="28"/>
        </w:rPr>
        <w:t>).</w:t>
      </w:r>
    </w:p>
    <w:p w:rsidR="00474843" w:rsidRPr="00BF7459" w:rsidRDefault="00474843" w:rsidP="00A1208D">
      <w:pPr>
        <w:tabs>
          <w:tab w:val="left" w:pos="100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22B">
        <w:rPr>
          <w:rFonts w:ascii="Times New Roman" w:hAnsi="Times New Roman"/>
          <w:sz w:val="28"/>
          <w:szCs w:val="28"/>
        </w:rPr>
        <w:t>Основним завданням у реалізації даної концепції - формування єдиного європейського авіаційного простору, який об’єднає досить різні за рівнем розвитку і умовами функціонування повітряні території. Ключовим моментом у розвитку даної програми було підписання угоди про Європейський Загальний Район Авіації (</w:t>
      </w:r>
      <w:r w:rsidRPr="0072022B">
        <w:rPr>
          <w:rFonts w:ascii="Times New Roman" w:hAnsi="Times New Roman"/>
          <w:sz w:val="28"/>
          <w:szCs w:val="28"/>
          <w:lang w:val="de-DE"/>
        </w:rPr>
        <w:t>ECCA</w:t>
      </w:r>
      <w:r w:rsidRPr="0072022B">
        <w:rPr>
          <w:rFonts w:ascii="Times New Roman" w:hAnsi="Times New Roman"/>
          <w:sz w:val="28"/>
          <w:szCs w:val="28"/>
        </w:rPr>
        <w:t>) у 2006 році між країнами ЄС, що створювало нові ринкові можливості для авіакомпаній щодо відкритого доступу до розширеного єдиного європейського ринку в галузі авіації.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459">
        <w:rPr>
          <w:rFonts w:ascii="Times New Roman" w:hAnsi="Times New Roman"/>
          <w:sz w:val="28"/>
          <w:szCs w:val="28"/>
        </w:rPr>
        <w:t>У 2008 році програма була доповнена пакетом актів «Єдине європейське небо ІІ», яка закріпила розмежування авіаційного простору в Європі на 9 зон контролю - функціональних блоків повітряного простору.</w:t>
      </w:r>
    </w:p>
    <w:p w:rsidR="00474843" w:rsidRPr="007C7B11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22B">
        <w:rPr>
          <w:rFonts w:ascii="Times New Roman" w:hAnsi="Times New Roman"/>
          <w:sz w:val="28"/>
          <w:szCs w:val="28"/>
        </w:rPr>
        <w:lastRenderedPageBreak/>
        <w:t>Авіакомпанії</w:t>
      </w:r>
      <w:r w:rsidRPr="00BF7459">
        <w:rPr>
          <w:rFonts w:ascii="Times New Roman" w:hAnsi="Times New Roman"/>
          <w:sz w:val="28"/>
          <w:szCs w:val="28"/>
        </w:rPr>
        <w:t xml:space="preserve">, експлуатанти аеропортів і постачальники </w:t>
      </w:r>
      <w:r w:rsidRPr="004B1BEE">
        <w:rPr>
          <w:rFonts w:ascii="Times New Roman" w:hAnsi="Times New Roman"/>
          <w:sz w:val="28"/>
          <w:szCs w:val="28"/>
        </w:rPr>
        <w:t>аеронавігаційного обслуговування буд</w:t>
      </w:r>
      <w:r>
        <w:rPr>
          <w:rFonts w:ascii="Times New Roman" w:hAnsi="Times New Roman"/>
          <w:sz w:val="28"/>
          <w:szCs w:val="28"/>
        </w:rPr>
        <w:t>уть</w:t>
      </w:r>
      <w:r w:rsidRPr="004B1BEE">
        <w:rPr>
          <w:rFonts w:ascii="Times New Roman" w:hAnsi="Times New Roman"/>
          <w:sz w:val="28"/>
          <w:szCs w:val="28"/>
        </w:rPr>
        <w:t xml:space="preserve"> отримувати до € 3 млрд</w:t>
      </w:r>
      <w:r>
        <w:rPr>
          <w:rFonts w:ascii="Times New Roman" w:hAnsi="Times New Roman"/>
          <w:sz w:val="28"/>
          <w:szCs w:val="28"/>
        </w:rPr>
        <w:t>.</w:t>
      </w:r>
      <w:r w:rsidRPr="004B1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 w:rsidRPr="004B1BEE">
        <w:rPr>
          <w:rFonts w:ascii="Times New Roman" w:hAnsi="Times New Roman"/>
          <w:sz w:val="28"/>
          <w:szCs w:val="28"/>
        </w:rPr>
        <w:t xml:space="preserve"> фінансування реаліз</w:t>
      </w:r>
      <w:r>
        <w:rPr>
          <w:rFonts w:ascii="Times New Roman" w:hAnsi="Times New Roman"/>
          <w:sz w:val="28"/>
          <w:szCs w:val="28"/>
        </w:rPr>
        <w:t>ації</w:t>
      </w:r>
      <w:r w:rsidRPr="004B1BEE">
        <w:rPr>
          <w:rFonts w:ascii="Times New Roman" w:hAnsi="Times New Roman"/>
          <w:sz w:val="28"/>
          <w:szCs w:val="28"/>
        </w:rPr>
        <w:t xml:space="preserve"> спільн</w:t>
      </w:r>
      <w:r>
        <w:rPr>
          <w:rFonts w:ascii="Times New Roman" w:hAnsi="Times New Roman"/>
          <w:sz w:val="28"/>
          <w:szCs w:val="28"/>
        </w:rPr>
        <w:t>их</w:t>
      </w:r>
      <w:r w:rsidRPr="004B1BE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ів</w:t>
      </w:r>
      <w:r w:rsidRPr="004B1BEE">
        <w:rPr>
          <w:rFonts w:ascii="Times New Roman" w:hAnsi="Times New Roman"/>
          <w:sz w:val="28"/>
          <w:szCs w:val="28"/>
        </w:rPr>
        <w:t xml:space="preserve"> та модернізації організації повітряного руху в Європі. Координація згідно плану, здійсню</w:t>
      </w:r>
      <w:r>
        <w:rPr>
          <w:rFonts w:ascii="Times New Roman" w:hAnsi="Times New Roman"/>
          <w:sz w:val="28"/>
          <w:szCs w:val="28"/>
        </w:rPr>
        <w:t>ватиметься до 2020 року включно [</w:t>
      </w:r>
      <w:r w:rsidRPr="0072022B">
        <w:rPr>
          <w:rFonts w:ascii="Times New Roman" w:hAnsi="Times New Roman"/>
          <w:sz w:val="28"/>
          <w:szCs w:val="28"/>
        </w:rPr>
        <w:t>1</w:t>
      </w:r>
      <w:r w:rsidRPr="007C7B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C7B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22B">
        <w:rPr>
          <w:rFonts w:ascii="Times New Roman" w:hAnsi="Times New Roman"/>
          <w:sz w:val="28"/>
          <w:szCs w:val="28"/>
        </w:rPr>
        <w:t>5</w:t>
      </w:r>
      <w:r w:rsidRPr="007C7B11">
        <w:rPr>
          <w:rFonts w:ascii="Times New Roman" w:hAnsi="Times New Roman"/>
          <w:sz w:val="28"/>
          <w:szCs w:val="28"/>
        </w:rPr>
        <w:t>]</w:t>
      </w:r>
      <w:r>
        <w:t>.</w:t>
      </w:r>
    </w:p>
    <w:p w:rsidR="00474843" w:rsidRPr="00B57827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1BEE">
        <w:rPr>
          <w:rFonts w:ascii="Times New Roman" w:hAnsi="Times New Roman"/>
          <w:sz w:val="28"/>
          <w:szCs w:val="28"/>
        </w:rPr>
        <w:t xml:space="preserve">Однією із проблем реалізації даного проекту є національний рівень адаптації законодавства. Для української сторони одним з пріоритетних завдань в ході переговорного процесу </w:t>
      </w:r>
      <w:r>
        <w:rPr>
          <w:rFonts w:ascii="Times New Roman" w:hAnsi="Times New Roman"/>
          <w:sz w:val="28"/>
          <w:szCs w:val="28"/>
        </w:rPr>
        <w:t xml:space="preserve">щодо приєднання до Єдиного європейського неба </w:t>
      </w:r>
      <w:r w:rsidRPr="004B1BEE">
        <w:rPr>
          <w:rFonts w:ascii="Times New Roman" w:hAnsi="Times New Roman"/>
          <w:sz w:val="28"/>
          <w:szCs w:val="28"/>
        </w:rPr>
        <w:t xml:space="preserve">є забезпечення дієвого правового механізму захисту національних авіаперевізників, оскільки цілком зрозуміло, що представники </w:t>
      </w:r>
      <w:r>
        <w:rPr>
          <w:rFonts w:ascii="Times New Roman" w:hAnsi="Times New Roman"/>
          <w:sz w:val="28"/>
          <w:szCs w:val="28"/>
        </w:rPr>
        <w:t xml:space="preserve">авіакомпаній країн </w:t>
      </w:r>
      <w:r w:rsidRPr="004B1BEE">
        <w:rPr>
          <w:rFonts w:ascii="Times New Roman" w:hAnsi="Times New Roman"/>
          <w:sz w:val="28"/>
          <w:szCs w:val="28"/>
        </w:rPr>
        <w:t xml:space="preserve">ЄС будуть прагнути до юридичного закріплення максимального спрощеного доступу на український ринок авіаперевезень європейських </w:t>
      </w:r>
      <w:r>
        <w:rPr>
          <w:rFonts w:ascii="Times New Roman" w:hAnsi="Times New Roman"/>
          <w:sz w:val="28"/>
          <w:szCs w:val="28"/>
        </w:rPr>
        <w:t>авіаперевізників і це, в свою чергу, може негативно вплинути</w:t>
      </w:r>
      <w:r w:rsidRPr="004B1BEE">
        <w:rPr>
          <w:rFonts w:ascii="Times New Roman" w:hAnsi="Times New Roman"/>
          <w:sz w:val="28"/>
          <w:szCs w:val="28"/>
        </w:rPr>
        <w:t xml:space="preserve"> на економічний стан українських авіаперевізників. Також</w:t>
      </w:r>
      <w:r>
        <w:rPr>
          <w:rFonts w:ascii="Times New Roman" w:hAnsi="Times New Roman"/>
          <w:sz w:val="28"/>
          <w:szCs w:val="28"/>
        </w:rPr>
        <w:t>,</w:t>
      </w:r>
      <w:r w:rsidRPr="004B1BEE">
        <w:rPr>
          <w:rFonts w:ascii="Times New Roman" w:hAnsi="Times New Roman"/>
          <w:sz w:val="28"/>
          <w:szCs w:val="28"/>
        </w:rPr>
        <w:t xml:space="preserve"> зокрема</w:t>
      </w:r>
      <w:r>
        <w:rPr>
          <w:rFonts w:ascii="Times New Roman" w:hAnsi="Times New Roman"/>
          <w:sz w:val="28"/>
          <w:szCs w:val="28"/>
        </w:rPr>
        <w:t>,</w:t>
      </w:r>
      <w:r w:rsidRPr="004B1BEE">
        <w:rPr>
          <w:rFonts w:ascii="Times New Roman" w:hAnsi="Times New Roman"/>
          <w:sz w:val="28"/>
          <w:szCs w:val="28"/>
        </w:rPr>
        <w:t xml:space="preserve"> певні труднощі можуть виникнути при розподілі повітряного простору над Чорним морем. У зв</w:t>
      </w:r>
      <w:r w:rsidRPr="00B57827">
        <w:rPr>
          <w:rFonts w:ascii="Times New Roman" w:hAnsi="Times New Roman"/>
          <w:sz w:val="28"/>
          <w:szCs w:val="28"/>
        </w:rPr>
        <w:t>’</w:t>
      </w:r>
      <w:r w:rsidRPr="004B1BEE">
        <w:rPr>
          <w:rFonts w:ascii="Times New Roman" w:hAnsi="Times New Roman"/>
          <w:sz w:val="28"/>
          <w:szCs w:val="28"/>
        </w:rPr>
        <w:t>язку з цим слід зазначити</w:t>
      </w:r>
      <w:r w:rsidRPr="00BB5CF3">
        <w:rPr>
          <w:rFonts w:ascii="Times New Roman" w:hAnsi="Times New Roman"/>
          <w:sz w:val="28"/>
          <w:szCs w:val="28"/>
        </w:rPr>
        <w:t>, що питання розподілу повітряного простору над Чорним морем дозволявся з 1968 року і остаточно було вирішено на користь України за рахунок інтересів Румунії, нині держави - члена ЄС</w:t>
      </w:r>
      <w:r w:rsidRPr="00B5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Pr="00531F2D">
        <w:rPr>
          <w:rFonts w:ascii="Times New Roman" w:hAnsi="Times New Roman"/>
          <w:sz w:val="28"/>
          <w:szCs w:val="28"/>
        </w:rPr>
        <w:t>2</w:t>
      </w:r>
      <w:r w:rsidRPr="000521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521C9">
        <w:rPr>
          <w:rFonts w:ascii="Times New Roman" w:hAnsi="Times New Roman"/>
          <w:sz w:val="28"/>
          <w:szCs w:val="28"/>
        </w:rPr>
        <w:t>.</w:t>
      </w:r>
      <w:r w:rsidRPr="00C4262F">
        <w:rPr>
          <w:rFonts w:ascii="Times New Roman" w:hAnsi="Times New Roman"/>
          <w:sz w:val="28"/>
          <w:szCs w:val="28"/>
        </w:rPr>
        <w:t xml:space="preserve"> 147]</w:t>
      </w:r>
      <w:r w:rsidRPr="00B57827">
        <w:rPr>
          <w:rFonts w:ascii="Times New Roman" w:hAnsi="Times New Roman"/>
          <w:sz w:val="28"/>
          <w:szCs w:val="28"/>
        </w:rPr>
        <w:t>.</w:t>
      </w:r>
    </w:p>
    <w:p w:rsidR="00FA5029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законодавчо необхідно врегулювати розподіл</w:t>
      </w:r>
      <w:r w:rsidR="003F2E18" w:rsidRPr="003F2E18">
        <w:rPr>
          <w:rFonts w:ascii="Times New Roman" w:hAnsi="Times New Roman"/>
          <w:sz w:val="28"/>
          <w:szCs w:val="28"/>
        </w:rPr>
        <w:t xml:space="preserve"> </w:t>
      </w:r>
      <w:r w:rsidR="003F2E18">
        <w:rPr>
          <w:rFonts w:ascii="Times New Roman" w:hAnsi="Times New Roman"/>
          <w:sz w:val="28"/>
          <w:szCs w:val="28"/>
        </w:rPr>
        <w:t xml:space="preserve">повноважень </w:t>
      </w:r>
      <w:r w:rsidRPr="004A5F4A">
        <w:rPr>
          <w:rFonts w:ascii="Times New Roman" w:hAnsi="Times New Roman"/>
          <w:sz w:val="28"/>
          <w:szCs w:val="28"/>
        </w:rPr>
        <w:t xml:space="preserve">національних </w:t>
      </w:r>
      <w:r>
        <w:rPr>
          <w:rFonts w:ascii="Times New Roman" w:hAnsi="Times New Roman"/>
          <w:sz w:val="28"/>
          <w:szCs w:val="28"/>
        </w:rPr>
        <w:t xml:space="preserve">авіаційних </w:t>
      </w:r>
      <w:r w:rsidRPr="004A5F4A">
        <w:rPr>
          <w:rFonts w:ascii="Times New Roman" w:hAnsi="Times New Roman"/>
          <w:sz w:val="28"/>
          <w:szCs w:val="28"/>
        </w:rPr>
        <w:t>органів</w:t>
      </w:r>
      <w:r w:rsidR="003F2E18">
        <w:rPr>
          <w:rFonts w:ascii="Times New Roman" w:hAnsi="Times New Roman"/>
          <w:sz w:val="28"/>
          <w:szCs w:val="28"/>
        </w:rPr>
        <w:t xml:space="preserve"> щодо плану приєднання України до Єдиного </w:t>
      </w:r>
      <w:r w:rsidR="003F2E18" w:rsidRPr="003F2E18">
        <w:rPr>
          <w:rFonts w:ascii="Times New Roman" w:hAnsi="Times New Roman"/>
          <w:sz w:val="28"/>
          <w:szCs w:val="28"/>
        </w:rPr>
        <w:t>Європейського Неба</w:t>
      </w:r>
      <w:r w:rsidRPr="003F2E18">
        <w:rPr>
          <w:rFonts w:ascii="Times New Roman" w:hAnsi="Times New Roman"/>
          <w:sz w:val="28"/>
          <w:szCs w:val="28"/>
        </w:rPr>
        <w:t xml:space="preserve">, а саме: доцільно </w:t>
      </w:r>
      <w:r w:rsidR="003F2E18" w:rsidRPr="003F2E18">
        <w:rPr>
          <w:rFonts w:ascii="Times New Roman" w:hAnsi="Times New Roman"/>
          <w:sz w:val="28"/>
          <w:szCs w:val="28"/>
        </w:rPr>
        <w:t xml:space="preserve">диференційовано </w:t>
      </w:r>
      <w:r w:rsidRPr="003F2E18">
        <w:rPr>
          <w:rFonts w:ascii="Times New Roman" w:hAnsi="Times New Roman"/>
          <w:sz w:val="28"/>
          <w:szCs w:val="28"/>
        </w:rPr>
        <w:t xml:space="preserve">визначити завдання </w:t>
      </w:r>
      <w:r w:rsidR="003F2E18" w:rsidRPr="003F2E18">
        <w:rPr>
          <w:rFonts w:ascii="Times New Roman" w:hAnsi="Times New Roman"/>
          <w:sz w:val="28"/>
          <w:szCs w:val="28"/>
        </w:rPr>
        <w:t xml:space="preserve">та функції </w:t>
      </w:r>
      <w:r w:rsidRPr="003F2E18">
        <w:rPr>
          <w:rFonts w:ascii="Times New Roman" w:hAnsi="Times New Roman"/>
          <w:sz w:val="28"/>
          <w:szCs w:val="28"/>
        </w:rPr>
        <w:t>Державно</w:t>
      </w:r>
      <w:r w:rsidR="003F2E18" w:rsidRPr="003F2E18">
        <w:rPr>
          <w:rFonts w:ascii="Times New Roman" w:hAnsi="Times New Roman"/>
          <w:sz w:val="28"/>
          <w:szCs w:val="28"/>
        </w:rPr>
        <w:t>ї</w:t>
      </w:r>
      <w:r w:rsidRPr="003F2E18">
        <w:rPr>
          <w:rFonts w:ascii="Times New Roman" w:hAnsi="Times New Roman"/>
          <w:sz w:val="28"/>
          <w:szCs w:val="28"/>
        </w:rPr>
        <w:t xml:space="preserve"> авіаційно</w:t>
      </w:r>
      <w:r w:rsidR="003F2E18" w:rsidRPr="003F2E18">
        <w:rPr>
          <w:rFonts w:ascii="Times New Roman" w:hAnsi="Times New Roman"/>
          <w:sz w:val="28"/>
          <w:szCs w:val="28"/>
        </w:rPr>
        <w:t>ї</w:t>
      </w:r>
      <w:r w:rsidRPr="003F2E18">
        <w:rPr>
          <w:rFonts w:ascii="Times New Roman" w:hAnsi="Times New Roman"/>
          <w:sz w:val="28"/>
          <w:szCs w:val="28"/>
        </w:rPr>
        <w:t xml:space="preserve"> служб</w:t>
      </w:r>
      <w:r w:rsidR="003F2E18" w:rsidRPr="003F2E18">
        <w:rPr>
          <w:rFonts w:ascii="Times New Roman" w:hAnsi="Times New Roman"/>
          <w:sz w:val="28"/>
          <w:szCs w:val="28"/>
        </w:rPr>
        <w:t>и</w:t>
      </w:r>
      <w:r w:rsidRPr="003F2E18">
        <w:rPr>
          <w:rFonts w:ascii="Times New Roman" w:hAnsi="Times New Roman"/>
          <w:sz w:val="28"/>
          <w:szCs w:val="28"/>
        </w:rPr>
        <w:t xml:space="preserve"> України та Державн</w:t>
      </w:r>
      <w:r w:rsidR="003F2E18" w:rsidRPr="003F2E18">
        <w:rPr>
          <w:rFonts w:ascii="Times New Roman" w:hAnsi="Times New Roman"/>
          <w:sz w:val="28"/>
          <w:szCs w:val="28"/>
        </w:rPr>
        <w:t>ого</w:t>
      </w:r>
      <w:r w:rsidRPr="003F2E18">
        <w:rPr>
          <w:rFonts w:ascii="Times New Roman" w:hAnsi="Times New Roman"/>
          <w:sz w:val="28"/>
          <w:szCs w:val="28"/>
        </w:rPr>
        <w:t xml:space="preserve"> підприємств</w:t>
      </w:r>
      <w:r w:rsidR="003F2E18" w:rsidRPr="003F2E18">
        <w:rPr>
          <w:rFonts w:ascii="Times New Roman" w:hAnsi="Times New Roman"/>
          <w:sz w:val="28"/>
          <w:szCs w:val="28"/>
        </w:rPr>
        <w:t>а</w:t>
      </w:r>
      <w:r w:rsidRPr="003F2E18">
        <w:rPr>
          <w:rFonts w:ascii="Times New Roman" w:hAnsi="Times New Roman"/>
          <w:sz w:val="28"/>
          <w:szCs w:val="28"/>
        </w:rPr>
        <w:t xml:space="preserve"> обслуговування повітряного руху України (</w:t>
      </w:r>
      <w:proofErr w:type="spellStart"/>
      <w:r w:rsidRPr="003F2E18">
        <w:rPr>
          <w:rFonts w:ascii="Times New Roman" w:hAnsi="Times New Roman"/>
          <w:sz w:val="28"/>
          <w:szCs w:val="28"/>
        </w:rPr>
        <w:t>Украерорух</w:t>
      </w:r>
      <w:proofErr w:type="spellEnd"/>
      <w:r w:rsidRPr="003F2E18">
        <w:rPr>
          <w:rFonts w:ascii="Times New Roman" w:hAnsi="Times New Roman"/>
          <w:sz w:val="28"/>
          <w:szCs w:val="28"/>
        </w:rPr>
        <w:t>)</w:t>
      </w:r>
      <w:r w:rsidR="003F2E18" w:rsidRPr="003F2E18">
        <w:rPr>
          <w:rFonts w:ascii="Times New Roman" w:hAnsi="Times New Roman"/>
          <w:sz w:val="28"/>
          <w:szCs w:val="28"/>
        </w:rPr>
        <w:t xml:space="preserve"> щодо реалізації</w:t>
      </w:r>
      <w:r w:rsidR="003F2E18" w:rsidRPr="001B70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2E18">
        <w:rPr>
          <w:rFonts w:ascii="Times New Roman" w:hAnsi="Times New Roman"/>
          <w:sz w:val="28"/>
          <w:szCs w:val="28"/>
        </w:rPr>
        <w:t>зазначеного плану</w:t>
      </w:r>
      <w:r w:rsidRPr="00C4262F">
        <w:rPr>
          <w:rFonts w:ascii="Times New Roman" w:hAnsi="Times New Roman"/>
          <w:sz w:val="28"/>
          <w:szCs w:val="28"/>
        </w:rPr>
        <w:t xml:space="preserve">. </w:t>
      </w:r>
    </w:p>
    <w:p w:rsidR="00474843" w:rsidRPr="00C4262F" w:rsidRDefault="00474843" w:rsidP="00A120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C9B">
        <w:rPr>
          <w:rFonts w:ascii="Times New Roman" w:hAnsi="Times New Roman"/>
          <w:sz w:val="28"/>
          <w:szCs w:val="28"/>
        </w:rPr>
        <w:t>Отже, взаємозв</w:t>
      </w:r>
      <w:r w:rsidRPr="009F18F4">
        <w:rPr>
          <w:rFonts w:ascii="Times New Roman" w:hAnsi="Times New Roman"/>
          <w:sz w:val="28"/>
          <w:szCs w:val="28"/>
        </w:rPr>
        <w:t>’</w:t>
      </w:r>
      <w:r w:rsidRPr="00A50C9B">
        <w:rPr>
          <w:rFonts w:ascii="Times New Roman" w:hAnsi="Times New Roman"/>
          <w:sz w:val="28"/>
          <w:szCs w:val="28"/>
        </w:rPr>
        <w:t xml:space="preserve">язок між проведенням політики </w:t>
      </w:r>
      <w:r>
        <w:rPr>
          <w:rFonts w:ascii="Times New Roman" w:hAnsi="Times New Roman"/>
          <w:sz w:val="28"/>
          <w:szCs w:val="28"/>
        </w:rPr>
        <w:t>Єдиного Європейського Неба</w:t>
      </w:r>
      <w:r w:rsidRPr="00A50C9B">
        <w:rPr>
          <w:rFonts w:ascii="Times New Roman" w:hAnsi="Times New Roman"/>
          <w:sz w:val="28"/>
          <w:szCs w:val="28"/>
        </w:rPr>
        <w:t xml:space="preserve"> та застосування її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50C9B">
        <w:rPr>
          <w:rFonts w:ascii="Times New Roman" w:hAnsi="Times New Roman"/>
          <w:sz w:val="28"/>
          <w:szCs w:val="28"/>
        </w:rPr>
        <w:t>членами країнами ЄС п</w:t>
      </w:r>
      <w:r>
        <w:rPr>
          <w:rFonts w:ascii="Times New Roman" w:hAnsi="Times New Roman"/>
          <w:sz w:val="28"/>
          <w:szCs w:val="28"/>
        </w:rPr>
        <w:t xml:space="preserve">роявляється у тісній співпраці </w:t>
      </w:r>
      <w:r w:rsidRPr="00A50C9B">
        <w:rPr>
          <w:rFonts w:ascii="Times New Roman" w:hAnsi="Times New Roman"/>
          <w:sz w:val="28"/>
          <w:szCs w:val="28"/>
        </w:rPr>
        <w:t xml:space="preserve">між </w:t>
      </w:r>
      <w:r>
        <w:rPr>
          <w:rFonts w:ascii="Times New Roman" w:hAnsi="Times New Roman"/>
          <w:sz w:val="28"/>
          <w:szCs w:val="28"/>
        </w:rPr>
        <w:t xml:space="preserve">авіаційними </w:t>
      </w:r>
      <w:r w:rsidRPr="00A50C9B">
        <w:rPr>
          <w:rFonts w:ascii="Times New Roman" w:hAnsi="Times New Roman"/>
          <w:sz w:val="28"/>
          <w:szCs w:val="28"/>
        </w:rPr>
        <w:t>інститу</w:t>
      </w:r>
      <w:r>
        <w:rPr>
          <w:rFonts w:ascii="Times New Roman" w:hAnsi="Times New Roman"/>
          <w:sz w:val="28"/>
          <w:szCs w:val="28"/>
        </w:rPr>
        <w:t>ціями</w:t>
      </w:r>
      <w:r w:rsidRPr="00A50C9B">
        <w:rPr>
          <w:rFonts w:ascii="Times New Roman" w:hAnsi="Times New Roman"/>
          <w:sz w:val="28"/>
          <w:szCs w:val="28"/>
        </w:rPr>
        <w:t xml:space="preserve"> України разом із спеціалістами </w:t>
      </w:r>
      <w:proofErr w:type="spellStart"/>
      <w:r w:rsidRPr="00A50C9B">
        <w:rPr>
          <w:rFonts w:ascii="Times New Roman" w:hAnsi="Times New Roman"/>
          <w:sz w:val="28"/>
          <w:szCs w:val="28"/>
        </w:rPr>
        <w:t>Євроконтролю</w:t>
      </w:r>
      <w:proofErr w:type="spellEnd"/>
      <w:r w:rsidRPr="00A50C9B">
        <w:rPr>
          <w:rFonts w:ascii="Times New Roman" w:hAnsi="Times New Roman"/>
          <w:sz w:val="28"/>
          <w:szCs w:val="28"/>
        </w:rPr>
        <w:t>. Враховуючи можливості зміни існуючих районів польотної інформації</w:t>
      </w:r>
      <w:r>
        <w:rPr>
          <w:rFonts w:ascii="Times New Roman" w:hAnsi="Times New Roman"/>
          <w:sz w:val="28"/>
          <w:szCs w:val="28"/>
        </w:rPr>
        <w:t xml:space="preserve"> шляхом правового закріплення має бути включено</w:t>
      </w:r>
      <w:r w:rsidRPr="00A50C9B">
        <w:rPr>
          <w:rFonts w:ascii="Times New Roman" w:hAnsi="Times New Roman"/>
          <w:sz w:val="28"/>
          <w:szCs w:val="28"/>
        </w:rPr>
        <w:t xml:space="preserve"> посилання на діючі кордони районів польотної інформації </w:t>
      </w:r>
      <w:r>
        <w:rPr>
          <w:rFonts w:ascii="Times New Roman" w:hAnsi="Times New Roman"/>
          <w:sz w:val="28"/>
          <w:szCs w:val="28"/>
        </w:rPr>
        <w:t>України</w:t>
      </w:r>
      <w:r w:rsidRPr="00A50C9B">
        <w:rPr>
          <w:rFonts w:ascii="Times New Roman" w:hAnsi="Times New Roman"/>
          <w:sz w:val="28"/>
          <w:szCs w:val="28"/>
        </w:rPr>
        <w:t>, а також неможливість впливу на зобов</w:t>
      </w:r>
      <w:r w:rsidRPr="009F18F4">
        <w:rPr>
          <w:rFonts w:ascii="Times New Roman" w:hAnsi="Times New Roman"/>
          <w:sz w:val="28"/>
          <w:szCs w:val="28"/>
        </w:rPr>
        <w:t>’</w:t>
      </w:r>
      <w:r w:rsidRPr="00A50C9B">
        <w:rPr>
          <w:rFonts w:ascii="Times New Roman" w:hAnsi="Times New Roman"/>
          <w:sz w:val="28"/>
          <w:szCs w:val="28"/>
        </w:rPr>
        <w:t xml:space="preserve">язання сторін переговорного процесу </w:t>
      </w:r>
      <w:r>
        <w:rPr>
          <w:rFonts w:ascii="Times New Roman" w:hAnsi="Times New Roman"/>
          <w:sz w:val="28"/>
          <w:szCs w:val="28"/>
        </w:rPr>
        <w:t xml:space="preserve">аналогічних положень </w:t>
      </w:r>
      <w:r w:rsidRPr="00A50C9B">
        <w:rPr>
          <w:rFonts w:ascii="Times New Roman" w:hAnsi="Times New Roman"/>
          <w:sz w:val="28"/>
          <w:szCs w:val="28"/>
        </w:rPr>
        <w:t>за іншими договорами та угодами в цій сфері</w:t>
      </w:r>
      <w:r>
        <w:rPr>
          <w:rFonts w:ascii="Times New Roman" w:hAnsi="Times New Roman"/>
          <w:sz w:val="28"/>
          <w:szCs w:val="28"/>
        </w:rPr>
        <w:t>.</w:t>
      </w:r>
    </w:p>
    <w:p w:rsidR="00474843" w:rsidRPr="000521C9" w:rsidRDefault="008763BC" w:rsidP="008763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Література</w:t>
      </w:r>
    </w:p>
    <w:p w:rsidR="00474843" w:rsidRPr="00531F2D" w:rsidRDefault="008763BC" w:rsidP="008763B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hyperlink r:id="rId6" w:tgtFrame="_blank" w:tooltip="Council Regulation (EC) No 219/2007 of 27 February 2007 on the establishment of a Joint Undertaking to develop the new generation European air traffic management system (SESAR)" w:history="1"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Council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Regulation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(EC)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No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219/2007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of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27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February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2007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on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the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establishment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of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a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Joint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Undertaking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to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develop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the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new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generation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European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air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traffic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management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system</w:t>
        </w:r>
        <w:proofErr w:type="spellEnd"/>
        <w:r w:rsidR="00474843" w:rsidRPr="00531F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(SESAR)</w:t>
        </w:r>
      </w:hyperlink>
    </w:p>
    <w:p w:rsidR="00474843" w:rsidRPr="00531F2D" w:rsidRDefault="00474843" w:rsidP="008763B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A5029">
        <w:rPr>
          <w:rFonts w:ascii="Times New Roman" w:hAnsi="Times New Roman"/>
          <w:sz w:val="28"/>
          <w:szCs w:val="28"/>
        </w:rPr>
        <w:t>Сліпченко</w:t>
      </w:r>
      <w:proofErr w:type="spellEnd"/>
      <w:r w:rsidRPr="00FA5029">
        <w:rPr>
          <w:rFonts w:ascii="Times New Roman" w:hAnsi="Times New Roman"/>
          <w:sz w:val="28"/>
          <w:szCs w:val="28"/>
        </w:rPr>
        <w:t xml:space="preserve"> А. В. Програма «Єдине європейське небо» як чинник поглиблення співробітництва між Україною та Європейським Союзом [Текст] / А. В. </w:t>
      </w:r>
      <w:proofErr w:type="spellStart"/>
      <w:r w:rsidRPr="00FA5029">
        <w:rPr>
          <w:rFonts w:ascii="Times New Roman" w:hAnsi="Times New Roman"/>
          <w:sz w:val="28"/>
          <w:szCs w:val="28"/>
        </w:rPr>
        <w:t>Сліпченко</w:t>
      </w:r>
      <w:proofErr w:type="spellEnd"/>
      <w:r w:rsidRPr="00FA5029">
        <w:rPr>
          <w:rFonts w:ascii="Times New Roman" w:hAnsi="Times New Roman"/>
          <w:sz w:val="28"/>
          <w:szCs w:val="28"/>
        </w:rPr>
        <w:t xml:space="preserve"> // Юридичні науки: проблеми і перспективи: матеріали </w:t>
      </w:r>
      <w:proofErr w:type="spellStart"/>
      <w:r w:rsidRPr="00FA5029">
        <w:rPr>
          <w:rFonts w:ascii="Times New Roman" w:hAnsi="Times New Roman"/>
          <w:sz w:val="28"/>
          <w:szCs w:val="28"/>
        </w:rPr>
        <w:t>міжнар</w:t>
      </w:r>
      <w:proofErr w:type="spellEnd"/>
      <w:r w:rsidRPr="00FA5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029">
        <w:rPr>
          <w:rFonts w:ascii="Times New Roman" w:hAnsi="Times New Roman"/>
          <w:sz w:val="28"/>
          <w:szCs w:val="28"/>
        </w:rPr>
        <w:t>науч</w:t>
      </w:r>
      <w:proofErr w:type="spellEnd"/>
      <w:r w:rsidRPr="00FA5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029">
        <w:rPr>
          <w:rFonts w:ascii="Times New Roman" w:hAnsi="Times New Roman"/>
          <w:sz w:val="28"/>
          <w:szCs w:val="28"/>
        </w:rPr>
        <w:t>конф</w:t>
      </w:r>
      <w:proofErr w:type="spellEnd"/>
      <w:r w:rsidRPr="00FA5029">
        <w:rPr>
          <w:rFonts w:ascii="Times New Roman" w:hAnsi="Times New Roman"/>
          <w:sz w:val="28"/>
          <w:szCs w:val="28"/>
        </w:rPr>
        <w:t>. (г</w:t>
      </w:r>
      <w:r w:rsidR="00FA5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5029">
        <w:rPr>
          <w:rFonts w:ascii="Times New Roman" w:hAnsi="Times New Roman"/>
          <w:sz w:val="28"/>
          <w:szCs w:val="28"/>
        </w:rPr>
        <w:t>Пермь</w:t>
      </w:r>
      <w:proofErr w:type="spellEnd"/>
      <w:r w:rsidR="00FA5029">
        <w:rPr>
          <w:rFonts w:ascii="Times New Roman" w:hAnsi="Times New Roman"/>
          <w:sz w:val="28"/>
          <w:szCs w:val="28"/>
        </w:rPr>
        <w:t>, березень 2012 р</w:t>
      </w:r>
      <w:bookmarkStart w:id="0" w:name="_GoBack"/>
      <w:bookmarkEnd w:id="0"/>
      <w:r w:rsidR="00FA5029">
        <w:rPr>
          <w:rFonts w:ascii="Times New Roman" w:hAnsi="Times New Roman"/>
          <w:sz w:val="28"/>
          <w:szCs w:val="28"/>
        </w:rPr>
        <w:t xml:space="preserve">оку). – </w:t>
      </w:r>
      <w:r w:rsidRPr="00FA5029">
        <w:rPr>
          <w:rFonts w:ascii="Times New Roman" w:hAnsi="Times New Roman"/>
          <w:sz w:val="28"/>
          <w:szCs w:val="28"/>
        </w:rPr>
        <w:t>Перм: Ме</w:t>
      </w:r>
      <w:r w:rsidR="00FA5029">
        <w:rPr>
          <w:rFonts w:ascii="Times New Roman" w:hAnsi="Times New Roman"/>
          <w:sz w:val="28"/>
          <w:szCs w:val="28"/>
        </w:rPr>
        <w:t xml:space="preserve">ркурій, 2012. – </w:t>
      </w:r>
      <w:r w:rsidRPr="00FA5029">
        <w:rPr>
          <w:rFonts w:ascii="Times New Roman" w:hAnsi="Times New Roman"/>
          <w:sz w:val="28"/>
          <w:szCs w:val="28"/>
        </w:rPr>
        <w:t>С. 146-149.</w:t>
      </w:r>
    </w:p>
    <w:sectPr w:rsidR="00474843" w:rsidRPr="00531F2D" w:rsidSect="00A120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DD2"/>
    <w:multiLevelType w:val="hybridMultilevel"/>
    <w:tmpl w:val="DAC2CF9A"/>
    <w:lvl w:ilvl="0" w:tplc="50147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E8F"/>
    <w:rsid w:val="0003205A"/>
    <w:rsid w:val="000521C9"/>
    <w:rsid w:val="00055B99"/>
    <w:rsid w:val="000950D9"/>
    <w:rsid w:val="001B70AD"/>
    <w:rsid w:val="00203C8B"/>
    <w:rsid w:val="002156C2"/>
    <w:rsid w:val="003138DA"/>
    <w:rsid w:val="003620C5"/>
    <w:rsid w:val="003F2E18"/>
    <w:rsid w:val="00470AD4"/>
    <w:rsid w:val="00474843"/>
    <w:rsid w:val="00494527"/>
    <w:rsid w:val="004A5F4A"/>
    <w:rsid w:val="004B1BEE"/>
    <w:rsid w:val="00531F2D"/>
    <w:rsid w:val="00552D14"/>
    <w:rsid w:val="00570FAF"/>
    <w:rsid w:val="005B54B1"/>
    <w:rsid w:val="005F64AF"/>
    <w:rsid w:val="00616CF6"/>
    <w:rsid w:val="0068304A"/>
    <w:rsid w:val="0072022B"/>
    <w:rsid w:val="00745A0F"/>
    <w:rsid w:val="007C7B11"/>
    <w:rsid w:val="0082271C"/>
    <w:rsid w:val="008522C6"/>
    <w:rsid w:val="008763BC"/>
    <w:rsid w:val="00876DD5"/>
    <w:rsid w:val="00881C92"/>
    <w:rsid w:val="00887863"/>
    <w:rsid w:val="00922B76"/>
    <w:rsid w:val="009A2E8F"/>
    <w:rsid w:val="009B11DF"/>
    <w:rsid w:val="009C7034"/>
    <w:rsid w:val="009D77BC"/>
    <w:rsid w:val="009F18F4"/>
    <w:rsid w:val="00A1208D"/>
    <w:rsid w:val="00A50C9B"/>
    <w:rsid w:val="00A6473E"/>
    <w:rsid w:val="00B57827"/>
    <w:rsid w:val="00B9523F"/>
    <w:rsid w:val="00BB046C"/>
    <w:rsid w:val="00BB5CF3"/>
    <w:rsid w:val="00BF7459"/>
    <w:rsid w:val="00C4262F"/>
    <w:rsid w:val="00C6329C"/>
    <w:rsid w:val="00C93FE1"/>
    <w:rsid w:val="00D54804"/>
    <w:rsid w:val="00D7403D"/>
    <w:rsid w:val="00E60C3E"/>
    <w:rsid w:val="00E77136"/>
    <w:rsid w:val="00FA502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8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D7403D"/>
    <w:rPr>
      <w:rFonts w:cs="Times New Roman"/>
    </w:rPr>
  </w:style>
  <w:style w:type="character" w:styleId="a3">
    <w:name w:val="Hyperlink"/>
    <w:uiPriority w:val="99"/>
    <w:semiHidden/>
    <w:rsid w:val="007C7B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31F2D"/>
    <w:pPr>
      <w:ind w:left="720"/>
      <w:contextualSpacing/>
    </w:pPr>
  </w:style>
  <w:style w:type="paragraph" w:customStyle="1" w:styleId="p1">
    <w:name w:val="p1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uiPriority w:val="99"/>
    <w:rsid w:val="002156C2"/>
    <w:rPr>
      <w:rFonts w:cs="Times New Roman"/>
    </w:rPr>
  </w:style>
  <w:style w:type="paragraph" w:customStyle="1" w:styleId="p2">
    <w:name w:val="p2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2">
    <w:name w:val="s2"/>
    <w:uiPriority w:val="99"/>
    <w:rsid w:val="002156C2"/>
    <w:rPr>
      <w:rFonts w:cs="Times New Roman"/>
    </w:rPr>
  </w:style>
  <w:style w:type="character" w:customStyle="1" w:styleId="s3">
    <w:name w:val="s3"/>
    <w:uiPriority w:val="99"/>
    <w:rsid w:val="002156C2"/>
    <w:rPr>
      <w:rFonts w:cs="Times New Roman"/>
    </w:rPr>
  </w:style>
  <w:style w:type="character" w:customStyle="1" w:styleId="s4">
    <w:name w:val="s4"/>
    <w:uiPriority w:val="99"/>
    <w:rsid w:val="002156C2"/>
    <w:rPr>
      <w:rFonts w:cs="Times New Roman"/>
    </w:rPr>
  </w:style>
  <w:style w:type="paragraph" w:customStyle="1" w:styleId="p4">
    <w:name w:val="p4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5">
    <w:name w:val="p5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7">
    <w:name w:val="p7"/>
    <w:basedOn w:val="a"/>
    <w:uiPriority w:val="99"/>
    <w:rsid w:val="0021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N/ALL/?uri=CELEX:32007R0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675</Words>
  <Characters>3853</Characters>
  <Application>Microsoft Office Word</Application>
  <DocSecurity>0</DocSecurity>
  <Lines>32</Lines>
  <Paragraphs>9</Paragraphs>
  <ScaleCrop>false</ScaleCrop>
  <Company>Grizli777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Admin</cp:lastModifiedBy>
  <cp:revision>16</cp:revision>
  <dcterms:created xsi:type="dcterms:W3CDTF">2015-10-11T05:37:00Z</dcterms:created>
  <dcterms:modified xsi:type="dcterms:W3CDTF">2015-10-21T13:26:00Z</dcterms:modified>
</cp:coreProperties>
</file>