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B8" w:rsidRDefault="00772FB8" w:rsidP="00772FB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УДК 341:347.85 (043.2)</w:t>
      </w:r>
    </w:p>
    <w:p w:rsidR="00772FB8" w:rsidRDefault="00772FB8" w:rsidP="00772FB8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Мельник О.М., </w:t>
      </w:r>
      <w:proofErr w:type="spellStart"/>
      <w:r w:rsidRPr="00365AE6">
        <w:rPr>
          <w:sz w:val="28"/>
          <w:szCs w:val="28"/>
          <w:lang w:val="uk-UA"/>
        </w:rPr>
        <w:t>к.н.д.у</w:t>
      </w:r>
      <w:proofErr w:type="spellEnd"/>
      <w:r w:rsidRPr="00365AE6">
        <w:rPr>
          <w:sz w:val="28"/>
          <w:szCs w:val="28"/>
          <w:lang w:val="uk-UA"/>
        </w:rPr>
        <w:t>., доцент</w:t>
      </w:r>
      <w:r>
        <w:rPr>
          <w:b/>
          <w:sz w:val="28"/>
          <w:szCs w:val="28"/>
          <w:lang w:val="uk-UA"/>
        </w:rPr>
        <w:t xml:space="preserve"> </w:t>
      </w:r>
    </w:p>
    <w:p w:rsidR="00772FB8" w:rsidRDefault="00772FB8" w:rsidP="00772FB8">
      <w:pPr>
        <w:spacing w:line="360" w:lineRule="auto"/>
        <w:jc w:val="right"/>
        <w:rPr>
          <w:sz w:val="28"/>
          <w:szCs w:val="28"/>
          <w:lang w:val="uk-UA"/>
        </w:rPr>
      </w:pPr>
      <w:r w:rsidRPr="00365AE6">
        <w:rPr>
          <w:sz w:val="28"/>
          <w:szCs w:val="28"/>
          <w:lang w:val="uk-UA"/>
        </w:rPr>
        <w:t>Декан Юридичного факультету Академі</w:t>
      </w:r>
      <w:r>
        <w:rPr>
          <w:sz w:val="28"/>
          <w:szCs w:val="28"/>
          <w:lang w:val="uk-UA"/>
        </w:rPr>
        <w:t>ї праці</w:t>
      </w:r>
    </w:p>
    <w:p w:rsidR="00772FB8" w:rsidRDefault="00772FB8" w:rsidP="00772FB8">
      <w:pPr>
        <w:spacing w:line="360" w:lineRule="auto"/>
        <w:ind w:right="-23"/>
        <w:jc w:val="right"/>
        <w:rPr>
          <w:sz w:val="28"/>
          <w:szCs w:val="28"/>
          <w:lang w:val="uk-UA"/>
        </w:rPr>
      </w:pPr>
      <w:r w:rsidRPr="00365AE6">
        <w:rPr>
          <w:sz w:val="28"/>
          <w:szCs w:val="28"/>
          <w:lang w:val="uk-UA"/>
        </w:rPr>
        <w:t>та соціальних відносин та туризму</w:t>
      </w:r>
    </w:p>
    <w:p w:rsidR="00772FB8" w:rsidRPr="00FE757C" w:rsidRDefault="00772FB8" w:rsidP="00772FB8">
      <w:pPr>
        <w:tabs>
          <w:tab w:val="left" w:pos="8100"/>
        </w:tabs>
        <w:spacing w:line="360" w:lineRule="auto"/>
        <w:ind w:right="-23"/>
        <w:jc w:val="right"/>
        <w:rPr>
          <w:b/>
          <w:sz w:val="28"/>
          <w:szCs w:val="28"/>
          <w:lang w:val="uk-UA"/>
        </w:rPr>
      </w:pPr>
      <w:proofErr w:type="spellStart"/>
      <w:r w:rsidRPr="00FE757C">
        <w:rPr>
          <w:b/>
          <w:sz w:val="28"/>
          <w:szCs w:val="28"/>
          <w:lang w:val="uk-UA"/>
        </w:rPr>
        <w:t>Кашко</w:t>
      </w:r>
      <w:proofErr w:type="spellEnd"/>
      <w:r w:rsidRPr="00FE757C">
        <w:rPr>
          <w:b/>
          <w:sz w:val="28"/>
          <w:szCs w:val="28"/>
          <w:lang w:val="uk-UA"/>
        </w:rPr>
        <w:t xml:space="preserve"> А.О. </w:t>
      </w:r>
      <w:r w:rsidRPr="00FE757C">
        <w:rPr>
          <w:sz w:val="28"/>
          <w:szCs w:val="28"/>
          <w:lang w:val="uk-UA"/>
        </w:rPr>
        <w:t>студентки ПР-402</w:t>
      </w:r>
    </w:p>
    <w:p w:rsidR="00772FB8" w:rsidRDefault="00772FB8" w:rsidP="00772FB8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772FB8" w:rsidRPr="00B3038E" w:rsidRDefault="00772FB8" w:rsidP="00772FB8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772FB8" w:rsidRPr="00FE757C" w:rsidRDefault="00772FB8" w:rsidP="0077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772FB8" w:rsidRPr="00FE757C" w:rsidRDefault="00772FB8" w:rsidP="00772FB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E757C">
        <w:rPr>
          <w:b/>
          <w:sz w:val="28"/>
          <w:szCs w:val="28"/>
          <w:lang w:val="uk-UA"/>
        </w:rPr>
        <w:t>МІЖНАРОДНІ-ПРАВОВІ АСПЕКТИ ВІДПОВІДАЛЬНОСТІ У МІЖНАРОДНОМУ КОСМІЧНОМУ ПРАВІ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 xml:space="preserve">Протягом всієї історії існування міжнародного космічного права дуже гостро постала проблема відповідальності суб’єктів космічної діяльності. Ця проблема набула гострої потреби на сьогоднішній день, адже як міжнародне так і національне законодавство будь-якої країни не досконало регулює дане питання. 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>Договір про космос 1967 р. визначає Місяць та інші небесні тіла цілком демілітаризованими й нейтралізованими. Така заборона поширюється на весь космічний простір в цілому. Відповідно до Договору 1967 р. забороняється створення на небесних тілах військових баз, споруджень і зміцнень випробування будь-яких типів зброї й проведення військових маневрів, а також установки на них будь-яких об’єктів із ядерною зброєю чи будь-якими іншими видами зброї масового знищення. Місяць та інші небесні тіла використовуються «винятково в мирних цілях»</w:t>
      </w:r>
      <w:r>
        <w:rPr>
          <w:sz w:val="28"/>
          <w:szCs w:val="28"/>
          <w:lang w:val="uk-UA"/>
        </w:rPr>
        <w:t xml:space="preserve"> [1</w:t>
      </w:r>
      <w:r w:rsidRPr="00FE757C">
        <w:rPr>
          <w:sz w:val="28"/>
          <w:szCs w:val="28"/>
          <w:lang w:val="uk-UA"/>
        </w:rPr>
        <w:t xml:space="preserve">]. 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>Договір про космос 1967 р. визначив та закріпив поняття відповідальності згідно з яким держава несе відповідальність за всю національну космічну діяльність незалежно від того, здійснюється вона урядом або фізичними і юридичними особами. В міжнародному космічному праві визначається два види відповідальності суб’єктів – політична та матеріальна</w:t>
      </w:r>
      <w:r>
        <w:rPr>
          <w:sz w:val="28"/>
          <w:szCs w:val="28"/>
          <w:lang w:val="uk-UA"/>
        </w:rPr>
        <w:t xml:space="preserve"> [1</w:t>
      </w:r>
      <w:r w:rsidRPr="00FE757C">
        <w:rPr>
          <w:sz w:val="28"/>
          <w:szCs w:val="28"/>
          <w:lang w:val="uk-UA"/>
        </w:rPr>
        <w:t xml:space="preserve">]. 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lastRenderedPageBreak/>
        <w:t xml:space="preserve">Політична відповідальність покладається на держави й міжнародні організації, що беруть участь у правовідносинах, пов’язаних з використанням космічного простору і небесних тіл, включаючи Місяць. Навіть у тому випадку, якщо така діяльність здійснюється міжнародною організацією, солідарну відповідальність несуть і держави-члени. Форми ж реалізації політичної відповідальності сертифікація, репресалії та санкції. 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>Матеріальна відповідальність полягає у тому, що кожна держава, яка здійснює запуск, несе міжнародну відповідальність за збитки, заподіяні космічними об’єктами, а також їхніми складовими частинами на Землі, в повітряному чи космічному просторі, включаючи Місяць та інші небесні тіла, іншій державі й її фізичними і юридичними особами (Договір про космос 1967 р., ст. VII)</w:t>
      </w:r>
      <w:r>
        <w:rPr>
          <w:sz w:val="28"/>
          <w:szCs w:val="28"/>
          <w:lang w:val="uk-UA"/>
        </w:rPr>
        <w:t xml:space="preserve"> [2</w:t>
      </w:r>
      <w:r w:rsidRPr="00FE757C">
        <w:rPr>
          <w:sz w:val="28"/>
          <w:szCs w:val="28"/>
          <w:lang w:val="uk-UA"/>
        </w:rPr>
        <w:t xml:space="preserve">]. В 1972 році була прийнята Конвенція про міжнародну відповідальність за шкоду, заподіяну космічним об’єктам. </w:t>
      </w:r>
      <w:bookmarkStart w:id="0" w:name="toppp"/>
    </w:p>
    <w:p w:rsidR="00772FB8" w:rsidRPr="00FE757C" w:rsidRDefault="00772FB8" w:rsidP="00772FB8">
      <w:pPr>
        <w:spacing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 xml:space="preserve">Особливості міжнародно-правової відповідальності в космічному праві полягають у наступному:м а) держава несе міжнародну (політичну) відповідальність за національну діяльність у космосі, незалежно від того, здійснюється вона урядовими органами, неурядовими, чи юридичними особами, а держава запуску несе міжнародну відповідальність за збитки, заподіяні космічними об’єктами; б) </w:t>
      </w:r>
      <w:r w:rsidRPr="00FE757C">
        <w:rPr>
          <w:color w:val="333333"/>
          <w:sz w:val="28"/>
          <w:szCs w:val="28"/>
          <w:lang w:val="uk-UA"/>
        </w:rPr>
        <w:t>матеріальна відповідальність держави за збитки регулюється спеціальним договором; в) передбачаючи абсолютну відповідальність за збитки, космічне право не встановлює верхньої межі виплачуваної компенсації, що характерно для абсолютної відповідальності в інших галузях міжнародного права; г)держава запуску, одержуючи інформацію про те, що на територію якої-небудь держави упав її об’єкт, і що цей об’єкт є небезпечним чи шкідливим, повинна вжити негайних заходів для запобігання настання шкоди.  Підставами матеріальної відповідальності є завдання шкоди космічним об’єктам або засобом його доставки, а також їх складовими частинами</w:t>
      </w:r>
      <w:r>
        <w:rPr>
          <w:color w:val="333333"/>
          <w:sz w:val="28"/>
          <w:szCs w:val="28"/>
          <w:lang w:val="uk-UA"/>
        </w:rPr>
        <w:t xml:space="preserve"> [3</w:t>
      </w:r>
      <w:r w:rsidRPr="00FE757C">
        <w:rPr>
          <w:color w:val="333333"/>
          <w:sz w:val="28"/>
          <w:szCs w:val="28"/>
          <w:lang w:val="uk-UA"/>
        </w:rPr>
        <w:t xml:space="preserve">]. 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 xml:space="preserve">Питанням відповідальності за шкоду, заподіяну космічними об'єктами, присвячена Конвенція про міжнародну відповідальність за шкоду, заподіяну </w:t>
      </w:r>
      <w:r w:rsidRPr="00FE757C">
        <w:rPr>
          <w:sz w:val="28"/>
          <w:szCs w:val="28"/>
          <w:lang w:val="uk-UA"/>
        </w:rPr>
        <w:lastRenderedPageBreak/>
        <w:t xml:space="preserve">космічним об'єктам, 1972 р. (далі - Конвенція про відповідальність за збитки). Вона встановила абсолютну відповідальність </w:t>
      </w:r>
      <w:proofErr w:type="spellStart"/>
      <w:r w:rsidRPr="00FE757C">
        <w:rPr>
          <w:sz w:val="28"/>
          <w:szCs w:val="28"/>
          <w:lang w:val="uk-UA"/>
        </w:rPr>
        <w:t>запускаючої</w:t>
      </w:r>
      <w:proofErr w:type="spellEnd"/>
      <w:r w:rsidRPr="00FE757C">
        <w:rPr>
          <w:sz w:val="28"/>
          <w:szCs w:val="28"/>
          <w:lang w:val="uk-UA"/>
        </w:rPr>
        <w:t xml:space="preserve"> держави за шкоду, завдану її космічним об'єктом на поверхні Землі або повітряному судну в польоті (ст. 2)</w:t>
      </w:r>
      <w:r>
        <w:rPr>
          <w:sz w:val="28"/>
          <w:szCs w:val="28"/>
          <w:lang w:val="uk-UA"/>
        </w:rPr>
        <w:t xml:space="preserve"> [2</w:t>
      </w:r>
      <w:r w:rsidRPr="00FE757C">
        <w:rPr>
          <w:sz w:val="28"/>
          <w:szCs w:val="28"/>
          <w:lang w:val="uk-UA"/>
        </w:rPr>
        <w:t>]. Для цієї ситуації можна сказати, що держава несе відповідальність за шкоду незалежно від наявності її вини. Якщо шкоди завдано не на поверхні Землі, а в космосі або повітряному просторі космічному об'єкту однієї держави таким же об'єктом іншої, то остання несе відповідальність лише за наявності вини. Коли у запуску бере участь кілька держав, всі вони несуть солідарну відповідальність.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color w:val="333333"/>
          <w:sz w:val="28"/>
          <w:szCs w:val="28"/>
          <w:lang w:val="uk-UA"/>
        </w:rPr>
        <w:t xml:space="preserve">Відповідно до цієї Конвенції шкода може виражатися в </w:t>
      </w:r>
      <w:r w:rsidRPr="00FE757C">
        <w:rPr>
          <w:sz w:val="28"/>
          <w:szCs w:val="28"/>
          <w:lang w:val="uk-UA"/>
        </w:rPr>
        <w:t xml:space="preserve"> </w:t>
      </w:r>
      <w:r w:rsidRPr="00FE757C">
        <w:rPr>
          <w:color w:val="333333"/>
          <w:sz w:val="28"/>
          <w:szCs w:val="28"/>
          <w:lang w:val="uk-UA"/>
        </w:rPr>
        <w:t>позбавленні життя, тілесному ушкодженні або завданні іншої шкоди здоров’ю, в позбавленні або ушкодженні майна (мається на увазі майно держави, її фізичних і юридичних осіб, а також міжнародних міждержавних організацій). Шкода може виражатися також в завданні збитків космічному об’єкту іншої держави або особам та майну на борту такого космічного об’єкта.</w:t>
      </w:r>
      <w:bookmarkEnd w:id="0"/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>Питання відповідальності вирішуються на міждержавному рівні навіть у тому випадку, якщо шкода завдана фізичним та юридичним особам. Претензія про відшкодування збитку передається дипломатичними каналами, а в разі недосягнення врегулювання - до Комісії з розгляду претензій. Щодо особливості національного регулювання відповідальності за космічну діяльність, то можна сказати, що такі питання врегульовані законодавчими актами самої країни</w:t>
      </w:r>
      <w:r>
        <w:rPr>
          <w:sz w:val="28"/>
          <w:szCs w:val="28"/>
          <w:lang w:val="uk-UA"/>
        </w:rPr>
        <w:t xml:space="preserve"> [4</w:t>
      </w:r>
      <w:r w:rsidRPr="00FE757C">
        <w:rPr>
          <w:sz w:val="28"/>
          <w:szCs w:val="28"/>
          <w:lang w:val="uk-UA"/>
        </w:rPr>
        <w:t>].</w:t>
      </w:r>
    </w:p>
    <w:p w:rsidR="00772FB8" w:rsidRPr="00FE757C" w:rsidRDefault="00772FB8" w:rsidP="00772F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E757C">
        <w:rPr>
          <w:sz w:val="28"/>
          <w:szCs w:val="28"/>
          <w:lang w:val="uk-UA"/>
        </w:rPr>
        <w:t>Питання відповідальності за шкоду, заподіяну об’єктами, запущеними в космічний простір, мають велике значення, тому що відповідна діяльність здатна вплинути на довкілля, призвести до втрат життя і власності та ін.</w:t>
      </w:r>
    </w:p>
    <w:p w:rsidR="00772FB8" w:rsidRPr="00FE757C" w:rsidRDefault="00772FB8" w:rsidP="00772FB8">
      <w:pPr>
        <w:spacing w:line="360" w:lineRule="auto"/>
        <w:jc w:val="both"/>
        <w:rPr>
          <w:sz w:val="28"/>
          <w:szCs w:val="28"/>
          <w:lang w:val="uk-UA"/>
        </w:rPr>
      </w:pPr>
    </w:p>
    <w:p w:rsidR="00772FB8" w:rsidRPr="00365AE6" w:rsidRDefault="00772FB8" w:rsidP="00772FB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Література</w:t>
      </w:r>
    </w:p>
    <w:p w:rsidR="00772FB8" w:rsidRDefault="00772FB8" w:rsidP="00772FB8">
      <w:pPr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E757C">
        <w:rPr>
          <w:sz w:val="28"/>
          <w:szCs w:val="28"/>
          <w:lang w:val="uk-UA"/>
        </w:rPr>
        <w:lastRenderedPageBreak/>
        <w:tab/>
        <w:t>1.</w:t>
      </w:r>
      <w:r w:rsidRPr="00365AE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E757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Договір про принципи діяльності держав по дослідженню і використання космічного простору, включаючи Місяць та інші небесні тіла. Договір, Міжнародний документ від 27.01.1967 р</w:t>
      </w:r>
    </w:p>
    <w:p w:rsidR="00772FB8" w:rsidRPr="00FE757C" w:rsidRDefault="00772FB8" w:rsidP="00772FB8">
      <w:pPr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 xml:space="preserve">2. </w:t>
      </w:r>
      <w:r w:rsidRPr="00FE757C">
        <w:rPr>
          <w:sz w:val="28"/>
          <w:szCs w:val="28"/>
          <w:lang w:val="uk-UA"/>
        </w:rPr>
        <w:t xml:space="preserve"> Конвенція про міжнародну відповідальність за шкоду, завдану космічними об’єктами. </w:t>
      </w:r>
      <w:r w:rsidRPr="00FE757C">
        <w:rPr>
          <w:sz w:val="28"/>
          <w:szCs w:val="28"/>
          <w:shd w:val="clear" w:color="auto" w:fill="FFFFFF"/>
          <w:lang w:val="uk-UA"/>
        </w:rPr>
        <w:t>Конвенція, Міжнародний документ від</w:t>
      </w:r>
      <w:r w:rsidRPr="00FE757C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FE757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29.03.1972 р.</w:t>
      </w:r>
    </w:p>
    <w:p w:rsidR="00772FB8" w:rsidRDefault="00772FB8" w:rsidP="00772FB8">
      <w:pPr>
        <w:spacing w:line="360" w:lineRule="auto"/>
        <w:jc w:val="both"/>
        <w:rPr>
          <w:color w:val="333333"/>
          <w:sz w:val="28"/>
          <w:szCs w:val="28"/>
          <w:lang w:val="uk-UA"/>
        </w:rPr>
      </w:pPr>
      <w:r w:rsidRPr="00FE757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FE757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proofErr w:type="spellStart"/>
      <w:r w:rsidRPr="00FE757C">
        <w:rPr>
          <w:color w:val="333333"/>
          <w:sz w:val="28"/>
          <w:szCs w:val="28"/>
          <w:lang w:val="uk-UA"/>
        </w:rPr>
        <w:t>Репецький</w:t>
      </w:r>
      <w:proofErr w:type="spellEnd"/>
      <w:r w:rsidRPr="00FE757C">
        <w:rPr>
          <w:color w:val="333333"/>
          <w:sz w:val="28"/>
          <w:szCs w:val="28"/>
          <w:lang w:val="uk-UA"/>
        </w:rPr>
        <w:t xml:space="preserve"> В.М. Міжнародне публічне право: Підручник 2-не вид. –«Знання» м. Київ. – 2012. – 437 с.</w:t>
      </w:r>
    </w:p>
    <w:p w:rsidR="00772FB8" w:rsidRPr="00FE757C" w:rsidRDefault="00772FB8" w:rsidP="00772FB8">
      <w:pPr>
        <w:spacing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 xml:space="preserve">4. </w:t>
      </w:r>
      <w:r w:rsidRPr="00FE757C">
        <w:rPr>
          <w:rStyle w:val="a3"/>
          <w:b w:val="0"/>
          <w:color w:val="333333"/>
          <w:sz w:val="28"/>
          <w:szCs w:val="28"/>
          <w:lang w:val="uk-UA"/>
        </w:rPr>
        <w:t>Сироїд Тетяна Леонідівна</w:t>
      </w:r>
      <w:r w:rsidRPr="00FE757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FE757C">
        <w:rPr>
          <w:rStyle w:val="a3"/>
          <w:b w:val="0"/>
          <w:color w:val="333333"/>
          <w:sz w:val="28"/>
          <w:szCs w:val="28"/>
          <w:lang w:val="uk-UA"/>
        </w:rPr>
        <w:t xml:space="preserve"> Міжнародне публічне право:</w:t>
      </w:r>
      <w:r w:rsidRPr="00FE757C">
        <w:rPr>
          <w:rStyle w:val="apple-converted-space"/>
          <w:b/>
          <w:color w:val="333333"/>
          <w:sz w:val="28"/>
          <w:szCs w:val="28"/>
          <w:lang w:val="uk-UA"/>
        </w:rPr>
        <w:t> </w:t>
      </w:r>
      <w:r w:rsidRPr="00FE757C">
        <w:rPr>
          <w:color w:val="333333"/>
          <w:sz w:val="28"/>
          <w:szCs w:val="28"/>
          <w:lang w:val="uk-UA"/>
        </w:rPr>
        <w:t>Навчальний посібник. – Х.: ТОВ “Прометей-Прес”. – 2005. – 244 с.</w:t>
      </w:r>
    </w:p>
    <w:p w:rsidR="00772FB8" w:rsidRDefault="00772FB8" w:rsidP="00772FB8">
      <w:pPr>
        <w:spacing w:line="360" w:lineRule="auto"/>
        <w:rPr>
          <w:b/>
          <w:sz w:val="28"/>
          <w:szCs w:val="28"/>
          <w:lang w:val="uk-UA"/>
        </w:rPr>
      </w:pPr>
    </w:p>
    <w:p w:rsidR="00772FB8" w:rsidRDefault="00772FB8" w:rsidP="00772FB8">
      <w:pPr>
        <w:spacing w:line="360" w:lineRule="auto"/>
        <w:rPr>
          <w:b/>
          <w:sz w:val="28"/>
          <w:szCs w:val="28"/>
          <w:lang w:val="uk-UA"/>
        </w:rPr>
      </w:pPr>
    </w:p>
    <w:p w:rsidR="007F1E52" w:rsidRPr="00772FB8" w:rsidRDefault="007F1E52">
      <w:pPr>
        <w:rPr>
          <w:lang w:val="uk-UA"/>
        </w:rPr>
      </w:pPr>
      <w:bookmarkStart w:id="1" w:name="_GoBack"/>
      <w:bookmarkEnd w:id="1"/>
    </w:p>
    <w:sectPr w:rsidR="007F1E52" w:rsidRPr="0077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A6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72FB8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4EA6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72FB8"/>
  </w:style>
  <w:style w:type="character" w:styleId="a3">
    <w:name w:val="Strong"/>
    <w:uiPriority w:val="22"/>
    <w:qFormat/>
    <w:rsid w:val="00772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72FB8"/>
  </w:style>
  <w:style w:type="character" w:styleId="a3">
    <w:name w:val="Strong"/>
    <w:uiPriority w:val="22"/>
    <w:qFormat/>
    <w:rsid w:val="0077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2016-02-29T14:14:00Z</dcterms:created>
  <dcterms:modified xsi:type="dcterms:W3CDTF">2016-02-29T14:14:00Z</dcterms:modified>
</cp:coreProperties>
</file>