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44" w:rsidRDefault="00DA5944" w:rsidP="00DA5944">
      <w:pPr>
        <w:tabs>
          <w:tab w:val="right" w:pos="9355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УДК </w:t>
      </w:r>
    </w:p>
    <w:p w:rsidR="00DA5944" w:rsidRPr="00B573D1" w:rsidRDefault="00DA5944" w:rsidP="00DA5944">
      <w:pPr>
        <w:spacing w:line="360" w:lineRule="auto"/>
        <w:jc w:val="right"/>
        <w:rPr>
          <w:b/>
          <w:sz w:val="28"/>
          <w:szCs w:val="28"/>
        </w:rPr>
      </w:pPr>
      <w:r w:rsidRPr="00B573D1">
        <w:rPr>
          <w:b/>
          <w:sz w:val="28"/>
          <w:szCs w:val="28"/>
        </w:rPr>
        <w:t>Юлдашев С.О.</w:t>
      </w:r>
      <w:r>
        <w:rPr>
          <w:b/>
          <w:sz w:val="28"/>
          <w:szCs w:val="28"/>
        </w:rPr>
        <w:t xml:space="preserve">, </w:t>
      </w:r>
      <w:r w:rsidRPr="00B573D1">
        <w:rPr>
          <w:sz w:val="28"/>
          <w:szCs w:val="28"/>
        </w:rPr>
        <w:t>д.ю.н.,</w:t>
      </w:r>
    </w:p>
    <w:p w:rsidR="00DA5944" w:rsidRDefault="00DA5944" w:rsidP="00DA5944">
      <w:pPr>
        <w:spacing w:line="360" w:lineRule="auto"/>
        <w:ind w:right="72"/>
        <w:jc w:val="right"/>
        <w:rPr>
          <w:sz w:val="28"/>
          <w:szCs w:val="28"/>
          <w:lang w:val="uk-UA"/>
        </w:rPr>
      </w:pPr>
      <w:r w:rsidRPr="00B573D1">
        <w:rPr>
          <w:b/>
          <w:sz w:val="28"/>
          <w:szCs w:val="28"/>
        </w:rPr>
        <w:t xml:space="preserve">Хом’яченко С.І., </w:t>
      </w:r>
      <w:r>
        <w:rPr>
          <w:sz w:val="28"/>
          <w:szCs w:val="28"/>
        </w:rPr>
        <w:t>к.ю.н., доцент</w:t>
      </w:r>
    </w:p>
    <w:p w:rsidR="00DA5944" w:rsidRDefault="00DA5944" w:rsidP="00DA5944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color w:val="000000"/>
          <w:sz w:val="28"/>
          <w:szCs w:val="28"/>
          <w:lang w:val="uk-UA"/>
        </w:rPr>
      </w:pPr>
      <w:r w:rsidRPr="00B3038E">
        <w:rPr>
          <w:color w:val="000000"/>
          <w:sz w:val="28"/>
          <w:szCs w:val="28"/>
          <w:lang w:val="uk-UA"/>
        </w:rPr>
        <w:t>Навчально-науковий Юридичний інститут,</w:t>
      </w:r>
    </w:p>
    <w:p w:rsidR="00DA5944" w:rsidRPr="00B3038E" w:rsidRDefault="00DA5944" w:rsidP="00DA5944">
      <w:pPr>
        <w:overflowPunct w:val="0"/>
        <w:autoSpaceDE w:val="0"/>
        <w:autoSpaceDN w:val="0"/>
        <w:adjustRightInd w:val="0"/>
        <w:spacing w:line="360" w:lineRule="auto"/>
        <w:ind w:firstLine="708"/>
        <w:jc w:val="right"/>
        <w:rPr>
          <w:sz w:val="28"/>
          <w:szCs w:val="28"/>
          <w:lang w:val="uk-UA"/>
        </w:rPr>
      </w:pPr>
      <w:r w:rsidRPr="00B3038E">
        <w:rPr>
          <w:sz w:val="28"/>
          <w:szCs w:val="28"/>
          <w:lang w:val="uk-UA"/>
        </w:rPr>
        <w:t>Національний авіаційний університет, м. Київ, Україна.</w:t>
      </w:r>
    </w:p>
    <w:p w:rsidR="00DA5944" w:rsidRDefault="00DA5944" w:rsidP="00DA5944">
      <w:pPr>
        <w:jc w:val="right"/>
        <w:rPr>
          <w:sz w:val="28"/>
          <w:szCs w:val="28"/>
          <w:lang w:val="uk-UA"/>
        </w:rPr>
      </w:pPr>
    </w:p>
    <w:p w:rsidR="00DA5944" w:rsidRPr="00787972" w:rsidRDefault="00DA5944" w:rsidP="00DA5944">
      <w:pPr>
        <w:jc w:val="center"/>
        <w:rPr>
          <w:b/>
          <w:sz w:val="28"/>
          <w:szCs w:val="28"/>
          <w:lang w:val="uk-UA"/>
        </w:rPr>
      </w:pPr>
      <w:r w:rsidRPr="00787972">
        <w:rPr>
          <w:b/>
          <w:sz w:val="28"/>
          <w:szCs w:val="28"/>
        </w:rPr>
        <w:t>ПР</w:t>
      </w:r>
      <w:r w:rsidRPr="00787972">
        <w:rPr>
          <w:b/>
          <w:sz w:val="28"/>
          <w:szCs w:val="28"/>
          <w:lang w:val="uk-UA"/>
        </w:rPr>
        <w:t>АВОВІ ОСНОВИ ЗАБЕЗПЕЧЕННЯ БЕЗПЕКИ ПОЛЬОТІВ:ОКРЕМІ АСПЕКТИ</w:t>
      </w:r>
    </w:p>
    <w:p w:rsidR="00DA5944" w:rsidRDefault="00DA5944" w:rsidP="00DA5944">
      <w:pPr>
        <w:rPr>
          <w:sz w:val="28"/>
          <w:szCs w:val="28"/>
          <w:lang w:val="uk-UA"/>
        </w:rPr>
      </w:pPr>
    </w:p>
    <w:p w:rsidR="00DA5944" w:rsidRPr="005E6713" w:rsidRDefault="00DA5944" w:rsidP="00DA594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33A7C">
        <w:rPr>
          <w:sz w:val="28"/>
          <w:szCs w:val="28"/>
        </w:rPr>
        <w:t xml:space="preserve">У </w:t>
      </w:r>
      <w:r w:rsidRPr="00233A7C">
        <w:rPr>
          <w:sz w:val="28"/>
          <w:szCs w:val="28"/>
          <w:lang w:val="uk-UA"/>
        </w:rPr>
        <w:t>20</w:t>
      </w:r>
      <w:r w:rsidRPr="00233A7C">
        <w:rPr>
          <w:sz w:val="28"/>
          <w:szCs w:val="28"/>
        </w:rPr>
        <w:t xml:space="preserve">15 році на ринку пасажирських та вантажних перевезень працювали </w:t>
      </w:r>
      <w:r w:rsidRPr="00233A7C">
        <w:rPr>
          <w:sz w:val="28"/>
          <w:szCs w:val="28"/>
          <w:lang w:val="uk-UA"/>
        </w:rPr>
        <w:t>33</w:t>
      </w:r>
      <w:r w:rsidRPr="00233A7C">
        <w:rPr>
          <w:sz w:val="28"/>
          <w:szCs w:val="28"/>
        </w:rPr>
        <w:t xml:space="preserve"> вітчизняні авіакомпанії. </w:t>
      </w:r>
      <w:r w:rsidRPr="00233A7C">
        <w:rPr>
          <w:sz w:val="28"/>
          <w:szCs w:val="28"/>
          <w:lang w:val="uk-UA"/>
        </w:rPr>
        <w:t>Надійність і безпека роботи яких безпосередньо пов’язана з науково обґрунтованою системою авіаційної безпеки.</w:t>
      </w:r>
      <w:r w:rsidRPr="00233A7C">
        <w:rPr>
          <w:sz w:val="28"/>
          <w:szCs w:val="28"/>
        </w:rPr>
        <w:t xml:space="preserve"> </w:t>
      </w:r>
      <w:r w:rsidRPr="00233A7C">
        <w:rPr>
          <w:sz w:val="28"/>
          <w:szCs w:val="28"/>
          <w:lang w:val="uk-UA"/>
        </w:rPr>
        <w:t>Стан авіаційної безпеки в аеропортах України залишається доволі складним і потребує постійної уваги</w:t>
      </w:r>
      <w:r>
        <w:rPr>
          <w:sz w:val="28"/>
          <w:szCs w:val="28"/>
          <w:lang w:val="uk-UA"/>
        </w:rPr>
        <w:t xml:space="preserve"> </w:t>
      </w:r>
      <w:r w:rsidRPr="00233A7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зокрема, у</w:t>
      </w:r>
      <w:r w:rsidRPr="00233A7C">
        <w:rPr>
          <w:sz w:val="28"/>
          <w:szCs w:val="28"/>
        </w:rPr>
        <w:t xml:space="preserve"> період 2006 - 2013 рр. з повітряними суднами авіації загального призначання сталося 37 авіаційних подій, із них 16 катастроф</w:t>
      </w:r>
      <w:r>
        <w:rPr>
          <w:sz w:val="28"/>
          <w:szCs w:val="28"/>
          <w:lang w:val="uk-UA"/>
        </w:rPr>
        <w:t>)</w:t>
      </w:r>
      <w:r w:rsidRPr="00233A7C">
        <w:rPr>
          <w:sz w:val="28"/>
          <w:szCs w:val="28"/>
        </w:rPr>
        <w:t>. Останні роки зростає кількість подій з людським жертвами, що мають місце при експлуатації повітряних суден, не внесених до Державного реєстру цивільних ПС України</w:t>
      </w:r>
      <w:r w:rsidRPr="005E6713">
        <w:rPr>
          <w:sz w:val="28"/>
          <w:szCs w:val="28"/>
        </w:rPr>
        <w:t>[1]</w:t>
      </w:r>
      <w:r w:rsidRPr="00233A7C">
        <w:rPr>
          <w:sz w:val="28"/>
          <w:szCs w:val="28"/>
        </w:rPr>
        <w:t>.</w:t>
      </w:r>
      <w:r w:rsidRPr="00233A7C">
        <w:rPr>
          <w:sz w:val="28"/>
          <w:szCs w:val="28"/>
          <w:lang w:val="uk-UA"/>
        </w:rPr>
        <w:t xml:space="preserve"> Тому забезпечення безпеки</w:t>
      </w:r>
      <w:r w:rsidRPr="005E6713">
        <w:rPr>
          <w:sz w:val="28"/>
          <w:szCs w:val="28"/>
          <w:lang w:val="uk-UA"/>
        </w:rPr>
        <w:t xml:space="preserve"> польотів є пріоритетом діяльності авіаційного транспорту і невід’ємною складовою національної безпеки. </w:t>
      </w:r>
      <w:r w:rsidRPr="005E6713">
        <w:rPr>
          <w:sz w:val="28"/>
          <w:szCs w:val="28"/>
        </w:rPr>
        <w:t>Чиказьк</w:t>
      </w:r>
      <w:r w:rsidRPr="005E6713">
        <w:rPr>
          <w:sz w:val="28"/>
          <w:szCs w:val="28"/>
          <w:lang w:val="uk-UA"/>
        </w:rPr>
        <w:t>а</w:t>
      </w:r>
      <w:r w:rsidRPr="005E6713">
        <w:rPr>
          <w:sz w:val="28"/>
          <w:szCs w:val="28"/>
        </w:rPr>
        <w:t xml:space="preserve"> конвенці</w:t>
      </w:r>
      <w:r w:rsidRPr="005E6713"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2</w:t>
      </w:r>
      <w:r w:rsidRPr="005E6713">
        <w:rPr>
          <w:sz w:val="28"/>
          <w:szCs w:val="28"/>
        </w:rPr>
        <w:t xml:space="preserve">] </w:t>
      </w:r>
      <w:r w:rsidRPr="005E6713">
        <w:rPr>
          <w:sz w:val="28"/>
          <w:szCs w:val="28"/>
          <w:lang w:val="uk-UA"/>
        </w:rPr>
        <w:t>визнала і закріпила</w:t>
      </w:r>
      <w:r w:rsidRPr="005E6713">
        <w:rPr>
          <w:sz w:val="28"/>
          <w:szCs w:val="28"/>
        </w:rPr>
        <w:t xml:space="preserve"> принцип п</w:t>
      </w:r>
      <w:r w:rsidRPr="005E6713">
        <w:rPr>
          <w:sz w:val="28"/>
          <w:szCs w:val="28"/>
          <w:lang w:val="uk-UA"/>
        </w:rPr>
        <w:t>овного і виключного суверенітету держав над своїм повітряним простором, який є частиною її території.</w:t>
      </w:r>
      <w:r w:rsidRPr="005E6713">
        <w:rPr>
          <w:sz w:val="28"/>
          <w:szCs w:val="28"/>
        </w:rPr>
        <w:t xml:space="preserve"> Відповідно до</w:t>
      </w:r>
      <w:r w:rsidRPr="005E6713">
        <w:rPr>
          <w:sz w:val="28"/>
          <w:szCs w:val="28"/>
          <w:lang w:val="uk-UA"/>
        </w:rPr>
        <w:t xml:space="preserve"> даної</w:t>
      </w:r>
      <w:r w:rsidRPr="005E6713">
        <w:rPr>
          <w:sz w:val="28"/>
          <w:szCs w:val="28"/>
        </w:rPr>
        <w:t xml:space="preserve"> Конвенції про міжнародну цивільну авіацію Україна як член Міжнародної організації цивільної авіації (ІКАО) повинна дотримуватись установлених цією організацією стандартів, згідно з якими кожна держава — член ІКАО зобов’язана розробити і виконати національну програму безпеки польотів, а суб’єкти авіаційної діяльності — впровадити систему управління безпекою польотів.</w:t>
      </w:r>
    </w:p>
    <w:p w:rsidR="00DA5944" w:rsidRDefault="00DA5944" w:rsidP="00DA594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E6713">
        <w:rPr>
          <w:sz w:val="28"/>
          <w:szCs w:val="28"/>
        </w:rPr>
        <w:t xml:space="preserve">ІКАО </w:t>
      </w:r>
      <w:r>
        <w:rPr>
          <w:sz w:val="28"/>
          <w:szCs w:val="28"/>
          <w:lang w:val="uk-UA"/>
        </w:rPr>
        <w:t>розробила звід</w:t>
      </w:r>
      <w:r w:rsidRPr="005E6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ун</w:t>
      </w:r>
      <w:r>
        <w:rPr>
          <w:sz w:val="28"/>
          <w:szCs w:val="28"/>
          <w:lang w:val="uk-UA"/>
        </w:rPr>
        <w:t>іфікованих</w:t>
      </w:r>
      <w:r>
        <w:rPr>
          <w:sz w:val="28"/>
          <w:szCs w:val="28"/>
        </w:rPr>
        <w:t xml:space="preserve"> правил м</w:t>
      </w:r>
      <w:r>
        <w:rPr>
          <w:sz w:val="28"/>
          <w:szCs w:val="28"/>
          <w:lang w:val="uk-UA"/>
        </w:rPr>
        <w:t>іжнародної аеронавігації які широко застосовуються державами членами ІКАО в своїй національній практиці.</w:t>
      </w:r>
      <w:r w:rsidRPr="005E67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Зусилля ІКАО з уніфікації правил міжнародної аеронавігації усунули небезпеку появи числених і різноманітних національних правил міжнародних польотів що ускладнило б практичне здійснення міжнародних повітряних сполучень</w:t>
      </w:r>
      <w:r w:rsidRPr="0034532B">
        <w:rPr>
          <w:sz w:val="28"/>
          <w:szCs w:val="28"/>
        </w:rPr>
        <w:t xml:space="preserve"> </w:t>
      </w:r>
      <w:r w:rsidRPr="00530636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3,</w:t>
      </w:r>
      <w:r w:rsidRPr="00773D33">
        <w:rPr>
          <w:sz w:val="28"/>
          <w:szCs w:val="28"/>
        </w:rPr>
        <w:t xml:space="preserve"> </w:t>
      </w:r>
      <w:r w:rsidRPr="0034532B">
        <w:rPr>
          <w:sz w:val="28"/>
          <w:szCs w:val="28"/>
        </w:rPr>
        <w:t>С. 77–98</w:t>
      </w:r>
      <w:r>
        <w:rPr>
          <w:sz w:val="28"/>
          <w:szCs w:val="28"/>
        </w:rPr>
        <w:t>]</w:t>
      </w:r>
      <w:r w:rsidRPr="0034532B">
        <w:rPr>
          <w:sz w:val="28"/>
          <w:szCs w:val="28"/>
        </w:rPr>
        <w:t>.</w:t>
      </w:r>
    </w:p>
    <w:p w:rsidR="00DA5944" w:rsidRPr="00FA7746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B24B1C">
        <w:rPr>
          <w:sz w:val="28"/>
          <w:szCs w:val="28"/>
          <w:lang w:val="uk-UA"/>
        </w:rPr>
        <w:lastRenderedPageBreak/>
        <w:t xml:space="preserve">Відповідно до </w:t>
      </w:r>
      <w:r w:rsidRPr="00B24B1C">
        <w:rPr>
          <w:rStyle w:val="rvts9"/>
          <w:bCs/>
          <w:color w:val="000000"/>
          <w:sz w:val="28"/>
          <w:szCs w:val="28"/>
          <w:bdr w:val="none" w:sz="0" w:space="0" w:color="auto" w:frame="1"/>
          <w:lang w:val="uk-UA"/>
        </w:rPr>
        <w:t>статті 10</w:t>
      </w:r>
      <w:r w:rsidRPr="00B24B1C">
        <w:rPr>
          <w:rStyle w:val="rvts9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24B1C">
        <w:rPr>
          <w:rStyle w:val="apple-converted-space"/>
          <w:color w:val="000000"/>
          <w:sz w:val="28"/>
          <w:szCs w:val="28"/>
          <w:lang w:val="uk-UA"/>
        </w:rPr>
        <w:t xml:space="preserve">Повітряного кодексу України </w:t>
      </w:r>
      <w:bookmarkStart w:id="0" w:name="n216"/>
      <w:bookmarkEnd w:id="0"/>
      <w:r w:rsidRPr="00B24B1C">
        <w:rPr>
          <w:rStyle w:val="apple-converted-space"/>
          <w:color w:val="000000"/>
          <w:sz w:val="28"/>
          <w:szCs w:val="28"/>
          <w:lang w:val="uk-UA"/>
        </w:rPr>
        <w:t>б</w:t>
      </w:r>
      <w:r w:rsidRPr="00B24B1C">
        <w:rPr>
          <w:sz w:val="28"/>
          <w:szCs w:val="28"/>
          <w:lang w:val="uk-UA"/>
        </w:rPr>
        <w:t xml:space="preserve">езпека авіації складається з безпеки польотів, авіаційної безпеки, екологічної безпеки, </w:t>
      </w:r>
      <w:r w:rsidRPr="00FA7746">
        <w:rPr>
          <w:sz w:val="28"/>
          <w:szCs w:val="28"/>
          <w:lang w:val="uk-UA"/>
        </w:rPr>
        <w:t>економічної та інформаційної безпеки.</w:t>
      </w:r>
      <w:r w:rsidRPr="00FA7746">
        <w:rPr>
          <w:sz w:val="28"/>
          <w:szCs w:val="28"/>
          <w:shd w:val="clear" w:color="auto" w:fill="FFFFFF"/>
          <w:lang w:val="uk-UA"/>
        </w:rPr>
        <w:t xml:space="preserve"> Безпека польотів - стан, за якого ризик шкоди чи ушкодження обмежений до прийнятного рівня.</w:t>
      </w:r>
    </w:p>
    <w:p w:rsidR="00DA5944" w:rsidRPr="00FA7746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 w:rsidRPr="00FA7746">
        <w:rPr>
          <w:sz w:val="28"/>
          <w:szCs w:val="28"/>
          <w:shd w:val="clear" w:color="auto" w:fill="FFFFFF"/>
          <w:lang w:val="uk-UA"/>
        </w:rPr>
        <w:t>На думку Собокарь А.О. безпек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FA7746">
        <w:rPr>
          <w:sz w:val="28"/>
          <w:szCs w:val="28"/>
          <w:shd w:val="clear" w:color="auto" w:fill="FFFFFF"/>
          <w:lang w:val="uk-UA"/>
        </w:rPr>
        <w:t xml:space="preserve"> польотів на авіаційному транспорті доцільно визначати як стан захищеності елементів (суб’єктів) авіаційно-транспортної системи, діючих для задоволення потреб суспільства в авіаційних роботах та перевезеннях, при якому забезпечується своєчасне виявлення, запобігання</w:t>
      </w:r>
      <w:r>
        <w:rPr>
          <w:sz w:val="28"/>
          <w:szCs w:val="28"/>
          <w:shd w:val="clear" w:color="auto" w:fill="FFFFFF"/>
          <w:lang w:val="uk-UA"/>
        </w:rPr>
        <w:t xml:space="preserve"> і нейтралізація реальних та по</w:t>
      </w:r>
      <w:r w:rsidRPr="00FA7746">
        <w:rPr>
          <w:sz w:val="28"/>
          <w:szCs w:val="28"/>
          <w:shd w:val="clear" w:color="auto" w:fill="FFFFFF"/>
          <w:lang w:val="uk-UA"/>
        </w:rPr>
        <w:t>тенційних загроз безпеці польотів, а при їх наявності</w:t>
      </w:r>
      <w:r>
        <w:rPr>
          <w:sz w:val="28"/>
          <w:szCs w:val="28"/>
          <w:shd w:val="clear" w:color="auto" w:fill="FFFFFF"/>
          <w:lang w:val="uk-UA"/>
        </w:rPr>
        <w:t xml:space="preserve"> або виникненні виключається мо</w:t>
      </w:r>
      <w:r w:rsidRPr="00FA7746">
        <w:rPr>
          <w:sz w:val="28"/>
          <w:szCs w:val="28"/>
          <w:shd w:val="clear" w:color="auto" w:fill="FFFFFF"/>
          <w:lang w:val="uk-UA"/>
        </w:rPr>
        <w:t>жливість заподіяння шкоди від 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[4</w:t>
      </w:r>
      <w:r w:rsidRPr="00FA7746">
        <w:rPr>
          <w:sz w:val="28"/>
          <w:szCs w:val="28"/>
          <w:lang w:val="uk-UA"/>
        </w:rPr>
        <w:t>, С. 936].</w:t>
      </w:r>
    </w:p>
    <w:p w:rsidR="00DA5944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A7746">
        <w:rPr>
          <w:color w:val="000000"/>
          <w:sz w:val="28"/>
          <w:szCs w:val="28"/>
          <w:lang w:val="uk-UA"/>
        </w:rPr>
        <w:t>Безпека польотів - комплексна характеристика повітряного транспорту та авіаційної діяльності, яка визначає здатність виконуват</w:t>
      </w:r>
      <w:r w:rsidRPr="00FA7746">
        <w:rPr>
          <w:color w:val="000000"/>
          <w:sz w:val="28"/>
          <w:szCs w:val="28"/>
        </w:rPr>
        <w:t>и польоти без загрози для життя і здоров'я людей;</w:t>
      </w:r>
      <w:r>
        <w:rPr>
          <w:color w:val="000000"/>
          <w:sz w:val="28"/>
          <w:szCs w:val="28"/>
          <w:lang w:val="uk-UA"/>
        </w:rPr>
        <w:t>(положення).</w:t>
      </w:r>
    </w:p>
    <w:p w:rsidR="00DA5944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color w:val="000000"/>
          <w:sz w:val="28"/>
          <w:szCs w:val="28"/>
          <w:lang w:val="uk-UA"/>
        </w:rPr>
        <w:t xml:space="preserve">Для визначення характеристики безпеки польотів доцільно розглянути що слід розуміти під польотом повітряного судна. Так у міжнародних угодах </w:t>
      </w:r>
      <w:r w:rsidRPr="00234D9C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“політ повітряного судна” визначається, зокрема, як </w:t>
      </w:r>
      <w:r w:rsidRPr="008A28B0">
        <w:rPr>
          <w:color w:val="000000"/>
          <w:sz w:val="28"/>
          <w:szCs w:val="28"/>
          <w:shd w:val="clear" w:color="auto" w:fill="FFFFFF"/>
          <w:lang w:val="uk-UA" w:eastAsia="en-US"/>
        </w:rPr>
        <w:t>проміжок часу: 1) від початку руху повітряного судна під час зльоту до припинення його руху та пробігу після посадки(н</w:t>
      </w:r>
      <w:r w:rsidRPr="008A28B0">
        <w:rPr>
          <w:color w:val="000000"/>
          <w:sz w:val="28"/>
          <w:szCs w:val="28"/>
          <w:shd w:val="clear" w:color="auto" w:fill="FFFFFF"/>
        </w:rPr>
        <w:t>аставление по производству полетов в гражданской авиации СССР (НПП ГА-85). М., 1985, с. 14.</w:t>
      </w:r>
      <w:r w:rsidRPr="008A28B0">
        <w:rPr>
          <w:color w:val="000000"/>
          <w:sz w:val="28"/>
          <w:szCs w:val="28"/>
          <w:shd w:val="clear" w:color="auto" w:fill="FFFFFF"/>
          <w:lang w:val="uk-UA" w:eastAsia="en-US"/>
        </w:rPr>
        <w:t>); 2)</w:t>
      </w:r>
      <w:r w:rsidRPr="008A28B0">
        <w:rPr>
          <w:color w:val="000000"/>
          <w:sz w:val="28"/>
          <w:szCs w:val="28"/>
          <w:lang w:eastAsia="en-US"/>
        </w:rPr>
        <w:t> </w:t>
      </w:r>
      <w:r w:rsidRPr="008A28B0">
        <w:rPr>
          <w:color w:val="000000"/>
          <w:sz w:val="28"/>
          <w:szCs w:val="28"/>
          <w:lang w:val="uk-UA" w:eastAsia="en-US"/>
        </w:rPr>
        <w:t>від запуску двигунів повітряного судна з метою зльоту до їх вимкнення після посадки</w:t>
      </w:r>
      <w:r w:rsidRPr="008A28B0">
        <w:rPr>
          <w:color w:val="000000"/>
          <w:sz w:val="28"/>
          <w:szCs w:val="28"/>
          <w:lang w:eastAsia="en-US"/>
        </w:rPr>
        <w:t> </w:t>
      </w:r>
      <w:r w:rsidRPr="008A28B0">
        <w:rPr>
          <w:color w:val="000000"/>
          <w:sz w:val="28"/>
          <w:szCs w:val="28"/>
          <w:shd w:val="clear" w:color="auto" w:fill="FFFFFF"/>
          <w:lang w:val="uk-UA" w:eastAsia="en-US"/>
        </w:rPr>
        <w:t>(</w:t>
      </w:r>
      <w:r w:rsidRPr="008A28B0">
        <w:rPr>
          <w:color w:val="000000"/>
          <w:sz w:val="28"/>
          <w:szCs w:val="28"/>
          <w:lang w:val="uk-UA" w:eastAsia="en-US"/>
        </w:rPr>
        <w:t>П. 3 ст. 1 Токійської конвенції 1963 р</w:t>
      </w:r>
      <w:r w:rsidRPr="008A28B0">
        <w:rPr>
          <w:color w:val="000000"/>
          <w:sz w:val="28"/>
          <w:szCs w:val="28"/>
          <w:shd w:val="clear" w:color="auto" w:fill="FFFFFF"/>
          <w:lang w:val="uk-UA" w:eastAsia="en-US"/>
        </w:rPr>
        <w:t>.) або 3) як н</w:t>
      </w:r>
      <w:r w:rsidRPr="008A28B0">
        <w:rPr>
          <w:color w:val="000000"/>
          <w:sz w:val="28"/>
          <w:szCs w:val="28"/>
          <w:shd w:val="clear" w:color="auto" w:fill="FFFFFF"/>
          <w:lang w:eastAsia="en-US"/>
        </w:rPr>
        <w:t xml:space="preserve">априклад, </w:t>
      </w:r>
      <w:r w:rsidRPr="008A28B0"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в </w:t>
      </w:r>
      <w:r w:rsidRPr="008A28B0">
        <w:rPr>
          <w:color w:val="000000"/>
          <w:sz w:val="28"/>
          <w:szCs w:val="28"/>
          <w:shd w:val="clear" w:color="auto" w:fill="FFFFFF"/>
          <w:lang w:eastAsia="en-US"/>
        </w:rPr>
        <w:t>ч</w:t>
      </w:r>
      <w:r>
        <w:rPr>
          <w:color w:val="000000"/>
          <w:sz w:val="28"/>
          <w:szCs w:val="28"/>
          <w:lang w:eastAsia="en-US"/>
        </w:rPr>
        <w:t xml:space="preserve">. 1 ст. </w:t>
      </w:r>
      <w:r>
        <w:rPr>
          <w:color w:val="000000"/>
          <w:sz w:val="28"/>
          <w:szCs w:val="28"/>
          <w:lang w:val="uk-UA" w:eastAsia="en-US"/>
        </w:rPr>
        <w:t>3</w:t>
      </w:r>
      <w:r w:rsidRPr="008A28B0">
        <w:rPr>
          <w:color w:val="000000"/>
          <w:sz w:val="28"/>
          <w:szCs w:val="28"/>
          <w:lang w:eastAsia="en-US"/>
        </w:rPr>
        <w:t xml:space="preserve"> Гаазької конвенції та підпункт</w:t>
      </w:r>
      <w:r w:rsidRPr="008A28B0">
        <w:rPr>
          <w:color w:val="000000"/>
          <w:sz w:val="28"/>
          <w:szCs w:val="28"/>
          <w:lang w:val="uk-UA" w:eastAsia="en-US"/>
        </w:rPr>
        <w:t>і</w:t>
      </w:r>
      <w:r w:rsidRPr="008A28B0">
        <w:rPr>
          <w:color w:val="000000"/>
          <w:sz w:val="28"/>
          <w:szCs w:val="28"/>
          <w:lang w:eastAsia="en-US"/>
        </w:rPr>
        <w:t xml:space="preserve"> а) ст. 2 Монреальської конвенції перебування повітряного судна в польоті визначають з моменту закриття всіх його зовнішніх дверей після завантаження до моменту відкриття будь-якої з таких дверей для вивантаження.</w:t>
      </w:r>
      <w:r w:rsidRPr="008A28B0">
        <w:rPr>
          <w:color w:val="000000"/>
          <w:sz w:val="28"/>
          <w:szCs w:val="28"/>
          <w:shd w:val="clear" w:color="auto" w:fill="FFFFFF"/>
          <w:lang w:eastAsia="en-US"/>
        </w:rPr>
        <w:t xml:space="preserve"> Конвенційні визначення “польоту повітряного</w:t>
      </w:r>
      <w:r w:rsidRPr="00234D9C">
        <w:rPr>
          <w:color w:val="000000"/>
          <w:sz w:val="28"/>
          <w:szCs w:val="28"/>
          <w:shd w:val="clear" w:color="auto" w:fill="FFFFFF"/>
          <w:lang w:eastAsia="en-US"/>
        </w:rPr>
        <w:t xml:space="preserve"> судна” є специфічними, оскільки мають на меті попередження та припинення актів незаконного втручання в діяльність цивільної авіації, видачу та притягнення до відповідальності злочинців за їх скоєння.</w:t>
      </w:r>
      <w:r>
        <w:rPr>
          <w:color w:val="000000"/>
          <w:sz w:val="28"/>
          <w:szCs w:val="28"/>
          <w:shd w:val="clear" w:color="auto" w:fill="FFFFFF"/>
          <w:lang w:val="uk-UA" w:eastAsia="en-US"/>
        </w:rPr>
        <w:t xml:space="preserve"> А значить можуть використовуватися для розуміння категорії політ повітряного судна як такої.</w:t>
      </w:r>
    </w:p>
    <w:p w:rsidR="00DA5944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нашу думку недоцільно використовувати термін безпека польотів щодо стану захищеності авіаційного транспорту чи комплексної характеристики </w:t>
      </w:r>
      <w:r>
        <w:rPr>
          <w:sz w:val="28"/>
          <w:szCs w:val="28"/>
          <w:lang w:val="uk-UA"/>
        </w:rPr>
        <w:lastRenderedPageBreak/>
        <w:t>повітряного транспорту. Адже категорія «безпека польотів» притаманна саме повітряному судну як матеріальному об’єкту. Тому в Повітряному кодексі України слід використовувати дефініцію, щодо безпеки польотів з прив’язкою до повітряного судна.</w:t>
      </w:r>
    </w:p>
    <w:p w:rsidR="00DA5944" w:rsidRPr="00271E3B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Таким чином, б</w:t>
      </w:r>
      <w:r w:rsidRPr="00FA7746">
        <w:rPr>
          <w:sz w:val="28"/>
          <w:szCs w:val="28"/>
          <w:shd w:val="clear" w:color="auto" w:fill="FFFFFF"/>
          <w:lang w:val="uk-UA"/>
        </w:rPr>
        <w:t xml:space="preserve">езпека польотів </w:t>
      </w:r>
      <w:r>
        <w:rPr>
          <w:sz w:val="28"/>
          <w:szCs w:val="28"/>
          <w:shd w:val="clear" w:color="auto" w:fill="FFFFFF"/>
          <w:lang w:val="uk-UA"/>
        </w:rPr>
        <w:t xml:space="preserve">це комплексна характеристика нормального і безпечного функціонування систем та приладів і повітряного судна в цілому як складної системи «людина-машина» у визначений  проміжок часу, яка покликана забезпечувати </w:t>
      </w:r>
      <w:r>
        <w:rPr>
          <w:color w:val="000000"/>
          <w:sz w:val="28"/>
          <w:szCs w:val="28"/>
          <w:lang w:val="uk-UA"/>
        </w:rPr>
        <w:t>виконання</w:t>
      </w:r>
      <w:r>
        <w:rPr>
          <w:color w:val="000000"/>
          <w:sz w:val="28"/>
          <w:szCs w:val="28"/>
        </w:rPr>
        <w:t xml:space="preserve"> польот</w:t>
      </w:r>
      <w:r>
        <w:rPr>
          <w:color w:val="000000"/>
          <w:sz w:val="28"/>
          <w:szCs w:val="28"/>
          <w:lang w:val="uk-UA"/>
        </w:rPr>
        <w:t>ів</w:t>
      </w:r>
      <w:r w:rsidRPr="00FA7746">
        <w:rPr>
          <w:color w:val="000000"/>
          <w:sz w:val="28"/>
          <w:szCs w:val="28"/>
        </w:rPr>
        <w:t xml:space="preserve"> без заг</w:t>
      </w:r>
      <w:r>
        <w:rPr>
          <w:color w:val="000000"/>
          <w:sz w:val="28"/>
          <w:szCs w:val="28"/>
        </w:rPr>
        <w:t>рози для життя і здоров'я людей</w:t>
      </w:r>
      <w:r>
        <w:rPr>
          <w:color w:val="000000"/>
          <w:sz w:val="28"/>
          <w:szCs w:val="28"/>
          <w:lang w:val="uk-UA"/>
        </w:rPr>
        <w:t>, ушкодження майна та завдання екологічної шкоди. А функціонування цієї системи забезпечується в основному шляхом встановлення приписів і заборон щодо правил безпеки польотів.</w:t>
      </w:r>
    </w:p>
    <w:p w:rsidR="00DA5944" w:rsidRPr="004C3DAC" w:rsidRDefault="00DA5944" w:rsidP="00DA5944">
      <w:pPr>
        <w:pStyle w:val="rvps2"/>
        <w:shd w:val="clear" w:color="auto" w:fill="FFFFFF"/>
        <w:spacing w:before="0" w:beforeAutospacing="0" w:after="0" w:afterAutospacing="0" w:line="360" w:lineRule="auto"/>
        <w:ind w:firstLine="357"/>
        <w:jc w:val="both"/>
        <w:textAlignment w:val="baseline"/>
        <w:rPr>
          <w:sz w:val="28"/>
          <w:szCs w:val="28"/>
          <w:lang w:val="uk-UA"/>
        </w:rPr>
      </w:pPr>
    </w:p>
    <w:p w:rsidR="00DA5944" w:rsidRDefault="00DA5944" w:rsidP="00DA5944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  <w:r w:rsidRPr="0001103D">
        <w:rPr>
          <w:i/>
          <w:iCs/>
          <w:sz w:val="28"/>
          <w:szCs w:val="28"/>
          <w:lang w:val="uk-UA"/>
        </w:rPr>
        <w:t>Література</w:t>
      </w:r>
    </w:p>
    <w:p w:rsidR="00DA5944" w:rsidRPr="0001103D" w:rsidRDefault="00DA5944" w:rsidP="00DA5944">
      <w:pPr>
        <w:autoSpaceDE w:val="0"/>
        <w:autoSpaceDN w:val="0"/>
        <w:adjustRightInd w:val="0"/>
        <w:jc w:val="center"/>
        <w:rPr>
          <w:i/>
          <w:iCs/>
          <w:sz w:val="28"/>
          <w:szCs w:val="28"/>
          <w:lang w:val="uk-UA"/>
        </w:rPr>
      </w:pPr>
    </w:p>
    <w:p w:rsidR="00DA5944" w:rsidRPr="00B24B1C" w:rsidRDefault="00DA5944" w:rsidP="00DA5944">
      <w:pPr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1. </w:t>
      </w:r>
      <w:r w:rsidRPr="00B24B1C">
        <w:rPr>
          <w:iCs/>
          <w:sz w:val="28"/>
          <w:szCs w:val="28"/>
          <w:lang w:val="uk-UA"/>
        </w:rPr>
        <w:t>http://mtu.gov.ua/timeline/Aviatransport.html</w:t>
      </w:r>
    </w:p>
    <w:p w:rsidR="00DA5944" w:rsidRPr="005A29F1" w:rsidRDefault="00DA5944" w:rsidP="00DA59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  <w:lang w:val="uk-UA"/>
        </w:rPr>
        <w:t xml:space="preserve">2. </w:t>
      </w:r>
      <w:r w:rsidRPr="00773D33">
        <w:rPr>
          <w:iCs/>
          <w:sz w:val="28"/>
          <w:szCs w:val="28"/>
        </w:rPr>
        <w:t xml:space="preserve">Конвенция </w:t>
      </w:r>
      <w:r w:rsidRPr="00773D33">
        <w:rPr>
          <w:sz w:val="28"/>
          <w:szCs w:val="28"/>
        </w:rPr>
        <w:t>о международной гражданской авиации,</w:t>
      </w:r>
      <w:r>
        <w:rPr>
          <w:sz w:val="28"/>
          <w:szCs w:val="28"/>
          <w:lang w:val="uk-UA"/>
        </w:rPr>
        <w:t xml:space="preserve"> </w:t>
      </w:r>
      <w:r w:rsidRPr="00773D33">
        <w:rPr>
          <w:sz w:val="28"/>
          <w:szCs w:val="28"/>
        </w:rPr>
        <w:t>7 декабря 1944 года. Документ</w:t>
      </w:r>
      <w:r w:rsidRPr="005A29F1">
        <w:rPr>
          <w:sz w:val="28"/>
          <w:szCs w:val="28"/>
          <w:lang w:val="en-US"/>
        </w:rPr>
        <w:t xml:space="preserve"> </w:t>
      </w:r>
      <w:r w:rsidRPr="00773D33">
        <w:rPr>
          <w:sz w:val="28"/>
          <w:szCs w:val="28"/>
        </w:rPr>
        <w:t>ИКАО</w:t>
      </w:r>
      <w:r w:rsidRPr="005A29F1">
        <w:rPr>
          <w:sz w:val="28"/>
          <w:szCs w:val="28"/>
          <w:lang w:val="en-US"/>
        </w:rPr>
        <w:t xml:space="preserve"> 7300/9http://www.icao.int2. </w:t>
      </w:r>
      <w:r w:rsidRPr="005A29F1">
        <w:rPr>
          <w:iCs/>
          <w:sz w:val="28"/>
          <w:szCs w:val="28"/>
          <w:lang w:val="en-US"/>
        </w:rPr>
        <w:t xml:space="preserve">International </w:t>
      </w:r>
      <w:r w:rsidRPr="005A29F1">
        <w:rPr>
          <w:sz w:val="28"/>
          <w:szCs w:val="28"/>
          <w:lang w:val="en-US"/>
        </w:rPr>
        <w:t>Aviation Safety</w:t>
      </w:r>
    </w:p>
    <w:p w:rsidR="00DA5944" w:rsidRPr="00773D33" w:rsidRDefault="00DA5944" w:rsidP="00DA59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773D33">
        <w:rPr>
          <w:sz w:val="28"/>
          <w:szCs w:val="28"/>
          <w:lang w:val="en-US"/>
        </w:rPr>
        <w:t>Assessment Program http: //www.faa.gov</w:t>
      </w:r>
    </w:p>
    <w:p w:rsidR="00DA5944" w:rsidRDefault="00DA5944" w:rsidP="00DA59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4532B">
        <w:rPr>
          <w:sz w:val="28"/>
          <w:szCs w:val="28"/>
        </w:rPr>
        <w:t>Котов А.И., Бордунов В.Д., Малеев Ю.Н. Правовое</w:t>
      </w:r>
      <w:r w:rsidRPr="0034532B">
        <w:rPr>
          <w:sz w:val="28"/>
          <w:szCs w:val="28"/>
          <w:lang w:val="uk-UA"/>
        </w:rPr>
        <w:t xml:space="preserve"> </w:t>
      </w:r>
      <w:r w:rsidRPr="0034532B">
        <w:rPr>
          <w:sz w:val="28"/>
          <w:szCs w:val="28"/>
        </w:rPr>
        <w:t xml:space="preserve">регулирование международных полетов гражданских воздушных судов. М., 1988. </w:t>
      </w:r>
      <w:r>
        <w:rPr>
          <w:sz w:val="28"/>
          <w:szCs w:val="28"/>
          <w:lang w:val="uk-UA"/>
        </w:rPr>
        <w:t>209с</w:t>
      </w:r>
      <w:r w:rsidRPr="0034532B">
        <w:rPr>
          <w:sz w:val="28"/>
          <w:szCs w:val="28"/>
        </w:rPr>
        <w:t>.</w:t>
      </w:r>
    </w:p>
    <w:p w:rsidR="00DA5944" w:rsidRPr="00023B44" w:rsidRDefault="00DA5944" w:rsidP="00DA59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7E4797">
        <w:t xml:space="preserve"> </w:t>
      </w:r>
      <w:r w:rsidRPr="007E4797">
        <w:rPr>
          <w:sz w:val="28"/>
          <w:szCs w:val="28"/>
        </w:rPr>
        <w:t>Собакарь А. О. Безпека польотів на авіаційному транспорті: категоріально-правовий аналіз / А. О. Собакарь // Форум права. – 2011. – № 1</w:t>
      </w:r>
      <w:r>
        <w:rPr>
          <w:sz w:val="28"/>
          <w:szCs w:val="28"/>
        </w:rPr>
        <w:t>. – С. 932–938 [Електронний ре</w:t>
      </w:r>
      <w:r w:rsidRPr="007E4797">
        <w:rPr>
          <w:sz w:val="28"/>
          <w:szCs w:val="28"/>
        </w:rPr>
        <w:t>сурс]. – Режим доступу: http://www.nbuv.gov.ua/e-journals/FP/2011-1/11caokpa.pdf</w:t>
      </w:r>
      <w:r>
        <w:rPr>
          <w:sz w:val="28"/>
          <w:szCs w:val="28"/>
          <w:lang w:val="uk-UA"/>
        </w:rPr>
        <w:t>.</w:t>
      </w:r>
    </w:p>
    <w:p w:rsidR="007F1E52" w:rsidRPr="00DA5944" w:rsidRDefault="007F1E52">
      <w:pPr>
        <w:rPr>
          <w:lang w:val="uk-UA"/>
        </w:rPr>
      </w:pPr>
      <w:bookmarkStart w:id="1" w:name="_GoBack"/>
      <w:bookmarkEnd w:id="1"/>
    </w:p>
    <w:sectPr w:rsidR="007F1E52" w:rsidRPr="00DA5944" w:rsidSect="00FD672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F"/>
    <w:rsid w:val="000028CE"/>
    <w:rsid w:val="00013604"/>
    <w:rsid w:val="00023F67"/>
    <w:rsid w:val="00040703"/>
    <w:rsid w:val="00046EE8"/>
    <w:rsid w:val="00084E23"/>
    <w:rsid w:val="000B016E"/>
    <w:rsid w:val="000D14F6"/>
    <w:rsid w:val="000E4D8A"/>
    <w:rsid w:val="000F236C"/>
    <w:rsid w:val="000F53DD"/>
    <w:rsid w:val="000F67E4"/>
    <w:rsid w:val="00127295"/>
    <w:rsid w:val="0013485A"/>
    <w:rsid w:val="0013769C"/>
    <w:rsid w:val="0014196D"/>
    <w:rsid w:val="00142041"/>
    <w:rsid w:val="00153D70"/>
    <w:rsid w:val="00155A27"/>
    <w:rsid w:val="0015664B"/>
    <w:rsid w:val="0016350F"/>
    <w:rsid w:val="001915CD"/>
    <w:rsid w:val="001B2721"/>
    <w:rsid w:val="001C53D3"/>
    <w:rsid w:val="001E196A"/>
    <w:rsid w:val="001E1DD8"/>
    <w:rsid w:val="001F0A94"/>
    <w:rsid w:val="0020027F"/>
    <w:rsid w:val="00211D68"/>
    <w:rsid w:val="00245890"/>
    <w:rsid w:val="00246EEF"/>
    <w:rsid w:val="00251816"/>
    <w:rsid w:val="00263B0C"/>
    <w:rsid w:val="002777AD"/>
    <w:rsid w:val="0029228E"/>
    <w:rsid w:val="002C255E"/>
    <w:rsid w:val="002D5758"/>
    <w:rsid w:val="002E1D3C"/>
    <w:rsid w:val="002E4B85"/>
    <w:rsid w:val="002F3B5C"/>
    <w:rsid w:val="00306392"/>
    <w:rsid w:val="0031552C"/>
    <w:rsid w:val="0032546A"/>
    <w:rsid w:val="00333F54"/>
    <w:rsid w:val="00343C7F"/>
    <w:rsid w:val="003640B6"/>
    <w:rsid w:val="0037197B"/>
    <w:rsid w:val="00382320"/>
    <w:rsid w:val="003870CD"/>
    <w:rsid w:val="00400EBE"/>
    <w:rsid w:val="00405796"/>
    <w:rsid w:val="004306D3"/>
    <w:rsid w:val="00445F2E"/>
    <w:rsid w:val="00447950"/>
    <w:rsid w:val="004514F3"/>
    <w:rsid w:val="00451782"/>
    <w:rsid w:val="00495D07"/>
    <w:rsid w:val="004A06EE"/>
    <w:rsid w:val="004B4825"/>
    <w:rsid w:val="004D3568"/>
    <w:rsid w:val="004D6D30"/>
    <w:rsid w:val="004E00A6"/>
    <w:rsid w:val="004E075D"/>
    <w:rsid w:val="004E1936"/>
    <w:rsid w:val="004F4E1B"/>
    <w:rsid w:val="004F5F27"/>
    <w:rsid w:val="00500983"/>
    <w:rsid w:val="005019BC"/>
    <w:rsid w:val="0050531B"/>
    <w:rsid w:val="00506D1B"/>
    <w:rsid w:val="00511F2E"/>
    <w:rsid w:val="00527A5A"/>
    <w:rsid w:val="00531D72"/>
    <w:rsid w:val="00536605"/>
    <w:rsid w:val="00594A0C"/>
    <w:rsid w:val="005C14FD"/>
    <w:rsid w:val="005D3F55"/>
    <w:rsid w:val="005D5B92"/>
    <w:rsid w:val="005F182E"/>
    <w:rsid w:val="00622158"/>
    <w:rsid w:val="0062470C"/>
    <w:rsid w:val="006440A9"/>
    <w:rsid w:val="0065262D"/>
    <w:rsid w:val="00652D5A"/>
    <w:rsid w:val="00662462"/>
    <w:rsid w:val="00664A50"/>
    <w:rsid w:val="00682531"/>
    <w:rsid w:val="00690EE4"/>
    <w:rsid w:val="006A0041"/>
    <w:rsid w:val="006B048D"/>
    <w:rsid w:val="006B0DF9"/>
    <w:rsid w:val="006C2482"/>
    <w:rsid w:val="006C376F"/>
    <w:rsid w:val="006E14D2"/>
    <w:rsid w:val="00722B71"/>
    <w:rsid w:val="00723AB2"/>
    <w:rsid w:val="00750EB7"/>
    <w:rsid w:val="00757A74"/>
    <w:rsid w:val="0076040C"/>
    <w:rsid w:val="00784D1A"/>
    <w:rsid w:val="007865EA"/>
    <w:rsid w:val="00790682"/>
    <w:rsid w:val="007A2216"/>
    <w:rsid w:val="007A7CD9"/>
    <w:rsid w:val="007B102B"/>
    <w:rsid w:val="007B18FF"/>
    <w:rsid w:val="007B66E7"/>
    <w:rsid w:val="007B6C29"/>
    <w:rsid w:val="007C2A7F"/>
    <w:rsid w:val="007C3235"/>
    <w:rsid w:val="007F1E52"/>
    <w:rsid w:val="00811610"/>
    <w:rsid w:val="008117C6"/>
    <w:rsid w:val="00820245"/>
    <w:rsid w:val="0083364D"/>
    <w:rsid w:val="00835CE3"/>
    <w:rsid w:val="008432E9"/>
    <w:rsid w:val="008434FF"/>
    <w:rsid w:val="0084435F"/>
    <w:rsid w:val="0085714F"/>
    <w:rsid w:val="00864E9D"/>
    <w:rsid w:val="0087564F"/>
    <w:rsid w:val="008776DE"/>
    <w:rsid w:val="00880CD0"/>
    <w:rsid w:val="0088288C"/>
    <w:rsid w:val="008831A9"/>
    <w:rsid w:val="0089081E"/>
    <w:rsid w:val="00896045"/>
    <w:rsid w:val="008B619C"/>
    <w:rsid w:val="008C45B4"/>
    <w:rsid w:val="008D2CFB"/>
    <w:rsid w:val="008D737A"/>
    <w:rsid w:val="008E3251"/>
    <w:rsid w:val="008E5187"/>
    <w:rsid w:val="008F55EE"/>
    <w:rsid w:val="008F67A2"/>
    <w:rsid w:val="009016C5"/>
    <w:rsid w:val="0090731A"/>
    <w:rsid w:val="00910375"/>
    <w:rsid w:val="00923B01"/>
    <w:rsid w:val="0095114F"/>
    <w:rsid w:val="009719EF"/>
    <w:rsid w:val="009729C3"/>
    <w:rsid w:val="00974509"/>
    <w:rsid w:val="00981E58"/>
    <w:rsid w:val="00982C39"/>
    <w:rsid w:val="009A2FB1"/>
    <w:rsid w:val="009B433D"/>
    <w:rsid w:val="009B6A49"/>
    <w:rsid w:val="009C0DD0"/>
    <w:rsid w:val="009C1C62"/>
    <w:rsid w:val="009E0278"/>
    <w:rsid w:val="009E4039"/>
    <w:rsid w:val="009E4DDA"/>
    <w:rsid w:val="009F27ED"/>
    <w:rsid w:val="00A02F83"/>
    <w:rsid w:val="00A07E24"/>
    <w:rsid w:val="00A3075B"/>
    <w:rsid w:val="00A32D42"/>
    <w:rsid w:val="00A366B4"/>
    <w:rsid w:val="00A42746"/>
    <w:rsid w:val="00A46B5E"/>
    <w:rsid w:val="00A4773F"/>
    <w:rsid w:val="00A52E17"/>
    <w:rsid w:val="00A66E77"/>
    <w:rsid w:val="00A71E26"/>
    <w:rsid w:val="00A914A0"/>
    <w:rsid w:val="00AB42A6"/>
    <w:rsid w:val="00AC4A2B"/>
    <w:rsid w:val="00AF5105"/>
    <w:rsid w:val="00B01E61"/>
    <w:rsid w:val="00B071C4"/>
    <w:rsid w:val="00B0736B"/>
    <w:rsid w:val="00B20F47"/>
    <w:rsid w:val="00B43A98"/>
    <w:rsid w:val="00B520E8"/>
    <w:rsid w:val="00B622F7"/>
    <w:rsid w:val="00B73301"/>
    <w:rsid w:val="00BA01EB"/>
    <w:rsid w:val="00BC0715"/>
    <w:rsid w:val="00BC0ADD"/>
    <w:rsid w:val="00BC1600"/>
    <w:rsid w:val="00BC3460"/>
    <w:rsid w:val="00BC40CA"/>
    <w:rsid w:val="00BC4724"/>
    <w:rsid w:val="00BC6099"/>
    <w:rsid w:val="00BC6767"/>
    <w:rsid w:val="00BC74F8"/>
    <w:rsid w:val="00BD5065"/>
    <w:rsid w:val="00BD597C"/>
    <w:rsid w:val="00BD7831"/>
    <w:rsid w:val="00BE5890"/>
    <w:rsid w:val="00BF023A"/>
    <w:rsid w:val="00C0118E"/>
    <w:rsid w:val="00C02A79"/>
    <w:rsid w:val="00C26BBA"/>
    <w:rsid w:val="00C36246"/>
    <w:rsid w:val="00C50454"/>
    <w:rsid w:val="00C5601E"/>
    <w:rsid w:val="00C6220C"/>
    <w:rsid w:val="00C70D61"/>
    <w:rsid w:val="00C76FC6"/>
    <w:rsid w:val="00C770FE"/>
    <w:rsid w:val="00C77696"/>
    <w:rsid w:val="00C912A7"/>
    <w:rsid w:val="00CA61EA"/>
    <w:rsid w:val="00CB2AF9"/>
    <w:rsid w:val="00CC7EE9"/>
    <w:rsid w:val="00CD2B07"/>
    <w:rsid w:val="00CF5B08"/>
    <w:rsid w:val="00CF6F21"/>
    <w:rsid w:val="00CF7D3D"/>
    <w:rsid w:val="00D07D1A"/>
    <w:rsid w:val="00D26D78"/>
    <w:rsid w:val="00D270F4"/>
    <w:rsid w:val="00D31779"/>
    <w:rsid w:val="00D40486"/>
    <w:rsid w:val="00D55228"/>
    <w:rsid w:val="00D56C4E"/>
    <w:rsid w:val="00D605DA"/>
    <w:rsid w:val="00D873EC"/>
    <w:rsid w:val="00D90141"/>
    <w:rsid w:val="00D94085"/>
    <w:rsid w:val="00D95183"/>
    <w:rsid w:val="00DA5944"/>
    <w:rsid w:val="00DA64D0"/>
    <w:rsid w:val="00DB366A"/>
    <w:rsid w:val="00DB640F"/>
    <w:rsid w:val="00DC5FF5"/>
    <w:rsid w:val="00DD1FC3"/>
    <w:rsid w:val="00DD45DD"/>
    <w:rsid w:val="00DF5EF0"/>
    <w:rsid w:val="00E03439"/>
    <w:rsid w:val="00E114FF"/>
    <w:rsid w:val="00E312F5"/>
    <w:rsid w:val="00E34B90"/>
    <w:rsid w:val="00E629BF"/>
    <w:rsid w:val="00E93832"/>
    <w:rsid w:val="00EB0212"/>
    <w:rsid w:val="00EB73BE"/>
    <w:rsid w:val="00EC0168"/>
    <w:rsid w:val="00EC0BC6"/>
    <w:rsid w:val="00EF1BF4"/>
    <w:rsid w:val="00EF2B7C"/>
    <w:rsid w:val="00EF37B6"/>
    <w:rsid w:val="00EF4717"/>
    <w:rsid w:val="00EF5D75"/>
    <w:rsid w:val="00F02248"/>
    <w:rsid w:val="00F4409B"/>
    <w:rsid w:val="00F5579D"/>
    <w:rsid w:val="00F64D72"/>
    <w:rsid w:val="00F65855"/>
    <w:rsid w:val="00F86C5A"/>
    <w:rsid w:val="00F9462C"/>
    <w:rsid w:val="00FA1E98"/>
    <w:rsid w:val="00FA39B5"/>
    <w:rsid w:val="00FA7A58"/>
    <w:rsid w:val="00FB7572"/>
    <w:rsid w:val="00FC6286"/>
    <w:rsid w:val="00FE18B2"/>
    <w:rsid w:val="00FE239D"/>
    <w:rsid w:val="00FE7085"/>
    <w:rsid w:val="00FF6019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944"/>
  </w:style>
  <w:style w:type="character" w:customStyle="1" w:styleId="rvts9">
    <w:name w:val="rvts9"/>
    <w:basedOn w:val="a0"/>
    <w:uiPriority w:val="99"/>
    <w:rsid w:val="00DA5944"/>
  </w:style>
  <w:style w:type="paragraph" w:customStyle="1" w:styleId="rvps2">
    <w:name w:val="rvps2"/>
    <w:basedOn w:val="a"/>
    <w:uiPriority w:val="99"/>
    <w:rsid w:val="00DA5944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944"/>
  </w:style>
  <w:style w:type="character" w:customStyle="1" w:styleId="rvts9">
    <w:name w:val="rvts9"/>
    <w:basedOn w:val="a0"/>
    <w:uiPriority w:val="99"/>
    <w:rsid w:val="00DA5944"/>
  </w:style>
  <w:style w:type="paragraph" w:customStyle="1" w:styleId="rvps2">
    <w:name w:val="rvps2"/>
    <w:basedOn w:val="a"/>
    <w:uiPriority w:val="99"/>
    <w:rsid w:val="00DA594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2016-02-29T14:16:00Z</dcterms:created>
  <dcterms:modified xsi:type="dcterms:W3CDTF">2016-02-29T14:17:00Z</dcterms:modified>
</cp:coreProperties>
</file>