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37" w:rsidRPr="00305B37" w:rsidRDefault="00305B37" w:rsidP="00305B3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УДК 316.3:72(043.2)</w:t>
      </w:r>
    </w:p>
    <w:p w:rsidR="00305B37" w:rsidRPr="00305B37" w:rsidRDefault="00305B37" w:rsidP="00305B37">
      <w:pPr>
        <w:spacing w:after="0" w:line="240" w:lineRule="auto"/>
        <w:ind w:left="284" w:right="-142" w:firstLine="284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bookmarkStart w:id="0" w:name="_GoBack"/>
      <w:proofErr w:type="spellStart"/>
      <w:r w:rsidRPr="00305B37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Дамельгарт</w:t>
      </w:r>
      <w:proofErr w:type="spellEnd"/>
      <w:r w:rsidRPr="00305B37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 Ю. Ю.</w:t>
      </w:r>
    </w:p>
    <w:bookmarkEnd w:id="0"/>
    <w:p w:rsidR="00305B37" w:rsidRPr="00305B37" w:rsidRDefault="00305B37" w:rsidP="00305B37">
      <w:pPr>
        <w:spacing w:after="0" w:line="240" w:lineRule="auto"/>
        <w:ind w:left="284" w:right="-142" w:firstLine="284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</w:t>
      </w:r>
      <w:r w:rsidRPr="00305B37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305B37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305B37" w:rsidRPr="00305B37" w:rsidRDefault="00305B37" w:rsidP="00305B37">
      <w:pPr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  <w:t>роль соціології архітектури в житті суспільства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Архітектура в усі часи наочно відображає специфічні особливості того чи іншого суспільства. Архітектурні споруди виконують роль не тільки притулку, </w:t>
      </w:r>
      <w:proofErr w:type="spellStart"/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осореддя</w:t>
      </w:r>
      <w:proofErr w:type="spellEnd"/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життя у вигляді другої, штучної природи людини, але і служать засобом комунікації в суспільстві, особливо між різними поколіннями. Архітектура постає для нас середовищем соціалізації, впливає на самоідентифікацію та розвиток особистості.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Соціологія архітектури як наукова дисципліна досліджує «життя» споруд у суспільстві, знаходячи ясні «містки переходу» між рівнем суспільства й архітектури в цілому, а також багатоаспектними соціологічними проектами, що вивчають ці взаємозв’язки. Соціологія архітектури виробляє об'єктивні знання лише у тому випадку, якщо вона здатна множинність окремих уявлень замінити синтезованою картиною справжнього стану справ. Втім, це ніколи й нікому не заважає інтерпретувати таку картину по-різному, пропонуючи свої варіанти бачення проблемного поля. Соціологія архітектури не оперує словом «людина» не тому, що втрачає зв'язок з гуманітарними дисциплінами, а тому, що для неї існують не «люди взагалі», а конкретні групи людей у різних ситуаціях, чиї смаки, інтереси, уподобання, навички, досить значно різняться.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Для цієї галузі архітектура є, насамперед, виробництвом корисних просторових структур, що мають цінність, тобто викликають у різних людей оцінку зі знаком плюс (захоплення) або мінус (незадоволеність). Людина ж для соціології архітектури </w:t>
      </w: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noBreakHyphen/>
        <w:t xml:space="preserve"> це творець споруд та їх споживач у найбільш широкому сенсі. Звідси, цілком природно, що соціологія архітектури цікавиться, передусім, усіма формами незадоволення, що виникає в результаті контакту людей із будинками, цікавиться зміною цих форм, оскільки саме зміна форм незадоволеності є дуже точним показником прогресу в культурі, відображаючи потребу </w:t>
      </w: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noBreakHyphen/>
        <w:t xml:space="preserve"> вже усвідомлену, або ще тільки смутно відчутну.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Соціологія архітектури ставить дослідження існуючих і можливих форм організації діяльності архітекторів та інших спеціалістів, пошук науково обґрунтованих оптимальних форм такої організації в розряд суворих наукових досліджень, що мають першочергове практичне значення.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Завдань, що постають перед соціологією архітектури, як ми бачимо, багато. Тому ще з більшою ретельністю потрібно розгортати дослідження у цій перспективній сфері, яка, зберігаючи свій службовий, допоміжний характер по відношенню до архітектури, має чимало шансів стати важливим засобом теоретичного і методичного «самопізнання» архітектурної діяльності.</w:t>
      </w:r>
    </w:p>
    <w:p w:rsidR="00305B37" w:rsidRPr="00305B37" w:rsidRDefault="00305B37" w:rsidP="00305B37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305B37" w:rsidRPr="00305B37" w:rsidRDefault="00305B37" w:rsidP="00305B37">
      <w:pPr>
        <w:spacing w:after="0" w:line="240" w:lineRule="auto"/>
        <w:ind w:right="-142"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305B37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С. П. Стоян, </w:t>
      </w:r>
      <w:proofErr w:type="spellStart"/>
      <w:r w:rsidRPr="00305B37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канд.філос.наук</w:t>
      </w:r>
      <w:proofErr w:type="spellEnd"/>
      <w:r w:rsidRPr="00305B37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, доц.</w:t>
      </w:r>
    </w:p>
    <w:p w:rsidR="00CC10B9" w:rsidRPr="00305B37" w:rsidRDefault="00CC10B9">
      <w:pPr>
        <w:rPr>
          <w:lang w:val="uk-UA"/>
        </w:rPr>
      </w:pPr>
    </w:p>
    <w:sectPr w:rsidR="00CC10B9" w:rsidRPr="00305B37" w:rsidSect="00305B3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F8"/>
    <w:rsid w:val="00305B37"/>
    <w:rsid w:val="006C75F8"/>
    <w:rsid w:val="00C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93A7-FF38-45D4-8D71-3B5A2DA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2016-04-23T18:18:00Z</dcterms:created>
  <dcterms:modified xsi:type="dcterms:W3CDTF">2016-04-23T18:19:00Z</dcterms:modified>
</cp:coreProperties>
</file>