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5D" w:rsidRPr="004C5D5D" w:rsidRDefault="004C5D5D" w:rsidP="004C5D5D">
      <w:pPr>
        <w:spacing w:before="120" w:line="288" w:lineRule="auto"/>
        <w:jc w:val="both"/>
        <w:rPr>
          <w:sz w:val="28"/>
          <w:szCs w:val="22"/>
          <w:lang w:val="uk-UA"/>
        </w:rPr>
      </w:pPr>
      <w:r w:rsidRPr="004C5D5D">
        <w:rPr>
          <w:sz w:val="28"/>
          <w:szCs w:val="22"/>
          <w:lang w:val="uk-UA"/>
        </w:rPr>
        <w:t>УДК 004.78(045)</w:t>
      </w:r>
    </w:p>
    <w:p w:rsidR="004C5D5D" w:rsidRPr="004C5D5D" w:rsidRDefault="004C5D5D" w:rsidP="004C5D5D">
      <w:pPr>
        <w:pStyle w:val="ac"/>
        <w:rPr>
          <w:sz w:val="28"/>
        </w:rPr>
      </w:pPr>
      <w:bookmarkStart w:id="0" w:name="_Toc401608317"/>
      <w:r w:rsidRPr="004C5D5D">
        <w:rPr>
          <w:sz w:val="28"/>
        </w:rPr>
        <w:t xml:space="preserve">Є.Б. </w:t>
      </w:r>
      <w:proofErr w:type="spellStart"/>
      <w:r w:rsidRPr="004C5D5D">
        <w:rPr>
          <w:sz w:val="28"/>
        </w:rPr>
        <w:t>Артамонов</w:t>
      </w:r>
      <w:proofErr w:type="spellEnd"/>
      <w:r w:rsidRPr="004C5D5D">
        <w:rPr>
          <w:sz w:val="28"/>
        </w:rPr>
        <w:t xml:space="preserve">, </w:t>
      </w:r>
      <w:proofErr w:type="spellStart"/>
      <w:r w:rsidRPr="004C5D5D">
        <w:rPr>
          <w:sz w:val="28"/>
        </w:rPr>
        <w:t>к.т.н</w:t>
      </w:r>
      <w:proofErr w:type="spellEnd"/>
      <w:r w:rsidRPr="004C5D5D">
        <w:rPr>
          <w:sz w:val="28"/>
        </w:rPr>
        <w:t xml:space="preserve">., І.-Ф.Ф. </w:t>
      </w:r>
      <w:proofErr w:type="spellStart"/>
      <w:r w:rsidRPr="004C5D5D">
        <w:rPr>
          <w:sz w:val="28"/>
        </w:rPr>
        <w:t>Кашкевич</w:t>
      </w:r>
      <w:bookmarkEnd w:id="0"/>
      <w:proofErr w:type="spellEnd"/>
      <w:r w:rsidRPr="004C5D5D">
        <w:rPr>
          <w:sz w:val="28"/>
        </w:rPr>
        <w:t xml:space="preserve"> </w:t>
      </w:r>
    </w:p>
    <w:p w:rsidR="004C5D5D" w:rsidRPr="004C5D5D" w:rsidRDefault="004C5D5D" w:rsidP="004C5D5D">
      <w:pPr>
        <w:jc w:val="right"/>
        <w:rPr>
          <w:i/>
          <w:sz w:val="28"/>
          <w:szCs w:val="22"/>
          <w:lang w:val="uk-UA"/>
        </w:rPr>
      </w:pPr>
      <w:r w:rsidRPr="004C5D5D">
        <w:rPr>
          <w:i/>
          <w:sz w:val="28"/>
          <w:szCs w:val="22"/>
          <w:lang w:val="uk-UA"/>
        </w:rPr>
        <w:t>Національний авіаційний університет</w:t>
      </w:r>
    </w:p>
    <w:p w:rsidR="004C5D5D" w:rsidRPr="004C5D5D" w:rsidRDefault="004C5D5D" w:rsidP="004C5D5D">
      <w:pPr>
        <w:pStyle w:val="ab"/>
        <w:rPr>
          <w:caps/>
          <w:spacing w:val="-2"/>
          <w:sz w:val="28"/>
        </w:rPr>
      </w:pPr>
      <w:bookmarkStart w:id="1" w:name="_Toc401608318"/>
      <w:r w:rsidRPr="004C5D5D">
        <w:rPr>
          <w:sz w:val="28"/>
        </w:rPr>
        <w:t>АНАЛІЗ ШВИДКОДІЇ ПЛАТФОРМИ .NET ПРИ</w:t>
      </w:r>
      <w:r w:rsidRPr="004C5D5D">
        <w:rPr>
          <w:sz w:val="28"/>
        </w:rPr>
        <w:br/>
        <w:t>ВИКОРИ</w:t>
      </w:r>
      <w:r w:rsidRPr="004C5D5D">
        <w:rPr>
          <w:sz w:val="28"/>
        </w:rPr>
        <w:t>С</w:t>
      </w:r>
      <w:r w:rsidRPr="004C5D5D">
        <w:rPr>
          <w:sz w:val="28"/>
        </w:rPr>
        <w:t>ТАННІ ТРИГЕРІВ БАЗ ДАНИХ</w:t>
      </w:r>
      <w:bookmarkEnd w:id="1"/>
    </w:p>
    <w:p w:rsidR="004C5D5D" w:rsidRPr="004C5D5D" w:rsidRDefault="004C5D5D" w:rsidP="004C5D5D">
      <w:pPr>
        <w:ind w:firstLine="567"/>
        <w:jc w:val="both"/>
        <w:rPr>
          <w:rFonts w:eastAsia="Calibri"/>
          <w:sz w:val="28"/>
          <w:szCs w:val="22"/>
          <w:lang w:val="uk-UA" w:eastAsia="uk-UA"/>
        </w:rPr>
      </w:pPr>
      <w:r w:rsidRPr="004C5D5D">
        <w:rPr>
          <w:rFonts w:eastAsia="Calibri"/>
          <w:sz w:val="28"/>
          <w:szCs w:val="22"/>
          <w:lang w:val="uk-UA"/>
        </w:rPr>
        <w:t xml:space="preserve">Тригер – це </w:t>
      </w:r>
      <w:r w:rsidRPr="004C5D5D">
        <w:rPr>
          <w:rFonts w:eastAsia="Calibri"/>
          <w:i/>
          <w:sz w:val="28"/>
          <w:szCs w:val="22"/>
          <w:lang w:val="uk-UA"/>
        </w:rPr>
        <w:t>SQL</w:t>
      </w:r>
      <w:r w:rsidRPr="004C5D5D">
        <w:rPr>
          <w:rFonts w:eastAsia="Calibri"/>
          <w:sz w:val="28"/>
          <w:szCs w:val="22"/>
          <w:lang w:val="uk-UA"/>
        </w:rPr>
        <w:t>-оператор, що активізується під час викона</w:t>
      </w:r>
      <w:r w:rsidRPr="004C5D5D">
        <w:rPr>
          <w:rFonts w:eastAsia="Calibri"/>
          <w:sz w:val="28"/>
          <w:szCs w:val="22"/>
          <w:lang w:val="uk-UA"/>
        </w:rPr>
        <w:t>н</w:t>
      </w:r>
      <w:r w:rsidRPr="004C5D5D">
        <w:rPr>
          <w:rFonts w:eastAsia="Calibri"/>
          <w:sz w:val="28"/>
          <w:szCs w:val="22"/>
          <w:lang w:val="uk-UA"/>
        </w:rPr>
        <w:t>ня певних операцій над об'єктами бази даних.</w:t>
      </w:r>
      <w:r w:rsidRPr="004C5D5D">
        <w:rPr>
          <w:rFonts w:eastAsia="Calibri"/>
          <w:sz w:val="28"/>
          <w:szCs w:val="22"/>
          <w:lang w:val="uk-UA" w:eastAsia="uk-UA"/>
        </w:rPr>
        <w:t xml:space="preserve"> Тригери використовуют</w:t>
      </w:r>
      <w:r w:rsidRPr="004C5D5D">
        <w:rPr>
          <w:rFonts w:eastAsia="Calibri"/>
          <w:sz w:val="28"/>
          <w:szCs w:val="22"/>
          <w:lang w:val="uk-UA" w:eastAsia="uk-UA"/>
        </w:rPr>
        <w:t>ь</w:t>
      </w:r>
      <w:r w:rsidRPr="004C5D5D">
        <w:rPr>
          <w:rFonts w:eastAsia="Calibri"/>
          <w:sz w:val="28"/>
          <w:szCs w:val="22"/>
          <w:lang w:val="uk-UA" w:eastAsia="uk-UA"/>
        </w:rPr>
        <w:t xml:space="preserve">ся для підтримки цілісності БД.. </w:t>
      </w:r>
    </w:p>
    <w:p w:rsidR="004C5D5D" w:rsidRPr="004C5D5D" w:rsidRDefault="004C5D5D" w:rsidP="004C5D5D">
      <w:pPr>
        <w:ind w:firstLine="567"/>
        <w:jc w:val="both"/>
        <w:rPr>
          <w:rFonts w:eastAsia="Calibri"/>
          <w:sz w:val="28"/>
          <w:szCs w:val="22"/>
          <w:lang w:val="uk-UA" w:eastAsia="uk-UA"/>
        </w:rPr>
      </w:pPr>
      <w:r w:rsidRPr="004C5D5D">
        <w:rPr>
          <w:rFonts w:eastAsia="Calibri"/>
          <w:sz w:val="28"/>
          <w:szCs w:val="22"/>
          <w:lang w:val="uk-UA" w:eastAsia="uk-UA"/>
        </w:rPr>
        <w:t>Метою дослідження було підтвердити або спростувати гіп</w:t>
      </w:r>
      <w:r w:rsidRPr="004C5D5D">
        <w:rPr>
          <w:rFonts w:eastAsia="Calibri"/>
          <w:sz w:val="28"/>
          <w:szCs w:val="22"/>
          <w:lang w:val="uk-UA" w:eastAsia="uk-UA"/>
        </w:rPr>
        <w:t>о</w:t>
      </w:r>
      <w:r w:rsidRPr="004C5D5D">
        <w:rPr>
          <w:rFonts w:eastAsia="Calibri"/>
          <w:sz w:val="28"/>
          <w:szCs w:val="22"/>
          <w:lang w:val="uk-UA" w:eastAsia="uk-UA"/>
        </w:rPr>
        <w:t xml:space="preserve">тезу, що налаштовані на платформі </w:t>
      </w:r>
      <w:r w:rsidRPr="004C5D5D">
        <w:rPr>
          <w:rFonts w:eastAsia="Calibri"/>
          <w:i/>
          <w:sz w:val="28"/>
          <w:szCs w:val="22"/>
          <w:lang w:val="uk-UA" w:eastAsia="uk-UA"/>
        </w:rPr>
        <w:t>.</w:t>
      </w:r>
      <w:r w:rsidRPr="004C5D5D">
        <w:rPr>
          <w:rFonts w:eastAsia="Calibri"/>
          <w:i/>
          <w:sz w:val="28"/>
          <w:szCs w:val="22"/>
          <w:lang w:eastAsia="uk-UA"/>
        </w:rPr>
        <w:t>NET</w:t>
      </w:r>
      <w:r w:rsidRPr="004C5D5D">
        <w:rPr>
          <w:rFonts w:eastAsia="Calibri"/>
          <w:sz w:val="28"/>
          <w:szCs w:val="22"/>
          <w:lang w:val="uk-UA" w:eastAsia="uk-UA"/>
        </w:rPr>
        <w:t xml:space="preserve"> тригери, працюють пов</w:t>
      </w:r>
      <w:r w:rsidRPr="004C5D5D">
        <w:rPr>
          <w:rFonts w:eastAsia="Calibri"/>
          <w:sz w:val="28"/>
          <w:szCs w:val="22"/>
          <w:lang w:val="uk-UA" w:eastAsia="uk-UA"/>
        </w:rPr>
        <w:t>і</w:t>
      </w:r>
      <w:r w:rsidRPr="004C5D5D">
        <w:rPr>
          <w:rFonts w:eastAsia="Calibri"/>
          <w:sz w:val="28"/>
          <w:szCs w:val="22"/>
          <w:lang w:val="uk-UA" w:eastAsia="uk-UA"/>
        </w:rPr>
        <w:t>льніше, ніж тригери, що створені в середовищі</w:t>
      </w:r>
      <w:r w:rsidRPr="004C5D5D">
        <w:rPr>
          <w:rFonts w:eastAsia="Calibri"/>
          <w:i/>
          <w:sz w:val="28"/>
          <w:szCs w:val="22"/>
          <w:lang w:val="uk-UA" w:eastAsia="uk-UA"/>
        </w:rPr>
        <w:t xml:space="preserve"> </w:t>
      </w:r>
      <w:r w:rsidRPr="004C5D5D">
        <w:rPr>
          <w:rFonts w:eastAsia="Calibri"/>
          <w:i/>
          <w:sz w:val="28"/>
          <w:szCs w:val="22"/>
          <w:lang w:eastAsia="uk-UA"/>
        </w:rPr>
        <w:t>MS</w:t>
      </w:r>
      <w:r w:rsidRPr="004C5D5D">
        <w:rPr>
          <w:rFonts w:eastAsia="Calibri"/>
          <w:i/>
          <w:sz w:val="28"/>
          <w:szCs w:val="22"/>
          <w:lang w:val="uk-UA" w:eastAsia="uk-UA"/>
        </w:rPr>
        <w:t xml:space="preserve"> </w:t>
      </w:r>
      <w:r w:rsidRPr="004C5D5D">
        <w:rPr>
          <w:rFonts w:eastAsia="Calibri"/>
          <w:i/>
          <w:sz w:val="28"/>
          <w:szCs w:val="22"/>
          <w:lang w:eastAsia="uk-UA"/>
        </w:rPr>
        <w:t>SQL</w:t>
      </w:r>
      <w:r w:rsidRPr="004C5D5D">
        <w:rPr>
          <w:rFonts w:eastAsia="Calibri"/>
          <w:i/>
          <w:sz w:val="28"/>
          <w:szCs w:val="22"/>
          <w:lang w:val="uk-UA" w:eastAsia="uk-UA"/>
        </w:rPr>
        <w:t xml:space="preserve"> </w:t>
      </w:r>
      <w:r w:rsidRPr="004C5D5D">
        <w:rPr>
          <w:rFonts w:eastAsia="Calibri"/>
          <w:i/>
          <w:sz w:val="28"/>
          <w:szCs w:val="22"/>
          <w:lang w:eastAsia="uk-UA"/>
        </w:rPr>
        <w:t>SERVER</w:t>
      </w:r>
      <w:r w:rsidRPr="004C5D5D">
        <w:rPr>
          <w:rFonts w:eastAsia="Calibri"/>
          <w:i/>
          <w:sz w:val="28"/>
          <w:szCs w:val="22"/>
          <w:lang w:val="uk-UA" w:eastAsia="uk-UA"/>
        </w:rPr>
        <w:t>.</w:t>
      </w:r>
    </w:p>
    <w:p w:rsidR="004C5D5D" w:rsidRPr="004C5D5D" w:rsidRDefault="004C5D5D" w:rsidP="004C5D5D">
      <w:pPr>
        <w:ind w:firstLine="567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Для перевірки даної гі</w:t>
      </w:r>
      <w:bookmarkStart w:id="2" w:name="_GoBack"/>
      <w:bookmarkEnd w:id="2"/>
      <w:r w:rsidRPr="004C5D5D">
        <w:rPr>
          <w:rFonts w:eastAsia="Calibri"/>
          <w:sz w:val="28"/>
          <w:szCs w:val="22"/>
          <w:lang w:val="uk-UA"/>
        </w:rPr>
        <w:t>потези був створений програмний д</w:t>
      </w:r>
      <w:r w:rsidRPr="004C5D5D">
        <w:rPr>
          <w:rFonts w:eastAsia="Calibri"/>
          <w:sz w:val="28"/>
          <w:szCs w:val="22"/>
          <w:lang w:val="uk-UA"/>
        </w:rPr>
        <w:t>о</w:t>
      </w:r>
      <w:r w:rsidRPr="004C5D5D">
        <w:rPr>
          <w:rFonts w:eastAsia="Calibri"/>
          <w:sz w:val="28"/>
          <w:szCs w:val="22"/>
          <w:lang w:val="uk-UA"/>
        </w:rPr>
        <w:t>даток, який оцінює швидкодію виконання тригерів побудованих засоб</w:t>
      </w:r>
      <w:r w:rsidRPr="004C5D5D">
        <w:rPr>
          <w:rFonts w:eastAsia="Calibri"/>
          <w:sz w:val="28"/>
          <w:szCs w:val="22"/>
          <w:lang w:val="uk-UA"/>
        </w:rPr>
        <w:t>а</w:t>
      </w:r>
      <w:r w:rsidRPr="004C5D5D">
        <w:rPr>
          <w:rFonts w:eastAsia="Calibri"/>
          <w:sz w:val="28"/>
          <w:szCs w:val="22"/>
          <w:lang w:val="uk-UA"/>
        </w:rPr>
        <w:t>ми платформи .</w:t>
      </w:r>
      <w:r w:rsidRPr="004C5D5D">
        <w:rPr>
          <w:rFonts w:eastAsia="Calibri"/>
          <w:i/>
          <w:sz w:val="28"/>
          <w:szCs w:val="22"/>
          <w:lang w:val="uk-UA"/>
        </w:rPr>
        <w:t>NET,</w:t>
      </w:r>
      <w:r w:rsidRPr="004C5D5D">
        <w:rPr>
          <w:rFonts w:eastAsia="Calibri"/>
          <w:sz w:val="28"/>
          <w:szCs w:val="22"/>
          <w:lang w:val="uk-UA"/>
        </w:rPr>
        <w:t xml:space="preserve"> та порівнює їх з тригерами</w:t>
      </w:r>
      <w:r w:rsidRPr="004C5D5D">
        <w:rPr>
          <w:rFonts w:eastAsia="Calibri"/>
          <w:i/>
          <w:sz w:val="28"/>
          <w:szCs w:val="22"/>
          <w:lang w:val="uk-UA"/>
        </w:rPr>
        <w:t>,</w:t>
      </w:r>
      <w:r w:rsidRPr="004C5D5D">
        <w:rPr>
          <w:rFonts w:eastAsia="Calibri"/>
          <w:sz w:val="28"/>
          <w:szCs w:val="22"/>
          <w:lang w:val="uk-UA"/>
        </w:rPr>
        <w:t xml:space="preserve"> які створено у середовищі </w:t>
      </w:r>
      <w:r w:rsidRPr="004C5D5D">
        <w:rPr>
          <w:rFonts w:eastAsia="Calibri"/>
          <w:i/>
          <w:sz w:val="28"/>
          <w:szCs w:val="22"/>
        </w:rPr>
        <w:t>MS</w:t>
      </w:r>
      <w:r w:rsidRPr="004C5D5D">
        <w:rPr>
          <w:rFonts w:eastAsia="Calibri"/>
          <w:sz w:val="28"/>
          <w:szCs w:val="22"/>
          <w:lang w:val="uk-UA"/>
        </w:rPr>
        <w:t xml:space="preserve"> </w:t>
      </w:r>
      <w:r w:rsidRPr="004C5D5D">
        <w:rPr>
          <w:rFonts w:eastAsia="Calibri"/>
          <w:i/>
          <w:sz w:val="28"/>
          <w:szCs w:val="22"/>
        </w:rPr>
        <w:t>SQL</w:t>
      </w:r>
      <w:r w:rsidRPr="004C5D5D">
        <w:rPr>
          <w:rFonts w:eastAsia="Calibri"/>
          <w:sz w:val="28"/>
          <w:szCs w:val="22"/>
          <w:lang w:val="uk-UA"/>
        </w:rPr>
        <w:t xml:space="preserve"> </w:t>
      </w:r>
      <w:r w:rsidRPr="004C5D5D">
        <w:rPr>
          <w:rFonts w:eastAsia="Calibri"/>
          <w:i/>
          <w:sz w:val="28"/>
          <w:szCs w:val="22"/>
        </w:rPr>
        <w:t>Server</w:t>
      </w:r>
      <w:r w:rsidRPr="004C5D5D">
        <w:rPr>
          <w:rFonts w:eastAsia="Calibri"/>
          <w:sz w:val="28"/>
          <w:szCs w:val="22"/>
          <w:lang w:val="uk-UA"/>
        </w:rPr>
        <w:t>. Додаток складається з наступних компонентів: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бази даних, у яких створені таблиці з визначеною кількістю з</w:t>
      </w:r>
      <w:r w:rsidRPr="004C5D5D">
        <w:rPr>
          <w:rFonts w:eastAsia="Calibri"/>
          <w:sz w:val="28"/>
          <w:szCs w:val="22"/>
          <w:lang w:val="uk-UA"/>
        </w:rPr>
        <w:t>а</w:t>
      </w:r>
      <w:r w:rsidRPr="004C5D5D">
        <w:rPr>
          <w:rFonts w:eastAsia="Calibri"/>
          <w:sz w:val="28"/>
          <w:szCs w:val="22"/>
          <w:lang w:val="uk-UA"/>
        </w:rPr>
        <w:t>писів;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 xml:space="preserve">тригерів, створених в </w:t>
      </w:r>
      <w:r w:rsidRPr="004C5D5D">
        <w:rPr>
          <w:rFonts w:eastAsia="Calibri"/>
          <w:i/>
          <w:sz w:val="28"/>
          <w:szCs w:val="22"/>
        </w:rPr>
        <w:t>MS</w:t>
      </w:r>
      <w:r w:rsidRPr="004C5D5D">
        <w:rPr>
          <w:rFonts w:eastAsia="Calibri"/>
          <w:sz w:val="28"/>
          <w:szCs w:val="22"/>
          <w:lang w:val="uk-UA"/>
        </w:rPr>
        <w:t xml:space="preserve"> </w:t>
      </w:r>
      <w:r w:rsidRPr="004C5D5D">
        <w:rPr>
          <w:rFonts w:eastAsia="Calibri"/>
          <w:i/>
          <w:sz w:val="28"/>
          <w:szCs w:val="22"/>
        </w:rPr>
        <w:t>SQL</w:t>
      </w:r>
      <w:r w:rsidRPr="004C5D5D">
        <w:rPr>
          <w:rFonts w:eastAsia="Calibri"/>
          <w:sz w:val="28"/>
          <w:szCs w:val="22"/>
          <w:lang w:val="uk-UA"/>
        </w:rPr>
        <w:t xml:space="preserve"> </w:t>
      </w:r>
      <w:r w:rsidRPr="004C5D5D">
        <w:rPr>
          <w:rFonts w:eastAsia="Calibri"/>
          <w:i/>
          <w:sz w:val="28"/>
          <w:szCs w:val="22"/>
        </w:rPr>
        <w:t>Server</w:t>
      </w:r>
      <w:r w:rsidRPr="004C5D5D">
        <w:rPr>
          <w:rFonts w:eastAsia="Calibri"/>
          <w:sz w:val="28"/>
          <w:szCs w:val="22"/>
          <w:lang w:val="uk-UA"/>
        </w:rPr>
        <w:t>;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тригерів, побудованих засобами .</w:t>
      </w:r>
      <w:r w:rsidRPr="004C5D5D">
        <w:rPr>
          <w:rFonts w:eastAsia="Calibri"/>
          <w:i/>
          <w:sz w:val="28"/>
          <w:szCs w:val="22"/>
          <w:lang w:val="uk-UA"/>
        </w:rPr>
        <w:t>NET</w:t>
      </w:r>
      <w:r w:rsidRPr="004C5D5D">
        <w:rPr>
          <w:rFonts w:eastAsia="Calibri"/>
          <w:sz w:val="28"/>
          <w:szCs w:val="22"/>
          <w:lang w:val="uk-UA"/>
        </w:rPr>
        <w:t>;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сценарію автоматичного виконання операцій над та</w:t>
      </w:r>
      <w:r w:rsidRPr="004C5D5D">
        <w:rPr>
          <w:rFonts w:eastAsia="Calibri"/>
          <w:sz w:val="28"/>
          <w:szCs w:val="22"/>
          <w:lang w:val="uk-UA"/>
        </w:rPr>
        <w:t>б</w:t>
      </w:r>
      <w:r w:rsidRPr="004C5D5D">
        <w:rPr>
          <w:rFonts w:eastAsia="Calibri"/>
          <w:sz w:val="28"/>
          <w:szCs w:val="22"/>
          <w:lang w:val="uk-UA"/>
        </w:rPr>
        <w:t>лицями;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модуля обрахунку часу обробки операцій;</w:t>
      </w:r>
    </w:p>
    <w:p w:rsidR="004C5D5D" w:rsidRPr="004C5D5D" w:rsidRDefault="004C5D5D" w:rsidP="004C5D5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>форми з результатами досліджень.</w:t>
      </w:r>
    </w:p>
    <w:p w:rsidR="004C5D5D" w:rsidRPr="004C5D5D" w:rsidRDefault="004C5D5D" w:rsidP="004C5D5D">
      <w:pPr>
        <w:ind w:firstLine="567"/>
        <w:jc w:val="both"/>
        <w:rPr>
          <w:rFonts w:eastAsia="Arial Unicode MS"/>
          <w:sz w:val="28"/>
          <w:szCs w:val="22"/>
          <w:lang w:val="uk-UA"/>
        </w:rPr>
      </w:pPr>
      <w:r w:rsidRPr="004C5D5D">
        <w:rPr>
          <w:rFonts w:eastAsia="Arial Unicode MS"/>
          <w:sz w:val="28"/>
          <w:szCs w:val="22"/>
          <w:lang w:val="uk-UA"/>
        </w:rPr>
        <w:t>Після багаторазових запусків додатку, було отримано середні значення часу обробки кожної операції, та зроблено наступні в</w:t>
      </w:r>
      <w:r w:rsidRPr="004C5D5D">
        <w:rPr>
          <w:rFonts w:eastAsia="Arial Unicode MS"/>
          <w:sz w:val="28"/>
          <w:szCs w:val="22"/>
          <w:lang w:val="uk-UA"/>
        </w:rPr>
        <w:t>и</w:t>
      </w:r>
      <w:r w:rsidRPr="004C5D5D">
        <w:rPr>
          <w:rFonts w:eastAsia="Arial Unicode MS"/>
          <w:sz w:val="28"/>
          <w:szCs w:val="22"/>
          <w:lang w:val="uk-UA"/>
        </w:rPr>
        <w:t>сновки:</w:t>
      </w:r>
    </w:p>
    <w:p w:rsidR="004C5D5D" w:rsidRPr="004C5D5D" w:rsidRDefault="004C5D5D" w:rsidP="004C5D5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 xml:space="preserve">тригери на операції </w:t>
      </w:r>
      <w:r w:rsidRPr="004C5D5D">
        <w:rPr>
          <w:rFonts w:eastAsia="Calibri"/>
          <w:i/>
          <w:sz w:val="28"/>
          <w:szCs w:val="22"/>
        </w:rPr>
        <w:t>UPDATE</w:t>
      </w:r>
      <w:r w:rsidRPr="004C5D5D">
        <w:rPr>
          <w:rFonts w:eastAsia="Calibri"/>
          <w:i/>
          <w:sz w:val="28"/>
          <w:szCs w:val="22"/>
          <w:lang w:val="uk-UA"/>
        </w:rPr>
        <w:t xml:space="preserve"> </w:t>
      </w:r>
      <w:r w:rsidRPr="004C5D5D">
        <w:rPr>
          <w:rFonts w:eastAsia="Calibri"/>
          <w:sz w:val="28"/>
          <w:szCs w:val="22"/>
          <w:lang w:val="uk-UA"/>
        </w:rPr>
        <w:t>та</w:t>
      </w:r>
      <w:r w:rsidRPr="004C5D5D">
        <w:rPr>
          <w:rFonts w:eastAsia="Calibri"/>
          <w:i/>
          <w:sz w:val="28"/>
          <w:szCs w:val="22"/>
          <w:lang w:val="uk-UA"/>
        </w:rPr>
        <w:t xml:space="preserve"> </w:t>
      </w:r>
      <w:r w:rsidRPr="004C5D5D">
        <w:rPr>
          <w:rFonts w:eastAsia="Calibri"/>
          <w:i/>
          <w:sz w:val="28"/>
          <w:szCs w:val="22"/>
        </w:rPr>
        <w:t>DELETE</w:t>
      </w:r>
      <w:r w:rsidRPr="004C5D5D">
        <w:rPr>
          <w:rFonts w:eastAsia="Calibri"/>
          <w:sz w:val="28"/>
          <w:szCs w:val="22"/>
          <w:lang w:val="uk-UA"/>
        </w:rPr>
        <w:t xml:space="preserve"> виконуються, в середньому, за однаковий час.</w:t>
      </w:r>
    </w:p>
    <w:p w:rsidR="004C5D5D" w:rsidRPr="004C5D5D" w:rsidRDefault="004C5D5D" w:rsidP="004C5D5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2"/>
          <w:lang w:val="uk-UA"/>
        </w:rPr>
      </w:pPr>
      <w:r w:rsidRPr="004C5D5D">
        <w:rPr>
          <w:rFonts w:eastAsia="Calibri"/>
          <w:sz w:val="28"/>
          <w:szCs w:val="22"/>
          <w:lang w:val="uk-UA"/>
        </w:rPr>
        <w:t xml:space="preserve">тригер на операцію </w:t>
      </w:r>
      <w:r w:rsidRPr="004C5D5D">
        <w:rPr>
          <w:rFonts w:eastAsia="Calibri"/>
          <w:i/>
          <w:sz w:val="28"/>
          <w:szCs w:val="22"/>
          <w:lang w:val="uk-UA"/>
        </w:rPr>
        <w:t>INSERT</w:t>
      </w:r>
      <w:r w:rsidRPr="004C5D5D">
        <w:rPr>
          <w:rFonts w:eastAsia="Calibri"/>
          <w:sz w:val="28"/>
          <w:szCs w:val="22"/>
          <w:lang w:val="uk-UA"/>
        </w:rPr>
        <w:t xml:space="preserve"> виконується в 3 рази повіл</w:t>
      </w:r>
      <w:r w:rsidRPr="004C5D5D">
        <w:rPr>
          <w:rFonts w:eastAsia="Calibri"/>
          <w:sz w:val="28"/>
          <w:szCs w:val="22"/>
          <w:lang w:val="uk-UA"/>
        </w:rPr>
        <w:t>ь</w:t>
      </w:r>
      <w:r w:rsidRPr="004C5D5D">
        <w:rPr>
          <w:rFonts w:eastAsia="Calibri"/>
          <w:sz w:val="28"/>
          <w:szCs w:val="22"/>
          <w:lang w:val="uk-UA"/>
        </w:rPr>
        <w:t>ніше при реалізації за допомогою технології .</w:t>
      </w:r>
      <w:r w:rsidRPr="004C5D5D">
        <w:rPr>
          <w:rFonts w:eastAsia="Calibri"/>
          <w:i/>
          <w:sz w:val="28"/>
          <w:szCs w:val="22"/>
          <w:lang w:val="uk-UA"/>
        </w:rPr>
        <w:t xml:space="preserve">NET, </w:t>
      </w:r>
      <w:r w:rsidRPr="004C5D5D">
        <w:rPr>
          <w:rFonts w:eastAsia="Calibri"/>
          <w:sz w:val="28"/>
          <w:szCs w:val="22"/>
          <w:lang w:val="uk-UA"/>
        </w:rPr>
        <w:t>ніж</w:t>
      </w:r>
      <w:r w:rsidRPr="004C5D5D">
        <w:rPr>
          <w:rFonts w:eastAsia="Calibri"/>
          <w:i/>
          <w:sz w:val="28"/>
          <w:szCs w:val="22"/>
          <w:lang w:val="uk-UA"/>
        </w:rPr>
        <w:t xml:space="preserve"> </w:t>
      </w:r>
      <w:r w:rsidRPr="004C5D5D">
        <w:rPr>
          <w:rFonts w:eastAsia="Calibri"/>
          <w:sz w:val="28"/>
          <w:szCs w:val="22"/>
          <w:lang w:val="uk-UA"/>
        </w:rPr>
        <w:t xml:space="preserve">створені у </w:t>
      </w:r>
      <w:r w:rsidRPr="004C5D5D">
        <w:rPr>
          <w:rFonts w:eastAsia="Calibri"/>
          <w:i/>
          <w:sz w:val="28"/>
          <w:szCs w:val="22"/>
          <w:lang w:val="uk-UA"/>
        </w:rPr>
        <w:t>SQL Server</w:t>
      </w:r>
      <w:r w:rsidRPr="004C5D5D">
        <w:rPr>
          <w:rFonts w:eastAsia="Calibri"/>
          <w:sz w:val="28"/>
          <w:szCs w:val="22"/>
          <w:lang w:val="uk-UA"/>
        </w:rPr>
        <w:t>-і (через додаткову обробку даних на стороні .</w:t>
      </w:r>
      <w:r w:rsidRPr="004C5D5D">
        <w:rPr>
          <w:rFonts w:eastAsia="Calibri"/>
          <w:i/>
          <w:sz w:val="28"/>
          <w:szCs w:val="22"/>
          <w:lang w:val="uk-UA"/>
        </w:rPr>
        <w:t>NET</w:t>
      </w:r>
      <w:r w:rsidRPr="004C5D5D">
        <w:rPr>
          <w:rFonts w:eastAsia="Calibri"/>
          <w:sz w:val="28"/>
          <w:szCs w:val="22"/>
          <w:lang w:val="uk-UA"/>
        </w:rPr>
        <w:t xml:space="preserve"> при передачі даних до триг</w:t>
      </w:r>
      <w:r w:rsidRPr="004C5D5D">
        <w:rPr>
          <w:rFonts w:eastAsia="Calibri"/>
          <w:sz w:val="28"/>
          <w:szCs w:val="22"/>
          <w:lang w:val="uk-UA"/>
        </w:rPr>
        <w:t>е</w:t>
      </w:r>
      <w:r w:rsidRPr="004C5D5D">
        <w:rPr>
          <w:rFonts w:eastAsia="Calibri"/>
          <w:sz w:val="28"/>
          <w:szCs w:val="22"/>
          <w:lang w:val="uk-UA"/>
        </w:rPr>
        <w:t>ру);</w:t>
      </w:r>
    </w:p>
    <w:p w:rsidR="004C5D5D" w:rsidRPr="004C5D5D" w:rsidRDefault="004C5D5D" w:rsidP="004C5D5D">
      <w:pPr>
        <w:ind w:firstLine="567"/>
        <w:jc w:val="both"/>
        <w:rPr>
          <w:color w:val="000000"/>
          <w:spacing w:val="-2"/>
          <w:szCs w:val="21"/>
          <w:lang w:val="ru-RU"/>
        </w:rPr>
      </w:pPr>
      <w:r w:rsidRPr="004C5D5D">
        <w:rPr>
          <w:rFonts w:eastAsia="Calibri"/>
          <w:sz w:val="28"/>
          <w:szCs w:val="22"/>
          <w:lang w:val="uk-UA"/>
        </w:rPr>
        <w:t>Проведені експерименти довели</w:t>
      </w:r>
      <w:r w:rsidRPr="004C5D5D">
        <w:rPr>
          <w:rFonts w:eastAsia="Calibri"/>
          <w:i/>
          <w:sz w:val="28"/>
          <w:szCs w:val="22"/>
          <w:lang w:val="uk-UA"/>
        </w:rPr>
        <w:t>,</w:t>
      </w:r>
      <w:r w:rsidRPr="004C5D5D">
        <w:rPr>
          <w:rFonts w:eastAsia="Calibri"/>
          <w:sz w:val="28"/>
          <w:szCs w:val="22"/>
          <w:lang w:val="uk-UA"/>
        </w:rPr>
        <w:t xml:space="preserve"> що використання платфо</w:t>
      </w:r>
      <w:r w:rsidRPr="004C5D5D">
        <w:rPr>
          <w:rFonts w:eastAsia="Calibri"/>
          <w:sz w:val="28"/>
          <w:szCs w:val="22"/>
          <w:lang w:val="uk-UA"/>
        </w:rPr>
        <w:t>р</w:t>
      </w:r>
      <w:r w:rsidRPr="004C5D5D">
        <w:rPr>
          <w:rFonts w:eastAsia="Calibri"/>
          <w:sz w:val="28"/>
          <w:szCs w:val="22"/>
          <w:lang w:val="uk-UA"/>
        </w:rPr>
        <w:t>ми не тільки спрощує написання та обробку тригерів при оновленні пр</w:t>
      </w:r>
      <w:r w:rsidRPr="004C5D5D">
        <w:rPr>
          <w:rFonts w:eastAsia="Calibri"/>
          <w:sz w:val="28"/>
          <w:szCs w:val="22"/>
          <w:lang w:val="uk-UA"/>
        </w:rPr>
        <w:t>о</w:t>
      </w:r>
      <w:r w:rsidRPr="004C5D5D">
        <w:rPr>
          <w:rFonts w:eastAsia="Calibri"/>
          <w:sz w:val="28"/>
          <w:szCs w:val="22"/>
          <w:lang w:val="uk-UA"/>
        </w:rPr>
        <w:t>грамного додатку, але і не впливає на їх швидкодію</w:t>
      </w:r>
      <w:r w:rsidRPr="004C5D5D">
        <w:rPr>
          <w:color w:val="000000"/>
          <w:spacing w:val="-2"/>
          <w:szCs w:val="21"/>
          <w:lang w:val="ru-RU"/>
        </w:rPr>
        <w:t>.</w:t>
      </w:r>
    </w:p>
    <w:p w:rsidR="001F58B7" w:rsidRPr="004C5D5D" w:rsidRDefault="001F58B7" w:rsidP="004C5D5D">
      <w:pPr>
        <w:rPr>
          <w:sz w:val="32"/>
          <w:lang w:val="ru-RU"/>
        </w:rPr>
      </w:pPr>
    </w:p>
    <w:sectPr w:rsidR="001F58B7" w:rsidRPr="004C5D5D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D5D"/>
    <w:rsid w:val="004F77B4"/>
    <w:rsid w:val="005414B3"/>
    <w:rsid w:val="00544E7D"/>
    <w:rsid w:val="00601C17"/>
    <w:rsid w:val="006E58DC"/>
    <w:rsid w:val="00830606"/>
    <w:rsid w:val="00881DED"/>
    <w:rsid w:val="008864AD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2016-05-15T09:26:00Z</dcterms:created>
  <dcterms:modified xsi:type="dcterms:W3CDTF">2016-05-15T09:26:00Z</dcterms:modified>
</cp:coreProperties>
</file>