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4F" w:rsidRPr="00250F4F" w:rsidRDefault="00250F4F" w:rsidP="00250F4F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250F4F">
        <w:rPr>
          <w:rStyle w:val="af0"/>
          <w:b w:val="0"/>
          <w:sz w:val="28"/>
          <w:szCs w:val="22"/>
        </w:rPr>
        <w:t>УДК 004.73</w:t>
      </w:r>
    </w:p>
    <w:p w:rsidR="00250F4F" w:rsidRPr="00250F4F" w:rsidRDefault="00250F4F" w:rsidP="00250F4F">
      <w:pPr>
        <w:pStyle w:val="ac"/>
        <w:rPr>
          <w:sz w:val="28"/>
        </w:rPr>
      </w:pPr>
      <w:bookmarkStart w:id="1" w:name="_Toc401608385"/>
      <w:r w:rsidRPr="00250F4F">
        <w:rPr>
          <w:rStyle w:val="af0"/>
          <w:b/>
          <w:sz w:val="28"/>
        </w:rPr>
        <w:t xml:space="preserve">О.С. </w:t>
      </w:r>
      <w:proofErr w:type="spellStart"/>
      <w:r w:rsidRPr="00250F4F">
        <w:rPr>
          <w:rStyle w:val="af0"/>
          <w:b/>
          <w:sz w:val="28"/>
        </w:rPr>
        <w:t>Тичко</w:t>
      </w:r>
      <w:bookmarkEnd w:id="1"/>
      <w:proofErr w:type="spellEnd"/>
    </w:p>
    <w:p w:rsidR="00250F4F" w:rsidRPr="00250F4F" w:rsidRDefault="00250F4F" w:rsidP="00250F4F">
      <w:pPr>
        <w:jc w:val="right"/>
        <w:rPr>
          <w:i/>
          <w:sz w:val="28"/>
          <w:szCs w:val="22"/>
          <w:lang w:val="uk-UA"/>
        </w:rPr>
      </w:pPr>
      <w:r w:rsidRPr="00250F4F">
        <w:rPr>
          <w:i/>
          <w:sz w:val="28"/>
          <w:szCs w:val="22"/>
          <w:lang w:val="uk-UA"/>
        </w:rPr>
        <w:t>Національний авіаційний університет</w:t>
      </w:r>
    </w:p>
    <w:p w:rsidR="00250F4F" w:rsidRPr="00250F4F" w:rsidRDefault="00250F4F" w:rsidP="00250F4F">
      <w:pPr>
        <w:pStyle w:val="ab"/>
        <w:rPr>
          <w:color w:val="auto"/>
          <w:spacing w:val="-4"/>
          <w:sz w:val="28"/>
        </w:rPr>
      </w:pPr>
      <w:bookmarkStart w:id="2" w:name="_Toc401608386"/>
      <w:r w:rsidRPr="00250F4F">
        <w:rPr>
          <w:sz w:val="28"/>
        </w:rPr>
        <w:t>МЕТОДИ РЕСТРУКТУРИЗАЦІЇ ЗАПИТІВ SQL</w:t>
      </w:r>
      <w:bookmarkEnd w:id="2"/>
    </w:p>
    <w:p w:rsidR="00250F4F" w:rsidRPr="00250F4F" w:rsidRDefault="00250F4F" w:rsidP="00250F4F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250F4F">
        <w:rPr>
          <w:sz w:val="28"/>
          <w:szCs w:val="22"/>
          <w:lang w:val="uk-UA"/>
        </w:rPr>
        <w:t xml:space="preserve">Оптимізація запитів </w:t>
      </w:r>
      <w:r w:rsidRPr="00250F4F">
        <w:rPr>
          <w:rFonts w:eastAsia="Calibri"/>
          <w:sz w:val="28"/>
          <w:szCs w:val="22"/>
          <w:lang w:val="uk-UA"/>
        </w:rPr>
        <w:t>–</w:t>
      </w:r>
      <w:r w:rsidRPr="00250F4F">
        <w:rPr>
          <w:sz w:val="28"/>
          <w:szCs w:val="22"/>
          <w:lang w:val="uk-UA"/>
        </w:rPr>
        <w:t xml:space="preserve"> процес зміни запиту з метою зменшення в</w:t>
      </w:r>
      <w:r w:rsidRPr="00250F4F">
        <w:rPr>
          <w:sz w:val="28"/>
          <w:szCs w:val="22"/>
          <w:lang w:val="uk-UA"/>
        </w:rPr>
        <w:t>и</w:t>
      </w:r>
      <w:r w:rsidRPr="00250F4F">
        <w:rPr>
          <w:sz w:val="28"/>
          <w:szCs w:val="22"/>
          <w:lang w:val="uk-UA"/>
        </w:rPr>
        <w:t xml:space="preserve">користання обчислювальних ресурсів при виконанні запиту.  </w:t>
      </w:r>
    </w:p>
    <w:p w:rsidR="00250F4F" w:rsidRPr="00250F4F" w:rsidRDefault="00250F4F" w:rsidP="00250F4F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250F4F">
        <w:rPr>
          <w:sz w:val="28"/>
          <w:szCs w:val="22"/>
          <w:lang w:val="uk-UA"/>
        </w:rPr>
        <w:t>Метою оптимізації запитів є пошук альтернативних способів отримання результуючого набору від серверу баз даних. Перетв</w:t>
      </w:r>
      <w:r w:rsidRPr="00250F4F">
        <w:rPr>
          <w:sz w:val="28"/>
          <w:szCs w:val="22"/>
          <w:lang w:val="uk-UA"/>
        </w:rPr>
        <w:t>о</w:t>
      </w:r>
      <w:r w:rsidRPr="00250F4F">
        <w:rPr>
          <w:sz w:val="28"/>
          <w:szCs w:val="22"/>
          <w:lang w:val="uk-UA"/>
        </w:rPr>
        <w:t xml:space="preserve">рення запиту в еквівалентну форму дає більш високу ефективність при виконанні [1]. </w:t>
      </w:r>
    </w:p>
    <w:p w:rsidR="00250F4F" w:rsidRPr="00250F4F" w:rsidRDefault="00250F4F" w:rsidP="00250F4F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250F4F">
        <w:rPr>
          <w:sz w:val="28"/>
          <w:szCs w:val="22"/>
          <w:lang w:val="uk-UA"/>
        </w:rPr>
        <w:t>Традиційно при створенні додатку результуючі набори отр</w:t>
      </w:r>
      <w:r w:rsidRPr="00250F4F">
        <w:rPr>
          <w:sz w:val="28"/>
          <w:szCs w:val="22"/>
          <w:lang w:val="uk-UA"/>
        </w:rPr>
        <w:t>и</w:t>
      </w:r>
      <w:r w:rsidRPr="00250F4F">
        <w:rPr>
          <w:sz w:val="28"/>
          <w:szCs w:val="22"/>
          <w:lang w:val="uk-UA"/>
        </w:rPr>
        <w:t xml:space="preserve">мують за допомогою виконання меншої кількості запитів. Такий підхід виправдано через високу вартість мережевих комунікацій та накладних витрат на розбір і оптимізацію. </w:t>
      </w:r>
    </w:p>
    <w:p w:rsidR="00250F4F" w:rsidRPr="00250F4F" w:rsidRDefault="00250F4F" w:rsidP="00250F4F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250F4F">
        <w:rPr>
          <w:sz w:val="28"/>
          <w:szCs w:val="22"/>
          <w:lang w:val="uk-UA"/>
        </w:rPr>
        <w:t xml:space="preserve">Еквівалентна форма подання запиту вимагає розбиття запитів на </w:t>
      </w:r>
      <w:proofErr w:type="spellStart"/>
      <w:r w:rsidRPr="00250F4F">
        <w:rPr>
          <w:sz w:val="28"/>
          <w:szCs w:val="22"/>
          <w:lang w:val="uk-UA"/>
        </w:rPr>
        <w:t>підзапити</w:t>
      </w:r>
      <w:proofErr w:type="spellEnd"/>
      <w:r w:rsidRPr="00250F4F">
        <w:rPr>
          <w:sz w:val="28"/>
          <w:szCs w:val="22"/>
          <w:lang w:val="uk-UA"/>
        </w:rPr>
        <w:t>, що дає можливість уникнути блокування великої к</w:t>
      </w:r>
      <w:r w:rsidRPr="00250F4F">
        <w:rPr>
          <w:sz w:val="28"/>
          <w:szCs w:val="22"/>
          <w:lang w:val="uk-UA"/>
        </w:rPr>
        <w:t>і</w:t>
      </w:r>
      <w:r w:rsidRPr="00250F4F">
        <w:rPr>
          <w:sz w:val="28"/>
          <w:szCs w:val="22"/>
          <w:lang w:val="uk-UA"/>
        </w:rPr>
        <w:t>лькості рядків, переповнення журналів транзакцій, неефективного використання ресурсів, блокування невеликих запитів, які не допускають переривання. Кожен запит при цьому повертає меншу кількість рядків. Наприклад, при розбитті команди DELETE на част</w:t>
      </w:r>
      <w:r w:rsidRPr="00250F4F">
        <w:rPr>
          <w:sz w:val="28"/>
          <w:szCs w:val="22"/>
          <w:lang w:val="uk-UA"/>
        </w:rPr>
        <w:t>и</w:t>
      </w:r>
      <w:r w:rsidRPr="00250F4F">
        <w:rPr>
          <w:sz w:val="28"/>
          <w:szCs w:val="22"/>
          <w:lang w:val="uk-UA"/>
        </w:rPr>
        <w:t>ни, кожна з яких видаляє декілька рядків, підвищується продукти</w:t>
      </w:r>
      <w:r w:rsidRPr="00250F4F">
        <w:rPr>
          <w:sz w:val="28"/>
          <w:szCs w:val="22"/>
          <w:lang w:val="uk-UA"/>
        </w:rPr>
        <w:t>в</w:t>
      </w:r>
      <w:r w:rsidRPr="00250F4F">
        <w:rPr>
          <w:sz w:val="28"/>
          <w:szCs w:val="22"/>
          <w:lang w:val="uk-UA"/>
        </w:rPr>
        <w:t>ність і зменшується час виконання репліки в разі реплікації запиту. Для розподілення рівномірного навантаження і для уникнення довготривалих блокувань рекомендується виконувати послідовно к</w:t>
      </w:r>
      <w:r w:rsidRPr="00250F4F">
        <w:rPr>
          <w:sz w:val="28"/>
          <w:szCs w:val="22"/>
          <w:lang w:val="uk-UA"/>
        </w:rPr>
        <w:t>о</w:t>
      </w:r>
      <w:r w:rsidRPr="00250F4F">
        <w:rPr>
          <w:sz w:val="28"/>
          <w:szCs w:val="22"/>
          <w:lang w:val="uk-UA"/>
        </w:rPr>
        <w:t>манди DELETE з проміжками часу [2].</w:t>
      </w:r>
    </w:p>
    <w:p w:rsidR="00250F4F" w:rsidRPr="00250F4F" w:rsidRDefault="00250F4F" w:rsidP="00250F4F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250F4F">
        <w:rPr>
          <w:sz w:val="28"/>
          <w:szCs w:val="22"/>
          <w:lang w:val="uk-UA"/>
        </w:rPr>
        <w:t>Запропоновано використати операцію декомпозиції операт</w:t>
      </w:r>
      <w:r w:rsidRPr="00250F4F">
        <w:rPr>
          <w:sz w:val="28"/>
          <w:szCs w:val="22"/>
          <w:lang w:val="uk-UA"/>
        </w:rPr>
        <w:t>о</w:t>
      </w:r>
      <w:r w:rsidRPr="00250F4F">
        <w:rPr>
          <w:sz w:val="28"/>
          <w:szCs w:val="22"/>
          <w:lang w:val="uk-UA"/>
        </w:rPr>
        <w:t xml:space="preserve">ра  маніпулювання даними SELECT з використанням </w:t>
      </w:r>
      <w:proofErr w:type="spellStart"/>
      <w:r w:rsidRPr="00250F4F">
        <w:rPr>
          <w:sz w:val="28"/>
          <w:szCs w:val="22"/>
          <w:lang w:val="uk-UA"/>
        </w:rPr>
        <w:t>операнду</w:t>
      </w:r>
      <w:proofErr w:type="spellEnd"/>
      <w:r w:rsidRPr="00250F4F">
        <w:rPr>
          <w:sz w:val="28"/>
          <w:szCs w:val="22"/>
          <w:lang w:val="uk-UA"/>
        </w:rPr>
        <w:t xml:space="preserve"> об’єднання JOIN. Використання </w:t>
      </w:r>
      <w:proofErr w:type="spellStart"/>
      <w:r w:rsidRPr="00250F4F">
        <w:rPr>
          <w:sz w:val="28"/>
          <w:szCs w:val="22"/>
          <w:lang w:val="uk-UA"/>
        </w:rPr>
        <w:t>операнду</w:t>
      </w:r>
      <w:proofErr w:type="spellEnd"/>
      <w:r w:rsidRPr="00250F4F">
        <w:rPr>
          <w:sz w:val="28"/>
          <w:szCs w:val="22"/>
          <w:lang w:val="uk-UA"/>
        </w:rPr>
        <w:t xml:space="preserve"> JOIN доцільне в наступних випадках: якщо організовано кеш і повторно використовуют</w:t>
      </w:r>
      <w:r w:rsidRPr="00250F4F">
        <w:rPr>
          <w:sz w:val="28"/>
          <w:szCs w:val="22"/>
          <w:lang w:val="uk-UA"/>
        </w:rPr>
        <w:t>ь</w:t>
      </w:r>
      <w:r w:rsidRPr="00250F4F">
        <w:rPr>
          <w:sz w:val="28"/>
          <w:szCs w:val="22"/>
          <w:lang w:val="uk-UA"/>
        </w:rPr>
        <w:t xml:space="preserve">ся дані; </w:t>
      </w:r>
      <w:proofErr w:type="spellStart"/>
      <w:r w:rsidRPr="00250F4F">
        <w:rPr>
          <w:sz w:val="28"/>
          <w:szCs w:val="22"/>
          <w:lang w:val="uk-UA"/>
        </w:rPr>
        <w:t>дані</w:t>
      </w:r>
      <w:proofErr w:type="spellEnd"/>
      <w:r w:rsidRPr="00250F4F">
        <w:rPr>
          <w:sz w:val="28"/>
          <w:szCs w:val="22"/>
          <w:lang w:val="uk-UA"/>
        </w:rPr>
        <w:t xml:space="preserve"> розподілені по декількох серверах; замість з'єднання з великою таблицею використ</w:t>
      </w:r>
      <w:r w:rsidRPr="00250F4F">
        <w:rPr>
          <w:sz w:val="28"/>
          <w:szCs w:val="22"/>
          <w:lang w:val="uk-UA"/>
        </w:rPr>
        <w:t>о</w:t>
      </w:r>
      <w:r w:rsidRPr="00250F4F">
        <w:rPr>
          <w:sz w:val="28"/>
          <w:szCs w:val="22"/>
          <w:lang w:val="uk-UA"/>
        </w:rPr>
        <w:t>вується список IN(); в з'єднанні кілька разів зустрічається одна і та ж та</w:t>
      </w:r>
      <w:r w:rsidRPr="00250F4F">
        <w:rPr>
          <w:sz w:val="28"/>
          <w:szCs w:val="22"/>
          <w:lang w:val="uk-UA"/>
        </w:rPr>
        <w:t>б</w:t>
      </w:r>
      <w:r w:rsidRPr="00250F4F">
        <w:rPr>
          <w:sz w:val="28"/>
          <w:szCs w:val="22"/>
          <w:lang w:val="uk-UA"/>
        </w:rPr>
        <w:t>лиця.</w:t>
      </w:r>
    </w:p>
    <w:p w:rsidR="00250F4F" w:rsidRPr="00250F4F" w:rsidRDefault="00250F4F" w:rsidP="00250F4F">
      <w:pPr>
        <w:pStyle w:val="a7"/>
        <w:spacing w:before="60" w:after="60" w:line="216" w:lineRule="auto"/>
        <w:jc w:val="center"/>
        <w:rPr>
          <w:b/>
          <w:sz w:val="28"/>
          <w:szCs w:val="22"/>
        </w:rPr>
      </w:pPr>
      <w:r w:rsidRPr="00250F4F">
        <w:rPr>
          <w:b/>
          <w:sz w:val="28"/>
          <w:szCs w:val="22"/>
        </w:rPr>
        <w:t>Використані джерела</w:t>
      </w:r>
    </w:p>
    <w:p w:rsidR="00250F4F" w:rsidRPr="00250F4F" w:rsidRDefault="00250F4F" w:rsidP="00250F4F">
      <w:pPr>
        <w:numPr>
          <w:ilvl w:val="0"/>
          <w:numId w:val="15"/>
        </w:numPr>
        <w:ind w:left="0" w:firstLine="360"/>
        <w:jc w:val="both"/>
        <w:rPr>
          <w:spacing w:val="-2"/>
          <w:sz w:val="28"/>
          <w:szCs w:val="22"/>
          <w:lang w:val="ru-RU"/>
        </w:rPr>
      </w:pPr>
      <w:r w:rsidRPr="00250F4F">
        <w:rPr>
          <w:i/>
          <w:spacing w:val="-2"/>
          <w:sz w:val="28"/>
          <w:szCs w:val="22"/>
          <w:lang w:val="ru-RU"/>
        </w:rPr>
        <w:t>Шварц Б., Зайцев П., Ткаченко В.</w:t>
      </w:r>
      <w:r w:rsidRPr="00250F4F">
        <w:rPr>
          <w:spacing w:val="-2"/>
          <w:sz w:val="28"/>
          <w:szCs w:val="22"/>
          <w:lang w:val="ru-RU"/>
        </w:rPr>
        <w:t xml:space="preserve"> и др. – </w:t>
      </w:r>
      <w:r w:rsidRPr="00250F4F">
        <w:rPr>
          <w:spacing w:val="-2"/>
          <w:sz w:val="28"/>
          <w:szCs w:val="22"/>
        </w:rPr>
        <w:t>MySQL</w:t>
      </w:r>
      <w:r w:rsidRPr="00250F4F">
        <w:rPr>
          <w:spacing w:val="-2"/>
          <w:sz w:val="28"/>
          <w:szCs w:val="22"/>
          <w:lang w:val="ru-RU"/>
        </w:rPr>
        <w:t>. Оптимиз</w:t>
      </w:r>
      <w:r w:rsidRPr="00250F4F">
        <w:rPr>
          <w:spacing w:val="-2"/>
          <w:sz w:val="28"/>
          <w:szCs w:val="22"/>
          <w:lang w:val="ru-RU"/>
        </w:rPr>
        <w:t>а</w:t>
      </w:r>
      <w:r w:rsidRPr="00250F4F">
        <w:rPr>
          <w:spacing w:val="-2"/>
          <w:sz w:val="28"/>
          <w:szCs w:val="22"/>
          <w:lang w:val="ru-RU"/>
        </w:rPr>
        <w:t>ция производительности (2-е издание) М.: «</w:t>
      </w:r>
      <w:r w:rsidRPr="00250F4F">
        <w:rPr>
          <w:spacing w:val="-2"/>
          <w:sz w:val="28"/>
          <w:szCs w:val="22"/>
        </w:rPr>
        <w:t>O</w:t>
      </w:r>
      <w:r w:rsidRPr="00250F4F">
        <w:rPr>
          <w:spacing w:val="-2"/>
          <w:sz w:val="28"/>
          <w:szCs w:val="22"/>
          <w:lang w:val="ru-RU"/>
        </w:rPr>
        <w:t>'</w:t>
      </w:r>
      <w:r w:rsidRPr="00250F4F">
        <w:rPr>
          <w:spacing w:val="-2"/>
          <w:sz w:val="28"/>
          <w:szCs w:val="22"/>
        </w:rPr>
        <w:t>Reilly</w:t>
      </w:r>
      <w:r w:rsidRPr="00250F4F">
        <w:rPr>
          <w:spacing w:val="-2"/>
          <w:sz w:val="28"/>
          <w:szCs w:val="22"/>
          <w:lang w:val="ru-RU"/>
        </w:rPr>
        <w:t>», 2010. – 821</w:t>
      </w:r>
      <w:r w:rsidRPr="00250F4F">
        <w:rPr>
          <w:spacing w:val="-2"/>
          <w:sz w:val="28"/>
          <w:szCs w:val="22"/>
        </w:rPr>
        <w:t>c</w:t>
      </w:r>
      <w:r w:rsidRPr="00250F4F">
        <w:rPr>
          <w:spacing w:val="-2"/>
          <w:sz w:val="28"/>
          <w:szCs w:val="22"/>
          <w:lang w:val="ru-RU"/>
        </w:rPr>
        <w:t>.</w:t>
      </w:r>
    </w:p>
    <w:p w:rsidR="00250F4F" w:rsidRPr="00250F4F" w:rsidRDefault="00250F4F" w:rsidP="00250F4F">
      <w:pPr>
        <w:numPr>
          <w:ilvl w:val="0"/>
          <w:numId w:val="15"/>
        </w:numPr>
        <w:ind w:left="0" w:firstLine="360"/>
        <w:jc w:val="both"/>
        <w:rPr>
          <w:spacing w:val="-2"/>
          <w:sz w:val="28"/>
          <w:szCs w:val="22"/>
          <w:lang w:val="ru-RU"/>
        </w:rPr>
      </w:pPr>
      <w:r w:rsidRPr="00250F4F">
        <w:rPr>
          <w:i/>
          <w:spacing w:val="-2"/>
          <w:sz w:val="28"/>
          <w:szCs w:val="22"/>
          <w:shd w:val="clear" w:color="auto" w:fill="FAFAFA"/>
          <w:lang w:val="ru-RU"/>
        </w:rPr>
        <w:t xml:space="preserve">Мартин </w:t>
      </w:r>
      <w:proofErr w:type="spellStart"/>
      <w:r w:rsidRPr="00250F4F">
        <w:rPr>
          <w:i/>
          <w:spacing w:val="-2"/>
          <w:sz w:val="28"/>
          <w:szCs w:val="22"/>
          <w:shd w:val="clear" w:color="auto" w:fill="FAFAFA"/>
          <w:lang w:val="ru-RU"/>
        </w:rPr>
        <w:t>Грабер</w:t>
      </w:r>
      <w:proofErr w:type="spellEnd"/>
      <w:r w:rsidRPr="00250F4F">
        <w:rPr>
          <w:spacing w:val="-2"/>
          <w:sz w:val="28"/>
          <w:szCs w:val="22"/>
          <w:shd w:val="clear" w:color="auto" w:fill="FAFAFA"/>
          <w:lang w:val="ru-RU"/>
        </w:rPr>
        <w:t xml:space="preserve"> </w:t>
      </w:r>
      <w:r w:rsidRPr="00250F4F">
        <w:rPr>
          <w:spacing w:val="-2"/>
          <w:sz w:val="28"/>
          <w:szCs w:val="22"/>
          <w:shd w:val="clear" w:color="auto" w:fill="FAFAFA"/>
        </w:rPr>
        <w:t>SQL</w:t>
      </w:r>
      <w:r w:rsidRPr="00250F4F">
        <w:rPr>
          <w:spacing w:val="-2"/>
          <w:sz w:val="28"/>
          <w:szCs w:val="22"/>
          <w:shd w:val="clear" w:color="auto" w:fill="FAFAFA"/>
          <w:lang w:val="ru-RU"/>
        </w:rPr>
        <w:t xml:space="preserve"> </w:t>
      </w:r>
      <w:proofErr w:type="spellStart"/>
      <w:r w:rsidRPr="00250F4F">
        <w:rPr>
          <w:spacing w:val="-2"/>
          <w:sz w:val="28"/>
          <w:szCs w:val="22"/>
          <w:shd w:val="clear" w:color="auto" w:fill="FAFAFA"/>
          <w:lang w:val="ru-RU"/>
        </w:rPr>
        <w:t>мастеринг</w:t>
      </w:r>
      <w:proofErr w:type="spellEnd"/>
      <w:r w:rsidRPr="00250F4F">
        <w:rPr>
          <w:spacing w:val="-2"/>
          <w:sz w:val="28"/>
          <w:szCs w:val="22"/>
          <w:shd w:val="clear" w:color="auto" w:fill="FAFAFA"/>
          <w:lang w:val="ru-RU"/>
        </w:rPr>
        <w:t xml:space="preserve">. М.: </w:t>
      </w:r>
      <w:r w:rsidRPr="00250F4F">
        <w:rPr>
          <w:spacing w:val="-2"/>
          <w:sz w:val="28"/>
          <w:szCs w:val="22"/>
          <w:lang w:val="ru-RU"/>
        </w:rPr>
        <w:t xml:space="preserve">«Лори», 2007. – </w:t>
      </w:r>
      <w:r w:rsidRPr="00250F4F">
        <w:rPr>
          <w:spacing w:val="-2"/>
          <w:sz w:val="28"/>
          <w:szCs w:val="22"/>
          <w:shd w:val="clear" w:color="auto" w:fill="FAFAFA"/>
          <w:lang w:val="ru-RU"/>
        </w:rPr>
        <w:t>672с.</w:t>
      </w:r>
    </w:p>
    <w:bookmarkEnd w:id="0"/>
    <w:p w:rsidR="006A1647" w:rsidRPr="00250F4F" w:rsidRDefault="006A1647" w:rsidP="00250F4F">
      <w:pPr>
        <w:rPr>
          <w:sz w:val="32"/>
          <w:lang w:val="ru-RU"/>
        </w:rPr>
      </w:pPr>
    </w:p>
    <w:sectPr w:rsidR="006A1647" w:rsidRPr="00250F4F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6085C0C"/>
    <w:multiLevelType w:val="hybridMultilevel"/>
    <w:tmpl w:val="450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0A5A34"/>
    <w:rsid w:val="0017061E"/>
    <w:rsid w:val="001A18F6"/>
    <w:rsid w:val="001A4299"/>
    <w:rsid w:val="001F58B7"/>
    <w:rsid w:val="00250F4F"/>
    <w:rsid w:val="003052A8"/>
    <w:rsid w:val="0039154B"/>
    <w:rsid w:val="003A7DBF"/>
    <w:rsid w:val="004C089E"/>
    <w:rsid w:val="004C5388"/>
    <w:rsid w:val="004C5D5D"/>
    <w:rsid w:val="004F77B4"/>
    <w:rsid w:val="005109BD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2016-05-15T13:48:00Z</dcterms:created>
  <dcterms:modified xsi:type="dcterms:W3CDTF">2016-05-15T13:48:00Z</dcterms:modified>
</cp:coreProperties>
</file>