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75" w:rsidRPr="00414875" w:rsidRDefault="00414875" w:rsidP="00414875">
      <w:pPr>
        <w:spacing w:before="120"/>
        <w:jc w:val="right"/>
        <w:rPr>
          <w:sz w:val="28"/>
          <w:szCs w:val="22"/>
          <w:lang w:val="ru-RU"/>
        </w:rPr>
      </w:pPr>
      <w:r w:rsidRPr="00414875">
        <w:rPr>
          <w:rStyle w:val="ad"/>
          <w:sz w:val="32"/>
          <w:lang w:val="ru-RU"/>
        </w:rPr>
        <w:t>Б.Г. Масловський</w:t>
      </w:r>
      <w:r w:rsidRPr="00414875">
        <w:rPr>
          <w:sz w:val="28"/>
          <w:szCs w:val="22"/>
          <w:lang w:val="ru-RU"/>
        </w:rPr>
        <w:t>, к.т.н.</w:t>
      </w:r>
    </w:p>
    <w:p w:rsidR="00414875" w:rsidRPr="00414875" w:rsidRDefault="00414875" w:rsidP="00414875">
      <w:pPr>
        <w:jc w:val="right"/>
        <w:rPr>
          <w:i/>
          <w:sz w:val="28"/>
          <w:szCs w:val="22"/>
          <w:lang w:val="uk-UA"/>
        </w:rPr>
      </w:pPr>
      <w:r w:rsidRPr="00414875">
        <w:rPr>
          <w:i/>
          <w:sz w:val="28"/>
          <w:szCs w:val="22"/>
          <w:lang w:val="uk-UA"/>
        </w:rPr>
        <w:t>Національний авіаційний університет</w:t>
      </w:r>
    </w:p>
    <w:p w:rsidR="00414875" w:rsidRPr="00414875" w:rsidRDefault="00414875" w:rsidP="00414875">
      <w:pPr>
        <w:pStyle w:val="ab"/>
        <w:rPr>
          <w:sz w:val="28"/>
        </w:rPr>
      </w:pPr>
      <w:bookmarkStart w:id="0" w:name="_Toc214866248"/>
      <w:bookmarkStart w:id="1" w:name="_Toc214869082"/>
      <w:bookmarkStart w:id="2" w:name="_Toc215241775"/>
      <w:r w:rsidRPr="00414875">
        <w:rPr>
          <w:sz w:val="28"/>
        </w:rPr>
        <w:t>ТЕХНОЛОГІЇ ІНФОРМАЦІЙНОГО ПОШУКУ В НАВЧАЛ</w:t>
      </w:r>
      <w:r w:rsidRPr="00414875">
        <w:rPr>
          <w:sz w:val="28"/>
        </w:rPr>
        <w:t>Ь</w:t>
      </w:r>
      <w:r w:rsidRPr="00414875">
        <w:rPr>
          <w:sz w:val="28"/>
        </w:rPr>
        <w:t xml:space="preserve">НОМУ </w:t>
      </w:r>
      <w:bookmarkStart w:id="3" w:name="_GoBack"/>
      <w:bookmarkEnd w:id="3"/>
      <w:r w:rsidRPr="00414875">
        <w:rPr>
          <w:sz w:val="28"/>
        </w:rPr>
        <w:t>ПРОЦЕСІ</w:t>
      </w:r>
      <w:bookmarkEnd w:id="0"/>
      <w:bookmarkEnd w:id="1"/>
      <w:bookmarkEnd w:id="2"/>
    </w:p>
    <w:p w:rsidR="00414875" w:rsidRPr="00414875" w:rsidRDefault="00414875" w:rsidP="00414875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414875">
        <w:rPr>
          <w:sz w:val="28"/>
          <w:szCs w:val="22"/>
          <w:lang w:val="uk-UA"/>
        </w:rPr>
        <w:t>Основну частину знань студенти одержують в результаті п</w:t>
      </w:r>
      <w:r w:rsidRPr="00414875">
        <w:rPr>
          <w:sz w:val="28"/>
          <w:szCs w:val="22"/>
          <w:lang w:val="uk-UA"/>
        </w:rPr>
        <w:t>о</w:t>
      </w:r>
      <w:r w:rsidRPr="00414875">
        <w:rPr>
          <w:sz w:val="28"/>
          <w:szCs w:val="22"/>
          <w:lang w:val="uk-UA"/>
        </w:rPr>
        <w:t>рівняння, аналізу та синтезу інформації з розрізнених фактів, ро</w:t>
      </w:r>
      <w:r w:rsidRPr="00414875">
        <w:rPr>
          <w:sz w:val="28"/>
          <w:szCs w:val="22"/>
          <w:lang w:val="uk-UA"/>
        </w:rPr>
        <w:t>з</w:t>
      </w:r>
      <w:r w:rsidRPr="00414875">
        <w:rPr>
          <w:sz w:val="28"/>
          <w:szCs w:val="22"/>
          <w:lang w:val="uk-UA"/>
        </w:rPr>
        <w:t>міщених у текстах. При роботі з великими потоками документів пр</w:t>
      </w:r>
      <w:r w:rsidRPr="00414875">
        <w:rPr>
          <w:sz w:val="28"/>
          <w:szCs w:val="22"/>
          <w:lang w:val="uk-UA"/>
        </w:rPr>
        <w:t>о</w:t>
      </w:r>
      <w:r w:rsidRPr="00414875">
        <w:rPr>
          <w:sz w:val="28"/>
          <w:szCs w:val="22"/>
          <w:lang w:val="uk-UA"/>
        </w:rPr>
        <w:t>цес автоматичного структурування текстової інформації заміняє експертний процес виділення фактів і об’єктів, виконуваний вручну. У доповіді розглядаються приклади використання нових техн</w:t>
      </w:r>
      <w:r w:rsidRPr="00414875">
        <w:rPr>
          <w:sz w:val="28"/>
          <w:szCs w:val="22"/>
          <w:lang w:val="uk-UA"/>
        </w:rPr>
        <w:t>о</w:t>
      </w:r>
      <w:r w:rsidRPr="00414875">
        <w:rPr>
          <w:sz w:val="28"/>
          <w:szCs w:val="22"/>
          <w:lang w:val="uk-UA"/>
        </w:rPr>
        <w:t>логій витягу знань із текстів українською та російською мовами.</w:t>
      </w:r>
    </w:p>
    <w:p w:rsidR="00414875" w:rsidRPr="00414875" w:rsidRDefault="00414875" w:rsidP="00414875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414875">
        <w:rPr>
          <w:sz w:val="28"/>
          <w:szCs w:val="22"/>
          <w:lang w:val="uk-UA"/>
        </w:rPr>
        <w:t>До 85% нових знань студенти одержують, вивчаючи тексти. У найближчому майбутньому найбільш затребуваними стануть с</w:t>
      </w:r>
      <w:r w:rsidRPr="00414875">
        <w:rPr>
          <w:sz w:val="28"/>
          <w:szCs w:val="22"/>
          <w:lang w:val="uk-UA"/>
        </w:rPr>
        <w:t>и</w:t>
      </w:r>
      <w:r w:rsidRPr="00414875">
        <w:rPr>
          <w:sz w:val="28"/>
          <w:szCs w:val="22"/>
          <w:lang w:val="uk-UA"/>
        </w:rPr>
        <w:t xml:space="preserve">стеми з максимально автоматизованими процесами структурування </w:t>
      </w:r>
      <w:proofErr w:type="spellStart"/>
      <w:r w:rsidRPr="00414875">
        <w:rPr>
          <w:sz w:val="28"/>
          <w:szCs w:val="22"/>
          <w:lang w:val="uk-UA"/>
        </w:rPr>
        <w:t>контента</w:t>
      </w:r>
      <w:proofErr w:type="spellEnd"/>
      <w:r w:rsidRPr="00414875">
        <w:rPr>
          <w:sz w:val="28"/>
          <w:szCs w:val="22"/>
          <w:lang w:val="uk-UA"/>
        </w:rPr>
        <w:t xml:space="preserve"> (</w:t>
      </w:r>
      <w:proofErr w:type="spellStart"/>
      <w:r w:rsidRPr="00414875">
        <w:rPr>
          <w:sz w:val="28"/>
          <w:szCs w:val="22"/>
          <w:lang w:val="uk-UA"/>
        </w:rPr>
        <w:t>extract</w:t>
      </w:r>
      <w:proofErr w:type="spellEnd"/>
      <w:r w:rsidRPr="00414875">
        <w:rPr>
          <w:sz w:val="28"/>
          <w:szCs w:val="22"/>
          <w:lang w:val="uk-UA"/>
        </w:rPr>
        <w:t xml:space="preserve">, </w:t>
      </w:r>
      <w:proofErr w:type="spellStart"/>
      <w:r w:rsidRPr="00414875">
        <w:rPr>
          <w:sz w:val="28"/>
          <w:szCs w:val="22"/>
          <w:lang w:val="uk-UA"/>
        </w:rPr>
        <w:t>transfer</w:t>
      </w:r>
      <w:proofErr w:type="spellEnd"/>
      <w:r w:rsidRPr="00414875">
        <w:rPr>
          <w:sz w:val="28"/>
          <w:szCs w:val="22"/>
          <w:lang w:val="uk-UA"/>
        </w:rPr>
        <w:t xml:space="preserve">, </w:t>
      </w:r>
      <w:proofErr w:type="spellStart"/>
      <w:r w:rsidRPr="00414875">
        <w:rPr>
          <w:sz w:val="28"/>
          <w:szCs w:val="22"/>
          <w:lang w:val="uk-UA"/>
        </w:rPr>
        <w:t>load</w:t>
      </w:r>
      <w:proofErr w:type="spellEnd"/>
      <w:r w:rsidRPr="00414875">
        <w:rPr>
          <w:sz w:val="28"/>
          <w:szCs w:val="22"/>
          <w:lang w:val="uk-UA"/>
        </w:rPr>
        <w:t xml:space="preserve"> - «витяг, перетворення, завантаже</w:t>
      </w:r>
      <w:r w:rsidRPr="00414875">
        <w:rPr>
          <w:sz w:val="28"/>
          <w:szCs w:val="22"/>
          <w:lang w:val="uk-UA"/>
        </w:rPr>
        <w:t>н</w:t>
      </w:r>
      <w:r w:rsidRPr="00414875">
        <w:rPr>
          <w:sz w:val="28"/>
          <w:szCs w:val="22"/>
          <w:lang w:val="uk-UA"/>
        </w:rPr>
        <w:t>ня»). Важливою рисою таких систем буде функція оперативного аналізу інформації, отриманої за запитом для вибору подальшого напрямку дослідження докуме</w:t>
      </w:r>
      <w:r w:rsidRPr="00414875">
        <w:rPr>
          <w:sz w:val="28"/>
          <w:szCs w:val="22"/>
          <w:lang w:val="uk-UA"/>
        </w:rPr>
        <w:t>н</w:t>
      </w:r>
      <w:r w:rsidRPr="00414875">
        <w:rPr>
          <w:sz w:val="28"/>
          <w:szCs w:val="22"/>
          <w:lang w:val="uk-UA"/>
        </w:rPr>
        <w:t>тів.</w:t>
      </w:r>
    </w:p>
    <w:p w:rsidR="00414875" w:rsidRPr="00414875" w:rsidRDefault="00414875" w:rsidP="00414875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414875">
        <w:rPr>
          <w:sz w:val="28"/>
          <w:szCs w:val="22"/>
          <w:lang w:val="uk-UA"/>
        </w:rPr>
        <w:t>До найактуальніших засобів інтелектуального аналізу текстів ві</w:t>
      </w:r>
      <w:r w:rsidRPr="00414875">
        <w:rPr>
          <w:sz w:val="28"/>
          <w:szCs w:val="22"/>
          <w:lang w:val="uk-UA"/>
        </w:rPr>
        <w:t>д</w:t>
      </w:r>
      <w:r w:rsidRPr="00414875">
        <w:rPr>
          <w:sz w:val="28"/>
          <w:szCs w:val="22"/>
          <w:lang w:val="uk-UA"/>
        </w:rPr>
        <w:t xml:space="preserve">носяться технології виділення фактографічної інформації про об’єкти з урахуванням анафоричних посилань на них, нечіткий пошук, тематичне і тональне </w:t>
      </w:r>
      <w:proofErr w:type="spellStart"/>
      <w:r w:rsidRPr="00414875">
        <w:rPr>
          <w:sz w:val="28"/>
          <w:szCs w:val="22"/>
          <w:lang w:val="uk-UA"/>
        </w:rPr>
        <w:t>рубриковання</w:t>
      </w:r>
      <w:proofErr w:type="spellEnd"/>
      <w:r w:rsidRPr="00414875">
        <w:rPr>
          <w:sz w:val="28"/>
          <w:szCs w:val="22"/>
          <w:lang w:val="uk-UA"/>
        </w:rPr>
        <w:t xml:space="preserve">, </w:t>
      </w:r>
      <w:proofErr w:type="spellStart"/>
      <w:r w:rsidRPr="00414875">
        <w:rPr>
          <w:sz w:val="28"/>
          <w:szCs w:val="22"/>
          <w:lang w:val="uk-UA"/>
        </w:rPr>
        <w:t>кластерний</w:t>
      </w:r>
      <w:proofErr w:type="spellEnd"/>
      <w:r w:rsidRPr="00414875">
        <w:rPr>
          <w:sz w:val="28"/>
          <w:szCs w:val="22"/>
          <w:lang w:val="uk-UA"/>
        </w:rPr>
        <w:t xml:space="preserve"> аналіз сх</w:t>
      </w:r>
      <w:r w:rsidRPr="00414875">
        <w:rPr>
          <w:sz w:val="28"/>
          <w:szCs w:val="22"/>
          <w:lang w:val="uk-UA"/>
        </w:rPr>
        <w:t>о</w:t>
      </w:r>
      <w:r w:rsidRPr="00414875">
        <w:rPr>
          <w:sz w:val="28"/>
          <w:szCs w:val="22"/>
          <w:lang w:val="uk-UA"/>
        </w:rPr>
        <w:t>вищ і підбір документів, виділення ключових тем, побудова анотацій, побуд</w:t>
      </w:r>
      <w:r w:rsidRPr="00414875">
        <w:rPr>
          <w:sz w:val="28"/>
          <w:szCs w:val="22"/>
          <w:lang w:val="uk-UA"/>
        </w:rPr>
        <w:t>о</w:t>
      </w:r>
      <w:r w:rsidRPr="00414875">
        <w:rPr>
          <w:sz w:val="28"/>
          <w:szCs w:val="22"/>
          <w:lang w:val="uk-UA"/>
        </w:rPr>
        <w:t>ва багатовимірних частотних розподілів документів і їх дослідження за допомогою OLAP-технологій.</w:t>
      </w:r>
    </w:p>
    <w:p w:rsidR="00414875" w:rsidRPr="00414875" w:rsidRDefault="00414875" w:rsidP="00414875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414875">
        <w:rPr>
          <w:sz w:val="28"/>
          <w:szCs w:val="22"/>
          <w:lang w:val="uk-UA"/>
        </w:rPr>
        <w:t>У сучасних системах використовується двофазна технологія аналітичної обробки. У першій фазі проводиться автоматизов</w:t>
      </w:r>
      <w:r w:rsidRPr="00414875">
        <w:rPr>
          <w:sz w:val="28"/>
          <w:szCs w:val="22"/>
          <w:lang w:val="uk-UA"/>
        </w:rPr>
        <w:t>а</w:t>
      </w:r>
      <w:r w:rsidRPr="00414875">
        <w:rPr>
          <w:sz w:val="28"/>
          <w:szCs w:val="22"/>
          <w:lang w:val="uk-UA"/>
        </w:rPr>
        <w:t xml:space="preserve">ний аналіз окремих документів, структуризація їх </w:t>
      </w:r>
      <w:proofErr w:type="spellStart"/>
      <w:r w:rsidRPr="00414875">
        <w:rPr>
          <w:sz w:val="28"/>
          <w:szCs w:val="22"/>
          <w:lang w:val="uk-UA"/>
        </w:rPr>
        <w:t>контента</w:t>
      </w:r>
      <w:proofErr w:type="spellEnd"/>
      <w:r w:rsidRPr="00414875">
        <w:rPr>
          <w:sz w:val="28"/>
          <w:szCs w:val="22"/>
          <w:lang w:val="uk-UA"/>
        </w:rPr>
        <w:t xml:space="preserve"> і формування сховищ початкової і аналітичної інформації. У другій фазі – в</w:t>
      </w:r>
      <w:r w:rsidRPr="00414875">
        <w:rPr>
          <w:sz w:val="28"/>
          <w:szCs w:val="22"/>
          <w:lang w:val="uk-UA"/>
        </w:rPr>
        <w:t>и</w:t>
      </w:r>
      <w:r w:rsidRPr="00414875">
        <w:rPr>
          <w:sz w:val="28"/>
          <w:szCs w:val="22"/>
          <w:lang w:val="uk-UA"/>
        </w:rPr>
        <w:t xml:space="preserve">тягання в оперативному режимі знань із сховища або з одержаної за запитом </w:t>
      </w:r>
      <w:proofErr w:type="spellStart"/>
      <w:r w:rsidRPr="00414875">
        <w:rPr>
          <w:sz w:val="28"/>
          <w:szCs w:val="22"/>
          <w:lang w:val="uk-UA"/>
        </w:rPr>
        <w:t>підборки</w:t>
      </w:r>
      <w:proofErr w:type="spellEnd"/>
      <w:r w:rsidRPr="00414875">
        <w:rPr>
          <w:sz w:val="28"/>
          <w:szCs w:val="22"/>
          <w:lang w:val="uk-UA"/>
        </w:rPr>
        <w:t xml:space="preserve"> док</w:t>
      </w:r>
      <w:r w:rsidRPr="00414875">
        <w:rPr>
          <w:sz w:val="28"/>
          <w:szCs w:val="22"/>
          <w:lang w:val="uk-UA"/>
        </w:rPr>
        <w:t>у</w:t>
      </w:r>
      <w:r w:rsidRPr="00414875">
        <w:rPr>
          <w:sz w:val="28"/>
          <w:szCs w:val="22"/>
          <w:lang w:val="uk-UA"/>
        </w:rPr>
        <w:t>ментів.</w:t>
      </w:r>
    </w:p>
    <w:p w:rsidR="006A1647" w:rsidRPr="00414875" w:rsidRDefault="006A1647" w:rsidP="00414875">
      <w:pPr>
        <w:rPr>
          <w:sz w:val="32"/>
          <w:lang w:val="uk-UA"/>
        </w:rPr>
      </w:pPr>
    </w:p>
    <w:sectPr w:rsidR="006A1647" w:rsidRPr="00414875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15" w:rsidRDefault="00AB3F15" w:rsidP="00864FFA">
      <w:r>
        <w:separator/>
      </w:r>
    </w:p>
  </w:endnote>
  <w:endnote w:type="continuationSeparator" w:id="0">
    <w:p w:rsidR="00AB3F15" w:rsidRDefault="00AB3F15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15" w:rsidRDefault="00AB3F15" w:rsidP="00864FFA">
      <w:r>
        <w:separator/>
      </w:r>
    </w:p>
  </w:footnote>
  <w:footnote w:type="continuationSeparator" w:id="0">
    <w:p w:rsidR="00AB3F15" w:rsidRDefault="00AB3F15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14875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27E82"/>
    <w:rsid w:val="00646F31"/>
    <w:rsid w:val="006954B3"/>
    <w:rsid w:val="006A1647"/>
    <w:rsid w:val="006E58DC"/>
    <w:rsid w:val="007A1BA0"/>
    <w:rsid w:val="007C1A25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9232CF"/>
    <w:rsid w:val="00964CE3"/>
    <w:rsid w:val="00984391"/>
    <w:rsid w:val="00991BD6"/>
    <w:rsid w:val="009A1BF6"/>
    <w:rsid w:val="009A2FC2"/>
    <w:rsid w:val="009C4A2E"/>
    <w:rsid w:val="00A11037"/>
    <w:rsid w:val="00A15654"/>
    <w:rsid w:val="00A3768D"/>
    <w:rsid w:val="00AB3F15"/>
    <w:rsid w:val="00AF5AC1"/>
    <w:rsid w:val="00B111A7"/>
    <w:rsid w:val="00B51FB5"/>
    <w:rsid w:val="00B54B0C"/>
    <w:rsid w:val="00B55AE5"/>
    <w:rsid w:val="00BE11AF"/>
    <w:rsid w:val="00C42549"/>
    <w:rsid w:val="00C65B4A"/>
    <w:rsid w:val="00CB5507"/>
    <w:rsid w:val="00CF4A0B"/>
    <w:rsid w:val="00D11E3C"/>
    <w:rsid w:val="00D46F30"/>
    <w:rsid w:val="00D627C9"/>
    <w:rsid w:val="00DC239A"/>
    <w:rsid w:val="00E03F4D"/>
    <w:rsid w:val="00E04957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 Знак Знак Знак Знак"/>
    <w:basedOn w:val="a"/>
    <w:rsid w:val="00B54B0C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B54B0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 Знак Знак Знак Знак"/>
    <w:basedOn w:val="a"/>
    <w:rsid w:val="00B54B0C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B54B0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2016-05-25T08:41:00Z</dcterms:created>
  <dcterms:modified xsi:type="dcterms:W3CDTF">2016-05-25T08:41:00Z</dcterms:modified>
</cp:coreProperties>
</file>