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293" w:rsidRDefault="005F1293" w:rsidP="005F1293">
      <w:pPr>
        <w:spacing w:after="20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Культура</w:t>
      </w:r>
      <w:r w:rsidRPr="005F1293">
        <w:rPr>
          <w:rFonts w:ascii="Times New Roman" w:eastAsia="Times New Roman" w:hAnsi="Times New Roman" w:cs="Times New Roman"/>
          <w:sz w:val="24"/>
          <w:szCs w:val="24"/>
          <w:lang w:eastAsia="ru-RU"/>
        </w:rPr>
        <w:t xml:space="preserve"> в социуме</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t>Регистр "культуры в социуме" представлен</w:t>
      </w:r>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идеологией</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как</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развернутой</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формой</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направленности</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иерархии</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ценностей</w:t>
      </w:r>
      <w:proofErr w:type="spellEnd"/>
      <w:r w:rsidRPr="005F1293">
        <w:rPr>
          <w:rFonts w:ascii="Times New Roman" w:eastAsia="Times New Roman" w:hAnsi="Times New Roman" w:cs="Times New Roman"/>
          <w:sz w:val="24"/>
          <w:szCs w:val="24"/>
          <w:lang w:val="uk-UA" w:eastAsia="ru-RU"/>
        </w:rPr>
        <w:t xml:space="preserve"> и </w:t>
      </w:r>
      <w:proofErr w:type="spellStart"/>
      <w:r w:rsidRPr="005F1293">
        <w:rPr>
          <w:rFonts w:ascii="Times New Roman" w:eastAsia="Times New Roman" w:hAnsi="Times New Roman" w:cs="Times New Roman"/>
          <w:sz w:val="24"/>
          <w:szCs w:val="24"/>
          <w:lang w:val="uk-UA" w:eastAsia="ru-RU"/>
        </w:rPr>
        <w:t>статусно-ролевой</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иерархии</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т.е</w:t>
      </w:r>
      <w:proofErr w:type="spellEnd"/>
      <w:r w:rsidRPr="005F1293">
        <w:rPr>
          <w:rFonts w:ascii="Times New Roman" w:eastAsia="Times New Roman" w:hAnsi="Times New Roman" w:cs="Times New Roman"/>
          <w:sz w:val="24"/>
          <w:szCs w:val="24"/>
          <w:lang w:val="uk-UA" w:eastAsia="ru-RU"/>
        </w:rPr>
        <w:t>. "</w:t>
      </w:r>
      <w:proofErr w:type="spellStart"/>
      <w:r w:rsidRPr="005F1293">
        <w:rPr>
          <w:rFonts w:ascii="Times New Roman" w:eastAsia="Times New Roman" w:hAnsi="Times New Roman" w:cs="Times New Roman"/>
          <w:sz w:val="24"/>
          <w:szCs w:val="24"/>
          <w:lang w:val="uk-UA" w:eastAsia="ru-RU"/>
        </w:rPr>
        <w:t>социума</w:t>
      </w:r>
      <w:proofErr w:type="spellEnd"/>
      <w:r w:rsidRPr="005F1293">
        <w:rPr>
          <w:rFonts w:ascii="Times New Roman" w:eastAsia="Times New Roman" w:hAnsi="Times New Roman" w:cs="Times New Roman"/>
          <w:sz w:val="24"/>
          <w:szCs w:val="24"/>
          <w:lang w:val="uk-UA" w:eastAsia="ru-RU"/>
        </w:rPr>
        <w:t xml:space="preserve"> в </w:t>
      </w:r>
      <w:proofErr w:type="spellStart"/>
      <w:r w:rsidRPr="005F1293">
        <w:rPr>
          <w:rFonts w:ascii="Times New Roman" w:eastAsia="Times New Roman" w:hAnsi="Times New Roman" w:cs="Times New Roman"/>
          <w:sz w:val="24"/>
          <w:szCs w:val="24"/>
          <w:lang w:val="uk-UA" w:eastAsia="ru-RU"/>
        </w:rPr>
        <w:t>культуре</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Как</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следует</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из</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логик</w:t>
      </w:r>
      <w:bookmarkStart w:id="0" w:name="_GoBack"/>
      <w:bookmarkEnd w:id="0"/>
      <w:r w:rsidRPr="005F1293">
        <w:rPr>
          <w:rFonts w:ascii="Times New Roman" w:eastAsia="Times New Roman" w:hAnsi="Times New Roman" w:cs="Times New Roman"/>
          <w:sz w:val="24"/>
          <w:szCs w:val="24"/>
          <w:lang w:val="uk-UA" w:eastAsia="ru-RU"/>
        </w:rPr>
        <w:t>и</w:t>
      </w:r>
      <w:proofErr w:type="spellEnd"/>
      <w:r w:rsidRPr="005F1293">
        <w:rPr>
          <w:rFonts w:ascii="Times New Roman" w:eastAsia="Times New Roman" w:hAnsi="Times New Roman" w:cs="Times New Roman"/>
          <w:sz w:val="24"/>
          <w:szCs w:val="24"/>
          <w:lang w:val="uk-UA" w:eastAsia="ru-RU"/>
        </w:rPr>
        <w:t xml:space="preserve"> рекурсивного </w:t>
      </w:r>
      <w:proofErr w:type="spellStart"/>
      <w:r w:rsidRPr="005F1293">
        <w:rPr>
          <w:rFonts w:ascii="Times New Roman" w:eastAsia="Times New Roman" w:hAnsi="Times New Roman" w:cs="Times New Roman"/>
          <w:sz w:val="24"/>
          <w:szCs w:val="24"/>
          <w:lang w:val="uk-UA" w:eastAsia="ru-RU"/>
        </w:rPr>
        <w:t>аутопойэтического</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отзеркаливания</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идеология</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обеспечивает</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центрирование</w:t>
      </w:r>
      <w:proofErr w:type="spellEnd"/>
      <w:r w:rsidRPr="005F1293">
        <w:rPr>
          <w:rFonts w:ascii="Times New Roman" w:eastAsia="Times New Roman" w:hAnsi="Times New Roman" w:cs="Times New Roman"/>
          <w:sz w:val="24"/>
          <w:szCs w:val="24"/>
          <w:lang w:val="uk-UA" w:eastAsia="ru-RU"/>
        </w:rPr>
        <w:t xml:space="preserve"> в </w:t>
      </w:r>
      <w:proofErr w:type="spellStart"/>
      <w:r w:rsidRPr="005F1293">
        <w:rPr>
          <w:rFonts w:ascii="Times New Roman" w:eastAsia="Times New Roman" w:hAnsi="Times New Roman" w:cs="Times New Roman"/>
          <w:sz w:val="24"/>
          <w:szCs w:val="24"/>
          <w:lang w:val="uk-UA" w:eastAsia="ru-RU"/>
        </w:rPr>
        <w:t>вертикализации</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т.е</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val="uk-UA" w:eastAsia="ru-RU"/>
        </w:rPr>
        <w:t>задает</w:t>
      </w:r>
      <w:proofErr w:type="spellEnd"/>
      <w:r w:rsidRPr="005F1293">
        <w:rPr>
          <w:rFonts w:ascii="Times New Roman" w:eastAsia="Times New Roman" w:hAnsi="Times New Roman" w:cs="Times New Roman"/>
          <w:sz w:val="24"/>
          <w:szCs w:val="24"/>
          <w:lang w:val="uk-UA" w:eastAsia="ru-RU"/>
        </w:rPr>
        <w:t xml:space="preserve"> </w:t>
      </w:r>
      <w:proofErr w:type="spellStart"/>
      <w:r w:rsidRPr="005F1293">
        <w:rPr>
          <w:rFonts w:ascii="Times New Roman" w:eastAsia="Times New Roman" w:hAnsi="Times New Roman" w:cs="Times New Roman"/>
          <w:sz w:val="24"/>
          <w:szCs w:val="24"/>
          <w:lang w:eastAsia="ru-RU"/>
        </w:rPr>
        <w:t>метасценарий</w:t>
      </w:r>
      <w:proofErr w:type="spellEnd"/>
      <w:r w:rsidRPr="005F1293">
        <w:rPr>
          <w:rFonts w:ascii="Times New Roman" w:eastAsia="Times New Roman" w:hAnsi="Times New Roman" w:cs="Times New Roman"/>
          <w:sz w:val="24"/>
          <w:szCs w:val="24"/>
          <w:lang w:eastAsia="ru-RU"/>
        </w:rPr>
        <w:t xml:space="preserve"> развертывания активности идентичности как культурного </w:t>
      </w:r>
      <w:proofErr w:type="spellStart"/>
      <w:r w:rsidRPr="005F1293">
        <w:rPr>
          <w:rFonts w:ascii="Times New Roman" w:eastAsia="Times New Roman" w:hAnsi="Times New Roman" w:cs="Times New Roman"/>
          <w:sz w:val="24"/>
          <w:szCs w:val="24"/>
          <w:lang w:eastAsia="ru-RU"/>
        </w:rPr>
        <w:t>метасубъекта</w:t>
      </w:r>
      <w:proofErr w:type="spellEnd"/>
      <w:r w:rsidRPr="005F1293">
        <w:rPr>
          <w:rFonts w:ascii="Times New Roman" w:eastAsia="Times New Roman" w:hAnsi="Times New Roman" w:cs="Times New Roman"/>
          <w:sz w:val="24"/>
          <w:szCs w:val="24"/>
          <w:lang w:eastAsia="ru-RU"/>
        </w:rPr>
        <w:t xml:space="preserve"> через </w:t>
      </w:r>
      <w:proofErr w:type="spellStart"/>
      <w:r w:rsidRPr="005F1293">
        <w:rPr>
          <w:rFonts w:ascii="Times New Roman" w:eastAsia="Times New Roman" w:hAnsi="Times New Roman" w:cs="Times New Roman"/>
          <w:sz w:val="24"/>
          <w:szCs w:val="24"/>
          <w:lang w:eastAsia="ru-RU"/>
        </w:rPr>
        <w:t>субидентичности</w:t>
      </w:r>
      <w:proofErr w:type="spellEnd"/>
      <w:r w:rsidRPr="005F1293">
        <w:rPr>
          <w:rFonts w:ascii="Times New Roman" w:eastAsia="Times New Roman" w:hAnsi="Times New Roman" w:cs="Times New Roman"/>
          <w:sz w:val="24"/>
          <w:szCs w:val="24"/>
          <w:lang w:eastAsia="ru-RU"/>
        </w:rPr>
        <w:t xml:space="preserve"> как ключевых социальных субъектов, определяющий их пространственно-топологические и </w:t>
      </w:r>
      <w:proofErr w:type="spellStart"/>
      <w:r w:rsidRPr="005F1293">
        <w:rPr>
          <w:rFonts w:ascii="Times New Roman" w:eastAsia="Times New Roman" w:hAnsi="Times New Roman" w:cs="Times New Roman"/>
          <w:sz w:val="24"/>
          <w:szCs w:val="24"/>
          <w:lang w:eastAsia="ru-RU"/>
        </w:rPr>
        <w:t>темпоральные</w:t>
      </w:r>
      <w:proofErr w:type="spellEnd"/>
      <w:r w:rsidRPr="005F1293">
        <w:rPr>
          <w:rFonts w:ascii="Times New Roman" w:eastAsia="Times New Roman" w:hAnsi="Times New Roman" w:cs="Times New Roman"/>
          <w:sz w:val="24"/>
          <w:szCs w:val="24"/>
          <w:lang w:eastAsia="ru-RU"/>
        </w:rPr>
        <w:t xml:space="preserve"> характеристики. Это связано с тем, что именно под идеологию "подтягиваются" а) архитектоника социальной системы (институциональная иерархия), которая строится в соответствии с </w:t>
      </w:r>
      <w:proofErr w:type="spellStart"/>
      <w:r w:rsidRPr="005F1293">
        <w:rPr>
          <w:rFonts w:ascii="Times New Roman" w:eastAsia="Times New Roman" w:hAnsi="Times New Roman" w:cs="Times New Roman"/>
          <w:i/>
          <w:sz w:val="24"/>
          <w:szCs w:val="24"/>
          <w:lang w:eastAsia="ru-RU"/>
        </w:rPr>
        <w:t>социотопологией</w:t>
      </w:r>
      <w:proofErr w:type="spellEnd"/>
      <w:r w:rsidRPr="005F1293">
        <w:rPr>
          <w:rFonts w:ascii="Times New Roman" w:eastAsia="Times New Roman" w:hAnsi="Times New Roman" w:cs="Times New Roman"/>
          <w:i/>
          <w:sz w:val="24"/>
          <w:szCs w:val="24"/>
          <w:lang w:eastAsia="ru-RU"/>
        </w:rPr>
        <w:t>,</w:t>
      </w:r>
      <w:r w:rsidRPr="005F1293">
        <w:rPr>
          <w:rFonts w:ascii="Times New Roman" w:eastAsia="Times New Roman" w:hAnsi="Times New Roman" w:cs="Times New Roman"/>
          <w:sz w:val="24"/>
          <w:szCs w:val="24"/>
          <w:lang w:eastAsia="ru-RU"/>
        </w:rPr>
        <w:t xml:space="preserve"> т.е. архитектоникой-картой социального пространства с определением его сегментов-ниш; б) социальная стратификация, которая выступает продолжением </w:t>
      </w:r>
      <w:proofErr w:type="spellStart"/>
      <w:r w:rsidRPr="005F1293">
        <w:rPr>
          <w:rFonts w:ascii="Times New Roman" w:eastAsia="Times New Roman" w:hAnsi="Times New Roman" w:cs="Times New Roman"/>
          <w:i/>
          <w:sz w:val="24"/>
          <w:szCs w:val="24"/>
          <w:lang w:eastAsia="ru-RU"/>
        </w:rPr>
        <w:t>социоонтологии</w:t>
      </w:r>
      <w:proofErr w:type="spellEnd"/>
      <w:r w:rsidRPr="005F1293">
        <w:rPr>
          <w:rFonts w:ascii="Times New Roman" w:eastAsia="Times New Roman" w:hAnsi="Times New Roman" w:cs="Times New Roman"/>
          <w:sz w:val="24"/>
          <w:szCs w:val="24"/>
          <w:lang w:eastAsia="ru-RU"/>
        </w:rPr>
        <w:t xml:space="preserve"> как "реестра" ключевых социальных субъектов, корреспондированных с выделенными сегментами культурного социального, психического и физического пространства и в) </w:t>
      </w:r>
      <w:proofErr w:type="spellStart"/>
      <w:r w:rsidRPr="005F1293">
        <w:rPr>
          <w:rFonts w:ascii="Times New Roman" w:eastAsia="Times New Roman" w:hAnsi="Times New Roman" w:cs="Times New Roman"/>
          <w:i/>
          <w:sz w:val="24"/>
          <w:szCs w:val="24"/>
          <w:lang w:eastAsia="ru-RU"/>
        </w:rPr>
        <w:t>социотемпораллогией</w:t>
      </w:r>
      <w:proofErr w:type="spellEnd"/>
      <w:r w:rsidRPr="005F1293">
        <w:rPr>
          <w:rFonts w:ascii="Times New Roman" w:eastAsia="Times New Roman" w:hAnsi="Times New Roman" w:cs="Times New Roman"/>
          <w:sz w:val="24"/>
          <w:szCs w:val="24"/>
          <w:lang w:eastAsia="ru-RU"/>
        </w:rPr>
        <w:t xml:space="preserve"> как определением направлений активности этих ключевых социальных субъектов и векторов бюджетирования их времени в социуме.</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t xml:space="preserve"> С другой стороны, поскольку идеология, как уже было сказано, выступает редуцированной формой аксиологии (т.е. упрощенной версией философской теории ценностей для массового использования), то задачей этой редуцированной аксиологии выступает не просто описание указанных составляющих (а, б, в), но и их легитимация, что предполагает использование для этих целей аргументов религиозного и философского содержания, служащих фундаментом для подтверждения высшей законосообразности социальной системы, т.е. ее </w:t>
      </w:r>
      <w:proofErr w:type="spellStart"/>
      <w:r w:rsidRPr="005F1293">
        <w:rPr>
          <w:rFonts w:ascii="Times New Roman" w:eastAsia="Times New Roman" w:hAnsi="Times New Roman" w:cs="Times New Roman"/>
          <w:sz w:val="24"/>
          <w:szCs w:val="24"/>
          <w:lang w:eastAsia="ru-RU"/>
        </w:rPr>
        <w:t>утвердженности</w:t>
      </w:r>
      <w:proofErr w:type="spellEnd"/>
      <w:r w:rsidRPr="005F1293">
        <w:rPr>
          <w:rFonts w:ascii="Times New Roman" w:eastAsia="Times New Roman" w:hAnsi="Times New Roman" w:cs="Times New Roman"/>
          <w:sz w:val="24"/>
          <w:szCs w:val="24"/>
          <w:lang w:eastAsia="ru-RU"/>
        </w:rPr>
        <w:t xml:space="preserve"> на Законе Божьем и аксиомах мудрости, производной от этого Закона. </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t xml:space="preserve">Итак, идеология описывает и обосновывает, во-первых, как и почему необходимо </w:t>
      </w:r>
      <w:proofErr w:type="spellStart"/>
      <w:r w:rsidRPr="005F1293">
        <w:rPr>
          <w:rFonts w:ascii="Times New Roman" w:eastAsia="Times New Roman" w:hAnsi="Times New Roman" w:cs="Times New Roman"/>
          <w:sz w:val="24"/>
          <w:szCs w:val="24"/>
          <w:lang w:eastAsia="ru-RU"/>
        </w:rPr>
        <w:t>зонировать</w:t>
      </w:r>
      <w:proofErr w:type="spellEnd"/>
      <w:r w:rsidRPr="005F1293">
        <w:rPr>
          <w:rFonts w:ascii="Times New Roman" w:eastAsia="Times New Roman" w:hAnsi="Times New Roman" w:cs="Times New Roman"/>
          <w:sz w:val="24"/>
          <w:szCs w:val="24"/>
          <w:lang w:eastAsia="ru-RU"/>
        </w:rPr>
        <w:t xml:space="preserve"> социальное пространство: почему, например, больше "пространства" (ментального, физического, "финансового", если под этой разновидностью пространства понимать объем реальной и виртуальной денежной массы) следует выделить для военно-оборонной сферы или экономики, для науки или религии и т.п. Первичным вопросом любой идеологии является, на самом деле, вопрос о том, что следует считать пространством, а что не следует считать таковым. Это не означает, что во власти идеологов "отменить", например, законы физического пространства, но, в силу логики той или иной социальной системы различные сегменты пространства могут получать неодинаковое значение, а некоторые сегменты - вообще становиться "</w:t>
      </w:r>
      <w:proofErr w:type="spellStart"/>
      <w:r w:rsidRPr="005F1293">
        <w:rPr>
          <w:rFonts w:ascii="Times New Roman" w:eastAsia="Times New Roman" w:hAnsi="Times New Roman" w:cs="Times New Roman"/>
          <w:sz w:val="24"/>
          <w:szCs w:val="24"/>
          <w:lang w:eastAsia="ru-RU"/>
        </w:rPr>
        <w:t>непространством</w:t>
      </w:r>
      <w:proofErr w:type="spellEnd"/>
      <w:r w:rsidRPr="005F1293">
        <w:rPr>
          <w:rFonts w:ascii="Times New Roman" w:eastAsia="Times New Roman" w:hAnsi="Times New Roman" w:cs="Times New Roman"/>
          <w:sz w:val="24"/>
          <w:szCs w:val="24"/>
          <w:lang w:eastAsia="ru-RU"/>
        </w:rPr>
        <w:t>" или "</w:t>
      </w:r>
      <w:proofErr w:type="spellStart"/>
      <w:r w:rsidRPr="005F1293">
        <w:rPr>
          <w:rFonts w:ascii="Times New Roman" w:eastAsia="Times New Roman" w:hAnsi="Times New Roman" w:cs="Times New Roman"/>
          <w:sz w:val="24"/>
          <w:szCs w:val="24"/>
          <w:lang w:eastAsia="ru-RU"/>
        </w:rPr>
        <w:t>внепространством</w:t>
      </w:r>
      <w:proofErr w:type="spellEnd"/>
      <w:r w:rsidRPr="005F1293">
        <w:rPr>
          <w:rFonts w:ascii="Times New Roman" w:eastAsia="Times New Roman" w:hAnsi="Times New Roman" w:cs="Times New Roman"/>
          <w:sz w:val="24"/>
          <w:szCs w:val="24"/>
          <w:lang w:eastAsia="ru-RU"/>
        </w:rPr>
        <w:t>" (маркером такой "</w:t>
      </w:r>
      <w:proofErr w:type="spellStart"/>
      <w:r w:rsidRPr="005F1293">
        <w:rPr>
          <w:rFonts w:ascii="Times New Roman" w:eastAsia="Times New Roman" w:hAnsi="Times New Roman" w:cs="Times New Roman"/>
          <w:sz w:val="24"/>
          <w:szCs w:val="24"/>
          <w:lang w:eastAsia="ru-RU"/>
        </w:rPr>
        <w:t>внепространственности</w:t>
      </w:r>
      <w:proofErr w:type="spellEnd"/>
      <w:r w:rsidRPr="005F1293">
        <w:rPr>
          <w:rFonts w:ascii="Times New Roman" w:eastAsia="Times New Roman" w:hAnsi="Times New Roman" w:cs="Times New Roman"/>
          <w:sz w:val="24"/>
          <w:szCs w:val="24"/>
          <w:lang w:eastAsia="ru-RU"/>
        </w:rPr>
        <w:t xml:space="preserve">" выступает </w:t>
      </w:r>
      <w:proofErr w:type="spellStart"/>
      <w:r w:rsidRPr="005F1293">
        <w:rPr>
          <w:rFonts w:ascii="Times New Roman" w:eastAsia="Times New Roman" w:hAnsi="Times New Roman" w:cs="Times New Roman"/>
          <w:sz w:val="24"/>
          <w:szCs w:val="24"/>
          <w:lang w:eastAsia="ru-RU"/>
        </w:rPr>
        <w:t>периферизированность</w:t>
      </w:r>
      <w:proofErr w:type="spellEnd"/>
      <w:r w:rsidRPr="005F1293">
        <w:rPr>
          <w:rFonts w:ascii="Times New Roman" w:eastAsia="Times New Roman" w:hAnsi="Times New Roman" w:cs="Times New Roman"/>
          <w:sz w:val="24"/>
          <w:szCs w:val="24"/>
          <w:lang w:eastAsia="ru-RU"/>
        </w:rPr>
        <w:t xml:space="preserve">, запущенность, минимум внимания, уделяемого тому или иному сегменту пространства и </w:t>
      </w:r>
      <w:proofErr w:type="spellStart"/>
      <w:r w:rsidRPr="005F1293">
        <w:rPr>
          <w:rFonts w:ascii="Times New Roman" w:eastAsia="Times New Roman" w:hAnsi="Times New Roman" w:cs="Times New Roman"/>
          <w:sz w:val="24"/>
          <w:szCs w:val="24"/>
          <w:lang w:eastAsia="ru-RU"/>
        </w:rPr>
        <w:t>т.п</w:t>
      </w:r>
      <w:proofErr w:type="spellEnd"/>
      <w:r w:rsidRPr="005F1293">
        <w:rPr>
          <w:rFonts w:ascii="Times New Roman" w:eastAsia="Times New Roman" w:hAnsi="Times New Roman" w:cs="Times New Roman"/>
          <w:sz w:val="24"/>
          <w:szCs w:val="24"/>
          <w:lang w:eastAsia="ru-RU"/>
        </w:rPr>
        <w:t>, что служит непрямым выражением отношения общества к соответствующим группам населения, которые, в силу тех или иных идентичностей, выбирают ту или иную направленность и иерархию ценностей. Заметим, что это касается как обобщенного отношения к группам с этими идентичностями, так и частностей</w:t>
      </w:r>
      <w:r w:rsidRPr="005F1293">
        <w:rPr>
          <w:rFonts w:ascii="Times New Roman" w:eastAsia="Times New Roman" w:hAnsi="Times New Roman" w:cs="Times New Roman"/>
          <w:sz w:val="24"/>
          <w:szCs w:val="24"/>
          <w:vertAlign w:val="superscript"/>
          <w:lang w:eastAsia="ru-RU"/>
        </w:rPr>
        <w:footnoteReference w:id="1"/>
      </w:r>
      <w:r w:rsidRPr="005F1293">
        <w:rPr>
          <w:rFonts w:ascii="Times New Roman" w:eastAsia="Times New Roman" w:hAnsi="Times New Roman" w:cs="Times New Roman"/>
          <w:sz w:val="24"/>
          <w:szCs w:val="24"/>
          <w:lang w:eastAsia="ru-RU"/>
        </w:rPr>
        <w:t xml:space="preserve">. </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lastRenderedPageBreak/>
        <w:t xml:space="preserve">Во-вторых, идеология определяет, - что проистекает из первого определения,- какие субъекты, в силу представленной в идеологии </w:t>
      </w:r>
      <w:proofErr w:type="spellStart"/>
      <w:r w:rsidRPr="005F1293">
        <w:rPr>
          <w:rFonts w:ascii="Times New Roman" w:eastAsia="Times New Roman" w:hAnsi="Times New Roman" w:cs="Times New Roman"/>
          <w:sz w:val="24"/>
          <w:szCs w:val="24"/>
          <w:lang w:eastAsia="ru-RU"/>
        </w:rPr>
        <w:t>идео</w:t>
      </w:r>
      <w:proofErr w:type="spellEnd"/>
      <w:r w:rsidRPr="005F1293">
        <w:rPr>
          <w:rFonts w:ascii="Times New Roman" w:eastAsia="Times New Roman" w:hAnsi="Times New Roman" w:cs="Times New Roman"/>
          <w:sz w:val="24"/>
          <w:szCs w:val="24"/>
          <w:lang w:eastAsia="ru-RU"/>
        </w:rPr>
        <w:t xml:space="preserve">-логики дистрибуции социального пространства, будут находиться в этих сегментах пространства, какое именно пространство они будут занимать, сколько пространства и т.п. Вопрос о пространстве - это не только вопрос о том, где и сколько ресурсов для развертывания социального действия получает тот или иной субъект, но и вопрос о том, каковы критерии распределения  и "выделения" ему этих ресурсов. Таким образом, в идеологии решается проблема институциональной архитектоники в свернутом варианте, т.е. вопрос об институциональной иерархии. </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t xml:space="preserve">Наивысшая в иерархии данного типа социума ценность определяет и соответствующий институт, от которого строится субординационная цепочка институциональных кластеров (см. соответствующую таблицу выше) </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t xml:space="preserve">В-третьих, идеология легитимирует величины временных бюджетов, которые предоставляются в распоряжение тех или иных социальных субъектов. Временные бюджеты зависят от "предоставленного" субъекту пространства, которое представляет собой ту или иную разновидность овеществленного капитала. Общество может затрачивать на </w:t>
      </w:r>
      <w:proofErr w:type="spellStart"/>
      <w:r w:rsidRPr="005F1293">
        <w:rPr>
          <w:rFonts w:ascii="Times New Roman" w:eastAsia="Times New Roman" w:hAnsi="Times New Roman" w:cs="Times New Roman"/>
          <w:sz w:val="24"/>
          <w:szCs w:val="24"/>
          <w:lang w:eastAsia="ru-RU"/>
        </w:rPr>
        <w:t>воспроизволство</w:t>
      </w:r>
      <w:proofErr w:type="spellEnd"/>
      <w:r w:rsidRPr="005F1293">
        <w:rPr>
          <w:rFonts w:ascii="Times New Roman" w:eastAsia="Times New Roman" w:hAnsi="Times New Roman" w:cs="Times New Roman"/>
          <w:sz w:val="24"/>
          <w:szCs w:val="24"/>
          <w:lang w:eastAsia="ru-RU"/>
        </w:rPr>
        <w:t xml:space="preserve"> той или иной социальной группы больше или меньше пространства или времени, а значит, инвестировать больше или меньше в те или иные институциональные кластеры, которые центрируют вертикаль </w:t>
      </w:r>
      <w:proofErr w:type="spellStart"/>
      <w:r w:rsidRPr="005F1293">
        <w:rPr>
          <w:rFonts w:ascii="Times New Roman" w:eastAsia="Times New Roman" w:hAnsi="Times New Roman" w:cs="Times New Roman"/>
          <w:sz w:val="24"/>
          <w:szCs w:val="24"/>
          <w:lang w:eastAsia="ru-RU"/>
        </w:rPr>
        <w:t>стратификационной</w:t>
      </w:r>
      <w:proofErr w:type="spellEnd"/>
      <w:r w:rsidRPr="005F1293">
        <w:rPr>
          <w:rFonts w:ascii="Times New Roman" w:eastAsia="Times New Roman" w:hAnsi="Times New Roman" w:cs="Times New Roman"/>
          <w:sz w:val="24"/>
          <w:szCs w:val="24"/>
          <w:lang w:eastAsia="ru-RU"/>
        </w:rPr>
        <w:t xml:space="preserve"> системы.</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t xml:space="preserve">Идеология в украинской социальности как тот самый "генеральный план строительства социума" отсутствует, поскольку </w:t>
      </w:r>
      <w:proofErr w:type="spellStart"/>
      <w:r w:rsidRPr="005F1293">
        <w:rPr>
          <w:rFonts w:ascii="Times New Roman" w:eastAsia="Times New Roman" w:hAnsi="Times New Roman" w:cs="Times New Roman"/>
          <w:sz w:val="24"/>
          <w:szCs w:val="24"/>
          <w:lang w:eastAsia="ru-RU"/>
        </w:rPr>
        <w:t>хаолатрический</w:t>
      </w:r>
      <w:proofErr w:type="spellEnd"/>
      <w:r w:rsidRPr="005F1293">
        <w:rPr>
          <w:rFonts w:ascii="Times New Roman" w:eastAsia="Times New Roman" w:hAnsi="Times New Roman" w:cs="Times New Roman"/>
          <w:sz w:val="24"/>
          <w:szCs w:val="24"/>
          <w:lang w:eastAsia="ru-RU"/>
        </w:rPr>
        <w:t xml:space="preserve"> аттрактор, транзиторная лимитрофная миссия, диффузная и фрагментированная </w:t>
      </w:r>
      <w:proofErr w:type="spellStart"/>
      <w:r w:rsidRPr="005F1293">
        <w:rPr>
          <w:rFonts w:ascii="Times New Roman" w:eastAsia="Times New Roman" w:hAnsi="Times New Roman" w:cs="Times New Roman"/>
          <w:sz w:val="24"/>
          <w:szCs w:val="24"/>
          <w:lang w:eastAsia="ru-RU"/>
        </w:rPr>
        <w:t>макроидентичность</w:t>
      </w:r>
      <w:proofErr w:type="spellEnd"/>
      <w:r w:rsidRPr="005F1293">
        <w:rPr>
          <w:rFonts w:ascii="Times New Roman" w:eastAsia="Times New Roman" w:hAnsi="Times New Roman" w:cs="Times New Roman"/>
          <w:sz w:val="24"/>
          <w:szCs w:val="24"/>
          <w:lang w:eastAsia="ru-RU"/>
        </w:rPr>
        <w:t xml:space="preserve"> криминально-охлократических </w:t>
      </w:r>
      <w:proofErr w:type="spellStart"/>
      <w:r w:rsidRPr="005F1293">
        <w:rPr>
          <w:rFonts w:ascii="Times New Roman" w:eastAsia="Times New Roman" w:hAnsi="Times New Roman" w:cs="Times New Roman"/>
          <w:sz w:val="24"/>
          <w:szCs w:val="24"/>
          <w:lang w:eastAsia="ru-RU"/>
        </w:rPr>
        <w:t>квазиэлит</w:t>
      </w:r>
      <w:proofErr w:type="spellEnd"/>
      <w:r w:rsidRPr="005F1293">
        <w:rPr>
          <w:rFonts w:ascii="Times New Roman" w:eastAsia="Times New Roman" w:hAnsi="Times New Roman" w:cs="Times New Roman"/>
          <w:sz w:val="24"/>
          <w:szCs w:val="24"/>
          <w:lang w:eastAsia="ru-RU"/>
        </w:rPr>
        <w:t xml:space="preserve">, ориентированных на симуляцию </w:t>
      </w:r>
      <w:proofErr w:type="spellStart"/>
      <w:r w:rsidRPr="005F1293">
        <w:rPr>
          <w:rFonts w:ascii="Times New Roman" w:eastAsia="Times New Roman" w:hAnsi="Times New Roman" w:cs="Times New Roman"/>
          <w:sz w:val="24"/>
          <w:szCs w:val="24"/>
          <w:lang w:eastAsia="ru-RU"/>
        </w:rPr>
        <w:t>макроидентичностей</w:t>
      </w:r>
      <w:proofErr w:type="spellEnd"/>
      <w:r w:rsidRPr="005F1293">
        <w:rPr>
          <w:rFonts w:ascii="Times New Roman" w:eastAsia="Times New Roman" w:hAnsi="Times New Roman" w:cs="Times New Roman"/>
          <w:sz w:val="24"/>
          <w:szCs w:val="24"/>
          <w:lang w:eastAsia="ru-RU"/>
        </w:rPr>
        <w:t xml:space="preserve"> других сообществ (в силу необходимости скрывать от самих себя и от других свою собственную идентичность), детерминирует состояние </w:t>
      </w:r>
      <w:proofErr w:type="spellStart"/>
      <w:r w:rsidRPr="005F1293">
        <w:rPr>
          <w:rFonts w:ascii="Times New Roman" w:eastAsia="Times New Roman" w:hAnsi="Times New Roman" w:cs="Times New Roman"/>
          <w:sz w:val="24"/>
          <w:szCs w:val="24"/>
          <w:lang w:eastAsia="ru-RU"/>
        </w:rPr>
        <w:t>безсубъектности</w:t>
      </w:r>
      <w:proofErr w:type="spellEnd"/>
      <w:r w:rsidRPr="005F1293">
        <w:rPr>
          <w:rFonts w:ascii="Times New Roman" w:eastAsia="Times New Roman" w:hAnsi="Times New Roman" w:cs="Times New Roman"/>
          <w:sz w:val="24"/>
          <w:szCs w:val="24"/>
          <w:lang w:eastAsia="ru-RU"/>
        </w:rPr>
        <w:t>, а значит, вневременности-</w:t>
      </w:r>
      <w:proofErr w:type="spellStart"/>
      <w:r w:rsidRPr="005F1293">
        <w:rPr>
          <w:rFonts w:ascii="Times New Roman" w:eastAsia="Times New Roman" w:hAnsi="Times New Roman" w:cs="Times New Roman"/>
          <w:sz w:val="24"/>
          <w:szCs w:val="24"/>
          <w:lang w:eastAsia="ru-RU"/>
        </w:rPr>
        <w:t>внепространственности</w:t>
      </w:r>
      <w:proofErr w:type="spellEnd"/>
      <w:r w:rsidRPr="005F1293">
        <w:rPr>
          <w:rFonts w:ascii="Times New Roman" w:eastAsia="Times New Roman" w:hAnsi="Times New Roman" w:cs="Times New Roman"/>
          <w:sz w:val="24"/>
          <w:szCs w:val="24"/>
          <w:lang w:eastAsia="ru-RU"/>
        </w:rPr>
        <w:t xml:space="preserve"> украинской социальности. Преимущественно-возможной </w:t>
      </w:r>
      <w:proofErr w:type="gramStart"/>
      <w:r w:rsidRPr="005F1293">
        <w:rPr>
          <w:rFonts w:ascii="Times New Roman" w:eastAsia="Times New Roman" w:hAnsi="Times New Roman" w:cs="Times New Roman"/>
          <w:sz w:val="24"/>
          <w:szCs w:val="24"/>
          <w:lang w:eastAsia="ru-RU"/>
        </w:rPr>
        <w:t>тут  выступает</w:t>
      </w:r>
      <w:proofErr w:type="gramEnd"/>
      <w:r w:rsidRPr="005F1293">
        <w:rPr>
          <w:rFonts w:ascii="Times New Roman" w:eastAsia="Times New Roman" w:hAnsi="Times New Roman" w:cs="Times New Roman"/>
          <w:sz w:val="24"/>
          <w:szCs w:val="24"/>
          <w:lang w:eastAsia="ru-RU"/>
        </w:rPr>
        <w:t xml:space="preserve"> "</w:t>
      </w:r>
      <w:proofErr w:type="spellStart"/>
      <w:r w:rsidRPr="005F1293">
        <w:rPr>
          <w:rFonts w:ascii="Times New Roman" w:eastAsia="Times New Roman" w:hAnsi="Times New Roman" w:cs="Times New Roman"/>
          <w:sz w:val="24"/>
          <w:szCs w:val="24"/>
          <w:lang w:eastAsia="ru-RU"/>
        </w:rPr>
        <w:t>микроидеология</w:t>
      </w:r>
      <w:proofErr w:type="spellEnd"/>
      <w:r w:rsidRPr="005F1293">
        <w:rPr>
          <w:rFonts w:ascii="Times New Roman" w:eastAsia="Times New Roman" w:hAnsi="Times New Roman" w:cs="Times New Roman"/>
          <w:sz w:val="24"/>
          <w:szCs w:val="24"/>
          <w:lang w:eastAsia="ru-RU"/>
        </w:rPr>
        <w:t xml:space="preserve">" </w:t>
      </w:r>
      <w:proofErr w:type="spellStart"/>
      <w:r w:rsidRPr="005F1293">
        <w:rPr>
          <w:rFonts w:ascii="Times New Roman" w:eastAsia="Times New Roman" w:hAnsi="Times New Roman" w:cs="Times New Roman"/>
          <w:sz w:val="24"/>
          <w:szCs w:val="24"/>
          <w:lang w:eastAsia="ru-RU"/>
        </w:rPr>
        <w:t>фамиллиаризма</w:t>
      </w:r>
      <w:proofErr w:type="spellEnd"/>
      <w:r w:rsidRPr="005F1293">
        <w:rPr>
          <w:rFonts w:ascii="Times New Roman" w:eastAsia="Times New Roman" w:hAnsi="Times New Roman" w:cs="Times New Roman"/>
          <w:sz w:val="24"/>
          <w:szCs w:val="24"/>
          <w:lang w:eastAsia="ru-RU"/>
        </w:rPr>
        <w:t xml:space="preserve">, т.е. попытка превращения пространства страны в игровую площадку политического клана, временно-занимающего положение господствующего на "киевском столе". Это подтверждается эмпирически опытом "президентского" правления, которое, в очередной раз, обнаруживает свое </w:t>
      </w:r>
      <w:proofErr w:type="spellStart"/>
      <w:r w:rsidRPr="005F1293">
        <w:rPr>
          <w:rFonts w:ascii="Times New Roman" w:eastAsia="Times New Roman" w:hAnsi="Times New Roman" w:cs="Times New Roman"/>
          <w:sz w:val="24"/>
          <w:szCs w:val="24"/>
          <w:lang w:eastAsia="ru-RU"/>
        </w:rPr>
        <w:t>микроолигархическое</w:t>
      </w:r>
      <w:proofErr w:type="spellEnd"/>
      <w:r w:rsidRPr="005F1293">
        <w:rPr>
          <w:rFonts w:ascii="Times New Roman" w:eastAsia="Times New Roman" w:hAnsi="Times New Roman" w:cs="Times New Roman"/>
          <w:sz w:val="24"/>
          <w:szCs w:val="24"/>
          <w:lang w:eastAsia="ru-RU"/>
        </w:rPr>
        <w:t xml:space="preserve"> происхождение</w:t>
      </w:r>
      <w:r w:rsidRPr="005F1293">
        <w:rPr>
          <w:rFonts w:ascii="Times New Roman" w:eastAsia="Times New Roman" w:hAnsi="Times New Roman" w:cs="Times New Roman"/>
          <w:sz w:val="24"/>
          <w:szCs w:val="24"/>
          <w:vertAlign w:val="superscript"/>
          <w:lang w:eastAsia="ru-RU"/>
        </w:rPr>
        <w:footnoteReference w:id="2"/>
      </w:r>
      <w:r w:rsidRPr="005F1293">
        <w:rPr>
          <w:rFonts w:ascii="Times New Roman" w:eastAsia="Times New Roman" w:hAnsi="Times New Roman" w:cs="Times New Roman"/>
          <w:sz w:val="24"/>
          <w:szCs w:val="24"/>
          <w:lang w:eastAsia="ru-RU"/>
        </w:rPr>
        <w:t>.</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t xml:space="preserve">Это объясняет то, с какой легкостью украинская социальность осуществляет очередную социально-историческую </w:t>
      </w:r>
      <w:proofErr w:type="spellStart"/>
      <w:r w:rsidRPr="005F1293">
        <w:rPr>
          <w:rFonts w:ascii="Times New Roman" w:eastAsia="Times New Roman" w:hAnsi="Times New Roman" w:cs="Times New Roman"/>
          <w:sz w:val="24"/>
          <w:szCs w:val="24"/>
          <w:lang w:eastAsia="ru-RU"/>
        </w:rPr>
        <w:t>травестию</w:t>
      </w:r>
      <w:proofErr w:type="spellEnd"/>
      <w:r w:rsidRPr="005F1293">
        <w:rPr>
          <w:rFonts w:ascii="Times New Roman" w:eastAsia="Times New Roman" w:hAnsi="Times New Roman" w:cs="Times New Roman"/>
          <w:sz w:val="24"/>
          <w:szCs w:val="24"/>
          <w:lang w:eastAsia="ru-RU"/>
        </w:rPr>
        <w:t xml:space="preserve">, обряжаясь то в наряды постсоветского </w:t>
      </w:r>
      <w:proofErr w:type="spellStart"/>
      <w:r w:rsidRPr="005F1293">
        <w:rPr>
          <w:rFonts w:ascii="Times New Roman" w:eastAsia="Times New Roman" w:hAnsi="Times New Roman" w:cs="Times New Roman"/>
          <w:sz w:val="24"/>
          <w:szCs w:val="24"/>
          <w:lang w:eastAsia="ru-RU"/>
        </w:rPr>
        <w:t>евроазийства</w:t>
      </w:r>
      <w:proofErr w:type="spellEnd"/>
      <w:r w:rsidRPr="005F1293">
        <w:rPr>
          <w:rFonts w:ascii="Times New Roman" w:eastAsia="Times New Roman" w:hAnsi="Times New Roman" w:cs="Times New Roman"/>
          <w:sz w:val="24"/>
          <w:szCs w:val="24"/>
          <w:lang w:eastAsia="ru-RU"/>
        </w:rPr>
        <w:t xml:space="preserve"> с </w:t>
      </w:r>
      <w:proofErr w:type="spellStart"/>
      <w:r w:rsidRPr="005F1293">
        <w:rPr>
          <w:rFonts w:ascii="Times New Roman" w:eastAsia="Times New Roman" w:hAnsi="Times New Roman" w:cs="Times New Roman"/>
          <w:sz w:val="24"/>
          <w:szCs w:val="24"/>
          <w:lang w:eastAsia="ru-RU"/>
        </w:rPr>
        <w:t>кучмистской</w:t>
      </w:r>
      <w:proofErr w:type="spellEnd"/>
      <w:r w:rsidRPr="005F1293">
        <w:rPr>
          <w:rFonts w:ascii="Times New Roman" w:eastAsia="Times New Roman" w:hAnsi="Times New Roman" w:cs="Times New Roman"/>
          <w:sz w:val="24"/>
          <w:szCs w:val="24"/>
          <w:lang w:eastAsia="ru-RU"/>
        </w:rPr>
        <w:t xml:space="preserve"> "</w:t>
      </w:r>
      <w:proofErr w:type="spellStart"/>
      <w:r w:rsidRPr="005F1293">
        <w:rPr>
          <w:rFonts w:ascii="Times New Roman" w:eastAsia="Times New Roman" w:hAnsi="Times New Roman" w:cs="Times New Roman"/>
          <w:sz w:val="24"/>
          <w:szCs w:val="24"/>
          <w:lang w:eastAsia="ru-RU"/>
        </w:rPr>
        <w:t>многовектроностью</w:t>
      </w:r>
      <w:proofErr w:type="spellEnd"/>
      <w:r w:rsidRPr="005F1293">
        <w:rPr>
          <w:rFonts w:ascii="Times New Roman" w:eastAsia="Times New Roman" w:hAnsi="Times New Roman" w:cs="Times New Roman"/>
          <w:sz w:val="24"/>
          <w:szCs w:val="24"/>
          <w:lang w:eastAsia="ru-RU"/>
        </w:rPr>
        <w:t>", то в идеологию евро-</w:t>
      </w:r>
      <w:proofErr w:type="spellStart"/>
      <w:r w:rsidRPr="005F1293">
        <w:rPr>
          <w:rFonts w:ascii="Times New Roman" w:eastAsia="Times New Roman" w:hAnsi="Times New Roman" w:cs="Times New Roman"/>
          <w:sz w:val="24"/>
          <w:szCs w:val="24"/>
          <w:lang w:eastAsia="ru-RU"/>
        </w:rPr>
        <w:t>атлантизма</w:t>
      </w:r>
      <w:proofErr w:type="spellEnd"/>
      <w:r w:rsidRPr="005F1293">
        <w:rPr>
          <w:rFonts w:ascii="Times New Roman" w:eastAsia="Times New Roman" w:hAnsi="Times New Roman" w:cs="Times New Roman"/>
          <w:sz w:val="24"/>
          <w:szCs w:val="24"/>
          <w:lang w:eastAsia="ru-RU"/>
        </w:rPr>
        <w:t xml:space="preserve"> с </w:t>
      </w:r>
      <w:proofErr w:type="spellStart"/>
      <w:r w:rsidRPr="005F1293">
        <w:rPr>
          <w:rFonts w:ascii="Times New Roman" w:eastAsia="Times New Roman" w:hAnsi="Times New Roman" w:cs="Times New Roman"/>
          <w:sz w:val="24"/>
          <w:szCs w:val="24"/>
          <w:lang w:eastAsia="ru-RU"/>
        </w:rPr>
        <w:t>квазилиберальнми</w:t>
      </w:r>
      <w:proofErr w:type="spellEnd"/>
      <w:r w:rsidRPr="005F1293">
        <w:rPr>
          <w:rFonts w:ascii="Times New Roman" w:eastAsia="Times New Roman" w:hAnsi="Times New Roman" w:cs="Times New Roman"/>
          <w:sz w:val="24"/>
          <w:szCs w:val="24"/>
          <w:lang w:eastAsia="ru-RU"/>
        </w:rPr>
        <w:t xml:space="preserve"> ценностями. Впрочем, "</w:t>
      </w:r>
      <w:proofErr w:type="spellStart"/>
      <w:r w:rsidRPr="005F1293">
        <w:rPr>
          <w:rFonts w:ascii="Times New Roman" w:eastAsia="Times New Roman" w:hAnsi="Times New Roman" w:cs="Times New Roman"/>
          <w:sz w:val="24"/>
          <w:szCs w:val="24"/>
          <w:lang w:eastAsia="ru-RU"/>
        </w:rPr>
        <w:t>ображание</w:t>
      </w:r>
      <w:proofErr w:type="spellEnd"/>
      <w:r w:rsidRPr="005F1293">
        <w:rPr>
          <w:rFonts w:ascii="Times New Roman" w:eastAsia="Times New Roman" w:hAnsi="Times New Roman" w:cs="Times New Roman"/>
          <w:sz w:val="24"/>
          <w:szCs w:val="24"/>
          <w:lang w:eastAsia="ru-RU"/>
        </w:rPr>
        <w:t xml:space="preserve">" как в ту, так и в другую идеологию представляется для украинской социальности искусственным, непоследовательным и сомнительным, насколько вообще может быть искусственной, непоследовательной любая попытка построить идеологию в социальности с </w:t>
      </w:r>
      <w:proofErr w:type="spellStart"/>
      <w:r w:rsidRPr="005F1293">
        <w:rPr>
          <w:rFonts w:ascii="Times New Roman" w:eastAsia="Times New Roman" w:hAnsi="Times New Roman" w:cs="Times New Roman"/>
          <w:sz w:val="24"/>
          <w:szCs w:val="24"/>
          <w:lang w:eastAsia="ru-RU"/>
        </w:rPr>
        <w:t>аномическими</w:t>
      </w:r>
      <w:proofErr w:type="spellEnd"/>
      <w:r w:rsidRPr="005F1293">
        <w:rPr>
          <w:rFonts w:ascii="Times New Roman" w:eastAsia="Times New Roman" w:hAnsi="Times New Roman" w:cs="Times New Roman"/>
          <w:sz w:val="24"/>
          <w:szCs w:val="24"/>
          <w:lang w:eastAsia="ru-RU"/>
        </w:rPr>
        <w:t xml:space="preserve"> процессами в высшем регистре культурной системы, т.е. с </w:t>
      </w:r>
      <w:proofErr w:type="spellStart"/>
      <w:r w:rsidRPr="005F1293">
        <w:rPr>
          <w:rFonts w:ascii="Times New Roman" w:eastAsia="Times New Roman" w:hAnsi="Times New Roman" w:cs="Times New Roman"/>
          <w:sz w:val="24"/>
          <w:szCs w:val="24"/>
          <w:lang w:eastAsia="ru-RU"/>
        </w:rPr>
        <w:t>бездогматичной</w:t>
      </w:r>
      <w:proofErr w:type="spellEnd"/>
      <w:r w:rsidRPr="005F1293">
        <w:rPr>
          <w:rFonts w:ascii="Times New Roman" w:eastAsia="Times New Roman" w:hAnsi="Times New Roman" w:cs="Times New Roman"/>
          <w:sz w:val="24"/>
          <w:szCs w:val="24"/>
          <w:lang w:eastAsia="ru-RU"/>
        </w:rPr>
        <w:t xml:space="preserve"> религиозностью, </w:t>
      </w:r>
      <w:proofErr w:type="spellStart"/>
      <w:r w:rsidRPr="005F1293">
        <w:rPr>
          <w:rFonts w:ascii="Times New Roman" w:eastAsia="Times New Roman" w:hAnsi="Times New Roman" w:cs="Times New Roman"/>
          <w:sz w:val="24"/>
          <w:szCs w:val="24"/>
          <w:lang w:eastAsia="ru-RU"/>
        </w:rPr>
        <w:t>солипсистской</w:t>
      </w:r>
      <w:proofErr w:type="spellEnd"/>
      <w:r w:rsidRPr="005F1293">
        <w:rPr>
          <w:rFonts w:ascii="Times New Roman" w:eastAsia="Times New Roman" w:hAnsi="Times New Roman" w:cs="Times New Roman"/>
          <w:sz w:val="24"/>
          <w:szCs w:val="24"/>
          <w:lang w:eastAsia="ru-RU"/>
        </w:rPr>
        <w:t xml:space="preserve"> философией и релятивистской социальной моралью, вернее, имморализмом, выражающемся как в дефиците доверия и социального капитала, так и в </w:t>
      </w:r>
      <w:proofErr w:type="spellStart"/>
      <w:r w:rsidRPr="005F1293">
        <w:rPr>
          <w:rFonts w:ascii="Times New Roman" w:eastAsia="Times New Roman" w:hAnsi="Times New Roman" w:cs="Times New Roman"/>
          <w:sz w:val="24"/>
          <w:szCs w:val="24"/>
          <w:lang w:eastAsia="ru-RU"/>
        </w:rPr>
        <w:t>распостраненности</w:t>
      </w:r>
      <w:proofErr w:type="spellEnd"/>
      <w:r w:rsidRPr="005F1293">
        <w:rPr>
          <w:rFonts w:ascii="Times New Roman" w:eastAsia="Times New Roman" w:hAnsi="Times New Roman" w:cs="Times New Roman"/>
          <w:sz w:val="24"/>
          <w:szCs w:val="24"/>
          <w:lang w:eastAsia="ru-RU"/>
        </w:rPr>
        <w:t xml:space="preserve"> коррупционных практик. </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t xml:space="preserve">В геополитическом измерении этому соответствует тип дискурса, который можно было бы обозначить как "дискурс жертвы", т.е. способ презентации собственной истории как внешне-зависимой и складывавшейся, якобы, </w:t>
      </w:r>
      <w:proofErr w:type="spellStart"/>
      <w:r w:rsidRPr="005F1293">
        <w:rPr>
          <w:rFonts w:ascii="Times New Roman" w:eastAsia="Times New Roman" w:hAnsi="Times New Roman" w:cs="Times New Roman"/>
          <w:sz w:val="24"/>
          <w:szCs w:val="24"/>
          <w:lang w:eastAsia="ru-RU"/>
        </w:rPr>
        <w:t>помиом</w:t>
      </w:r>
      <w:proofErr w:type="spellEnd"/>
      <w:r w:rsidRPr="005F1293">
        <w:rPr>
          <w:rFonts w:ascii="Times New Roman" w:eastAsia="Times New Roman" w:hAnsi="Times New Roman" w:cs="Times New Roman"/>
          <w:sz w:val="24"/>
          <w:szCs w:val="24"/>
          <w:lang w:eastAsia="ru-RU"/>
        </w:rPr>
        <w:t xml:space="preserve"> воли украинского народа в сценарии объекта каких-либо форм насилия со стороны государств-</w:t>
      </w:r>
      <w:proofErr w:type="spellStart"/>
      <w:r w:rsidRPr="005F1293">
        <w:rPr>
          <w:rFonts w:ascii="Times New Roman" w:eastAsia="Times New Roman" w:hAnsi="Times New Roman" w:cs="Times New Roman"/>
          <w:sz w:val="24"/>
          <w:szCs w:val="24"/>
          <w:lang w:eastAsia="ru-RU"/>
        </w:rPr>
        <w:t>экспансоров</w:t>
      </w:r>
      <w:proofErr w:type="spellEnd"/>
      <w:r w:rsidRPr="005F1293">
        <w:rPr>
          <w:rFonts w:ascii="Times New Roman" w:eastAsia="Times New Roman" w:hAnsi="Times New Roman" w:cs="Times New Roman"/>
          <w:sz w:val="24"/>
          <w:szCs w:val="24"/>
          <w:lang w:eastAsia="ru-RU"/>
        </w:rPr>
        <w:t xml:space="preserve">. Навязчивые напоминания о геополитических хищниках, которые тем и занимались только, что злонамеренно мешали украинцам обустроить их социальность (в их число входят Россия, Польша, Австро-Венгрия, Германия и </w:t>
      </w:r>
      <w:proofErr w:type="spellStart"/>
      <w:r w:rsidRPr="005F1293">
        <w:rPr>
          <w:rFonts w:ascii="Times New Roman" w:eastAsia="Times New Roman" w:hAnsi="Times New Roman" w:cs="Times New Roman"/>
          <w:sz w:val="24"/>
          <w:szCs w:val="24"/>
          <w:lang w:eastAsia="ru-RU"/>
        </w:rPr>
        <w:t>пр</w:t>
      </w:r>
      <w:proofErr w:type="spellEnd"/>
      <w:r w:rsidRPr="005F1293">
        <w:rPr>
          <w:rFonts w:ascii="Times New Roman" w:eastAsia="Times New Roman" w:hAnsi="Times New Roman" w:cs="Times New Roman"/>
          <w:sz w:val="24"/>
          <w:szCs w:val="24"/>
          <w:lang w:eastAsia="ru-RU"/>
        </w:rPr>
        <w:t xml:space="preserve">), одни и </w:t>
      </w:r>
      <w:proofErr w:type="spellStart"/>
      <w:r w:rsidRPr="005F1293">
        <w:rPr>
          <w:rFonts w:ascii="Times New Roman" w:eastAsia="Times New Roman" w:hAnsi="Times New Roman" w:cs="Times New Roman"/>
          <w:sz w:val="24"/>
          <w:szCs w:val="24"/>
          <w:lang w:eastAsia="ru-RU"/>
        </w:rPr>
        <w:t>теже</w:t>
      </w:r>
      <w:proofErr w:type="spellEnd"/>
      <w:r w:rsidRPr="005F1293">
        <w:rPr>
          <w:rFonts w:ascii="Times New Roman" w:eastAsia="Times New Roman" w:hAnsi="Times New Roman" w:cs="Times New Roman"/>
          <w:sz w:val="24"/>
          <w:szCs w:val="24"/>
          <w:lang w:eastAsia="ru-RU"/>
        </w:rPr>
        <w:t xml:space="preserve"> мотивы по поводу угнетения, порабощения, геноцида фактически верны, но не вскрывают необходимой причинной последовательности. Рискнем, снова-таки, предвосхищая шквал обвинений, предположить, что именно дефицит центрирующего разумно-волевого начала, победа хтонического бессознательного над высшими </w:t>
      </w:r>
      <w:proofErr w:type="spellStart"/>
      <w:r w:rsidRPr="005F1293">
        <w:rPr>
          <w:rFonts w:ascii="Times New Roman" w:eastAsia="Times New Roman" w:hAnsi="Times New Roman" w:cs="Times New Roman"/>
          <w:sz w:val="24"/>
          <w:szCs w:val="24"/>
          <w:lang w:eastAsia="ru-RU"/>
        </w:rPr>
        <w:t>субъектоформирующими</w:t>
      </w:r>
      <w:proofErr w:type="spellEnd"/>
      <w:r w:rsidRPr="005F1293">
        <w:rPr>
          <w:rFonts w:ascii="Times New Roman" w:eastAsia="Times New Roman" w:hAnsi="Times New Roman" w:cs="Times New Roman"/>
          <w:sz w:val="24"/>
          <w:szCs w:val="24"/>
          <w:lang w:eastAsia="ru-RU"/>
        </w:rPr>
        <w:t xml:space="preserve"> интенциями, а вовсе не только злые происки врагов, создавали и создают титульному этносу большое количество проблем. </w:t>
      </w:r>
    </w:p>
    <w:p w:rsidR="005F1293" w:rsidRPr="005F1293" w:rsidRDefault="005F1293" w:rsidP="005F1293">
      <w:pPr>
        <w:spacing w:after="200" w:line="240" w:lineRule="auto"/>
        <w:ind w:firstLine="708"/>
        <w:jc w:val="both"/>
        <w:rPr>
          <w:rFonts w:ascii="Times New Roman" w:eastAsia="Times New Roman" w:hAnsi="Times New Roman" w:cs="Times New Roman"/>
          <w:sz w:val="24"/>
          <w:szCs w:val="24"/>
          <w:lang w:eastAsia="ru-RU"/>
        </w:rPr>
      </w:pPr>
      <w:r w:rsidRPr="005F1293">
        <w:rPr>
          <w:rFonts w:ascii="Times New Roman" w:eastAsia="Times New Roman" w:hAnsi="Times New Roman" w:cs="Times New Roman"/>
          <w:sz w:val="24"/>
          <w:szCs w:val="24"/>
          <w:lang w:eastAsia="ru-RU"/>
        </w:rPr>
        <w:t xml:space="preserve">"Дискурс жертвы и попрошайки" предполагает жизнь в кредит, причем как в экономическом, так и в </w:t>
      </w:r>
      <w:proofErr w:type="spellStart"/>
      <w:r w:rsidRPr="005F1293">
        <w:rPr>
          <w:rFonts w:ascii="Times New Roman" w:eastAsia="Times New Roman" w:hAnsi="Times New Roman" w:cs="Times New Roman"/>
          <w:sz w:val="24"/>
          <w:szCs w:val="24"/>
          <w:lang w:eastAsia="ru-RU"/>
        </w:rPr>
        <w:t>социополитическом</w:t>
      </w:r>
      <w:proofErr w:type="spellEnd"/>
      <w:r w:rsidRPr="005F1293">
        <w:rPr>
          <w:rFonts w:ascii="Times New Roman" w:eastAsia="Times New Roman" w:hAnsi="Times New Roman" w:cs="Times New Roman"/>
          <w:sz w:val="24"/>
          <w:szCs w:val="24"/>
          <w:lang w:eastAsia="ru-RU"/>
        </w:rPr>
        <w:t xml:space="preserve"> смысле. </w:t>
      </w:r>
      <w:proofErr w:type="spellStart"/>
      <w:r w:rsidRPr="005F1293">
        <w:rPr>
          <w:rFonts w:ascii="Times New Roman" w:eastAsia="Times New Roman" w:hAnsi="Times New Roman" w:cs="Times New Roman"/>
          <w:sz w:val="24"/>
          <w:szCs w:val="24"/>
          <w:lang w:eastAsia="ru-RU"/>
        </w:rPr>
        <w:t>Превращене</w:t>
      </w:r>
      <w:proofErr w:type="spellEnd"/>
      <w:r w:rsidRPr="005F1293">
        <w:rPr>
          <w:rFonts w:ascii="Times New Roman" w:eastAsia="Times New Roman" w:hAnsi="Times New Roman" w:cs="Times New Roman"/>
          <w:sz w:val="24"/>
          <w:szCs w:val="24"/>
          <w:lang w:eastAsia="ru-RU"/>
        </w:rPr>
        <w:t xml:space="preserve"> этносом самого себя в кредитора происходит на фоне искусственной потери контроля над собственным жизненным пространством и его ресурсами с последующими жалобами на то, что поставленные в этом пространстве временщики явно не работают в интересах собирания общества. Это и не удивительно, поскольку украинцы сначала приглашают варягов, отдают им все рычаги </w:t>
      </w:r>
      <w:proofErr w:type="spellStart"/>
      <w:r w:rsidRPr="005F1293">
        <w:rPr>
          <w:rFonts w:ascii="Times New Roman" w:eastAsia="Times New Roman" w:hAnsi="Times New Roman" w:cs="Times New Roman"/>
          <w:sz w:val="24"/>
          <w:szCs w:val="24"/>
          <w:lang w:eastAsia="ru-RU"/>
        </w:rPr>
        <w:t>вляиния</w:t>
      </w:r>
      <w:proofErr w:type="spellEnd"/>
      <w:r w:rsidRPr="005F1293">
        <w:rPr>
          <w:rFonts w:ascii="Times New Roman" w:eastAsia="Times New Roman" w:hAnsi="Times New Roman" w:cs="Times New Roman"/>
          <w:sz w:val="24"/>
          <w:szCs w:val="24"/>
          <w:lang w:eastAsia="ru-RU"/>
        </w:rPr>
        <w:t xml:space="preserve"> и капиталы, а потом начинают выть и жаловаться на то, что порядок, организованный варягами, далек не просто от оптимального, но хотя бы от минимально-сносного жизнеустройства. Дефицит </w:t>
      </w:r>
      <w:proofErr w:type="spellStart"/>
      <w:r w:rsidRPr="005F1293">
        <w:rPr>
          <w:rFonts w:ascii="Times New Roman" w:eastAsia="Times New Roman" w:hAnsi="Times New Roman" w:cs="Times New Roman"/>
          <w:sz w:val="24"/>
          <w:szCs w:val="24"/>
          <w:lang w:eastAsia="ru-RU"/>
        </w:rPr>
        <w:t>субъектности</w:t>
      </w:r>
      <w:proofErr w:type="spellEnd"/>
      <w:r w:rsidRPr="005F1293">
        <w:rPr>
          <w:rFonts w:ascii="Times New Roman" w:eastAsia="Times New Roman" w:hAnsi="Times New Roman" w:cs="Times New Roman"/>
          <w:sz w:val="24"/>
          <w:szCs w:val="24"/>
          <w:lang w:eastAsia="ru-RU"/>
        </w:rPr>
        <w:t xml:space="preserve"> у соотечественников автор этих строк готов подтвердить эмпирически с использованием несложного экспериментального инструментария. Причем солипсизм, релятивизм, </w:t>
      </w:r>
      <w:proofErr w:type="spellStart"/>
      <w:r w:rsidRPr="005F1293">
        <w:rPr>
          <w:rFonts w:ascii="Times New Roman" w:eastAsia="Times New Roman" w:hAnsi="Times New Roman" w:cs="Times New Roman"/>
          <w:sz w:val="24"/>
          <w:szCs w:val="24"/>
          <w:lang w:eastAsia="ru-RU"/>
        </w:rPr>
        <w:t>имперсонализм</w:t>
      </w:r>
      <w:proofErr w:type="spellEnd"/>
      <w:r w:rsidRPr="005F1293">
        <w:rPr>
          <w:rFonts w:ascii="Times New Roman" w:eastAsia="Times New Roman" w:hAnsi="Times New Roman" w:cs="Times New Roman"/>
          <w:sz w:val="24"/>
          <w:szCs w:val="24"/>
          <w:lang w:eastAsia="ru-RU"/>
        </w:rPr>
        <w:t xml:space="preserve"> и фрагментированное мышление настолько оказываются настолько сильными, что, конечно же указывает на </w:t>
      </w:r>
      <w:proofErr w:type="spellStart"/>
      <w:r w:rsidRPr="005F1293">
        <w:rPr>
          <w:rFonts w:ascii="Times New Roman" w:eastAsia="Times New Roman" w:hAnsi="Times New Roman" w:cs="Times New Roman"/>
          <w:sz w:val="24"/>
          <w:szCs w:val="24"/>
          <w:lang w:eastAsia="ru-RU"/>
        </w:rPr>
        <w:t>безидеологичность</w:t>
      </w:r>
      <w:proofErr w:type="spellEnd"/>
      <w:r w:rsidRPr="005F1293">
        <w:rPr>
          <w:rFonts w:ascii="Times New Roman" w:eastAsia="Times New Roman" w:hAnsi="Times New Roman" w:cs="Times New Roman"/>
          <w:sz w:val="24"/>
          <w:szCs w:val="24"/>
          <w:lang w:eastAsia="ru-RU"/>
        </w:rPr>
        <w:t xml:space="preserve"> или идеологическую </w:t>
      </w:r>
      <w:proofErr w:type="spellStart"/>
      <w:r w:rsidRPr="005F1293">
        <w:rPr>
          <w:rFonts w:ascii="Times New Roman" w:eastAsia="Times New Roman" w:hAnsi="Times New Roman" w:cs="Times New Roman"/>
          <w:sz w:val="24"/>
          <w:szCs w:val="24"/>
          <w:lang w:eastAsia="ru-RU"/>
        </w:rPr>
        <w:t>индиффирентность</w:t>
      </w:r>
      <w:proofErr w:type="spellEnd"/>
      <w:r w:rsidRPr="005F1293">
        <w:rPr>
          <w:rFonts w:ascii="Times New Roman" w:eastAsia="Times New Roman" w:hAnsi="Times New Roman" w:cs="Times New Roman"/>
          <w:sz w:val="24"/>
          <w:szCs w:val="24"/>
          <w:lang w:eastAsia="ru-RU"/>
        </w:rPr>
        <w:t xml:space="preserve"> скорее, чем на какую-либо версию </w:t>
      </w:r>
      <w:proofErr w:type="spellStart"/>
      <w:r w:rsidRPr="005F1293">
        <w:rPr>
          <w:rFonts w:ascii="Times New Roman" w:eastAsia="Times New Roman" w:hAnsi="Times New Roman" w:cs="Times New Roman"/>
          <w:sz w:val="24"/>
          <w:szCs w:val="24"/>
          <w:lang w:eastAsia="ru-RU"/>
        </w:rPr>
        <w:t>макроидеологии</w:t>
      </w:r>
      <w:proofErr w:type="spellEnd"/>
      <w:r w:rsidRPr="005F1293">
        <w:rPr>
          <w:rFonts w:ascii="Times New Roman" w:eastAsia="Times New Roman" w:hAnsi="Times New Roman" w:cs="Times New Roman"/>
          <w:sz w:val="24"/>
          <w:szCs w:val="24"/>
          <w:lang w:eastAsia="ru-RU"/>
        </w:rPr>
        <w:t xml:space="preserve">.  </w:t>
      </w:r>
    </w:p>
    <w:p w:rsidR="001C3BB8" w:rsidRDefault="001C3BB8"/>
    <w:sectPr w:rsidR="001C3B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AA1" w:rsidRDefault="00384AA1" w:rsidP="005F1293">
      <w:pPr>
        <w:spacing w:after="0" w:line="240" w:lineRule="auto"/>
      </w:pPr>
      <w:r>
        <w:separator/>
      </w:r>
    </w:p>
  </w:endnote>
  <w:endnote w:type="continuationSeparator" w:id="0">
    <w:p w:rsidR="00384AA1" w:rsidRDefault="00384AA1" w:rsidP="005F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AA1" w:rsidRDefault="00384AA1" w:rsidP="005F1293">
      <w:pPr>
        <w:spacing w:after="0" w:line="240" w:lineRule="auto"/>
      </w:pPr>
      <w:r>
        <w:separator/>
      </w:r>
    </w:p>
  </w:footnote>
  <w:footnote w:type="continuationSeparator" w:id="0">
    <w:p w:rsidR="00384AA1" w:rsidRDefault="00384AA1" w:rsidP="005F1293">
      <w:pPr>
        <w:spacing w:after="0" w:line="240" w:lineRule="auto"/>
      </w:pPr>
      <w:r>
        <w:continuationSeparator/>
      </w:r>
    </w:p>
  </w:footnote>
  <w:footnote w:id="1">
    <w:p w:rsidR="005F1293" w:rsidRPr="00C415C9" w:rsidRDefault="005F1293" w:rsidP="005F1293">
      <w:pPr>
        <w:pStyle w:val="a3"/>
        <w:spacing w:line="240" w:lineRule="auto"/>
        <w:jc w:val="both"/>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 xml:space="preserve">Например, в Украине до начала АТО на юго-востоке отношение к армии можно было определить по уровню питания, амуниции, одежды рядовых военнослужащих, первые дни защиты </w:t>
      </w:r>
      <w:proofErr w:type="gramStart"/>
      <w:r w:rsidRPr="00C415C9">
        <w:rPr>
          <w:rFonts w:ascii="Times New Roman" w:hAnsi="Times New Roman"/>
          <w:sz w:val="24"/>
          <w:szCs w:val="24"/>
        </w:rPr>
        <w:t>рубежей</w:t>
      </w:r>
      <w:proofErr w:type="gramEnd"/>
      <w:r w:rsidRPr="00C415C9">
        <w:rPr>
          <w:rFonts w:ascii="Times New Roman" w:hAnsi="Times New Roman"/>
          <w:sz w:val="24"/>
          <w:szCs w:val="24"/>
        </w:rPr>
        <w:t xml:space="preserve"> для которых обнаружили реальное отношение к армии в идеологии матриархального </w:t>
      </w:r>
      <w:proofErr w:type="spellStart"/>
      <w:r w:rsidRPr="00C415C9">
        <w:rPr>
          <w:rFonts w:ascii="Times New Roman" w:hAnsi="Times New Roman"/>
          <w:sz w:val="24"/>
          <w:szCs w:val="24"/>
        </w:rPr>
        <w:t>фамиллиаризма</w:t>
      </w:r>
      <w:proofErr w:type="spellEnd"/>
      <w:r w:rsidRPr="00C415C9">
        <w:rPr>
          <w:rFonts w:ascii="Times New Roman" w:hAnsi="Times New Roman"/>
          <w:sz w:val="24"/>
          <w:szCs w:val="24"/>
        </w:rPr>
        <w:t xml:space="preserve">, а именно,- наплевательское и скотское; впрочем, понятно, что таковое отношение в Украине </w:t>
      </w:r>
      <w:proofErr w:type="spellStart"/>
      <w:r w:rsidRPr="00C415C9">
        <w:rPr>
          <w:rFonts w:ascii="Times New Roman" w:hAnsi="Times New Roman"/>
          <w:sz w:val="24"/>
          <w:szCs w:val="24"/>
        </w:rPr>
        <w:t>распостраняется</w:t>
      </w:r>
      <w:proofErr w:type="spellEnd"/>
      <w:r w:rsidRPr="00C415C9">
        <w:rPr>
          <w:rFonts w:ascii="Times New Roman" w:hAnsi="Times New Roman"/>
          <w:sz w:val="24"/>
          <w:szCs w:val="24"/>
        </w:rPr>
        <w:t xml:space="preserve"> на мужчин вообще как гендерную группу, что будет обосновано далее. В социальности, которая осуществляет матриархальную кастрацию молодых мужчин (во избежание кривотолков со стороны не очень далеких коллег смотреть соответствующее истолкование концепта "кастрация" выше</w:t>
      </w:r>
      <w:proofErr w:type="gramStart"/>
      <w:r w:rsidRPr="00C415C9">
        <w:rPr>
          <w:rFonts w:ascii="Times New Roman" w:hAnsi="Times New Roman"/>
          <w:sz w:val="24"/>
          <w:szCs w:val="24"/>
        </w:rPr>
        <w:t>),  разумеется</w:t>
      </w:r>
      <w:proofErr w:type="gramEnd"/>
      <w:r w:rsidRPr="00C415C9">
        <w:rPr>
          <w:rFonts w:ascii="Times New Roman" w:hAnsi="Times New Roman"/>
          <w:sz w:val="24"/>
          <w:szCs w:val="24"/>
        </w:rPr>
        <w:t xml:space="preserve">, армия будет соответствующей, поскольку она будет приспособлена скорее для борьбы с мирным населением, чем с регулярной армией другого государства. Вливания в оборонный бюджет позволили несколько смягчить синдром военно-политической беспомощности, не избавив армию от внутренней коррупции, избавление от которой в условиях матриархата представляет собой приблизительно то же, что попытка избавиться от крыс и тараканов при отсутствии должной прочности изолирующих покрытий в доме и соблюдения правил санитарии. Ценностный рейтинг агрессии как направленной активности в культуре украинской социальности, высоковероятно, занимает крайне низкие позиции, в равной степени, как и признание права мужчины на агрессию (но, заметим, речь идет не о представителях неукраинской властвующей </w:t>
      </w:r>
      <w:proofErr w:type="spellStart"/>
      <w:r w:rsidRPr="00C415C9">
        <w:rPr>
          <w:rFonts w:ascii="Times New Roman" w:hAnsi="Times New Roman"/>
          <w:sz w:val="24"/>
          <w:szCs w:val="24"/>
        </w:rPr>
        <w:t>квазиэлиты</w:t>
      </w:r>
      <w:proofErr w:type="spellEnd"/>
      <w:r w:rsidRPr="00C415C9">
        <w:rPr>
          <w:rFonts w:ascii="Times New Roman" w:hAnsi="Times New Roman"/>
          <w:sz w:val="24"/>
          <w:szCs w:val="24"/>
        </w:rPr>
        <w:t xml:space="preserve">, вернее, </w:t>
      </w:r>
      <w:proofErr w:type="spellStart"/>
      <w:r w:rsidRPr="00C415C9">
        <w:rPr>
          <w:rFonts w:ascii="Times New Roman" w:hAnsi="Times New Roman"/>
          <w:sz w:val="24"/>
          <w:szCs w:val="24"/>
        </w:rPr>
        <w:t>квазиэлит</w:t>
      </w:r>
      <w:proofErr w:type="spellEnd"/>
      <w:r w:rsidRPr="00C415C9">
        <w:rPr>
          <w:rFonts w:ascii="Times New Roman" w:hAnsi="Times New Roman"/>
          <w:sz w:val="24"/>
          <w:szCs w:val="24"/>
        </w:rPr>
        <w:t xml:space="preserve">) наталкивается на интересы сохранности </w:t>
      </w:r>
      <w:proofErr w:type="spellStart"/>
      <w:r w:rsidRPr="00C415C9">
        <w:rPr>
          <w:rFonts w:ascii="Times New Roman" w:hAnsi="Times New Roman"/>
          <w:sz w:val="24"/>
          <w:szCs w:val="24"/>
        </w:rPr>
        <w:t>женовластия</w:t>
      </w:r>
      <w:proofErr w:type="spellEnd"/>
      <w:r w:rsidRPr="00C415C9">
        <w:rPr>
          <w:rFonts w:ascii="Times New Roman" w:hAnsi="Times New Roman"/>
          <w:sz w:val="24"/>
          <w:szCs w:val="24"/>
        </w:rPr>
        <w:t xml:space="preserve"> практически во всех социальных институтах.  Вторым частным примером идеологического отношения к душе и к телу в советском обществе выступало (и продолжает выступать, поскольку эта ситуация поменялась мизерно) отношение к удовлетворению базовых гигиенических потребностей, связанных с туалетом. В Киеве, например, не так давно начали появляться общественные туалеты, которых в советский период насчитывались единицы в нескольких крупных точках социального пространства (напр., возле станции метро "</w:t>
      </w:r>
      <w:proofErr w:type="spellStart"/>
      <w:r w:rsidRPr="00C415C9">
        <w:rPr>
          <w:rFonts w:ascii="Times New Roman" w:hAnsi="Times New Roman"/>
          <w:sz w:val="24"/>
          <w:szCs w:val="24"/>
        </w:rPr>
        <w:t>Крещатик</w:t>
      </w:r>
      <w:proofErr w:type="spellEnd"/>
      <w:r w:rsidRPr="00C415C9">
        <w:rPr>
          <w:rFonts w:ascii="Times New Roman" w:hAnsi="Times New Roman"/>
          <w:sz w:val="24"/>
          <w:szCs w:val="24"/>
        </w:rPr>
        <w:t xml:space="preserve">"), что, собственно говоря, корреспондировало с отношением феодально-крепостнического режима к простым гражданам, причем не только к их телу, но и к душе. Стоит, пожалуй, прибегнуть к теоретическому пояснению в рамках представленной в монографии модели, согласно которому телесно-физиологическая </w:t>
      </w:r>
      <w:proofErr w:type="spellStart"/>
      <w:r w:rsidRPr="00C415C9">
        <w:rPr>
          <w:rFonts w:ascii="Times New Roman" w:hAnsi="Times New Roman"/>
          <w:sz w:val="24"/>
          <w:szCs w:val="24"/>
        </w:rPr>
        <w:t>детоксикация</w:t>
      </w:r>
      <w:proofErr w:type="spellEnd"/>
      <w:r w:rsidRPr="00C415C9">
        <w:rPr>
          <w:rFonts w:ascii="Times New Roman" w:hAnsi="Times New Roman"/>
          <w:sz w:val="24"/>
          <w:szCs w:val="24"/>
        </w:rPr>
        <w:t xml:space="preserve">, связанная с выделительными функциями организма, имеет свой </w:t>
      </w:r>
      <w:proofErr w:type="spellStart"/>
      <w:r w:rsidRPr="00C415C9">
        <w:rPr>
          <w:rFonts w:ascii="Times New Roman" w:hAnsi="Times New Roman"/>
          <w:sz w:val="24"/>
          <w:szCs w:val="24"/>
        </w:rPr>
        <w:t>изофункционал</w:t>
      </w:r>
      <w:proofErr w:type="spellEnd"/>
      <w:r w:rsidRPr="00C415C9">
        <w:rPr>
          <w:rFonts w:ascii="Times New Roman" w:hAnsi="Times New Roman"/>
          <w:sz w:val="24"/>
          <w:szCs w:val="24"/>
        </w:rPr>
        <w:t xml:space="preserve"> на уровне психики в виде различных форм освобождения ее от психических токсинов. В качестве инструментов такого освобождения психическая система может пользоваться различными средствами, начиная от банального "</w:t>
      </w:r>
      <w:proofErr w:type="spellStart"/>
      <w:r w:rsidRPr="00C415C9">
        <w:rPr>
          <w:rFonts w:ascii="Times New Roman" w:hAnsi="Times New Roman"/>
          <w:sz w:val="24"/>
          <w:szCs w:val="24"/>
        </w:rPr>
        <w:t>выплакивания</w:t>
      </w:r>
      <w:proofErr w:type="spellEnd"/>
      <w:r w:rsidRPr="00C415C9">
        <w:rPr>
          <w:rFonts w:ascii="Times New Roman" w:hAnsi="Times New Roman"/>
          <w:sz w:val="24"/>
          <w:szCs w:val="24"/>
        </w:rPr>
        <w:t xml:space="preserve">" в виде открытой эмоциональной экспрессии либо словесной беседы и заканчивая различными видами терапии, религиозного и художественного катарсиса. И вот хороший вопрос: где советский человек мог, что называется, "очистить" душу? Напрашивается самоочевидный ответ по поводу того, что одним из немногих инструментов такого очищения выступали кухонные </w:t>
      </w:r>
      <w:proofErr w:type="spellStart"/>
      <w:r w:rsidRPr="00C415C9">
        <w:rPr>
          <w:rFonts w:ascii="Times New Roman" w:hAnsi="Times New Roman"/>
          <w:sz w:val="24"/>
          <w:szCs w:val="24"/>
        </w:rPr>
        <w:t>микрокоммуникации</w:t>
      </w:r>
      <w:proofErr w:type="spellEnd"/>
      <w:r w:rsidRPr="00C415C9">
        <w:rPr>
          <w:rFonts w:ascii="Times New Roman" w:hAnsi="Times New Roman"/>
          <w:sz w:val="24"/>
          <w:szCs w:val="24"/>
        </w:rPr>
        <w:t xml:space="preserve">, беседы с друзьями и подругами, поскольку социально-институциональные средства для </w:t>
      </w:r>
      <w:proofErr w:type="spellStart"/>
      <w:r w:rsidRPr="00C415C9">
        <w:rPr>
          <w:rFonts w:ascii="Times New Roman" w:hAnsi="Times New Roman"/>
          <w:sz w:val="24"/>
          <w:szCs w:val="24"/>
        </w:rPr>
        <w:t>детоксикации</w:t>
      </w:r>
      <w:proofErr w:type="spellEnd"/>
      <w:r w:rsidRPr="00C415C9">
        <w:rPr>
          <w:rFonts w:ascii="Times New Roman" w:hAnsi="Times New Roman"/>
          <w:sz w:val="24"/>
          <w:szCs w:val="24"/>
        </w:rPr>
        <w:t xml:space="preserve"> напрочь отсутствовали. Психотерапии как таковой не было, церковь была сплошь поставлена на службу КГБ, так что исповедь священнику могла повлечь за собой пагубные последствия в виде уголовно-правовых санкций. Театры если рассматривать их как инструмент терапевтического воздействия, были далеко не во всех городах, да и репертуар в них часто не соответствовал </w:t>
      </w:r>
      <w:proofErr w:type="spellStart"/>
      <w:r w:rsidRPr="00C415C9">
        <w:rPr>
          <w:rFonts w:ascii="Times New Roman" w:hAnsi="Times New Roman"/>
          <w:sz w:val="24"/>
          <w:szCs w:val="24"/>
        </w:rPr>
        <w:t>душеочистительным</w:t>
      </w:r>
      <w:proofErr w:type="spellEnd"/>
      <w:r w:rsidRPr="00C415C9">
        <w:rPr>
          <w:rFonts w:ascii="Times New Roman" w:hAnsi="Times New Roman"/>
          <w:sz w:val="24"/>
          <w:szCs w:val="24"/>
        </w:rPr>
        <w:t xml:space="preserve"> (</w:t>
      </w:r>
      <w:proofErr w:type="spellStart"/>
      <w:r w:rsidRPr="00C415C9">
        <w:rPr>
          <w:rFonts w:ascii="Times New Roman" w:hAnsi="Times New Roman"/>
          <w:sz w:val="24"/>
          <w:szCs w:val="24"/>
        </w:rPr>
        <w:t>катарсическим</w:t>
      </w:r>
      <w:proofErr w:type="spellEnd"/>
      <w:r w:rsidRPr="00C415C9">
        <w:rPr>
          <w:rFonts w:ascii="Times New Roman" w:hAnsi="Times New Roman"/>
          <w:sz w:val="24"/>
          <w:szCs w:val="24"/>
        </w:rPr>
        <w:t>) целям в силу идеологически-</w:t>
      </w:r>
      <w:proofErr w:type="spellStart"/>
      <w:r w:rsidRPr="00C415C9">
        <w:rPr>
          <w:rFonts w:ascii="Times New Roman" w:hAnsi="Times New Roman"/>
          <w:sz w:val="24"/>
          <w:szCs w:val="24"/>
        </w:rPr>
        <w:t>пропагандистсткой</w:t>
      </w:r>
      <w:proofErr w:type="spellEnd"/>
      <w:r w:rsidRPr="00C415C9">
        <w:rPr>
          <w:rFonts w:ascii="Times New Roman" w:hAnsi="Times New Roman"/>
          <w:sz w:val="24"/>
          <w:szCs w:val="24"/>
        </w:rPr>
        <w:t xml:space="preserve"> ориентированности. Каково было отношение к </w:t>
      </w:r>
      <w:proofErr w:type="spellStart"/>
      <w:r w:rsidRPr="00C415C9">
        <w:rPr>
          <w:rFonts w:ascii="Times New Roman" w:hAnsi="Times New Roman"/>
          <w:sz w:val="24"/>
          <w:szCs w:val="24"/>
        </w:rPr>
        <w:t>душеочищению</w:t>
      </w:r>
      <w:proofErr w:type="spellEnd"/>
      <w:r w:rsidRPr="00C415C9">
        <w:rPr>
          <w:rFonts w:ascii="Times New Roman" w:hAnsi="Times New Roman"/>
          <w:sz w:val="24"/>
          <w:szCs w:val="24"/>
        </w:rPr>
        <w:t xml:space="preserve">, приблизительно таким же было и отношение к </w:t>
      </w:r>
      <w:proofErr w:type="spellStart"/>
      <w:r w:rsidRPr="00C415C9">
        <w:rPr>
          <w:rFonts w:ascii="Times New Roman" w:hAnsi="Times New Roman"/>
          <w:sz w:val="24"/>
          <w:szCs w:val="24"/>
        </w:rPr>
        <w:t>телоочищению</w:t>
      </w:r>
      <w:proofErr w:type="spellEnd"/>
      <w:r w:rsidRPr="00C415C9">
        <w:rPr>
          <w:rFonts w:ascii="Times New Roman" w:hAnsi="Times New Roman"/>
          <w:sz w:val="24"/>
          <w:szCs w:val="24"/>
        </w:rPr>
        <w:t xml:space="preserve">, что, собственно, было детерминировано бездушно-бестелесным </w:t>
      </w:r>
      <w:proofErr w:type="spellStart"/>
      <w:r w:rsidRPr="00C415C9">
        <w:rPr>
          <w:rFonts w:ascii="Times New Roman" w:hAnsi="Times New Roman"/>
          <w:sz w:val="24"/>
          <w:szCs w:val="24"/>
        </w:rPr>
        <w:t>социоцентризмом</w:t>
      </w:r>
      <w:proofErr w:type="spellEnd"/>
      <w:r w:rsidRPr="00C415C9">
        <w:rPr>
          <w:rFonts w:ascii="Times New Roman" w:hAnsi="Times New Roman"/>
          <w:sz w:val="24"/>
          <w:szCs w:val="24"/>
        </w:rPr>
        <w:t xml:space="preserve"> марксистской идеологии, для которой станки, оборудование и запчасти часто были важнее живых людей. </w:t>
      </w:r>
    </w:p>
  </w:footnote>
  <w:footnote w:id="2">
    <w:p w:rsidR="005F1293" w:rsidRPr="00C415C9" w:rsidRDefault="005F1293" w:rsidP="005F1293">
      <w:pPr>
        <w:pStyle w:val="a3"/>
        <w:spacing w:line="240" w:lineRule="auto"/>
        <w:jc w:val="both"/>
        <w:rPr>
          <w:rFonts w:ascii="Times New Roman" w:hAnsi="Times New Roman"/>
          <w:sz w:val="24"/>
          <w:szCs w:val="24"/>
        </w:rPr>
      </w:pPr>
      <w:r w:rsidRPr="00C415C9">
        <w:rPr>
          <w:rStyle w:val="a5"/>
          <w:rFonts w:ascii="Times New Roman" w:hAnsi="Times New Roman"/>
          <w:sz w:val="24"/>
          <w:szCs w:val="24"/>
        </w:rPr>
        <w:footnoteRef/>
      </w:r>
      <w:r w:rsidRPr="00C415C9">
        <w:rPr>
          <w:rFonts w:ascii="Times New Roman" w:hAnsi="Times New Roman"/>
          <w:sz w:val="24"/>
          <w:szCs w:val="24"/>
        </w:rPr>
        <w:t xml:space="preserve">Становится понятным, что это касается всех президентов Украины, для которых президентская власть существовала ровно настолько, насколько интересы собственной семьи могли быть </w:t>
      </w:r>
      <w:proofErr w:type="spellStart"/>
      <w:r w:rsidRPr="00C415C9">
        <w:rPr>
          <w:rFonts w:ascii="Times New Roman" w:hAnsi="Times New Roman"/>
          <w:sz w:val="24"/>
          <w:szCs w:val="24"/>
        </w:rPr>
        <w:t>поставлеными</w:t>
      </w:r>
      <w:proofErr w:type="spellEnd"/>
      <w:r w:rsidRPr="00C415C9">
        <w:rPr>
          <w:rFonts w:ascii="Times New Roman" w:hAnsi="Times New Roman"/>
          <w:sz w:val="24"/>
          <w:szCs w:val="24"/>
        </w:rPr>
        <w:t xml:space="preserve"> во главу угла за счет интересов государства. Именно поэтому украинское государство, начиная с первых лет независимости, переживает хронический дефицит легитимности и застойную аномию, что сопровождается разрушением институциональных форм господства при их замене более примитивными и архаичными формами персонализированной феодальной </w:t>
      </w:r>
      <w:proofErr w:type="spellStart"/>
      <w:r w:rsidRPr="00C415C9">
        <w:rPr>
          <w:rFonts w:ascii="Times New Roman" w:hAnsi="Times New Roman"/>
          <w:sz w:val="24"/>
          <w:szCs w:val="24"/>
        </w:rPr>
        <w:t>микровласти</w:t>
      </w:r>
      <w:proofErr w:type="spellEnd"/>
      <w:r w:rsidRPr="00C415C9">
        <w:rPr>
          <w:rFonts w:ascii="Times New Roman" w:hAnsi="Times New Roman"/>
          <w:sz w:val="24"/>
          <w:szCs w:val="24"/>
        </w:rPr>
        <w:t>, что показывает как опыт правления предыдущего, так и последующего президентов (их режимы были фактически режимами личной власти и личностно-</w:t>
      </w:r>
      <w:proofErr w:type="spellStart"/>
      <w:r w:rsidRPr="00C415C9">
        <w:rPr>
          <w:rFonts w:ascii="Times New Roman" w:hAnsi="Times New Roman"/>
          <w:sz w:val="24"/>
          <w:szCs w:val="24"/>
        </w:rPr>
        <w:t>окращенных</w:t>
      </w:r>
      <w:proofErr w:type="spellEnd"/>
      <w:r w:rsidRPr="00C415C9">
        <w:rPr>
          <w:rFonts w:ascii="Times New Roman" w:hAnsi="Times New Roman"/>
          <w:sz w:val="24"/>
          <w:szCs w:val="24"/>
        </w:rPr>
        <w:t xml:space="preserve"> политических разборок, не прекращающихся и до сего дня).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A6"/>
    <w:rsid w:val="001C3BB8"/>
    <w:rsid w:val="00384AA1"/>
    <w:rsid w:val="00475EA6"/>
    <w:rsid w:val="005F1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CBF2C-EBE6-4F72-9A5B-381AB3DDE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5F1293"/>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rsid w:val="005F1293"/>
    <w:rPr>
      <w:rFonts w:ascii="Calibri" w:eastAsia="Calibri" w:hAnsi="Calibri" w:cs="Times New Roman"/>
      <w:sz w:val="20"/>
      <w:szCs w:val="20"/>
    </w:rPr>
  </w:style>
  <w:style w:type="character" w:styleId="a5">
    <w:name w:val="footnote reference"/>
    <w:semiHidden/>
    <w:unhideWhenUsed/>
    <w:rsid w:val="005F12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7002</Characters>
  <Application>Microsoft Office Word</Application>
  <DocSecurity>0</DocSecurity>
  <Lines>58</Lines>
  <Paragraphs>16</Paragraphs>
  <ScaleCrop>false</ScaleCrop>
  <Company>SPecialiST RePack</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2</cp:revision>
  <dcterms:created xsi:type="dcterms:W3CDTF">2016-05-29T18:49:00Z</dcterms:created>
  <dcterms:modified xsi:type="dcterms:W3CDTF">2016-05-29T18:50:00Z</dcterms:modified>
</cp:coreProperties>
</file>