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76" w:rsidRPr="00920073" w:rsidRDefault="004E780B" w:rsidP="004E780B">
      <w:pPr>
        <w:spacing w:after="0" w:line="240" w:lineRule="auto"/>
        <w:rPr>
          <w:rFonts w:ascii="Times New Roman" w:hAnsi="Times New Roman" w:cs="Times New Roman"/>
          <w:b/>
          <w:sz w:val="28"/>
          <w:szCs w:val="28"/>
        </w:rPr>
      </w:pPr>
      <w:r w:rsidRPr="00920073">
        <w:rPr>
          <w:rFonts w:ascii="Times New Roman" w:hAnsi="Times New Roman" w:cs="Times New Roman"/>
          <w:b/>
          <w:sz w:val="28"/>
          <w:szCs w:val="28"/>
        </w:rPr>
        <w:t>Монографія.</w:t>
      </w:r>
    </w:p>
    <w:p w:rsidR="004E780B" w:rsidRPr="00920073" w:rsidRDefault="004E780B" w:rsidP="004E780B">
      <w:pPr>
        <w:spacing w:after="0" w:line="240" w:lineRule="auto"/>
        <w:rPr>
          <w:rFonts w:ascii="Times New Roman" w:hAnsi="Times New Roman" w:cs="Times New Roman"/>
          <w:sz w:val="28"/>
          <w:szCs w:val="28"/>
        </w:rPr>
      </w:pPr>
      <w:r w:rsidRPr="004E780B">
        <w:rPr>
          <w:rFonts w:ascii="Times New Roman" w:hAnsi="Times New Roman" w:cs="Times New Roman"/>
          <w:sz w:val="28"/>
          <w:szCs w:val="28"/>
          <w:lang w:val="en-US"/>
        </w:rPr>
        <w:t>Information aspects of socio-economic systems</w:t>
      </w:r>
      <w:r w:rsidRPr="004E780B">
        <w:rPr>
          <w:rFonts w:ascii="Times New Roman" w:hAnsi="Times New Roman" w:cs="Times New Roman"/>
          <w:sz w:val="28"/>
          <w:szCs w:val="28"/>
        </w:rPr>
        <w:t xml:space="preserve">' </w:t>
      </w:r>
      <w:proofErr w:type="spellStart"/>
      <w:r w:rsidRPr="004E780B">
        <w:rPr>
          <w:rFonts w:ascii="Times New Roman" w:hAnsi="Times New Roman" w:cs="Times New Roman"/>
          <w:sz w:val="28"/>
          <w:szCs w:val="28"/>
        </w:rPr>
        <w:t>development</w:t>
      </w:r>
      <w:proofErr w:type="spellEnd"/>
      <w:r w:rsidRPr="004E780B">
        <w:rPr>
          <w:rFonts w:ascii="Times New Roman" w:hAnsi="Times New Roman" w:cs="Times New Roman"/>
          <w:sz w:val="28"/>
          <w:szCs w:val="28"/>
        </w:rPr>
        <w:t xml:space="preserve"> /</w:t>
      </w:r>
      <w:r w:rsidR="00920073">
        <w:rPr>
          <w:rFonts w:ascii="Times New Roman" w:hAnsi="Times New Roman" w:cs="Times New Roman"/>
          <w:sz w:val="28"/>
          <w:szCs w:val="28"/>
        </w:rPr>
        <w:t xml:space="preserve"> </w:t>
      </w:r>
      <w:r w:rsidRPr="004E780B">
        <w:rPr>
          <w:rFonts w:ascii="Times New Roman" w:hAnsi="Times New Roman" w:cs="Times New Roman"/>
          <w:sz w:val="28"/>
          <w:szCs w:val="28"/>
          <w:lang w:val="en-US"/>
        </w:rPr>
        <w:t xml:space="preserve">editor by </w:t>
      </w:r>
      <w:proofErr w:type="spellStart"/>
      <w:r w:rsidRPr="004E780B">
        <w:rPr>
          <w:rFonts w:ascii="Times New Roman" w:hAnsi="Times New Roman" w:cs="Times New Roman"/>
          <w:sz w:val="28"/>
          <w:szCs w:val="28"/>
          <w:lang w:val="en-US"/>
        </w:rPr>
        <w:t>Aleksander</w:t>
      </w:r>
      <w:proofErr w:type="spellEnd"/>
      <w:r w:rsidRPr="004E780B">
        <w:rPr>
          <w:rFonts w:ascii="Times New Roman" w:hAnsi="Times New Roman" w:cs="Times New Roman"/>
          <w:sz w:val="28"/>
          <w:szCs w:val="28"/>
          <w:lang w:val="en-US"/>
        </w:rPr>
        <w:t xml:space="preserve"> </w:t>
      </w:r>
      <w:proofErr w:type="spellStart"/>
      <w:r w:rsidRPr="004E780B">
        <w:rPr>
          <w:rFonts w:ascii="Times New Roman" w:hAnsi="Times New Roman" w:cs="Times New Roman"/>
          <w:sz w:val="28"/>
          <w:szCs w:val="28"/>
          <w:lang w:val="en-US"/>
        </w:rPr>
        <w:t>Ostenda</w:t>
      </w:r>
      <w:proofErr w:type="spellEnd"/>
      <w:r w:rsidRPr="004E780B">
        <w:rPr>
          <w:rFonts w:ascii="Times New Roman" w:hAnsi="Times New Roman" w:cs="Times New Roman"/>
          <w:sz w:val="28"/>
          <w:szCs w:val="28"/>
          <w:lang w:val="en-US"/>
        </w:rPr>
        <w:t xml:space="preserve"> and </w:t>
      </w:r>
      <w:proofErr w:type="spellStart"/>
      <w:r w:rsidRPr="004E780B">
        <w:rPr>
          <w:rFonts w:ascii="Times New Roman" w:hAnsi="Times New Roman" w:cs="Times New Roman"/>
          <w:sz w:val="28"/>
          <w:szCs w:val="28"/>
          <w:lang w:val="en-US"/>
        </w:rPr>
        <w:t>Tetyana</w:t>
      </w:r>
      <w:proofErr w:type="spellEnd"/>
      <w:r w:rsidRPr="004E780B">
        <w:rPr>
          <w:rFonts w:ascii="Times New Roman" w:hAnsi="Times New Roman" w:cs="Times New Roman"/>
          <w:sz w:val="28"/>
          <w:szCs w:val="28"/>
          <w:lang w:val="en-US"/>
        </w:rPr>
        <w:t xml:space="preserve"> </w:t>
      </w:r>
      <w:proofErr w:type="spellStart"/>
      <w:r w:rsidRPr="004E780B">
        <w:rPr>
          <w:rFonts w:ascii="Times New Roman" w:hAnsi="Times New Roman" w:cs="Times New Roman"/>
          <w:sz w:val="28"/>
          <w:szCs w:val="28"/>
          <w:lang w:val="en-US"/>
        </w:rPr>
        <w:t>Nestorenko</w:t>
      </w:r>
      <w:proofErr w:type="spellEnd"/>
      <w:r>
        <w:rPr>
          <w:rFonts w:ascii="Times New Roman" w:hAnsi="Times New Roman" w:cs="Times New Roman"/>
          <w:sz w:val="28"/>
          <w:szCs w:val="28"/>
          <w:lang w:val="en-US"/>
        </w:rPr>
        <w:t xml:space="preserve">. – Series of monographs Faculty of Architecture, Civil Engineering and Applied Arts. – Katowice School of Technology. – Monograph 5. – </w:t>
      </w:r>
      <w:proofErr w:type="spellStart"/>
      <w:r>
        <w:rPr>
          <w:rFonts w:ascii="Times New Roman" w:hAnsi="Times New Roman" w:cs="Times New Roman"/>
          <w:sz w:val="28"/>
          <w:szCs w:val="28"/>
          <w:lang w:val="en-US"/>
        </w:rPr>
        <w:t>Wydawnictwo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Wyzszej</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Szkoly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Technicznej</w:t>
      </w:r>
      <w:proofErr w:type="spellEnd"/>
      <w:r>
        <w:rPr>
          <w:rFonts w:ascii="Times New Roman" w:hAnsi="Times New Roman" w:cs="Times New Roman"/>
          <w:sz w:val="28"/>
          <w:szCs w:val="28"/>
          <w:lang w:val="en-US"/>
        </w:rPr>
        <w:t xml:space="preserve"> w </w:t>
      </w:r>
      <w:proofErr w:type="spellStart"/>
      <w:r>
        <w:rPr>
          <w:rFonts w:ascii="Times New Roman" w:hAnsi="Times New Roman" w:cs="Times New Roman"/>
          <w:sz w:val="28"/>
          <w:szCs w:val="28"/>
          <w:lang w:val="en-US"/>
        </w:rPr>
        <w:t>Katowicach</w:t>
      </w:r>
      <w:proofErr w:type="spellEnd"/>
      <w:r>
        <w:rPr>
          <w:rFonts w:ascii="Times New Roman" w:hAnsi="Times New Roman" w:cs="Times New Roman"/>
          <w:sz w:val="28"/>
          <w:szCs w:val="28"/>
          <w:lang w:val="en-US"/>
        </w:rPr>
        <w:t xml:space="preserve">, 2016. – </w:t>
      </w:r>
      <w:r w:rsidR="00920073">
        <w:rPr>
          <w:rFonts w:ascii="Times New Roman" w:hAnsi="Times New Roman" w:cs="Times New Roman"/>
          <w:sz w:val="28"/>
          <w:szCs w:val="28"/>
        </w:rPr>
        <w:t xml:space="preserve"> </w:t>
      </w:r>
      <w:r w:rsidR="00920073">
        <w:rPr>
          <w:rFonts w:ascii="Times New Roman" w:hAnsi="Times New Roman" w:cs="Times New Roman"/>
          <w:sz w:val="28"/>
          <w:szCs w:val="28"/>
          <w:lang w:val="en-US"/>
        </w:rPr>
        <w:t>448 p.</w:t>
      </w:r>
    </w:p>
    <w:p w:rsidR="00920073" w:rsidRPr="00920073" w:rsidRDefault="00920073" w:rsidP="004E780B">
      <w:pPr>
        <w:spacing w:after="0" w:line="240" w:lineRule="auto"/>
        <w:rPr>
          <w:rFonts w:ascii="Times New Roman" w:hAnsi="Times New Roman" w:cs="Times New Roman"/>
          <w:b/>
          <w:sz w:val="28"/>
          <w:szCs w:val="28"/>
        </w:rPr>
      </w:pPr>
      <w:r w:rsidRPr="00920073">
        <w:rPr>
          <w:rFonts w:ascii="Times New Roman" w:hAnsi="Times New Roman" w:cs="Times New Roman"/>
          <w:b/>
          <w:sz w:val="28"/>
          <w:szCs w:val="28"/>
        </w:rPr>
        <w:t xml:space="preserve">Авторський розділ у монографії: </w:t>
      </w:r>
    </w:p>
    <w:p w:rsidR="00920073" w:rsidRPr="00920073" w:rsidRDefault="00920073" w:rsidP="0092007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Розділ 2, параграф 2.1. </w:t>
      </w:r>
      <w:r w:rsidRPr="00920073">
        <w:rPr>
          <w:rFonts w:ascii="Times New Roman" w:hAnsi="Times New Roman" w:cs="Times New Roman"/>
          <w:i/>
          <w:sz w:val="28"/>
          <w:szCs w:val="28"/>
        </w:rPr>
        <w:t>Біла Світлана. Синергія регіонального та соціально-економічного розвитку в Україні як складова євроінтеграційних процесів</w:t>
      </w:r>
      <w:r>
        <w:rPr>
          <w:rFonts w:ascii="Times New Roman" w:hAnsi="Times New Roman" w:cs="Times New Roman"/>
          <w:i/>
          <w:sz w:val="28"/>
          <w:szCs w:val="28"/>
        </w:rPr>
        <w:t xml:space="preserve">. - </w:t>
      </w:r>
      <w:r w:rsidRPr="00920073">
        <w:rPr>
          <w:rFonts w:ascii="Times New Roman" w:hAnsi="Times New Roman" w:cs="Times New Roman"/>
          <w:i/>
          <w:sz w:val="28"/>
          <w:szCs w:val="28"/>
          <w:lang w:val="en-US"/>
        </w:rPr>
        <w:t>p</w:t>
      </w:r>
      <w:r w:rsidRPr="00920073">
        <w:rPr>
          <w:rFonts w:ascii="Times New Roman" w:hAnsi="Times New Roman" w:cs="Times New Roman"/>
          <w:i/>
          <w:sz w:val="28"/>
          <w:szCs w:val="28"/>
        </w:rPr>
        <w:t>. 86 – 95</w:t>
      </w:r>
    </w:p>
    <w:p w:rsidR="00920073" w:rsidRPr="00920073" w:rsidRDefault="00920073" w:rsidP="004E780B">
      <w:pPr>
        <w:spacing w:after="0" w:line="240" w:lineRule="auto"/>
        <w:rPr>
          <w:rFonts w:ascii="Times New Roman" w:hAnsi="Times New Roman" w:cs="Times New Roman"/>
          <w:sz w:val="28"/>
          <w:szCs w:val="28"/>
        </w:rPr>
      </w:pPr>
    </w:p>
    <w:p w:rsidR="004E780B" w:rsidRPr="00920073" w:rsidRDefault="004E780B" w:rsidP="00EA7099">
      <w:pPr>
        <w:spacing w:after="0" w:line="240" w:lineRule="auto"/>
        <w:jc w:val="center"/>
        <w:rPr>
          <w:rFonts w:ascii="Times New Roman" w:hAnsi="Times New Roman" w:cs="Times New Roman"/>
          <w:b/>
          <w:sz w:val="28"/>
          <w:szCs w:val="28"/>
        </w:rPr>
      </w:pPr>
    </w:p>
    <w:p w:rsidR="00EA7099" w:rsidRPr="00C21621" w:rsidRDefault="00EA7099" w:rsidP="00EA7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Синергія</w:t>
      </w:r>
      <w:r w:rsidRPr="00C21621">
        <w:rPr>
          <w:rFonts w:ascii="Times New Roman" w:hAnsi="Times New Roman" w:cs="Times New Roman"/>
          <w:b/>
          <w:sz w:val="28"/>
          <w:szCs w:val="28"/>
        </w:rPr>
        <w:t xml:space="preserve"> регіонального та соціально-економічного розвитку в Україні як складова євроінтеграційних процесів</w:t>
      </w:r>
    </w:p>
    <w:p w:rsidR="003707A6" w:rsidRDefault="003707A6" w:rsidP="00EA7099">
      <w:pPr>
        <w:spacing w:after="0" w:line="240" w:lineRule="auto"/>
        <w:jc w:val="center"/>
        <w:rPr>
          <w:rFonts w:ascii="Times New Roman" w:hAnsi="Times New Roman" w:cs="Times New Roman"/>
          <w:i/>
          <w:sz w:val="28"/>
          <w:szCs w:val="28"/>
        </w:rPr>
      </w:pPr>
    </w:p>
    <w:p w:rsidR="00EA7099" w:rsidRPr="00C21621" w:rsidRDefault="00EA7099" w:rsidP="00EA7099">
      <w:pPr>
        <w:spacing w:after="0" w:line="240" w:lineRule="auto"/>
        <w:jc w:val="center"/>
        <w:rPr>
          <w:rFonts w:ascii="Times New Roman" w:hAnsi="Times New Roman" w:cs="Times New Roman"/>
          <w:i/>
          <w:sz w:val="28"/>
          <w:szCs w:val="28"/>
        </w:rPr>
      </w:pPr>
      <w:r w:rsidRPr="00C21621">
        <w:rPr>
          <w:rFonts w:ascii="Times New Roman" w:hAnsi="Times New Roman" w:cs="Times New Roman"/>
          <w:i/>
          <w:sz w:val="28"/>
          <w:szCs w:val="28"/>
        </w:rPr>
        <w:t>Біла Світлана Олексіївна</w:t>
      </w:r>
    </w:p>
    <w:p w:rsidR="00EA7099" w:rsidRPr="00B638AA" w:rsidRDefault="00EA7099" w:rsidP="00C21621">
      <w:pPr>
        <w:spacing w:after="0" w:line="240" w:lineRule="auto"/>
        <w:jc w:val="center"/>
        <w:rPr>
          <w:rFonts w:ascii="Times New Roman" w:hAnsi="Times New Roman" w:cs="Times New Roman"/>
          <w:b/>
          <w:sz w:val="28"/>
          <w:szCs w:val="28"/>
        </w:rPr>
      </w:pPr>
      <w:r w:rsidRPr="00EA7099">
        <w:rPr>
          <w:rFonts w:ascii="Times New Roman" w:hAnsi="Times New Roman" w:cs="Times New Roman"/>
          <w:b/>
          <w:sz w:val="28"/>
          <w:szCs w:val="28"/>
        </w:rPr>
        <w:t>Анотація</w:t>
      </w:r>
    </w:p>
    <w:p w:rsidR="00B638AA" w:rsidRPr="00F76124" w:rsidRDefault="00B638AA" w:rsidP="00B638AA">
      <w:pPr>
        <w:spacing w:after="0" w:line="240" w:lineRule="auto"/>
        <w:ind w:firstLine="709"/>
        <w:jc w:val="both"/>
        <w:rPr>
          <w:rFonts w:ascii="Times New Roman" w:hAnsi="Times New Roman" w:cs="Times New Roman"/>
          <w:noProof/>
          <w:sz w:val="28"/>
          <w:szCs w:val="28"/>
          <w:lang w:eastAsia="uk-UA"/>
        </w:rPr>
      </w:pPr>
      <w:r w:rsidRPr="00F76124">
        <w:rPr>
          <w:rFonts w:ascii="Times New Roman" w:hAnsi="Times New Roman" w:cs="Times New Roman"/>
          <w:sz w:val="28"/>
          <w:szCs w:val="28"/>
        </w:rPr>
        <w:t xml:space="preserve">У роботі висвітлено сутність та завдання </w:t>
      </w:r>
      <w:r w:rsidRPr="00F76124">
        <w:rPr>
          <w:rFonts w:ascii="Times New Roman" w:hAnsi="Times New Roman" w:cs="Times New Roman"/>
          <w:noProof/>
          <w:sz w:val="28"/>
          <w:szCs w:val="28"/>
          <w:lang w:eastAsia="uk-UA"/>
        </w:rPr>
        <w:t xml:space="preserve">державної регіональної політики в Україні, досліджено їх кореляцію з пріоритетами регіонального розвитку країн ЄС до 2020 року. </w:t>
      </w:r>
      <w:r>
        <w:rPr>
          <w:rFonts w:ascii="Times New Roman" w:hAnsi="Times New Roman" w:cs="Times New Roman"/>
          <w:noProof/>
          <w:sz w:val="28"/>
          <w:szCs w:val="28"/>
          <w:lang w:eastAsia="uk-UA"/>
        </w:rPr>
        <w:t xml:space="preserve">Визначено </w:t>
      </w:r>
      <w:r w:rsidRPr="00F76124">
        <w:rPr>
          <w:rFonts w:ascii="Times New Roman" w:hAnsi="Times New Roman" w:cs="Times New Roman"/>
          <w:noProof/>
          <w:sz w:val="28"/>
          <w:szCs w:val="28"/>
          <w:lang w:eastAsia="uk-UA"/>
        </w:rPr>
        <w:t xml:space="preserve">довгострокові </w:t>
      </w:r>
      <w:r w:rsidRPr="00F76124">
        <w:rPr>
          <w:rFonts w:ascii="Times New Roman" w:hAnsi="Times New Roman"/>
          <w:sz w:val="28"/>
          <w:szCs w:val="28"/>
        </w:rPr>
        <w:t xml:space="preserve">пріоритети регіонального розвитку України у сфері </w:t>
      </w:r>
      <w:r w:rsidRPr="00F76124">
        <w:rPr>
          <w:rFonts w:ascii="Times New Roman" w:hAnsi="Times New Roman" w:cs="Times New Roman"/>
          <w:sz w:val="28"/>
          <w:szCs w:val="28"/>
        </w:rPr>
        <w:t xml:space="preserve">галузево-секторального, територіально-просторового, управлінського розвитку, </w:t>
      </w:r>
      <w:r w:rsidRPr="00F76124">
        <w:rPr>
          <w:rFonts w:ascii="Times New Roman" w:hAnsi="Times New Roman"/>
          <w:sz w:val="28"/>
          <w:szCs w:val="28"/>
        </w:rPr>
        <w:t xml:space="preserve">унормовані у </w:t>
      </w:r>
      <w:r w:rsidRPr="00F76124">
        <w:rPr>
          <w:rFonts w:ascii="Times New Roman" w:hAnsi="Times New Roman" w:cs="Times New Roman"/>
          <w:bCs/>
          <w:sz w:val="28"/>
          <w:szCs w:val="28"/>
        </w:rPr>
        <w:t>Державній стратегії регіонального розвитку на період до 2020 р</w:t>
      </w:r>
      <w:r w:rsidRPr="00F76124">
        <w:rPr>
          <w:rFonts w:ascii="Times New Roman" w:hAnsi="Times New Roman"/>
          <w:bCs/>
          <w:sz w:val="28"/>
          <w:szCs w:val="28"/>
        </w:rPr>
        <w:t>.</w:t>
      </w:r>
      <w:r w:rsidRPr="00F76124">
        <w:rPr>
          <w:rFonts w:ascii="Times New Roman" w:hAnsi="Times New Roman" w:cs="Times New Roman"/>
          <w:noProof/>
          <w:sz w:val="28"/>
          <w:szCs w:val="28"/>
          <w:lang w:eastAsia="uk-UA"/>
        </w:rPr>
        <w:t xml:space="preserve"> </w:t>
      </w:r>
      <w:r>
        <w:rPr>
          <w:rFonts w:ascii="Times New Roman" w:hAnsi="Times New Roman" w:cs="Times New Roman"/>
          <w:noProof/>
          <w:sz w:val="28"/>
          <w:szCs w:val="28"/>
          <w:lang w:eastAsia="uk-UA"/>
        </w:rPr>
        <w:t xml:space="preserve">Досліджено </w:t>
      </w:r>
      <w:r w:rsidRPr="00F76124">
        <w:rPr>
          <w:rFonts w:ascii="Times New Roman" w:hAnsi="Times New Roman" w:cs="Times New Roman"/>
          <w:noProof/>
          <w:sz w:val="28"/>
          <w:szCs w:val="28"/>
          <w:lang w:eastAsia="uk-UA"/>
        </w:rPr>
        <w:t>потенціал формування «</w:t>
      </w:r>
      <w:r w:rsidRPr="00F76124">
        <w:rPr>
          <w:rFonts w:ascii="Times New Roman" w:hAnsi="Times New Roman" w:cs="Times New Roman"/>
          <w:sz w:val="28"/>
          <w:szCs w:val="28"/>
        </w:rPr>
        <w:t xml:space="preserve">точок зростання» на регіональному рівні, що дозволяє досягти </w:t>
      </w:r>
      <w:r w:rsidRPr="00F76124">
        <w:rPr>
          <w:rFonts w:ascii="Times New Roman" w:hAnsi="Times New Roman" w:cs="Times New Roman"/>
          <w:noProof/>
          <w:sz w:val="28"/>
          <w:szCs w:val="28"/>
          <w:lang w:eastAsia="uk-UA"/>
        </w:rPr>
        <w:t xml:space="preserve">узгодження, синергії регіонального та соціально-економічного розвитку, формує мультиплікативний ефект економічного зростання, активізує розвиток підприємництва та сприяє прискоренню євроінтеграції України. </w:t>
      </w:r>
    </w:p>
    <w:p w:rsidR="00B638AA" w:rsidRDefault="00B638AA" w:rsidP="00B638AA">
      <w:pPr>
        <w:spacing w:after="0" w:line="240" w:lineRule="auto"/>
        <w:ind w:firstLine="709"/>
        <w:jc w:val="both"/>
        <w:rPr>
          <w:rFonts w:ascii="Times New Roman" w:hAnsi="Times New Roman" w:cs="Times New Roman"/>
          <w:color w:val="002060"/>
          <w:sz w:val="28"/>
          <w:szCs w:val="28"/>
        </w:rPr>
      </w:pPr>
      <w:r w:rsidRPr="00F5170C">
        <w:rPr>
          <w:rFonts w:ascii="Times New Roman" w:hAnsi="Times New Roman" w:cs="Times New Roman"/>
          <w:b/>
          <w:noProof/>
          <w:sz w:val="28"/>
          <w:szCs w:val="28"/>
          <w:lang w:eastAsia="uk-UA"/>
        </w:rPr>
        <w:t>Ключові слова:</w:t>
      </w:r>
      <w:r>
        <w:rPr>
          <w:rFonts w:ascii="Times New Roman" w:hAnsi="Times New Roman" w:cs="Times New Roman"/>
          <w:noProof/>
          <w:sz w:val="28"/>
          <w:szCs w:val="28"/>
          <w:lang w:eastAsia="uk-UA"/>
        </w:rPr>
        <w:t xml:space="preserve"> регіональний розвиток; «точки зростання»; синергія; стратегія;  мультиплікативний ефект; економічне зростання; євроінтеграція України.</w:t>
      </w:r>
    </w:p>
    <w:p w:rsidR="00B638AA" w:rsidRDefault="00B638AA" w:rsidP="00B638AA"/>
    <w:p w:rsidR="00B638AA" w:rsidRPr="00EF2876" w:rsidRDefault="00B638AA" w:rsidP="00B638AA">
      <w:pPr>
        <w:jc w:val="center"/>
        <w:rPr>
          <w:rFonts w:ascii="Times New Roman" w:hAnsi="Times New Roman" w:cs="Times New Roman"/>
          <w:b/>
          <w:caps/>
          <w:sz w:val="28"/>
          <w:szCs w:val="28"/>
          <w:lang w:val="en-US"/>
        </w:rPr>
      </w:pPr>
      <w:r w:rsidRPr="000A5C2F">
        <w:rPr>
          <w:rFonts w:ascii="Times New Roman" w:hAnsi="Times New Roman" w:cs="Times New Roman"/>
          <w:b/>
          <w:caps/>
          <w:sz w:val="28"/>
          <w:szCs w:val="28"/>
          <w:lang w:val="en-US"/>
        </w:rPr>
        <w:t>Synergy of regional and socio economic development in Ukraine as a constituent part of euro integration processes</w:t>
      </w:r>
    </w:p>
    <w:p w:rsidR="00B638AA" w:rsidRDefault="00B638AA" w:rsidP="00920073">
      <w:pPr>
        <w:spacing w:after="0" w:line="240" w:lineRule="auto"/>
        <w:jc w:val="center"/>
        <w:rPr>
          <w:rFonts w:ascii="Times New Roman" w:hAnsi="Times New Roman" w:cs="Times New Roman"/>
          <w:i/>
          <w:sz w:val="28"/>
          <w:szCs w:val="28"/>
          <w:lang w:val="en-US"/>
        </w:rPr>
      </w:pPr>
      <w:proofErr w:type="spellStart"/>
      <w:r w:rsidRPr="000A5C2F">
        <w:rPr>
          <w:rFonts w:ascii="Times New Roman" w:hAnsi="Times New Roman" w:cs="Times New Roman"/>
          <w:i/>
          <w:sz w:val="28"/>
          <w:szCs w:val="28"/>
          <w:lang w:val="en-US"/>
        </w:rPr>
        <w:t>Bila</w:t>
      </w:r>
      <w:proofErr w:type="spellEnd"/>
      <w:r w:rsidRPr="000A5C2F">
        <w:rPr>
          <w:rFonts w:ascii="Times New Roman" w:hAnsi="Times New Roman" w:cs="Times New Roman"/>
          <w:i/>
          <w:sz w:val="28"/>
          <w:szCs w:val="28"/>
          <w:lang w:val="en-US"/>
        </w:rPr>
        <w:t xml:space="preserve"> </w:t>
      </w:r>
      <w:proofErr w:type="spellStart"/>
      <w:r w:rsidRPr="000A5C2F">
        <w:rPr>
          <w:rFonts w:ascii="Times New Roman" w:hAnsi="Times New Roman" w:cs="Times New Roman"/>
          <w:i/>
          <w:sz w:val="28"/>
          <w:szCs w:val="28"/>
          <w:lang w:val="en-US"/>
        </w:rPr>
        <w:t>Svitlana</w:t>
      </w:r>
      <w:proofErr w:type="spellEnd"/>
      <w:r w:rsidRPr="000A5C2F">
        <w:rPr>
          <w:rFonts w:ascii="Times New Roman" w:hAnsi="Times New Roman" w:cs="Times New Roman"/>
          <w:i/>
          <w:sz w:val="28"/>
          <w:szCs w:val="28"/>
          <w:lang w:val="en-US"/>
        </w:rPr>
        <w:t xml:space="preserve"> O.</w:t>
      </w:r>
    </w:p>
    <w:p w:rsidR="00B638AA" w:rsidRPr="000A5C2F" w:rsidRDefault="00B638AA" w:rsidP="00920073">
      <w:pPr>
        <w:spacing w:after="0" w:line="240" w:lineRule="auto"/>
        <w:jc w:val="center"/>
        <w:rPr>
          <w:rFonts w:ascii="Times New Roman" w:hAnsi="Times New Roman" w:cs="Times New Roman"/>
          <w:b/>
          <w:sz w:val="28"/>
          <w:szCs w:val="28"/>
          <w:lang w:val="en-US"/>
        </w:rPr>
      </w:pPr>
      <w:r w:rsidRPr="000A5C2F">
        <w:rPr>
          <w:rFonts w:ascii="Times New Roman" w:hAnsi="Times New Roman" w:cs="Times New Roman"/>
          <w:b/>
          <w:sz w:val="28"/>
          <w:szCs w:val="28"/>
          <w:lang w:val="en-US"/>
        </w:rPr>
        <w:t>Summary</w:t>
      </w:r>
    </w:p>
    <w:p w:rsidR="00B638AA" w:rsidRDefault="00B638AA" w:rsidP="00B638A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essence and the tasks of state regional policy in Ukraine are revealed in the article. The research into their correlation with priorities of EU countries’ regional development till 2020 is done. Long-term priorities of Ukrainian regional development in the sphere of branch-wise and </w:t>
      </w:r>
      <w:proofErr w:type="spellStart"/>
      <w:r>
        <w:rPr>
          <w:rFonts w:ascii="Times New Roman" w:hAnsi="Times New Roman" w:cs="Times New Roman"/>
          <w:sz w:val="28"/>
          <w:szCs w:val="28"/>
          <w:lang w:val="en-US"/>
        </w:rPr>
        <w:t>sectoral</w:t>
      </w:r>
      <w:proofErr w:type="spellEnd"/>
      <w:r>
        <w:rPr>
          <w:rFonts w:ascii="Times New Roman" w:hAnsi="Times New Roman" w:cs="Times New Roman"/>
          <w:sz w:val="28"/>
          <w:szCs w:val="28"/>
          <w:lang w:val="en-US"/>
        </w:rPr>
        <w:t xml:space="preserve">, territorial and spatial, managerial development maintained and legalized in </w:t>
      </w:r>
      <w:r w:rsidRPr="00493E71">
        <w:rPr>
          <w:rFonts w:ascii="Times New Roman" w:hAnsi="Times New Roman" w:cs="Times New Roman"/>
          <w:i/>
          <w:sz w:val="28"/>
          <w:szCs w:val="28"/>
          <w:lang w:val="en-US"/>
        </w:rPr>
        <w:t>State strategy of regional development till 2020</w:t>
      </w:r>
      <w:r>
        <w:rPr>
          <w:rFonts w:ascii="Times New Roman" w:hAnsi="Times New Roman" w:cs="Times New Roman"/>
          <w:sz w:val="28"/>
          <w:szCs w:val="28"/>
          <w:lang w:val="en-US"/>
        </w:rPr>
        <w:t xml:space="preserve"> are defined. The potential of “growing points” </w:t>
      </w:r>
      <w:r>
        <w:rPr>
          <w:rFonts w:ascii="Times New Roman" w:hAnsi="Times New Roman" w:cs="Times New Roman"/>
          <w:sz w:val="28"/>
          <w:szCs w:val="28"/>
          <w:lang w:val="en-US"/>
        </w:rPr>
        <w:lastRenderedPageBreak/>
        <w:t xml:space="preserve">formation on regional level is examined which allows to gain harmonization, synergy of regional and socio economic development, stipulates formation of economic growth multiplicative effect, activates the entrepreneurship development and  </w:t>
      </w:r>
      <w:proofErr w:type="spellStart"/>
      <w:r>
        <w:rPr>
          <w:rFonts w:ascii="Times New Roman" w:hAnsi="Times New Roman" w:cs="Times New Roman"/>
          <w:sz w:val="28"/>
          <w:szCs w:val="28"/>
          <w:lang w:val="en-US"/>
        </w:rPr>
        <w:t>favours</w:t>
      </w:r>
      <w:proofErr w:type="spellEnd"/>
      <w:r>
        <w:rPr>
          <w:rFonts w:ascii="Times New Roman" w:hAnsi="Times New Roman" w:cs="Times New Roman"/>
          <w:sz w:val="28"/>
          <w:szCs w:val="28"/>
          <w:lang w:val="en-US"/>
        </w:rPr>
        <w:t xml:space="preserve"> accelerated Ukrainian euro integration.</w:t>
      </w:r>
    </w:p>
    <w:p w:rsidR="00B638AA" w:rsidRPr="00EF2876" w:rsidRDefault="00B638AA" w:rsidP="00B638AA">
      <w:pPr>
        <w:spacing w:after="0" w:line="240" w:lineRule="auto"/>
        <w:ind w:firstLine="709"/>
        <w:jc w:val="both"/>
        <w:rPr>
          <w:rFonts w:ascii="Times New Roman" w:hAnsi="Times New Roman" w:cs="Times New Roman"/>
          <w:sz w:val="28"/>
          <w:szCs w:val="28"/>
          <w:lang w:val="en-US"/>
        </w:rPr>
      </w:pPr>
    </w:p>
    <w:p w:rsidR="00B24691" w:rsidRDefault="00B638AA" w:rsidP="00B638AA">
      <w:pPr>
        <w:spacing w:after="0" w:line="240" w:lineRule="auto"/>
        <w:ind w:firstLine="709"/>
        <w:jc w:val="both"/>
        <w:rPr>
          <w:rFonts w:ascii="Times New Roman" w:hAnsi="Times New Roman" w:cs="Times New Roman"/>
          <w:b/>
          <w:sz w:val="28"/>
          <w:szCs w:val="28"/>
        </w:rPr>
      </w:pPr>
      <w:r w:rsidRPr="00B638AA">
        <w:rPr>
          <w:rFonts w:ascii="Times New Roman" w:hAnsi="Times New Roman" w:cs="Times New Roman"/>
          <w:b/>
          <w:sz w:val="28"/>
          <w:szCs w:val="28"/>
          <w:lang w:val="en-US"/>
        </w:rPr>
        <w:t>Key words:</w:t>
      </w:r>
      <w:r w:rsidRPr="006435DB">
        <w:rPr>
          <w:rFonts w:ascii="Times New Roman" w:hAnsi="Times New Roman" w:cs="Times New Roman"/>
          <w:sz w:val="28"/>
          <w:szCs w:val="28"/>
          <w:lang w:val="en-US"/>
        </w:rPr>
        <w:t xml:space="preserve"> </w:t>
      </w:r>
      <w:r>
        <w:rPr>
          <w:rFonts w:ascii="Times New Roman" w:hAnsi="Times New Roman" w:cs="Times New Roman"/>
          <w:sz w:val="28"/>
          <w:szCs w:val="28"/>
          <w:lang w:val="en-US"/>
        </w:rPr>
        <w:t>regional</w:t>
      </w:r>
      <w:r w:rsidRPr="006435DB">
        <w:rPr>
          <w:rFonts w:ascii="Times New Roman" w:hAnsi="Times New Roman" w:cs="Times New Roman"/>
          <w:sz w:val="28"/>
          <w:szCs w:val="28"/>
          <w:lang w:val="en-US"/>
        </w:rPr>
        <w:t xml:space="preserve"> </w:t>
      </w:r>
      <w:r>
        <w:rPr>
          <w:rFonts w:ascii="Times New Roman" w:hAnsi="Times New Roman" w:cs="Times New Roman"/>
          <w:sz w:val="28"/>
          <w:szCs w:val="28"/>
          <w:lang w:val="en-US"/>
        </w:rPr>
        <w:t>development, “growing points”, synergy, strategy, multiplicative effect, economic growth, euro integration of Ukraine.</w:t>
      </w:r>
      <w:r w:rsidRPr="006435DB">
        <w:rPr>
          <w:rFonts w:ascii="Times New Roman" w:hAnsi="Times New Roman" w:cs="Times New Roman"/>
          <w:sz w:val="28"/>
          <w:szCs w:val="28"/>
          <w:lang w:val="en-US"/>
        </w:rPr>
        <w:t xml:space="preserve">  </w:t>
      </w:r>
    </w:p>
    <w:p w:rsidR="0006713E" w:rsidRPr="00C21621" w:rsidRDefault="00287F88" w:rsidP="00C21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Синергія</w:t>
      </w:r>
      <w:r w:rsidR="0006713E" w:rsidRPr="00C21621">
        <w:rPr>
          <w:rFonts w:ascii="Times New Roman" w:hAnsi="Times New Roman" w:cs="Times New Roman"/>
          <w:b/>
          <w:sz w:val="28"/>
          <w:szCs w:val="28"/>
        </w:rPr>
        <w:t xml:space="preserve"> регіонального та соціально-економічного розвитку в Україні як складова євроінтеграційних процесів</w:t>
      </w:r>
    </w:p>
    <w:p w:rsidR="00815882" w:rsidRDefault="00815882" w:rsidP="00C21621">
      <w:pPr>
        <w:spacing w:after="0" w:line="240" w:lineRule="auto"/>
        <w:jc w:val="center"/>
        <w:rPr>
          <w:rFonts w:ascii="Times New Roman" w:hAnsi="Times New Roman" w:cs="Times New Roman"/>
          <w:i/>
          <w:sz w:val="28"/>
          <w:szCs w:val="28"/>
          <w:lang w:val="ru-RU"/>
        </w:rPr>
      </w:pPr>
    </w:p>
    <w:p w:rsidR="00C21621" w:rsidRPr="00C21621" w:rsidRDefault="00C21621" w:rsidP="00C21621">
      <w:pPr>
        <w:spacing w:after="0" w:line="240" w:lineRule="auto"/>
        <w:jc w:val="center"/>
        <w:rPr>
          <w:rFonts w:ascii="Times New Roman" w:hAnsi="Times New Roman" w:cs="Times New Roman"/>
          <w:i/>
          <w:sz w:val="28"/>
          <w:szCs w:val="28"/>
        </w:rPr>
      </w:pPr>
      <w:r w:rsidRPr="00C21621">
        <w:rPr>
          <w:rFonts w:ascii="Times New Roman" w:hAnsi="Times New Roman" w:cs="Times New Roman"/>
          <w:i/>
          <w:sz w:val="28"/>
          <w:szCs w:val="28"/>
        </w:rPr>
        <w:t>Біла Світлана Олексіївна</w:t>
      </w:r>
    </w:p>
    <w:p w:rsidR="00C21621" w:rsidRDefault="00C21621" w:rsidP="0006713E">
      <w:pPr>
        <w:spacing w:after="0" w:line="240" w:lineRule="auto"/>
        <w:jc w:val="both"/>
        <w:rPr>
          <w:rFonts w:ascii="Times New Roman" w:hAnsi="Times New Roman" w:cs="Times New Roman"/>
          <w:sz w:val="28"/>
          <w:szCs w:val="28"/>
        </w:rPr>
      </w:pPr>
    </w:p>
    <w:p w:rsidR="00242F8A" w:rsidRPr="00EE15BD" w:rsidRDefault="00F03665" w:rsidP="009F58F3">
      <w:pPr>
        <w:widowControl w:val="0"/>
        <w:spacing w:after="0" w:line="360" w:lineRule="auto"/>
        <w:ind w:firstLine="709"/>
        <w:jc w:val="both"/>
        <w:rPr>
          <w:rFonts w:ascii="Times New Roman" w:hAnsi="Times New Roman"/>
          <w:bCs/>
          <w:sz w:val="28"/>
          <w:szCs w:val="28"/>
        </w:rPr>
      </w:pPr>
      <w:r w:rsidRPr="00EE15BD">
        <w:rPr>
          <w:rFonts w:ascii="Times New Roman" w:hAnsi="Times New Roman"/>
          <w:bCs/>
          <w:sz w:val="28"/>
          <w:szCs w:val="28"/>
        </w:rPr>
        <w:t>Для успішного розвитку країни необхідно забезпечити стабільний соціально-економічний розвиток на всіх рівнях національного господарства</w:t>
      </w:r>
      <w:r w:rsidR="000D39B4" w:rsidRPr="00EE15BD">
        <w:rPr>
          <w:rFonts w:ascii="Times New Roman" w:hAnsi="Times New Roman"/>
          <w:bCs/>
          <w:sz w:val="28"/>
          <w:szCs w:val="28"/>
        </w:rPr>
        <w:t xml:space="preserve"> і насамперед – </w:t>
      </w:r>
      <w:r w:rsidRPr="00EE15BD">
        <w:rPr>
          <w:rFonts w:ascii="Times New Roman" w:hAnsi="Times New Roman"/>
          <w:bCs/>
          <w:sz w:val="28"/>
          <w:szCs w:val="28"/>
        </w:rPr>
        <w:t xml:space="preserve">на регіональному рівні, адже громадяни проживають на всій території держави (а не тільки у столиці та великих містах). </w:t>
      </w:r>
      <w:r w:rsidR="005B6965" w:rsidRPr="00EE15BD">
        <w:rPr>
          <w:rFonts w:ascii="Times New Roman" w:hAnsi="Times New Roman"/>
          <w:bCs/>
          <w:sz w:val="28"/>
          <w:szCs w:val="28"/>
        </w:rPr>
        <w:t xml:space="preserve">Гарантування </w:t>
      </w:r>
      <w:r w:rsidRPr="00EE15BD">
        <w:rPr>
          <w:rFonts w:ascii="Times New Roman" w:hAnsi="Times New Roman"/>
          <w:bCs/>
          <w:sz w:val="28"/>
          <w:szCs w:val="28"/>
        </w:rPr>
        <w:t>для кожно</w:t>
      </w:r>
      <w:r w:rsidR="005B6965" w:rsidRPr="00EE15BD">
        <w:rPr>
          <w:rFonts w:ascii="Times New Roman" w:hAnsi="Times New Roman"/>
          <w:bCs/>
          <w:sz w:val="28"/>
          <w:szCs w:val="28"/>
        </w:rPr>
        <w:t>ї людини</w:t>
      </w:r>
      <w:r w:rsidRPr="00EE15BD">
        <w:rPr>
          <w:rFonts w:ascii="Times New Roman" w:hAnsi="Times New Roman"/>
          <w:bCs/>
          <w:sz w:val="28"/>
          <w:szCs w:val="28"/>
        </w:rPr>
        <w:t>, що проживає на території країни сприятливих та безпечних умов життєдіяльності, створення на місц</w:t>
      </w:r>
      <w:r w:rsidR="000D39B4" w:rsidRPr="00EE15BD">
        <w:rPr>
          <w:rFonts w:ascii="Times New Roman" w:hAnsi="Times New Roman"/>
          <w:bCs/>
          <w:sz w:val="28"/>
          <w:szCs w:val="28"/>
        </w:rPr>
        <w:t>ях</w:t>
      </w:r>
      <w:r w:rsidRPr="00EE15BD">
        <w:rPr>
          <w:rFonts w:ascii="Times New Roman" w:hAnsi="Times New Roman"/>
          <w:bCs/>
          <w:sz w:val="28"/>
          <w:szCs w:val="28"/>
        </w:rPr>
        <w:t xml:space="preserve"> </w:t>
      </w:r>
      <w:r w:rsidR="000D39B4" w:rsidRPr="00EE15BD">
        <w:rPr>
          <w:rFonts w:ascii="Times New Roman" w:hAnsi="Times New Roman"/>
          <w:bCs/>
          <w:sz w:val="28"/>
          <w:szCs w:val="28"/>
        </w:rPr>
        <w:t xml:space="preserve">достатньої </w:t>
      </w:r>
      <w:r w:rsidRPr="00EE15BD">
        <w:rPr>
          <w:rFonts w:ascii="Times New Roman" w:hAnsi="Times New Roman"/>
          <w:bCs/>
          <w:sz w:val="28"/>
          <w:szCs w:val="28"/>
        </w:rPr>
        <w:t>кількості робочих місць, що забезпеч</w:t>
      </w:r>
      <w:r w:rsidR="000D39B4" w:rsidRPr="00EE15BD">
        <w:rPr>
          <w:rFonts w:ascii="Times New Roman" w:hAnsi="Times New Roman"/>
          <w:bCs/>
          <w:sz w:val="28"/>
          <w:szCs w:val="28"/>
        </w:rPr>
        <w:t xml:space="preserve">ать </w:t>
      </w:r>
      <w:r w:rsidRPr="00EE15BD">
        <w:rPr>
          <w:rFonts w:ascii="Times New Roman" w:hAnsi="Times New Roman"/>
          <w:bCs/>
          <w:sz w:val="28"/>
          <w:szCs w:val="28"/>
        </w:rPr>
        <w:t>доходи та добробут домашніх господарств</w:t>
      </w:r>
      <w:r w:rsidR="00420839" w:rsidRPr="00EE15BD">
        <w:rPr>
          <w:rFonts w:ascii="Times New Roman" w:hAnsi="Times New Roman"/>
          <w:bCs/>
          <w:sz w:val="28"/>
          <w:szCs w:val="28"/>
        </w:rPr>
        <w:t xml:space="preserve">, комплексний економічний розвиток всіх територій держави – </w:t>
      </w:r>
      <w:r w:rsidR="000D39B4" w:rsidRPr="00EE15BD">
        <w:rPr>
          <w:rFonts w:ascii="Times New Roman" w:hAnsi="Times New Roman"/>
          <w:bCs/>
          <w:sz w:val="28"/>
          <w:szCs w:val="28"/>
        </w:rPr>
        <w:t>традиційно в</w:t>
      </w:r>
      <w:r w:rsidR="00420839" w:rsidRPr="00EE15BD">
        <w:rPr>
          <w:rFonts w:ascii="Times New Roman" w:hAnsi="Times New Roman"/>
          <w:bCs/>
          <w:sz w:val="28"/>
          <w:szCs w:val="28"/>
        </w:rPr>
        <w:t xml:space="preserve">изнається </w:t>
      </w:r>
      <w:r w:rsidRPr="00EE15BD">
        <w:rPr>
          <w:rFonts w:ascii="Times New Roman" w:hAnsi="Times New Roman"/>
          <w:bCs/>
          <w:sz w:val="28"/>
          <w:szCs w:val="28"/>
        </w:rPr>
        <w:t>одним із стратегічних пріоритетів соціально-економічної політики</w:t>
      </w:r>
      <w:r w:rsidR="00242F8A" w:rsidRPr="00EE15BD">
        <w:rPr>
          <w:rFonts w:ascii="Times New Roman" w:hAnsi="Times New Roman"/>
          <w:bCs/>
          <w:sz w:val="28"/>
          <w:szCs w:val="28"/>
        </w:rPr>
        <w:t xml:space="preserve"> розвинутих </w:t>
      </w:r>
      <w:r w:rsidR="000D39B4" w:rsidRPr="00EE15BD">
        <w:rPr>
          <w:rFonts w:ascii="Times New Roman" w:hAnsi="Times New Roman"/>
          <w:bCs/>
          <w:sz w:val="28"/>
          <w:szCs w:val="28"/>
        </w:rPr>
        <w:t xml:space="preserve">країн </w:t>
      </w:r>
      <w:r w:rsidR="00242F8A" w:rsidRPr="00EE15BD">
        <w:rPr>
          <w:rFonts w:ascii="Times New Roman" w:hAnsi="Times New Roman"/>
          <w:bCs/>
          <w:sz w:val="28"/>
          <w:szCs w:val="28"/>
        </w:rPr>
        <w:t>світу.</w:t>
      </w:r>
      <w:r w:rsidR="00F162E7" w:rsidRPr="00EE15BD">
        <w:rPr>
          <w:rFonts w:ascii="Times New Roman" w:hAnsi="Times New Roman"/>
          <w:bCs/>
          <w:sz w:val="28"/>
          <w:szCs w:val="28"/>
        </w:rPr>
        <w:t xml:space="preserve"> </w:t>
      </w:r>
      <w:r w:rsidR="00242F8A" w:rsidRPr="00EE15BD">
        <w:rPr>
          <w:rFonts w:ascii="Times New Roman" w:hAnsi="Times New Roman"/>
          <w:bCs/>
          <w:sz w:val="28"/>
          <w:szCs w:val="28"/>
        </w:rPr>
        <w:t xml:space="preserve">Такий підхід потребує </w:t>
      </w:r>
      <w:r w:rsidR="00420839" w:rsidRPr="00EE15BD">
        <w:rPr>
          <w:rFonts w:ascii="Times New Roman" w:hAnsi="Times New Roman"/>
          <w:bCs/>
          <w:sz w:val="28"/>
          <w:szCs w:val="28"/>
        </w:rPr>
        <w:t xml:space="preserve">синергії </w:t>
      </w:r>
      <w:r w:rsidR="005B6965" w:rsidRPr="00EE15BD">
        <w:rPr>
          <w:rFonts w:ascii="Times New Roman" w:hAnsi="Times New Roman"/>
          <w:bCs/>
          <w:sz w:val="28"/>
          <w:szCs w:val="28"/>
        </w:rPr>
        <w:t xml:space="preserve">та узгодження пріоритетів </w:t>
      </w:r>
      <w:r w:rsidR="00242F8A" w:rsidRPr="00EE15BD">
        <w:rPr>
          <w:rFonts w:ascii="Times New Roman" w:hAnsi="Times New Roman"/>
          <w:bCs/>
          <w:sz w:val="28"/>
          <w:szCs w:val="28"/>
        </w:rPr>
        <w:t>регіонального та соціально-економічно</w:t>
      </w:r>
      <w:r w:rsidR="00D00DB9" w:rsidRPr="00EE15BD">
        <w:rPr>
          <w:rFonts w:ascii="Times New Roman" w:hAnsi="Times New Roman"/>
          <w:bCs/>
          <w:sz w:val="28"/>
          <w:szCs w:val="28"/>
        </w:rPr>
        <w:t xml:space="preserve">го розвитку, що актуалізує пошук </w:t>
      </w:r>
      <w:r w:rsidR="00242F8A" w:rsidRPr="00EE15BD">
        <w:rPr>
          <w:rFonts w:ascii="Times New Roman" w:hAnsi="Times New Roman"/>
          <w:bCs/>
          <w:sz w:val="28"/>
          <w:szCs w:val="28"/>
        </w:rPr>
        <w:t>оптимальних просторових моделей функціонування соціально-економічних систем</w:t>
      </w:r>
      <w:r w:rsidR="00420839" w:rsidRPr="00EE15BD">
        <w:rPr>
          <w:rFonts w:ascii="Times New Roman" w:hAnsi="Times New Roman"/>
          <w:bCs/>
          <w:sz w:val="28"/>
          <w:szCs w:val="28"/>
        </w:rPr>
        <w:t xml:space="preserve"> в умовах ринкової економіки</w:t>
      </w:r>
      <w:r w:rsidR="00242F8A" w:rsidRPr="00EE15BD">
        <w:rPr>
          <w:rFonts w:ascii="Times New Roman" w:hAnsi="Times New Roman"/>
          <w:bCs/>
          <w:sz w:val="28"/>
          <w:szCs w:val="28"/>
        </w:rPr>
        <w:t xml:space="preserve">. Питання </w:t>
      </w:r>
      <w:r w:rsidR="00420839" w:rsidRPr="00EE15BD">
        <w:rPr>
          <w:rFonts w:ascii="Times New Roman" w:hAnsi="Times New Roman"/>
          <w:bCs/>
          <w:sz w:val="28"/>
          <w:szCs w:val="28"/>
        </w:rPr>
        <w:t xml:space="preserve">оптимального узгодження цілей просторового та економічного розвитку, </w:t>
      </w:r>
      <w:r w:rsidR="00242F8A" w:rsidRPr="00EE15BD">
        <w:rPr>
          <w:rFonts w:ascii="Times New Roman" w:hAnsi="Times New Roman"/>
          <w:bCs/>
          <w:sz w:val="28"/>
          <w:szCs w:val="28"/>
        </w:rPr>
        <w:t>синергії регіонального та соціально-економічного розви</w:t>
      </w:r>
      <w:r w:rsidR="00D00DB9" w:rsidRPr="00EE15BD">
        <w:rPr>
          <w:rFonts w:ascii="Times New Roman" w:hAnsi="Times New Roman"/>
          <w:bCs/>
          <w:sz w:val="28"/>
          <w:szCs w:val="28"/>
        </w:rPr>
        <w:t>тку актуально і для України</w:t>
      </w:r>
      <w:r w:rsidR="00242F8A" w:rsidRPr="00EE15BD">
        <w:rPr>
          <w:rFonts w:ascii="Times New Roman" w:hAnsi="Times New Roman"/>
          <w:bCs/>
          <w:sz w:val="28"/>
          <w:szCs w:val="28"/>
        </w:rPr>
        <w:t>, що обрала курс на євроінтеграцію.</w:t>
      </w:r>
    </w:p>
    <w:p w:rsidR="00727494" w:rsidRPr="009F58F3" w:rsidRDefault="00242F8A" w:rsidP="009F58F3">
      <w:pPr>
        <w:widowControl w:val="0"/>
        <w:spacing w:after="0" w:line="360" w:lineRule="auto"/>
        <w:ind w:firstLine="709"/>
        <w:jc w:val="both"/>
        <w:rPr>
          <w:rFonts w:ascii="Times New Roman" w:hAnsi="Times New Roman" w:cs="Times New Roman"/>
          <w:noProof/>
          <w:sz w:val="28"/>
          <w:szCs w:val="28"/>
          <w:lang w:eastAsia="uk-UA"/>
        </w:rPr>
      </w:pPr>
      <w:r w:rsidRPr="00EE15BD">
        <w:rPr>
          <w:rFonts w:ascii="Times New Roman" w:hAnsi="Times New Roman"/>
          <w:bCs/>
          <w:sz w:val="28"/>
          <w:szCs w:val="28"/>
        </w:rPr>
        <w:t xml:space="preserve"> </w:t>
      </w:r>
      <w:r w:rsidR="002E201E" w:rsidRPr="00EE15BD">
        <w:rPr>
          <w:rFonts w:ascii="Times New Roman" w:hAnsi="Times New Roman"/>
          <w:bCs/>
          <w:sz w:val="28"/>
          <w:szCs w:val="28"/>
        </w:rPr>
        <w:t>В</w:t>
      </w:r>
      <w:r w:rsidR="00420839" w:rsidRPr="00EE15BD">
        <w:rPr>
          <w:rFonts w:ascii="Times New Roman" w:hAnsi="Times New Roman" w:cs="Times New Roman"/>
          <w:noProof/>
          <w:sz w:val="28"/>
          <w:szCs w:val="28"/>
          <w:lang w:eastAsia="uk-UA"/>
        </w:rPr>
        <w:t>ідзначи</w:t>
      </w:r>
      <w:r w:rsidR="002E201E" w:rsidRPr="00EE15BD">
        <w:rPr>
          <w:rFonts w:ascii="Times New Roman" w:hAnsi="Times New Roman" w:cs="Times New Roman"/>
          <w:noProof/>
          <w:sz w:val="28"/>
          <w:szCs w:val="28"/>
          <w:lang w:eastAsia="uk-UA"/>
        </w:rPr>
        <w:t xml:space="preserve">мо </w:t>
      </w:r>
      <w:r w:rsidR="00420839" w:rsidRPr="00EE15BD">
        <w:rPr>
          <w:rFonts w:ascii="Times New Roman" w:hAnsi="Times New Roman" w:cs="Times New Roman"/>
          <w:noProof/>
          <w:sz w:val="28"/>
          <w:szCs w:val="28"/>
          <w:lang w:eastAsia="uk-UA"/>
        </w:rPr>
        <w:t>комплексні</w:t>
      </w:r>
      <w:r w:rsidR="00420839">
        <w:rPr>
          <w:rFonts w:ascii="Times New Roman" w:hAnsi="Times New Roman" w:cs="Times New Roman"/>
          <w:noProof/>
          <w:sz w:val="28"/>
          <w:szCs w:val="28"/>
          <w:lang w:eastAsia="uk-UA"/>
        </w:rPr>
        <w:t xml:space="preserve"> </w:t>
      </w:r>
      <w:r w:rsidR="00727494" w:rsidRPr="009F58F3">
        <w:rPr>
          <w:rFonts w:ascii="Times New Roman" w:hAnsi="Times New Roman" w:cs="Times New Roman"/>
          <w:noProof/>
          <w:sz w:val="28"/>
          <w:szCs w:val="28"/>
          <w:lang w:eastAsia="uk-UA"/>
        </w:rPr>
        <w:t>завдання, що перебувають у центрі уваги державної регіональної політики в Україні:</w:t>
      </w:r>
    </w:p>
    <w:p w:rsidR="00727494" w:rsidRPr="009F58F3" w:rsidRDefault="00727494" w:rsidP="009F58F3">
      <w:pPr>
        <w:spacing w:after="0" w:line="360" w:lineRule="auto"/>
        <w:ind w:firstLine="709"/>
        <w:jc w:val="both"/>
        <w:rPr>
          <w:rFonts w:ascii="Times New Roman" w:hAnsi="Times New Roman" w:cs="Times New Roman"/>
          <w:sz w:val="28"/>
          <w:szCs w:val="28"/>
        </w:rPr>
      </w:pPr>
      <w:r w:rsidRPr="009F58F3">
        <w:rPr>
          <w:rFonts w:ascii="Times New Roman" w:hAnsi="Times New Roman" w:cs="Times New Roman"/>
          <w:sz w:val="28"/>
          <w:szCs w:val="28"/>
        </w:rPr>
        <w:t xml:space="preserve">- зміцнення соціально-економічних засад </w:t>
      </w:r>
      <w:r w:rsidR="00420839">
        <w:rPr>
          <w:rFonts w:ascii="Times New Roman" w:hAnsi="Times New Roman" w:cs="Times New Roman"/>
          <w:sz w:val="28"/>
          <w:szCs w:val="28"/>
        </w:rPr>
        <w:t xml:space="preserve">функціонування </w:t>
      </w:r>
      <w:r w:rsidRPr="009F58F3">
        <w:rPr>
          <w:rFonts w:ascii="Times New Roman" w:hAnsi="Times New Roman" w:cs="Times New Roman"/>
          <w:sz w:val="28"/>
          <w:szCs w:val="28"/>
        </w:rPr>
        <w:t>держави</w:t>
      </w:r>
      <w:r w:rsidR="000C0B2C">
        <w:rPr>
          <w:rFonts w:ascii="Times New Roman" w:hAnsi="Times New Roman" w:cs="Times New Roman"/>
          <w:sz w:val="28"/>
          <w:szCs w:val="28"/>
        </w:rPr>
        <w:t>,</w:t>
      </w:r>
      <w:r w:rsidRPr="009F58F3">
        <w:rPr>
          <w:rFonts w:ascii="Times New Roman" w:hAnsi="Times New Roman" w:cs="Times New Roman"/>
          <w:sz w:val="28"/>
          <w:szCs w:val="28"/>
        </w:rPr>
        <w:t xml:space="preserve"> збереження її цілісності</w:t>
      </w:r>
      <w:r w:rsidR="000C0B2C">
        <w:rPr>
          <w:rFonts w:ascii="Times New Roman" w:hAnsi="Times New Roman" w:cs="Times New Roman"/>
          <w:sz w:val="28"/>
          <w:szCs w:val="28"/>
        </w:rPr>
        <w:t xml:space="preserve"> та суверенітету</w:t>
      </w:r>
      <w:r w:rsidRPr="009F58F3">
        <w:rPr>
          <w:rFonts w:ascii="Times New Roman" w:hAnsi="Times New Roman" w:cs="Times New Roman"/>
          <w:sz w:val="28"/>
          <w:szCs w:val="28"/>
        </w:rPr>
        <w:t xml:space="preserve">; </w:t>
      </w:r>
      <w:r w:rsidR="00420839">
        <w:rPr>
          <w:rFonts w:ascii="Times New Roman" w:hAnsi="Times New Roman" w:cs="Times New Roman"/>
          <w:sz w:val="28"/>
          <w:szCs w:val="28"/>
        </w:rPr>
        <w:t xml:space="preserve">дотримання принципів </w:t>
      </w:r>
      <w:r w:rsidRPr="009F58F3">
        <w:rPr>
          <w:rFonts w:ascii="Times New Roman" w:hAnsi="Times New Roman" w:cs="Times New Roman"/>
          <w:sz w:val="28"/>
          <w:szCs w:val="28"/>
        </w:rPr>
        <w:t xml:space="preserve">політичної, військової, економічної та соціальної безпеки, </w:t>
      </w:r>
      <w:r w:rsidR="002E201E">
        <w:rPr>
          <w:rFonts w:ascii="Times New Roman" w:hAnsi="Times New Roman" w:cs="Times New Roman"/>
          <w:sz w:val="28"/>
          <w:szCs w:val="28"/>
        </w:rPr>
        <w:t xml:space="preserve">досягнення </w:t>
      </w:r>
      <w:r w:rsidRPr="009F58F3">
        <w:rPr>
          <w:rFonts w:ascii="Times New Roman" w:hAnsi="Times New Roman" w:cs="Times New Roman"/>
          <w:sz w:val="28"/>
          <w:szCs w:val="28"/>
        </w:rPr>
        <w:lastRenderedPageBreak/>
        <w:t>стабільно</w:t>
      </w:r>
      <w:r w:rsidR="000C0B2C">
        <w:rPr>
          <w:rFonts w:ascii="Times New Roman" w:hAnsi="Times New Roman" w:cs="Times New Roman"/>
          <w:sz w:val="28"/>
          <w:szCs w:val="28"/>
        </w:rPr>
        <w:t>го</w:t>
      </w:r>
      <w:r w:rsidRPr="009F58F3">
        <w:rPr>
          <w:rFonts w:ascii="Times New Roman" w:hAnsi="Times New Roman" w:cs="Times New Roman"/>
          <w:sz w:val="28"/>
          <w:szCs w:val="28"/>
        </w:rPr>
        <w:t xml:space="preserve"> соціально-економічного розвитку як на місцевому</w:t>
      </w:r>
      <w:r w:rsidR="002E201E">
        <w:rPr>
          <w:rFonts w:ascii="Times New Roman" w:hAnsi="Times New Roman" w:cs="Times New Roman"/>
          <w:sz w:val="28"/>
          <w:szCs w:val="28"/>
        </w:rPr>
        <w:t xml:space="preserve">, </w:t>
      </w:r>
      <w:r w:rsidR="00420839">
        <w:rPr>
          <w:rFonts w:ascii="Times New Roman" w:hAnsi="Times New Roman" w:cs="Times New Roman"/>
          <w:sz w:val="28"/>
          <w:szCs w:val="28"/>
        </w:rPr>
        <w:t>регіональному</w:t>
      </w:r>
      <w:r w:rsidRPr="009F58F3">
        <w:rPr>
          <w:rFonts w:ascii="Times New Roman" w:hAnsi="Times New Roman" w:cs="Times New Roman"/>
          <w:sz w:val="28"/>
          <w:szCs w:val="28"/>
        </w:rPr>
        <w:t xml:space="preserve"> рівні, так і </w:t>
      </w:r>
      <w:r w:rsidR="002E201E">
        <w:rPr>
          <w:rFonts w:ascii="Times New Roman" w:hAnsi="Times New Roman" w:cs="Times New Roman"/>
          <w:sz w:val="28"/>
          <w:szCs w:val="28"/>
        </w:rPr>
        <w:t xml:space="preserve">на рівні національного господарства </w:t>
      </w:r>
      <w:r w:rsidRPr="009F58F3">
        <w:rPr>
          <w:rFonts w:ascii="Times New Roman" w:hAnsi="Times New Roman" w:cs="Times New Roman"/>
          <w:sz w:val="28"/>
          <w:szCs w:val="28"/>
        </w:rPr>
        <w:t>в цілому;</w:t>
      </w:r>
    </w:p>
    <w:p w:rsidR="00727494" w:rsidRPr="009F58F3" w:rsidRDefault="00727494" w:rsidP="009F58F3">
      <w:pPr>
        <w:spacing w:after="0" w:line="360" w:lineRule="auto"/>
        <w:ind w:firstLine="709"/>
        <w:jc w:val="both"/>
        <w:rPr>
          <w:rFonts w:ascii="Times New Roman" w:hAnsi="Times New Roman" w:cs="Times New Roman"/>
          <w:sz w:val="28"/>
          <w:szCs w:val="28"/>
        </w:rPr>
      </w:pPr>
      <w:r w:rsidRPr="009F58F3">
        <w:rPr>
          <w:rFonts w:ascii="Times New Roman" w:hAnsi="Times New Roman" w:cs="Times New Roman"/>
          <w:sz w:val="28"/>
          <w:szCs w:val="28"/>
        </w:rPr>
        <w:t xml:space="preserve">- </w:t>
      </w:r>
      <w:r w:rsidR="00861A49">
        <w:rPr>
          <w:rFonts w:ascii="Times New Roman" w:hAnsi="Times New Roman" w:cs="Times New Roman"/>
          <w:sz w:val="28"/>
          <w:szCs w:val="28"/>
        </w:rPr>
        <w:t xml:space="preserve">підвищення </w:t>
      </w:r>
      <w:r w:rsidRPr="009F58F3">
        <w:rPr>
          <w:rFonts w:ascii="Times New Roman" w:hAnsi="Times New Roman" w:cs="Times New Roman"/>
          <w:sz w:val="28"/>
          <w:szCs w:val="28"/>
        </w:rPr>
        <w:t xml:space="preserve">конкурентоспроможності економіки регіонів та забезпечення ефективного, раціонального використання </w:t>
      </w:r>
      <w:r w:rsidR="00AE7167">
        <w:rPr>
          <w:rFonts w:ascii="Times New Roman" w:hAnsi="Times New Roman" w:cs="Times New Roman"/>
          <w:sz w:val="28"/>
          <w:szCs w:val="28"/>
        </w:rPr>
        <w:t xml:space="preserve">наявного на </w:t>
      </w:r>
      <w:r w:rsidRPr="009F58F3">
        <w:rPr>
          <w:rFonts w:ascii="Times New Roman" w:hAnsi="Times New Roman" w:cs="Times New Roman"/>
          <w:sz w:val="28"/>
          <w:szCs w:val="28"/>
        </w:rPr>
        <w:t>місц</w:t>
      </w:r>
      <w:r w:rsidR="00AE7167">
        <w:rPr>
          <w:rFonts w:ascii="Times New Roman" w:hAnsi="Times New Roman" w:cs="Times New Roman"/>
          <w:sz w:val="28"/>
          <w:szCs w:val="28"/>
        </w:rPr>
        <w:t xml:space="preserve">евому рівні </w:t>
      </w:r>
      <w:r w:rsidRPr="009F58F3">
        <w:rPr>
          <w:rFonts w:ascii="Times New Roman" w:hAnsi="Times New Roman" w:cs="Times New Roman"/>
          <w:sz w:val="28"/>
          <w:szCs w:val="28"/>
        </w:rPr>
        <w:t>ресурсного потенціалу</w:t>
      </w:r>
      <w:r w:rsidR="00AE7167">
        <w:rPr>
          <w:rFonts w:ascii="Times New Roman" w:hAnsi="Times New Roman" w:cs="Times New Roman"/>
          <w:sz w:val="28"/>
          <w:szCs w:val="28"/>
        </w:rPr>
        <w:t xml:space="preserve"> (у т.ч. природних, виробничих, людських, фінансових ресурсів, креативного потенціалу </w:t>
      </w:r>
      <w:r w:rsidR="00D43D43">
        <w:rPr>
          <w:rFonts w:ascii="Times New Roman" w:hAnsi="Times New Roman" w:cs="Times New Roman"/>
          <w:sz w:val="28"/>
          <w:szCs w:val="28"/>
        </w:rPr>
        <w:t xml:space="preserve">регіонів </w:t>
      </w:r>
      <w:r w:rsidR="00AE7167">
        <w:rPr>
          <w:rFonts w:ascii="Times New Roman" w:hAnsi="Times New Roman" w:cs="Times New Roman"/>
          <w:sz w:val="28"/>
          <w:szCs w:val="28"/>
        </w:rPr>
        <w:t>тощо)</w:t>
      </w:r>
      <w:r w:rsidRPr="009F58F3">
        <w:rPr>
          <w:rFonts w:ascii="Times New Roman" w:hAnsi="Times New Roman" w:cs="Times New Roman"/>
          <w:sz w:val="28"/>
          <w:szCs w:val="28"/>
        </w:rPr>
        <w:t>;</w:t>
      </w:r>
    </w:p>
    <w:p w:rsidR="00727494" w:rsidRPr="009F58F3" w:rsidRDefault="00727494" w:rsidP="009F58F3">
      <w:pPr>
        <w:spacing w:after="0" w:line="360" w:lineRule="auto"/>
        <w:ind w:firstLine="709"/>
        <w:jc w:val="both"/>
        <w:rPr>
          <w:rFonts w:ascii="Times New Roman" w:hAnsi="Times New Roman" w:cs="Times New Roman"/>
          <w:sz w:val="28"/>
          <w:szCs w:val="28"/>
        </w:rPr>
      </w:pPr>
      <w:r w:rsidRPr="009F58F3">
        <w:rPr>
          <w:rFonts w:ascii="Times New Roman" w:hAnsi="Times New Roman" w:cs="Times New Roman"/>
          <w:sz w:val="28"/>
          <w:szCs w:val="28"/>
        </w:rPr>
        <w:t xml:space="preserve">- забезпечення сприятливих умов для розвитку </w:t>
      </w:r>
      <w:r w:rsidR="00AE7167">
        <w:rPr>
          <w:rFonts w:ascii="Times New Roman" w:hAnsi="Times New Roman" w:cs="Times New Roman"/>
          <w:sz w:val="28"/>
          <w:szCs w:val="28"/>
        </w:rPr>
        <w:t>людського капіталу</w:t>
      </w:r>
      <w:r w:rsidRPr="009F58F3">
        <w:rPr>
          <w:rFonts w:ascii="Times New Roman" w:hAnsi="Times New Roman" w:cs="Times New Roman"/>
          <w:sz w:val="28"/>
          <w:szCs w:val="28"/>
        </w:rPr>
        <w:t xml:space="preserve"> на місцевому</w:t>
      </w:r>
      <w:r w:rsidR="00D43D43">
        <w:rPr>
          <w:rFonts w:ascii="Times New Roman" w:hAnsi="Times New Roman" w:cs="Times New Roman"/>
          <w:sz w:val="28"/>
          <w:szCs w:val="28"/>
        </w:rPr>
        <w:t xml:space="preserve">, </w:t>
      </w:r>
      <w:r w:rsidRPr="009F58F3">
        <w:rPr>
          <w:rFonts w:ascii="Times New Roman" w:hAnsi="Times New Roman" w:cs="Times New Roman"/>
          <w:sz w:val="28"/>
          <w:szCs w:val="28"/>
        </w:rPr>
        <w:t>регіональному рівні національної економіки;</w:t>
      </w:r>
    </w:p>
    <w:p w:rsidR="00DC6568" w:rsidRPr="009F58F3" w:rsidRDefault="00727494" w:rsidP="009F58F3">
      <w:pPr>
        <w:spacing w:after="0" w:line="360" w:lineRule="auto"/>
        <w:ind w:firstLine="709"/>
        <w:jc w:val="both"/>
        <w:rPr>
          <w:rFonts w:ascii="Times New Roman" w:hAnsi="Times New Roman" w:cs="Times New Roman"/>
          <w:sz w:val="28"/>
          <w:szCs w:val="28"/>
        </w:rPr>
      </w:pPr>
      <w:r w:rsidRPr="009F58F3">
        <w:rPr>
          <w:rFonts w:ascii="Times New Roman" w:hAnsi="Times New Roman" w:cs="Times New Roman"/>
          <w:sz w:val="28"/>
          <w:szCs w:val="28"/>
        </w:rPr>
        <w:t xml:space="preserve">- створення </w:t>
      </w:r>
      <w:r w:rsidR="00D43D43">
        <w:rPr>
          <w:rFonts w:ascii="Times New Roman" w:hAnsi="Times New Roman" w:cs="Times New Roman"/>
          <w:sz w:val="28"/>
          <w:szCs w:val="28"/>
        </w:rPr>
        <w:t>у</w:t>
      </w:r>
      <w:r w:rsidR="000C077C">
        <w:rPr>
          <w:rFonts w:ascii="Times New Roman" w:hAnsi="Times New Roman" w:cs="Times New Roman"/>
          <w:sz w:val="28"/>
          <w:szCs w:val="28"/>
        </w:rPr>
        <w:t xml:space="preserve"> регіонах </w:t>
      </w:r>
      <w:r w:rsidRPr="009F58F3">
        <w:rPr>
          <w:rFonts w:ascii="Times New Roman" w:hAnsi="Times New Roman" w:cs="Times New Roman"/>
          <w:sz w:val="28"/>
          <w:szCs w:val="28"/>
        </w:rPr>
        <w:t xml:space="preserve">розвинутого інституційного середовища (у т.ч. </w:t>
      </w:r>
      <w:r w:rsidR="00DC6568" w:rsidRPr="009F58F3">
        <w:rPr>
          <w:rFonts w:ascii="Times New Roman" w:hAnsi="Times New Roman" w:cs="Times New Roman"/>
          <w:sz w:val="28"/>
          <w:szCs w:val="28"/>
        </w:rPr>
        <w:t>боротьбу з корупцією</w:t>
      </w:r>
      <w:r w:rsidR="00AE7167">
        <w:rPr>
          <w:rFonts w:ascii="Times New Roman" w:hAnsi="Times New Roman" w:cs="Times New Roman"/>
          <w:sz w:val="28"/>
          <w:szCs w:val="28"/>
        </w:rPr>
        <w:t xml:space="preserve"> та тіньовою економікою</w:t>
      </w:r>
      <w:r w:rsidR="00DC6568" w:rsidRPr="009F58F3">
        <w:rPr>
          <w:rFonts w:ascii="Times New Roman" w:hAnsi="Times New Roman" w:cs="Times New Roman"/>
          <w:sz w:val="28"/>
          <w:szCs w:val="28"/>
        </w:rPr>
        <w:t>,</w:t>
      </w:r>
      <w:r w:rsidR="00AE7167">
        <w:rPr>
          <w:rFonts w:ascii="Times New Roman" w:hAnsi="Times New Roman" w:cs="Times New Roman"/>
          <w:sz w:val="28"/>
          <w:szCs w:val="28"/>
        </w:rPr>
        <w:t xml:space="preserve"> </w:t>
      </w:r>
      <w:r w:rsidR="00DC6568" w:rsidRPr="009F58F3">
        <w:rPr>
          <w:rFonts w:ascii="Times New Roman" w:hAnsi="Times New Roman" w:cs="Times New Roman"/>
          <w:sz w:val="28"/>
          <w:szCs w:val="28"/>
        </w:rPr>
        <w:t xml:space="preserve">створення на місцях сприятливого інвестиційного клімату для залучення </w:t>
      </w:r>
      <w:r w:rsidR="000C077C">
        <w:rPr>
          <w:rFonts w:ascii="Times New Roman" w:hAnsi="Times New Roman" w:cs="Times New Roman"/>
          <w:sz w:val="28"/>
          <w:szCs w:val="28"/>
        </w:rPr>
        <w:t>приватних (у т.ч. іноземних)</w:t>
      </w:r>
      <w:r w:rsidR="00DC6568" w:rsidRPr="009F58F3">
        <w:rPr>
          <w:rFonts w:ascii="Times New Roman" w:hAnsi="Times New Roman" w:cs="Times New Roman"/>
          <w:sz w:val="28"/>
          <w:szCs w:val="28"/>
        </w:rPr>
        <w:t xml:space="preserve"> </w:t>
      </w:r>
      <w:r w:rsidR="00A40868" w:rsidRPr="009F58F3">
        <w:rPr>
          <w:rFonts w:ascii="Times New Roman" w:hAnsi="Times New Roman" w:cs="Times New Roman"/>
          <w:sz w:val="28"/>
          <w:szCs w:val="28"/>
        </w:rPr>
        <w:t>інвестицій</w:t>
      </w:r>
      <w:r w:rsidR="00DC6568" w:rsidRPr="009F58F3">
        <w:rPr>
          <w:rFonts w:ascii="Times New Roman" w:hAnsi="Times New Roman" w:cs="Times New Roman"/>
          <w:sz w:val="28"/>
          <w:szCs w:val="28"/>
        </w:rPr>
        <w:t xml:space="preserve">, що дозволить </w:t>
      </w:r>
      <w:r w:rsidR="000C077C">
        <w:rPr>
          <w:rFonts w:ascii="Times New Roman" w:hAnsi="Times New Roman" w:cs="Times New Roman"/>
          <w:sz w:val="28"/>
          <w:szCs w:val="28"/>
        </w:rPr>
        <w:t xml:space="preserve">активізувати підприємництво та </w:t>
      </w:r>
      <w:r w:rsidR="00DC6568" w:rsidRPr="009F58F3">
        <w:rPr>
          <w:rFonts w:ascii="Times New Roman" w:hAnsi="Times New Roman" w:cs="Times New Roman"/>
          <w:sz w:val="28"/>
          <w:szCs w:val="28"/>
        </w:rPr>
        <w:t xml:space="preserve">здійснити </w:t>
      </w:r>
      <w:r w:rsidRPr="009F58F3">
        <w:rPr>
          <w:rFonts w:ascii="Times New Roman" w:hAnsi="Times New Roman" w:cs="Times New Roman"/>
          <w:sz w:val="28"/>
          <w:szCs w:val="28"/>
        </w:rPr>
        <w:t>структурн</w:t>
      </w:r>
      <w:r w:rsidR="00DC6568" w:rsidRPr="009F58F3">
        <w:rPr>
          <w:rFonts w:ascii="Times New Roman" w:hAnsi="Times New Roman" w:cs="Times New Roman"/>
          <w:sz w:val="28"/>
          <w:szCs w:val="28"/>
        </w:rPr>
        <w:t>і</w:t>
      </w:r>
      <w:r w:rsidRPr="009F58F3">
        <w:rPr>
          <w:rFonts w:ascii="Times New Roman" w:hAnsi="Times New Roman" w:cs="Times New Roman"/>
          <w:sz w:val="28"/>
          <w:szCs w:val="28"/>
        </w:rPr>
        <w:t xml:space="preserve"> реформ</w:t>
      </w:r>
      <w:r w:rsidR="00DC6568" w:rsidRPr="009F58F3">
        <w:rPr>
          <w:rFonts w:ascii="Times New Roman" w:hAnsi="Times New Roman" w:cs="Times New Roman"/>
          <w:sz w:val="28"/>
          <w:szCs w:val="28"/>
        </w:rPr>
        <w:t>и;</w:t>
      </w:r>
    </w:p>
    <w:p w:rsidR="0082479E" w:rsidRDefault="00425F96" w:rsidP="009F58F3">
      <w:pPr>
        <w:spacing w:after="0" w:line="360" w:lineRule="auto"/>
        <w:ind w:firstLine="709"/>
        <w:jc w:val="both"/>
        <w:rPr>
          <w:rFonts w:ascii="Times New Roman" w:hAnsi="Times New Roman" w:cs="Times New Roman"/>
          <w:sz w:val="28"/>
          <w:szCs w:val="28"/>
        </w:rPr>
      </w:pPr>
      <w:r w:rsidRPr="009F58F3">
        <w:rPr>
          <w:rFonts w:ascii="Times New Roman" w:hAnsi="Times New Roman" w:cs="Times New Roman"/>
          <w:sz w:val="28"/>
          <w:szCs w:val="28"/>
        </w:rPr>
        <w:t xml:space="preserve">- створення розвинутої інфраструктури </w:t>
      </w:r>
      <w:r w:rsidR="00727494" w:rsidRPr="009F58F3">
        <w:rPr>
          <w:rFonts w:ascii="Times New Roman" w:hAnsi="Times New Roman" w:cs="Times New Roman"/>
          <w:sz w:val="28"/>
          <w:szCs w:val="28"/>
        </w:rPr>
        <w:t>на регіональному рівні</w:t>
      </w:r>
      <w:r w:rsidRPr="009F58F3">
        <w:rPr>
          <w:rFonts w:ascii="Times New Roman" w:hAnsi="Times New Roman" w:cs="Times New Roman"/>
          <w:sz w:val="28"/>
          <w:szCs w:val="28"/>
        </w:rPr>
        <w:t xml:space="preserve">: дорожньо-транспортної, інформаційної, виробничої, соціальної тощо (адже без розвинутої інфраструктури на місцях не слід сподіватись на </w:t>
      </w:r>
      <w:r w:rsidR="00F218AB" w:rsidRPr="009F58F3">
        <w:rPr>
          <w:rFonts w:ascii="Times New Roman" w:hAnsi="Times New Roman" w:cs="Times New Roman"/>
          <w:sz w:val="28"/>
          <w:szCs w:val="28"/>
        </w:rPr>
        <w:t>залучення</w:t>
      </w:r>
      <w:r w:rsidR="0061204F" w:rsidRPr="0061204F">
        <w:rPr>
          <w:rFonts w:ascii="Times New Roman" w:hAnsi="Times New Roman" w:cs="Times New Roman"/>
          <w:sz w:val="28"/>
          <w:szCs w:val="28"/>
        </w:rPr>
        <w:t xml:space="preserve"> </w:t>
      </w:r>
      <w:r w:rsidR="0061204F" w:rsidRPr="009F58F3">
        <w:rPr>
          <w:rFonts w:ascii="Times New Roman" w:hAnsi="Times New Roman" w:cs="Times New Roman"/>
          <w:sz w:val="28"/>
          <w:szCs w:val="28"/>
        </w:rPr>
        <w:t>капіталів</w:t>
      </w:r>
      <w:r w:rsidR="00E962F9">
        <w:rPr>
          <w:rFonts w:ascii="Times New Roman" w:hAnsi="Times New Roman" w:cs="Times New Roman"/>
          <w:sz w:val="28"/>
          <w:szCs w:val="28"/>
        </w:rPr>
        <w:t xml:space="preserve"> (</w:t>
      </w:r>
      <w:r w:rsidRPr="009F58F3">
        <w:rPr>
          <w:rFonts w:ascii="Times New Roman" w:hAnsi="Times New Roman" w:cs="Times New Roman"/>
          <w:sz w:val="28"/>
          <w:szCs w:val="28"/>
        </w:rPr>
        <w:t>інвестицій</w:t>
      </w:r>
      <w:r w:rsidR="00E962F9">
        <w:rPr>
          <w:rFonts w:ascii="Times New Roman" w:hAnsi="Times New Roman" w:cs="Times New Roman"/>
          <w:sz w:val="28"/>
          <w:szCs w:val="28"/>
        </w:rPr>
        <w:t>)</w:t>
      </w:r>
      <w:r w:rsidR="00423065">
        <w:rPr>
          <w:rFonts w:ascii="Times New Roman" w:hAnsi="Times New Roman" w:cs="Times New Roman"/>
          <w:sz w:val="28"/>
          <w:szCs w:val="28"/>
        </w:rPr>
        <w:t xml:space="preserve">, </w:t>
      </w:r>
      <w:r w:rsidR="002853A3">
        <w:rPr>
          <w:rFonts w:ascii="Times New Roman" w:hAnsi="Times New Roman" w:cs="Times New Roman"/>
          <w:sz w:val="28"/>
          <w:szCs w:val="28"/>
        </w:rPr>
        <w:t>оскільки бізнес не готовий н</w:t>
      </w:r>
      <w:r w:rsidR="008F2F79">
        <w:rPr>
          <w:rFonts w:ascii="Times New Roman" w:hAnsi="Times New Roman" w:cs="Times New Roman"/>
          <w:sz w:val="28"/>
          <w:szCs w:val="28"/>
        </w:rPr>
        <w:t>а</w:t>
      </w:r>
      <w:r w:rsidR="002853A3">
        <w:rPr>
          <w:rFonts w:ascii="Times New Roman" w:hAnsi="Times New Roman" w:cs="Times New Roman"/>
          <w:sz w:val="28"/>
          <w:szCs w:val="28"/>
        </w:rPr>
        <w:t xml:space="preserve"> додаткові витрати</w:t>
      </w:r>
      <w:r w:rsidR="0082479E">
        <w:rPr>
          <w:rFonts w:ascii="Times New Roman" w:hAnsi="Times New Roman" w:cs="Times New Roman"/>
          <w:sz w:val="28"/>
          <w:szCs w:val="28"/>
        </w:rPr>
        <w:t>);</w:t>
      </w:r>
      <w:r w:rsidR="002853A3">
        <w:rPr>
          <w:rFonts w:ascii="Times New Roman" w:hAnsi="Times New Roman" w:cs="Times New Roman"/>
          <w:sz w:val="28"/>
          <w:szCs w:val="28"/>
        </w:rPr>
        <w:t xml:space="preserve"> </w:t>
      </w:r>
    </w:p>
    <w:p w:rsidR="0082479E" w:rsidRDefault="00727494" w:rsidP="009F58F3">
      <w:pPr>
        <w:spacing w:after="0" w:line="360" w:lineRule="auto"/>
        <w:ind w:firstLine="709"/>
        <w:jc w:val="both"/>
        <w:rPr>
          <w:rFonts w:ascii="Times New Roman" w:hAnsi="Times New Roman" w:cs="Times New Roman"/>
          <w:sz w:val="28"/>
          <w:szCs w:val="28"/>
        </w:rPr>
      </w:pPr>
      <w:r w:rsidRPr="009F58F3">
        <w:rPr>
          <w:rFonts w:ascii="Times New Roman" w:hAnsi="Times New Roman" w:cs="Times New Roman"/>
          <w:sz w:val="28"/>
          <w:szCs w:val="28"/>
        </w:rPr>
        <w:t xml:space="preserve">- </w:t>
      </w:r>
      <w:r w:rsidR="007945D4">
        <w:rPr>
          <w:rFonts w:ascii="Times New Roman" w:hAnsi="Times New Roman" w:cs="Times New Roman"/>
          <w:sz w:val="28"/>
          <w:szCs w:val="28"/>
        </w:rPr>
        <w:t xml:space="preserve">сприяння </w:t>
      </w:r>
      <w:r w:rsidRPr="009F58F3">
        <w:rPr>
          <w:rFonts w:ascii="Times New Roman" w:hAnsi="Times New Roman" w:cs="Times New Roman"/>
          <w:sz w:val="28"/>
          <w:szCs w:val="28"/>
        </w:rPr>
        <w:t xml:space="preserve">розвитку </w:t>
      </w:r>
      <w:r w:rsidR="00423065">
        <w:rPr>
          <w:rFonts w:ascii="Times New Roman" w:hAnsi="Times New Roman" w:cs="Times New Roman"/>
          <w:sz w:val="28"/>
          <w:szCs w:val="28"/>
        </w:rPr>
        <w:t xml:space="preserve">ефективного </w:t>
      </w:r>
      <w:r w:rsidRPr="009F58F3">
        <w:rPr>
          <w:rFonts w:ascii="Times New Roman" w:hAnsi="Times New Roman" w:cs="Times New Roman"/>
          <w:sz w:val="28"/>
          <w:szCs w:val="28"/>
        </w:rPr>
        <w:t>міжрегіонально</w:t>
      </w:r>
      <w:r w:rsidR="00423065">
        <w:rPr>
          <w:rFonts w:ascii="Times New Roman" w:hAnsi="Times New Roman" w:cs="Times New Roman"/>
          <w:sz w:val="28"/>
          <w:szCs w:val="28"/>
        </w:rPr>
        <w:t xml:space="preserve">го </w:t>
      </w:r>
      <w:r w:rsidRPr="009F58F3">
        <w:rPr>
          <w:rFonts w:ascii="Times New Roman" w:hAnsi="Times New Roman" w:cs="Times New Roman"/>
          <w:sz w:val="28"/>
          <w:szCs w:val="28"/>
        </w:rPr>
        <w:t>спів</w:t>
      </w:r>
      <w:r w:rsidR="00423065">
        <w:rPr>
          <w:rFonts w:ascii="Times New Roman" w:hAnsi="Times New Roman" w:cs="Times New Roman"/>
          <w:sz w:val="28"/>
          <w:szCs w:val="28"/>
        </w:rPr>
        <w:t>робітництва</w:t>
      </w:r>
      <w:r w:rsidR="00DA39F4">
        <w:rPr>
          <w:rFonts w:ascii="Times New Roman" w:hAnsi="Times New Roman" w:cs="Times New Roman"/>
          <w:sz w:val="28"/>
          <w:szCs w:val="28"/>
        </w:rPr>
        <w:t>,</w:t>
      </w:r>
      <w:r w:rsidR="00DA39F4" w:rsidRPr="00DA39F4">
        <w:rPr>
          <w:rFonts w:ascii="Times New Roman" w:hAnsi="Times New Roman" w:cs="Times New Roman"/>
          <w:sz w:val="28"/>
          <w:szCs w:val="28"/>
        </w:rPr>
        <w:t xml:space="preserve"> </w:t>
      </w:r>
      <w:r w:rsidR="00DA39F4" w:rsidRPr="009F58F3">
        <w:rPr>
          <w:rFonts w:ascii="Times New Roman" w:hAnsi="Times New Roman" w:cs="Times New Roman"/>
          <w:sz w:val="28"/>
          <w:szCs w:val="28"/>
        </w:rPr>
        <w:t>міжрегіональної кооперації</w:t>
      </w:r>
      <w:r w:rsidR="00DA39F4">
        <w:rPr>
          <w:rFonts w:ascii="Times New Roman" w:hAnsi="Times New Roman" w:cs="Times New Roman"/>
          <w:sz w:val="28"/>
          <w:szCs w:val="28"/>
        </w:rPr>
        <w:t xml:space="preserve"> </w:t>
      </w:r>
      <w:r w:rsidR="007945D4">
        <w:rPr>
          <w:rFonts w:ascii="Times New Roman" w:hAnsi="Times New Roman" w:cs="Times New Roman"/>
          <w:sz w:val="28"/>
          <w:szCs w:val="28"/>
        </w:rPr>
        <w:t xml:space="preserve">задля </w:t>
      </w:r>
      <w:r w:rsidR="00F218AB" w:rsidRPr="009F58F3">
        <w:rPr>
          <w:rFonts w:ascii="Times New Roman" w:hAnsi="Times New Roman" w:cs="Times New Roman"/>
          <w:sz w:val="28"/>
          <w:szCs w:val="28"/>
        </w:rPr>
        <w:t xml:space="preserve">вирішення </w:t>
      </w:r>
      <w:r w:rsidR="0082479E">
        <w:rPr>
          <w:rFonts w:ascii="Times New Roman" w:hAnsi="Times New Roman" w:cs="Times New Roman"/>
          <w:sz w:val="28"/>
          <w:szCs w:val="28"/>
        </w:rPr>
        <w:t xml:space="preserve">спільних проблем сусідніх громад (у т.ч. </w:t>
      </w:r>
      <w:r w:rsidR="00F218AB" w:rsidRPr="009F58F3">
        <w:rPr>
          <w:rFonts w:ascii="Times New Roman" w:hAnsi="Times New Roman" w:cs="Times New Roman"/>
          <w:sz w:val="28"/>
          <w:szCs w:val="28"/>
        </w:rPr>
        <w:t>водопостачання та водовідведення</w:t>
      </w:r>
      <w:r w:rsidR="0082479E">
        <w:rPr>
          <w:rFonts w:ascii="Times New Roman" w:hAnsi="Times New Roman" w:cs="Times New Roman"/>
          <w:sz w:val="28"/>
          <w:szCs w:val="28"/>
        </w:rPr>
        <w:t xml:space="preserve"> тощо);</w:t>
      </w:r>
    </w:p>
    <w:p w:rsidR="00FE192C" w:rsidRPr="00752ECA" w:rsidRDefault="00423065" w:rsidP="00423065">
      <w:pPr>
        <w:spacing w:after="0" w:line="360" w:lineRule="auto"/>
        <w:ind w:firstLine="709"/>
        <w:jc w:val="both"/>
        <w:rPr>
          <w:rFonts w:ascii="Times New Roman" w:hAnsi="Times New Roman" w:cs="Times New Roman"/>
          <w:sz w:val="28"/>
          <w:szCs w:val="28"/>
          <w:lang w:val="ru-RU"/>
        </w:rPr>
      </w:pPr>
      <w:r w:rsidRPr="009F58F3">
        <w:rPr>
          <w:rFonts w:ascii="Times New Roman" w:hAnsi="Times New Roman" w:cs="Times New Roman"/>
          <w:sz w:val="28"/>
          <w:szCs w:val="28"/>
        </w:rPr>
        <w:t xml:space="preserve">- забезпечення комфортного та безпечного середовища для </w:t>
      </w:r>
      <w:r w:rsidR="00FE192C">
        <w:rPr>
          <w:rFonts w:ascii="Times New Roman" w:hAnsi="Times New Roman" w:cs="Times New Roman"/>
          <w:sz w:val="28"/>
          <w:szCs w:val="28"/>
        </w:rPr>
        <w:t xml:space="preserve">життєдіяльності </w:t>
      </w:r>
      <w:r w:rsidRPr="009F58F3">
        <w:rPr>
          <w:rFonts w:ascii="Times New Roman" w:hAnsi="Times New Roman" w:cs="Times New Roman"/>
          <w:sz w:val="28"/>
          <w:szCs w:val="28"/>
        </w:rPr>
        <w:t>людини на всій території країни</w:t>
      </w:r>
      <w:r w:rsidR="00752ECA">
        <w:rPr>
          <w:rFonts w:ascii="Times New Roman" w:hAnsi="Times New Roman" w:cs="Times New Roman"/>
          <w:sz w:val="28"/>
          <w:szCs w:val="28"/>
          <w:lang w:val="ru-RU"/>
        </w:rPr>
        <w:t xml:space="preserve"> [</w:t>
      </w:r>
      <w:r w:rsidR="00752ECA" w:rsidRPr="00752ECA">
        <w:rPr>
          <w:rFonts w:ascii="Times New Roman" w:hAnsi="Times New Roman" w:cs="Times New Roman"/>
          <w:sz w:val="28"/>
          <w:szCs w:val="28"/>
          <w:lang w:val="ru-RU"/>
        </w:rPr>
        <w:t>1].</w:t>
      </w:r>
    </w:p>
    <w:p w:rsidR="009F58F3" w:rsidRPr="009F58F3" w:rsidRDefault="00A9151A" w:rsidP="009F58F3">
      <w:pPr>
        <w:pStyle w:val="a4"/>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Узагальнюючи</w:t>
      </w:r>
      <w:r w:rsidR="007945D4">
        <w:rPr>
          <w:rFonts w:ascii="Times New Roman" w:hAnsi="Times New Roman"/>
          <w:sz w:val="28"/>
          <w:szCs w:val="28"/>
          <w:lang w:val="uk-UA"/>
        </w:rPr>
        <w:t xml:space="preserve">, зазначимо, що </w:t>
      </w:r>
      <w:r>
        <w:rPr>
          <w:rFonts w:ascii="Times New Roman" w:hAnsi="Times New Roman"/>
          <w:sz w:val="28"/>
          <w:szCs w:val="28"/>
          <w:lang w:val="uk-UA"/>
        </w:rPr>
        <w:t>серед п</w:t>
      </w:r>
      <w:r w:rsidR="00F218AB" w:rsidRPr="009F58F3">
        <w:rPr>
          <w:rFonts w:ascii="Times New Roman" w:hAnsi="Times New Roman"/>
          <w:sz w:val="28"/>
          <w:szCs w:val="28"/>
          <w:lang w:val="uk-UA"/>
        </w:rPr>
        <w:t>ріоритет</w:t>
      </w:r>
      <w:r>
        <w:rPr>
          <w:rFonts w:ascii="Times New Roman" w:hAnsi="Times New Roman"/>
          <w:sz w:val="28"/>
          <w:szCs w:val="28"/>
          <w:lang w:val="uk-UA"/>
        </w:rPr>
        <w:t xml:space="preserve">них завдань </w:t>
      </w:r>
      <w:r w:rsidR="00727494" w:rsidRPr="009F58F3">
        <w:rPr>
          <w:rFonts w:ascii="Times New Roman" w:hAnsi="Times New Roman"/>
          <w:sz w:val="28"/>
          <w:szCs w:val="28"/>
          <w:lang w:val="uk-UA"/>
        </w:rPr>
        <w:t>державної регіональної політики</w:t>
      </w:r>
      <w:r>
        <w:rPr>
          <w:rFonts w:ascii="Times New Roman" w:hAnsi="Times New Roman"/>
          <w:sz w:val="28"/>
          <w:szCs w:val="28"/>
          <w:lang w:val="uk-UA"/>
        </w:rPr>
        <w:t xml:space="preserve"> в Україні є досягнення </w:t>
      </w:r>
      <w:r w:rsidR="00727494" w:rsidRPr="009F58F3">
        <w:rPr>
          <w:rFonts w:ascii="Times New Roman" w:hAnsi="Times New Roman"/>
          <w:sz w:val="28"/>
          <w:szCs w:val="28"/>
          <w:lang w:val="uk-UA"/>
        </w:rPr>
        <w:t>гармонійн</w:t>
      </w:r>
      <w:r>
        <w:rPr>
          <w:rFonts w:ascii="Times New Roman" w:hAnsi="Times New Roman"/>
          <w:sz w:val="28"/>
          <w:szCs w:val="28"/>
          <w:lang w:val="uk-UA"/>
        </w:rPr>
        <w:t>ого, стабільного</w:t>
      </w:r>
      <w:r w:rsidR="00727494" w:rsidRPr="009F58F3">
        <w:rPr>
          <w:rFonts w:ascii="Times New Roman" w:hAnsi="Times New Roman"/>
          <w:sz w:val="28"/>
          <w:szCs w:val="28"/>
          <w:lang w:val="uk-UA"/>
        </w:rPr>
        <w:t>, стал</w:t>
      </w:r>
      <w:r>
        <w:rPr>
          <w:rFonts w:ascii="Times New Roman" w:hAnsi="Times New Roman"/>
          <w:sz w:val="28"/>
          <w:szCs w:val="28"/>
          <w:lang w:val="uk-UA"/>
        </w:rPr>
        <w:t>ого</w:t>
      </w:r>
      <w:r w:rsidR="00727494" w:rsidRPr="009F58F3">
        <w:rPr>
          <w:rFonts w:ascii="Times New Roman" w:hAnsi="Times New Roman"/>
          <w:sz w:val="28"/>
          <w:szCs w:val="28"/>
          <w:lang w:val="uk-UA"/>
        </w:rPr>
        <w:t xml:space="preserve"> (з урахуванням екологічних складових), збалансован</w:t>
      </w:r>
      <w:r>
        <w:rPr>
          <w:rFonts w:ascii="Times New Roman" w:hAnsi="Times New Roman"/>
          <w:sz w:val="28"/>
          <w:szCs w:val="28"/>
          <w:lang w:val="uk-UA"/>
        </w:rPr>
        <w:t>ого</w:t>
      </w:r>
      <w:r w:rsidR="00727494" w:rsidRPr="009F58F3">
        <w:rPr>
          <w:rFonts w:ascii="Times New Roman" w:hAnsi="Times New Roman"/>
          <w:sz w:val="28"/>
          <w:szCs w:val="28"/>
          <w:lang w:val="uk-UA"/>
        </w:rPr>
        <w:t xml:space="preserve"> соціально-економічн</w:t>
      </w:r>
      <w:r>
        <w:rPr>
          <w:rFonts w:ascii="Times New Roman" w:hAnsi="Times New Roman"/>
          <w:sz w:val="28"/>
          <w:szCs w:val="28"/>
          <w:lang w:val="uk-UA"/>
        </w:rPr>
        <w:t xml:space="preserve">ого </w:t>
      </w:r>
      <w:r w:rsidR="00727494" w:rsidRPr="009F58F3">
        <w:rPr>
          <w:rFonts w:ascii="Times New Roman" w:hAnsi="Times New Roman"/>
          <w:sz w:val="28"/>
          <w:szCs w:val="28"/>
          <w:lang w:val="uk-UA"/>
        </w:rPr>
        <w:t>розвитк</w:t>
      </w:r>
      <w:r>
        <w:rPr>
          <w:rFonts w:ascii="Times New Roman" w:hAnsi="Times New Roman"/>
          <w:sz w:val="28"/>
          <w:szCs w:val="28"/>
          <w:lang w:val="uk-UA"/>
        </w:rPr>
        <w:t>у</w:t>
      </w:r>
      <w:r w:rsidR="00727494" w:rsidRPr="009F58F3">
        <w:rPr>
          <w:rFonts w:ascii="Times New Roman" w:hAnsi="Times New Roman"/>
          <w:sz w:val="28"/>
          <w:szCs w:val="28"/>
          <w:lang w:val="uk-UA"/>
        </w:rPr>
        <w:t xml:space="preserve"> регіонів</w:t>
      </w:r>
      <w:r w:rsidR="00F218AB" w:rsidRPr="009F58F3">
        <w:rPr>
          <w:rFonts w:ascii="Times New Roman" w:hAnsi="Times New Roman"/>
          <w:sz w:val="28"/>
          <w:szCs w:val="28"/>
          <w:lang w:val="uk-UA"/>
        </w:rPr>
        <w:t xml:space="preserve"> та країни в цілому</w:t>
      </w:r>
      <w:r>
        <w:rPr>
          <w:rFonts w:ascii="Times New Roman" w:hAnsi="Times New Roman"/>
          <w:sz w:val="28"/>
          <w:szCs w:val="28"/>
          <w:lang w:val="uk-UA"/>
        </w:rPr>
        <w:t>, с</w:t>
      </w:r>
      <w:r w:rsidR="00727494" w:rsidRPr="009F58F3">
        <w:rPr>
          <w:rFonts w:ascii="Times New Roman" w:hAnsi="Times New Roman"/>
          <w:sz w:val="28"/>
          <w:szCs w:val="28"/>
          <w:lang w:val="uk-UA"/>
        </w:rPr>
        <w:t xml:space="preserve">творення </w:t>
      </w:r>
      <w:r w:rsidR="00F218AB" w:rsidRPr="009F58F3">
        <w:rPr>
          <w:rFonts w:ascii="Times New Roman" w:hAnsi="Times New Roman"/>
          <w:sz w:val="28"/>
          <w:szCs w:val="28"/>
          <w:lang w:val="uk-UA"/>
        </w:rPr>
        <w:t xml:space="preserve">сприятливого та безпечного </w:t>
      </w:r>
      <w:r w:rsidR="00727494" w:rsidRPr="009F58F3">
        <w:rPr>
          <w:rFonts w:ascii="Times New Roman" w:hAnsi="Times New Roman"/>
          <w:sz w:val="28"/>
          <w:szCs w:val="28"/>
          <w:lang w:val="uk-UA"/>
        </w:rPr>
        <w:t>середовища для життєдіяльності людини</w:t>
      </w:r>
      <w:r>
        <w:rPr>
          <w:rFonts w:ascii="Times New Roman" w:hAnsi="Times New Roman"/>
          <w:sz w:val="28"/>
          <w:szCs w:val="28"/>
          <w:lang w:val="uk-UA"/>
        </w:rPr>
        <w:t xml:space="preserve">, </w:t>
      </w:r>
      <w:r w:rsidR="00727494" w:rsidRPr="009F58F3">
        <w:rPr>
          <w:rFonts w:ascii="Times New Roman" w:hAnsi="Times New Roman"/>
          <w:sz w:val="28"/>
          <w:szCs w:val="28"/>
          <w:lang w:val="uk-UA"/>
        </w:rPr>
        <w:t xml:space="preserve">забезпечення </w:t>
      </w:r>
      <w:r>
        <w:rPr>
          <w:rFonts w:ascii="Times New Roman" w:hAnsi="Times New Roman"/>
          <w:sz w:val="28"/>
          <w:szCs w:val="28"/>
          <w:lang w:val="uk-UA"/>
        </w:rPr>
        <w:t xml:space="preserve">та гарантування </w:t>
      </w:r>
      <w:r w:rsidR="00727494" w:rsidRPr="009F58F3">
        <w:rPr>
          <w:rFonts w:ascii="Times New Roman" w:hAnsi="Times New Roman"/>
          <w:sz w:val="28"/>
          <w:szCs w:val="28"/>
          <w:lang w:val="uk-UA"/>
        </w:rPr>
        <w:t xml:space="preserve">високого рівня якості життя </w:t>
      </w:r>
      <w:r>
        <w:rPr>
          <w:rFonts w:ascii="Times New Roman" w:hAnsi="Times New Roman"/>
          <w:sz w:val="28"/>
          <w:szCs w:val="28"/>
          <w:lang w:val="uk-UA"/>
        </w:rPr>
        <w:t xml:space="preserve">незалежно від місця </w:t>
      </w:r>
      <w:r w:rsidR="00727494" w:rsidRPr="009F58F3">
        <w:rPr>
          <w:rFonts w:ascii="Times New Roman" w:hAnsi="Times New Roman"/>
          <w:sz w:val="28"/>
          <w:szCs w:val="28"/>
          <w:lang w:val="uk-UA"/>
        </w:rPr>
        <w:t>проживання</w:t>
      </w:r>
      <w:r w:rsidR="00F218AB" w:rsidRPr="009F58F3">
        <w:rPr>
          <w:rFonts w:ascii="Times New Roman" w:hAnsi="Times New Roman"/>
          <w:sz w:val="28"/>
          <w:szCs w:val="28"/>
          <w:lang w:val="uk-UA"/>
        </w:rPr>
        <w:t xml:space="preserve"> </w:t>
      </w:r>
      <w:r w:rsidRPr="009F58F3">
        <w:rPr>
          <w:rFonts w:ascii="Times New Roman" w:hAnsi="Times New Roman"/>
          <w:sz w:val="28"/>
          <w:szCs w:val="28"/>
          <w:lang w:val="uk-UA"/>
        </w:rPr>
        <w:t xml:space="preserve">людини </w:t>
      </w:r>
      <w:r w:rsidR="009F58F3" w:rsidRPr="009F58F3">
        <w:rPr>
          <w:rFonts w:ascii="Times New Roman" w:hAnsi="Times New Roman"/>
          <w:sz w:val="28"/>
          <w:szCs w:val="28"/>
          <w:lang w:val="uk-UA"/>
        </w:rPr>
        <w:t xml:space="preserve">на </w:t>
      </w:r>
      <w:r w:rsidR="007945D4">
        <w:rPr>
          <w:rFonts w:ascii="Times New Roman" w:hAnsi="Times New Roman"/>
          <w:sz w:val="28"/>
          <w:szCs w:val="28"/>
          <w:lang w:val="uk-UA"/>
        </w:rPr>
        <w:t xml:space="preserve">всій </w:t>
      </w:r>
      <w:r w:rsidR="009F58F3" w:rsidRPr="009F58F3">
        <w:rPr>
          <w:rFonts w:ascii="Times New Roman" w:hAnsi="Times New Roman"/>
          <w:sz w:val="28"/>
          <w:szCs w:val="28"/>
          <w:lang w:val="uk-UA"/>
        </w:rPr>
        <w:t>території держави</w:t>
      </w:r>
      <w:r w:rsidR="00727494" w:rsidRPr="009F58F3">
        <w:rPr>
          <w:rFonts w:ascii="Times New Roman" w:hAnsi="Times New Roman"/>
          <w:sz w:val="28"/>
          <w:szCs w:val="28"/>
          <w:lang w:val="uk-UA"/>
        </w:rPr>
        <w:t>.</w:t>
      </w:r>
    </w:p>
    <w:p w:rsidR="00B85EF5" w:rsidRPr="003E27EE" w:rsidRDefault="00727494" w:rsidP="006C6080">
      <w:pPr>
        <w:spacing w:after="0" w:line="360" w:lineRule="auto"/>
        <w:ind w:firstLine="709"/>
        <w:jc w:val="both"/>
        <w:rPr>
          <w:rFonts w:ascii="Times New Roman" w:hAnsi="Times New Roman" w:cs="Times New Roman"/>
          <w:sz w:val="28"/>
          <w:szCs w:val="28"/>
        </w:rPr>
      </w:pPr>
      <w:r w:rsidRPr="008A7B97">
        <w:rPr>
          <w:rFonts w:ascii="Times New Roman" w:hAnsi="Times New Roman"/>
          <w:sz w:val="28"/>
          <w:szCs w:val="28"/>
        </w:rPr>
        <w:lastRenderedPageBreak/>
        <w:t xml:space="preserve"> </w:t>
      </w:r>
      <w:r w:rsidR="006C6080">
        <w:rPr>
          <w:rFonts w:ascii="Times New Roman" w:hAnsi="Times New Roman"/>
          <w:sz w:val="28"/>
          <w:szCs w:val="28"/>
        </w:rPr>
        <w:t xml:space="preserve">Довгострокові пріоритети регіонального розвитку в Україні унормовані </w:t>
      </w:r>
      <w:r w:rsidR="006C6080" w:rsidRPr="003E27EE">
        <w:rPr>
          <w:rFonts w:ascii="Times New Roman" w:hAnsi="Times New Roman"/>
          <w:sz w:val="28"/>
          <w:szCs w:val="28"/>
        </w:rPr>
        <w:t xml:space="preserve">у </w:t>
      </w:r>
      <w:r w:rsidR="00242F8A" w:rsidRPr="003E27EE">
        <w:rPr>
          <w:rFonts w:ascii="Times New Roman" w:hAnsi="Times New Roman" w:cs="Times New Roman"/>
          <w:bCs/>
          <w:i/>
          <w:sz w:val="28"/>
          <w:szCs w:val="28"/>
        </w:rPr>
        <w:t>Державній стратегії регіонального розвитку на період до 2020 р</w:t>
      </w:r>
      <w:r w:rsidR="006C6080" w:rsidRPr="003E27EE">
        <w:rPr>
          <w:rFonts w:ascii="Times New Roman" w:hAnsi="Times New Roman"/>
          <w:bCs/>
          <w:sz w:val="28"/>
          <w:szCs w:val="28"/>
        </w:rPr>
        <w:t>. (</w:t>
      </w:r>
      <w:r w:rsidR="00242F8A" w:rsidRPr="003E27EE">
        <w:rPr>
          <w:rFonts w:ascii="Times New Roman" w:hAnsi="Times New Roman" w:cs="Times New Roman"/>
          <w:bCs/>
          <w:sz w:val="28"/>
          <w:szCs w:val="28"/>
        </w:rPr>
        <w:t>ДСРР-2020)</w:t>
      </w:r>
      <w:r w:rsidR="00A77196" w:rsidRPr="003E27EE">
        <w:rPr>
          <w:rFonts w:ascii="Times New Roman" w:hAnsi="Times New Roman"/>
          <w:sz w:val="28"/>
          <w:szCs w:val="28"/>
        </w:rPr>
        <w:t xml:space="preserve"> [1]</w:t>
      </w:r>
      <w:r w:rsidR="00242F8A" w:rsidRPr="003E27EE">
        <w:rPr>
          <w:rFonts w:ascii="Times New Roman" w:hAnsi="Times New Roman" w:cs="Times New Roman"/>
          <w:bCs/>
          <w:sz w:val="28"/>
          <w:szCs w:val="28"/>
        </w:rPr>
        <w:t xml:space="preserve">. </w:t>
      </w:r>
      <w:r w:rsidR="00A9151A" w:rsidRPr="003E27EE">
        <w:rPr>
          <w:rFonts w:ascii="Times New Roman" w:hAnsi="Times New Roman" w:cs="Times New Roman"/>
          <w:bCs/>
          <w:sz w:val="28"/>
          <w:szCs w:val="28"/>
        </w:rPr>
        <w:t xml:space="preserve">Адже, саме </w:t>
      </w:r>
      <w:r w:rsidR="00A9151A" w:rsidRPr="003E27EE">
        <w:rPr>
          <w:rFonts w:ascii="Times New Roman" w:hAnsi="Times New Roman" w:cs="Times New Roman"/>
          <w:bCs/>
          <w:i/>
          <w:sz w:val="28"/>
          <w:szCs w:val="28"/>
        </w:rPr>
        <w:t>стратегії</w:t>
      </w:r>
      <w:r w:rsidR="00A9151A" w:rsidRPr="003E27EE">
        <w:rPr>
          <w:rFonts w:ascii="Times New Roman" w:hAnsi="Times New Roman" w:cs="Times New Roman"/>
          <w:bCs/>
          <w:sz w:val="28"/>
          <w:szCs w:val="28"/>
        </w:rPr>
        <w:t xml:space="preserve"> визначають обґрунтовані </w:t>
      </w:r>
      <w:proofErr w:type="spellStart"/>
      <w:r w:rsidR="00A9151A" w:rsidRPr="003E27EE">
        <w:rPr>
          <w:rFonts w:ascii="Times New Roman" w:hAnsi="Times New Roman" w:cs="Times New Roman"/>
          <w:bCs/>
          <w:sz w:val="28"/>
          <w:szCs w:val="28"/>
        </w:rPr>
        <w:t>середньо-</w:t>
      </w:r>
      <w:proofErr w:type="spellEnd"/>
      <w:r w:rsidR="00A9151A" w:rsidRPr="003E27EE">
        <w:rPr>
          <w:rFonts w:ascii="Times New Roman" w:hAnsi="Times New Roman" w:cs="Times New Roman"/>
          <w:bCs/>
          <w:sz w:val="28"/>
          <w:szCs w:val="28"/>
        </w:rPr>
        <w:t xml:space="preserve"> та довгострокові цілі суспільного розвитку, </w:t>
      </w:r>
      <w:r w:rsidR="00775C5A" w:rsidRPr="003E27EE">
        <w:rPr>
          <w:rFonts w:ascii="Times New Roman" w:hAnsi="Times New Roman" w:cs="Times New Roman"/>
          <w:bCs/>
          <w:sz w:val="28"/>
          <w:szCs w:val="28"/>
        </w:rPr>
        <w:t xml:space="preserve">реалізація </w:t>
      </w:r>
      <w:r w:rsidR="00A9151A" w:rsidRPr="003E27EE">
        <w:rPr>
          <w:rFonts w:ascii="Times New Roman" w:hAnsi="Times New Roman" w:cs="Times New Roman"/>
          <w:bCs/>
          <w:sz w:val="28"/>
          <w:szCs w:val="28"/>
        </w:rPr>
        <w:t xml:space="preserve">яких </w:t>
      </w:r>
      <w:r w:rsidR="00775C5A" w:rsidRPr="003E27EE">
        <w:rPr>
          <w:rFonts w:ascii="Times New Roman" w:hAnsi="Times New Roman" w:cs="Times New Roman"/>
          <w:bCs/>
          <w:sz w:val="28"/>
          <w:szCs w:val="28"/>
        </w:rPr>
        <w:t xml:space="preserve">забезпечує прогрес </w:t>
      </w:r>
      <w:r w:rsidR="00A9151A" w:rsidRPr="003E27EE">
        <w:rPr>
          <w:rFonts w:ascii="Times New Roman" w:hAnsi="Times New Roman" w:cs="Times New Roman"/>
          <w:bCs/>
          <w:sz w:val="28"/>
          <w:szCs w:val="28"/>
        </w:rPr>
        <w:t>країни. Так, у</w:t>
      </w:r>
      <w:r w:rsidR="00242F8A" w:rsidRPr="003E27EE">
        <w:rPr>
          <w:rFonts w:ascii="Times New Roman" w:hAnsi="Times New Roman" w:cs="Times New Roman"/>
          <w:bCs/>
          <w:sz w:val="28"/>
          <w:szCs w:val="28"/>
        </w:rPr>
        <w:t xml:space="preserve"> ДСРР-2020 </w:t>
      </w:r>
      <w:r w:rsidR="00A9151A" w:rsidRPr="003E27EE">
        <w:rPr>
          <w:rFonts w:ascii="Times New Roman" w:hAnsi="Times New Roman" w:cs="Times New Roman"/>
          <w:bCs/>
          <w:sz w:val="28"/>
          <w:szCs w:val="28"/>
        </w:rPr>
        <w:t>зазначено, що формування та реалізація</w:t>
      </w:r>
      <w:r w:rsidR="00242F8A" w:rsidRPr="003E27EE">
        <w:rPr>
          <w:rFonts w:ascii="Times New Roman" w:hAnsi="Times New Roman" w:cs="Times New Roman"/>
          <w:bCs/>
          <w:sz w:val="28"/>
          <w:szCs w:val="28"/>
        </w:rPr>
        <w:t xml:space="preserve"> державної регіональної політики</w:t>
      </w:r>
      <w:r w:rsidR="00A9151A" w:rsidRPr="003E27EE">
        <w:rPr>
          <w:rFonts w:ascii="Times New Roman" w:hAnsi="Times New Roman" w:cs="Times New Roman"/>
          <w:bCs/>
          <w:sz w:val="28"/>
          <w:szCs w:val="28"/>
        </w:rPr>
        <w:t xml:space="preserve"> ґрунтується на </w:t>
      </w:r>
      <w:r w:rsidR="006C6080" w:rsidRPr="003E27EE">
        <w:rPr>
          <w:rFonts w:ascii="Times New Roman" w:hAnsi="Times New Roman"/>
          <w:bCs/>
          <w:sz w:val="28"/>
          <w:szCs w:val="28"/>
        </w:rPr>
        <w:t>комплексн</w:t>
      </w:r>
      <w:r w:rsidR="00A9151A" w:rsidRPr="003E27EE">
        <w:rPr>
          <w:rFonts w:ascii="Times New Roman" w:hAnsi="Times New Roman"/>
          <w:bCs/>
          <w:sz w:val="28"/>
          <w:szCs w:val="28"/>
        </w:rPr>
        <w:t xml:space="preserve">ому </w:t>
      </w:r>
      <w:r w:rsidR="00242F8A" w:rsidRPr="003E27EE">
        <w:rPr>
          <w:rFonts w:ascii="Times New Roman" w:hAnsi="Times New Roman" w:cs="Times New Roman"/>
          <w:bCs/>
          <w:sz w:val="28"/>
          <w:szCs w:val="28"/>
        </w:rPr>
        <w:t>поєднанн</w:t>
      </w:r>
      <w:r w:rsidR="00A9151A" w:rsidRPr="003E27EE">
        <w:rPr>
          <w:rFonts w:ascii="Times New Roman" w:hAnsi="Times New Roman" w:cs="Times New Roman"/>
          <w:bCs/>
          <w:sz w:val="28"/>
          <w:szCs w:val="28"/>
        </w:rPr>
        <w:t>і</w:t>
      </w:r>
      <w:r w:rsidR="00B85EF5" w:rsidRPr="003E27EE">
        <w:rPr>
          <w:rFonts w:ascii="Times New Roman" w:hAnsi="Times New Roman" w:cs="Times New Roman"/>
          <w:bCs/>
          <w:sz w:val="28"/>
          <w:szCs w:val="28"/>
        </w:rPr>
        <w:t xml:space="preserve"> трьох невід’ємних складових: </w:t>
      </w:r>
      <w:r w:rsidR="00242F8A" w:rsidRPr="003E27EE">
        <w:rPr>
          <w:rFonts w:ascii="Times New Roman" w:hAnsi="Times New Roman" w:cs="Times New Roman"/>
          <w:i/>
          <w:sz w:val="28"/>
          <w:szCs w:val="28"/>
        </w:rPr>
        <w:t>галузево-секторально</w:t>
      </w:r>
      <w:r w:rsidR="00B85EF5" w:rsidRPr="003E27EE">
        <w:rPr>
          <w:rFonts w:ascii="Times New Roman" w:hAnsi="Times New Roman" w:cs="Times New Roman"/>
          <w:i/>
          <w:sz w:val="28"/>
          <w:szCs w:val="28"/>
        </w:rPr>
        <w:t>ї</w:t>
      </w:r>
      <w:r w:rsidR="00242F8A" w:rsidRPr="003E27EE">
        <w:rPr>
          <w:rFonts w:ascii="Times New Roman" w:hAnsi="Times New Roman" w:cs="Times New Roman"/>
          <w:i/>
          <w:sz w:val="28"/>
          <w:szCs w:val="28"/>
        </w:rPr>
        <w:t>, територіально-просторово</w:t>
      </w:r>
      <w:r w:rsidR="00B85EF5" w:rsidRPr="003E27EE">
        <w:rPr>
          <w:rFonts w:ascii="Times New Roman" w:hAnsi="Times New Roman" w:cs="Times New Roman"/>
          <w:i/>
          <w:sz w:val="28"/>
          <w:szCs w:val="28"/>
        </w:rPr>
        <w:t>ї</w:t>
      </w:r>
      <w:r w:rsidR="00242F8A" w:rsidRPr="003E27EE">
        <w:rPr>
          <w:rFonts w:ascii="Times New Roman" w:hAnsi="Times New Roman" w:cs="Times New Roman"/>
          <w:i/>
          <w:sz w:val="28"/>
          <w:szCs w:val="28"/>
        </w:rPr>
        <w:t>, управлінсько</w:t>
      </w:r>
      <w:r w:rsidR="00B85EF5" w:rsidRPr="003E27EE">
        <w:rPr>
          <w:rFonts w:ascii="Times New Roman" w:hAnsi="Times New Roman" w:cs="Times New Roman"/>
          <w:i/>
          <w:sz w:val="28"/>
          <w:szCs w:val="28"/>
        </w:rPr>
        <w:t>ї</w:t>
      </w:r>
      <w:r w:rsidR="00242F8A" w:rsidRPr="003E27EE">
        <w:rPr>
          <w:rFonts w:ascii="Times New Roman" w:hAnsi="Times New Roman" w:cs="Times New Roman"/>
          <w:sz w:val="28"/>
          <w:szCs w:val="28"/>
        </w:rPr>
        <w:t xml:space="preserve">. </w:t>
      </w:r>
    </w:p>
    <w:p w:rsidR="006C6080" w:rsidRPr="003E27EE" w:rsidRDefault="00B85EF5" w:rsidP="006C6080">
      <w:pPr>
        <w:spacing w:after="0" w:line="360" w:lineRule="auto"/>
        <w:ind w:firstLine="709"/>
        <w:jc w:val="both"/>
        <w:rPr>
          <w:rFonts w:ascii="Times New Roman" w:hAnsi="Times New Roman" w:cs="Times New Roman"/>
          <w:sz w:val="28"/>
          <w:szCs w:val="28"/>
        </w:rPr>
      </w:pPr>
      <w:r w:rsidRPr="00C1567B">
        <w:rPr>
          <w:rFonts w:ascii="Times New Roman" w:hAnsi="Times New Roman" w:cs="Times New Roman"/>
          <w:i/>
          <w:sz w:val="28"/>
          <w:szCs w:val="28"/>
        </w:rPr>
        <w:t>С</w:t>
      </w:r>
      <w:r w:rsidR="006C6080" w:rsidRPr="00C1567B">
        <w:rPr>
          <w:rFonts w:ascii="Times New Roman" w:hAnsi="Times New Roman" w:cs="Times New Roman"/>
          <w:i/>
          <w:sz w:val="28"/>
          <w:szCs w:val="28"/>
        </w:rPr>
        <w:t>екторальний</w:t>
      </w:r>
      <w:r w:rsidR="006C6080" w:rsidRPr="003E27EE">
        <w:rPr>
          <w:rFonts w:ascii="Times New Roman" w:hAnsi="Times New Roman" w:cs="Times New Roman"/>
          <w:b/>
          <w:i/>
          <w:sz w:val="28"/>
          <w:szCs w:val="28"/>
        </w:rPr>
        <w:t xml:space="preserve"> </w:t>
      </w:r>
      <w:r w:rsidR="006C6080" w:rsidRPr="003E27EE">
        <w:rPr>
          <w:rFonts w:ascii="Times New Roman" w:hAnsi="Times New Roman" w:cs="Times New Roman"/>
          <w:sz w:val="28"/>
          <w:szCs w:val="28"/>
        </w:rPr>
        <w:t xml:space="preserve">(галузево-секторальний) вимір регіонального розвитку передбачає забезпечення стабільного функціонування регіональних економічних комплексів та їх стійке економічне зростання. </w:t>
      </w:r>
      <w:r w:rsidR="00775C5A" w:rsidRPr="003E27EE">
        <w:rPr>
          <w:rFonts w:ascii="Times New Roman" w:hAnsi="Times New Roman" w:cs="Times New Roman"/>
          <w:sz w:val="28"/>
          <w:szCs w:val="28"/>
        </w:rPr>
        <w:t>Основа</w:t>
      </w:r>
      <w:r w:rsidRPr="003E27EE">
        <w:rPr>
          <w:rFonts w:ascii="Times New Roman" w:hAnsi="Times New Roman" w:cs="Times New Roman"/>
          <w:sz w:val="28"/>
          <w:szCs w:val="28"/>
        </w:rPr>
        <w:t xml:space="preserve"> секторального підходу</w:t>
      </w:r>
      <w:r w:rsidR="00775C5A" w:rsidRPr="003E27EE">
        <w:rPr>
          <w:rFonts w:ascii="Times New Roman" w:hAnsi="Times New Roman" w:cs="Times New Roman"/>
          <w:sz w:val="28"/>
          <w:szCs w:val="28"/>
        </w:rPr>
        <w:t xml:space="preserve"> – існування </w:t>
      </w:r>
      <w:r w:rsidRPr="003E27EE">
        <w:rPr>
          <w:rFonts w:ascii="Times New Roman" w:hAnsi="Times New Roman" w:cs="Times New Roman"/>
          <w:sz w:val="28"/>
          <w:szCs w:val="28"/>
        </w:rPr>
        <w:t>конкурентоспроможн</w:t>
      </w:r>
      <w:r w:rsidR="00775C5A" w:rsidRPr="003E27EE">
        <w:rPr>
          <w:rFonts w:ascii="Times New Roman" w:hAnsi="Times New Roman" w:cs="Times New Roman"/>
          <w:sz w:val="28"/>
          <w:szCs w:val="28"/>
        </w:rPr>
        <w:t>их</w:t>
      </w:r>
      <w:r w:rsidRPr="003E27EE">
        <w:rPr>
          <w:rFonts w:ascii="Times New Roman" w:hAnsi="Times New Roman" w:cs="Times New Roman"/>
          <w:sz w:val="28"/>
          <w:szCs w:val="28"/>
        </w:rPr>
        <w:t xml:space="preserve"> регіональних економічних комплексів, розвиток яких ґрунтується на максимально-ефективному задіянні наявних на місцевому рівні ресурсів та їх оптимальному, ефективному поєднанні</w:t>
      </w:r>
      <w:r w:rsidR="00BA4EF4" w:rsidRPr="003E27EE">
        <w:rPr>
          <w:rFonts w:ascii="Times New Roman" w:hAnsi="Times New Roman" w:cs="Times New Roman"/>
          <w:sz w:val="28"/>
          <w:szCs w:val="28"/>
        </w:rPr>
        <w:t xml:space="preserve"> та використанні</w:t>
      </w:r>
      <w:r w:rsidRPr="003E27EE">
        <w:rPr>
          <w:rFonts w:ascii="Times New Roman" w:hAnsi="Times New Roman" w:cs="Times New Roman"/>
          <w:sz w:val="28"/>
          <w:szCs w:val="28"/>
        </w:rPr>
        <w:t xml:space="preserve">. Наочним прикладом такого підходу є формування регіональних кластерів. </w:t>
      </w:r>
      <w:r w:rsidR="006C6080" w:rsidRPr="00C1567B">
        <w:rPr>
          <w:rFonts w:ascii="Times New Roman" w:hAnsi="Times New Roman" w:cs="Times New Roman"/>
          <w:i/>
          <w:sz w:val="28"/>
          <w:szCs w:val="28"/>
        </w:rPr>
        <w:t>Територіально-просторовий</w:t>
      </w:r>
      <w:r w:rsidR="006C6080" w:rsidRPr="003E27EE">
        <w:rPr>
          <w:rFonts w:ascii="Times New Roman" w:hAnsi="Times New Roman" w:cs="Times New Roman"/>
          <w:b/>
          <w:i/>
          <w:sz w:val="28"/>
          <w:szCs w:val="28"/>
        </w:rPr>
        <w:t xml:space="preserve"> </w:t>
      </w:r>
      <w:r w:rsidR="006C6080" w:rsidRPr="003E27EE">
        <w:rPr>
          <w:rFonts w:ascii="Times New Roman" w:hAnsi="Times New Roman" w:cs="Times New Roman"/>
          <w:sz w:val="28"/>
          <w:szCs w:val="28"/>
        </w:rPr>
        <w:t>вимір регіонального розвитку передбачає</w:t>
      </w:r>
      <w:r w:rsidR="006C6080" w:rsidRPr="003E27EE">
        <w:rPr>
          <w:rFonts w:ascii="Times New Roman" w:hAnsi="Times New Roman" w:cs="Times New Roman"/>
          <w:b/>
          <w:i/>
          <w:sz w:val="28"/>
          <w:szCs w:val="28"/>
        </w:rPr>
        <w:t xml:space="preserve"> </w:t>
      </w:r>
      <w:r w:rsidR="006C6080" w:rsidRPr="003E27EE">
        <w:rPr>
          <w:rFonts w:ascii="Times New Roman" w:hAnsi="Times New Roman" w:cs="Times New Roman"/>
          <w:sz w:val="28"/>
          <w:szCs w:val="28"/>
        </w:rPr>
        <w:t>досягнення збалансованого просторового розвитку, у т.ч. забезпечення стабільного соціально</w:t>
      </w:r>
      <w:r w:rsidRPr="003E27EE">
        <w:rPr>
          <w:rFonts w:ascii="Times New Roman" w:hAnsi="Times New Roman" w:cs="Times New Roman"/>
          <w:sz w:val="28"/>
          <w:szCs w:val="28"/>
        </w:rPr>
        <w:t>го, е</w:t>
      </w:r>
      <w:r w:rsidR="006C6080" w:rsidRPr="003E27EE">
        <w:rPr>
          <w:rFonts w:ascii="Times New Roman" w:hAnsi="Times New Roman" w:cs="Times New Roman"/>
          <w:sz w:val="28"/>
          <w:szCs w:val="28"/>
        </w:rPr>
        <w:t>кономічного</w:t>
      </w:r>
      <w:r w:rsidRPr="003E27EE">
        <w:rPr>
          <w:rFonts w:ascii="Times New Roman" w:hAnsi="Times New Roman" w:cs="Times New Roman"/>
          <w:sz w:val="28"/>
          <w:szCs w:val="28"/>
        </w:rPr>
        <w:t xml:space="preserve">, інституційного, інфраструктурного </w:t>
      </w:r>
      <w:r w:rsidR="006C6080" w:rsidRPr="003E27EE">
        <w:rPr>
          <w:rFonts w:ascii="Times New Roman" w:hAnsi="Times New Roman" w:cs="Times New Roman"/>
          <w:sz w:val="28"/>
          <w:szCs w:val="28"/>
        </w:rPr>
        <w:t xml:space="preserve">розвитку </w:t>
      </w:r>
      <w:r w:rsidR="00BA4EF4" w:rsidRPr="003E27EE">
        <w:rPr>
          <w:rFonts w:ascii="Times New Roman" w:hAnsi="Times New Roman" w:cs="Times New Roman"/>
          <w:sz w:val="28"/>
          <w:szCs w:val="28"/>
        </w:rPr>
        <w:t xml:space="preserve">всіх територій країни. Збалансований розвиток </w:t>
      </w:r>
      <w:r w:rsidRPr="003E27EE">
        <w:rPr>
          <w:rFonts w:ascii="Times New Roman" w:hAnsi="Times New Roman" w:cs="Times New Roman"/>
          <w:sz w:val="28"/>
          <w:szCs w:val="28"/>
        </w:rPr>
        <w:t>на рівні «</w:t>
      </w:r>
      <w:r w:rsidR="006C6080" w:rsidRPr="003E27EE">
        <w:rPr>
          <w:rFonts w:ascii="Times New Roman" w:hAnsi="Times New Roman" w:cs="Times New Roman"/>
          <w:sz w:val="28"/>
          <w:szCs w:val="28"/>
        </w:rPr>
        <w:t>місто</w:t>
      </w:r>
      <w:r w:rsidRPr="003E27EE">
        <w:rPr>
          <w:rFonts w:ascii="Times New Roman" w:hAnsi="Times New Roman" w:cs="Times New Roman"/>
          <w:sz w:val="28"/>
          <w:szCs w:val="28"/>
        </w:rPr>
        <w:t xml:space="preserve"> – приміська територія – сільська територія»</w:t>
      </w:r>
      <w:r w:rsidR="006C6080" w:rsidRPr="003E27EE">
        <w:rPr>
          <w:rFonts w:ascii="Times New Roman" w:hAnsi="Times New Roman" w:cs="Times New Roman"/>
          <w:sz w:val="28"/>
          <w:szCs w:val="28"/>
        </w:rPr>
        <w:t xml:space="preserve">; </w:t>
      </w:r>
      <w:r w:rsidR="00BA4EF4" w:rsidRPr="003E27EE">
        <w:rPr>
          <w:rFonts w:ascii="Times New Roman" w:hAnsi="Times New Roman" w:cs="Times New Roman"/>
          <w:sz w:val="28"/>
          <w:szCs w:val="28"/>
        </w:rPr>
        <w:t xml:space="preserve">створення </w:t>
      </w:r>
      <w:r w:rsidRPr="003E27EE">
        <w:rPr>
          <w:rFonts w:ascii="Times New Roman" w:hAnsi="Times New Roman" w:cs="Times New Roman"/>
          <w:sz w:val="28"/>
          <w:szCs w:val="28"/>
        </w:rPr>
        <w:t xml:space="preserve">сприятливих умов для </w:t>
      </w:r>
      <w:r w:rsidR="006C6080" w:rsidRPr="003E27EE">
        <w:rPr>
          <w:rFonts w:ascii="Times New Roman" w:hAnsi="Times New Roman" w:cs="Times New Roman"/>
          <w:sz w:val="28"/>
          <w:szCs w:val="28"/>
        </w:rPr>
        <w:t xml:space="preserve">стабільного </w:t>
      </w:r>
      <w:r w:rsidRPr="003E27EE">
        <w:rPr>
          <w:rFonts w:ascii="Times New Roman" w:hAnsi="Times New Roman" w:cs="Times New Roman"/>
          <w:sz w:val="28"/>
          <w:szCs w:val="28"/>
        </w:rPr>
        <w:t xml:space="preserve">регіонального розвитку </w:t>
      </w:r>
      <w:r w:rsidR="006C6080" w:rsidRPr="003E27EE">
        <w:rPr>
          <w:rFonts w:ascii="Times New Roman" w:hAnsi="Times New Roman" w:cs="Times New Roman"/>
          <w:sz w:val="28"/>
          <w:szCs w:val="28"/>
        </w:rPr>
        <w:t>віддалених</w:t>
      </w:r>
      <w:r w:rsidR="00BA4EF4" w:rsidRPr="003E27EE">
        <w:rPr>
          <w:rFonts w:ascii="Times New Roman" w:hAnsi="Times New Roman" w:cs="Times New Roman"/>
          <w:sz w:val="28"/>
          <w:szCs w:val="28"/>
        </w:rPr>
        <w:t xml:space="preserve"> (гірських, прикордонних)</w:t>
      </w:r>
      <w:r w:rsidRPr="003E27EE">
        <w:rPr>
          <w:rFonts w:ascii="Times New Roman" w:hAnsi="Times New Roman" w:cs="Times New Roman"/>
          <w:sz w:val="28"/>
          <w:szCs w:val="28"/>
        </w:rPr>
        <w:t xml:space="preserve">, </w:t>
      </w:r>
      <w:r w:rsidR="006C6080" w:rsidRPr="003E27EE">
        <w:rPr>
          <w:rFonts w:ascii="Times New Roman" w:hAnsi="Times New Roman" w:cs="Times New Roman"/>
          <w:sz w:val="28"/>
          <w:szCs w:val="28"/>
        </w:rPr>
        <w:t>периферійних, депресивних територій</w:t>
      </w:r>
      <w:r w:rsidRPr="003E27EE">
        <w:rPr>
          <w:rFonts w:ascii="Times New Roman" w:hAnsi="Times New Roman" w:cs="Times New Roman"/>
          <w:sz w:val="28"/>
          <w:szCs w:val="28"/>
        </w:rPr>
        <w:t>; віднайдення балансу</w:t>
      </w:r>
      <w:r w:rsidR="00BA4EF4" w:rsidRPr="003E27EE">
        <w:rPr>
          <w:rFonts w:ascii="Times New Roman" w:hAnsi="Times New Roman" w:cs="Times New Roman"/>
          <w:sz w:val="28"/>
          <w:szCs w:val="28"/>
        </w:rPr>
        <w:t xml:space="preserve"> у </w:t>
      </w:r>
      <w:r w:rsidRPr="003E27EE">
        <w:rPr>
          <w:rFonts w:ascii="Times New Roman" w:hAnsi="Times New Roman" w:cs="Times New Roman"/>
          <w:sz w:val="28"/>
          <w:szCs w:val="28"/>
        </w:rPr>
        <w:t xml:space="preserve">розвитку </w:t>
      </w:r>
      <w:r w:rsidR="006C6080" w:rsidRPr="003E27EE">
        <w:rPr>
          <w:rFonts w:ascii="Times New Roman" w:hAnsi="Times New Roman" w:cs="Times New Roman"/>
          <w:sz w:val="28"/>
          <w:szCs w:val="28"/>
        </w:rPr>
        <w:t>міських агломерацій</w:t>
      </w:r>
      <w:r w:rsidRPr="003E27EE">
        <w:rPr>
          <w:rFonts w:ascii="Times New Roman" w:hAnsi="Times New Roman" w:cs="Times New Roman"/>
          <w:sz w:val="28"/>
          <w:szCs w:val="28"/>
        </w:rPr>
        <w:t xml:space="preserve">, </w:t>
      </w:r>
      <w:r w:rsidR="006C6080" w:rsidRPr="003E27EE">
        <w:rPr>
          <w:rFonts w:ascii="Times New Roman" w:hAnsi="Times New Roman" w:cs="Times New Roman"/>
          <w:sz w:val="28"/>
          <w:szCs w:val="28"/>
        </w:rPr>
        <w:t xml:space="preserve">прилеглих до них </w:t>
      </w:r>
      <w:r w:rsidRPr="003E27EE">
        <w:rPr>
          <w:rFonts w:ascii="Times New Roman" w:hAnsi="Times New Roman" w:cs="Times New Roman"/>
          <w:sz w:val="28"/>
          <w:szCs w:val="28"/>
        </w:rPr>
        <w:t xml:space="preserve">приміських </w:t>
      </w:r>
      <w:r w:rsidR="00F878FF" w:rsidRPr="003E27EE">
        <w:rPr>
          <w:rFonts w:ascii="Times New Roman" w:hAnsi="Times New Roman" w:cs="Times New Roman"/>
          <w:sz w:val="28"/>
          <w:szCs w:val="28"/>
        </w:rPr>
        <w:t xml:space="preserve">«зелених </w:t>
      </w:r>
      <w:r w:rsidR="006C6080" w:rsidRPr="003E27EE">
        <w:rPr>
          <w:rFonts w:ascii="Times New Roman" w:hAnsi="Times New Roman" w:cs="Times New Roman"/>
          <w:sz w:val="28"/>
          <w:szCs w:val="28"/>
        </w:rPr>
        <w:t>зон»</w:t>
      </w:r>
      <w:r w:rsidRPr="003E27EE">
        <w:rPr>
          <w:rFonts w:ascii="Times New Roman" w:hAnsi="Times New Roman" w:cs="Times New Roman"/>
          <w:sz w:val="28"/>
          <w:szCs w:val="28"/>
        </w:rPr>
        <w:t>, сільських територій</w:t>
      </w:r>
      <w:r w:rsidR="006C6080" w:rsidRPr="003E27EE">
        <w:rPr>
          <w:rFonts w:ascii="Times New Roman" w:hAnsi="Times New Roman" w:cs="Times New Roman"/>
          <w:sz w:val="28"/>
          <w:szCs w:val="28"/>
        </w:rPr>
        <w:t xml:space="preserve">. </w:t>
      </w:r>
      <w:r w:rsidRPr="003E27EE">
        <w:rPr>
          <w:rFonts w:ascii="Times New Roman" w:hAnsi="Times New Roman" w:cs="Times New Roman"/>
          <w:sz w:val="28"/>
          <w:szCs w:val="28"/>
        </w:rPr>
        <w:t>Важливу роль у цьому відіграє розви</w:t>
      </w:r>
      <w:r w:rsidR="0005495F" w:rsidRPr="003E27EE">
        <w:rPr>
          <w:rFonts w:ascii="Times New Roman" w:hAnsi="Times New Roman" w:cs="Times New Roman"/>
          <w:sz w:val="28"/>
          <w:szCs w:val="28"/>
        </w:rPr>
        <w:t xml:space="preserve">нена </w:t>
      </w:r>
      <w:r w:rsidRPr="003E27EE">
        <w:rPr>
          <w:rFonts w:ascii="Times New Roman" w:hAnsi="Times New Roman" w:cs="Times New Roman"/>
          <w:sz w:val="28"/>
          <w:szCs w:val="28"/>
        </w:rPr>
        <w:t>інфраструктур</w:t>
      </w:r>
      <w:r w:rsidR="0005495F" w:rsidRPr="003E27EE">
        <w:rPr>
          <w:rFonts w:ascii="Times New Roman" w:hAnsi="Times New Roman" w:cs="Times New Roman"/>
          <w:sz w:val="28"/>
          <w:szCs w:val="28"/>
        </w:rPr>
        <w:t xml:space="preserve">а регіону, оптимізація адміністративно-територіального устрою країни, розбудова дієздатних територіальних громад. </w:t>
      </w:r>
      <w:r w:rsidR="006C6080" w:rsidRPr="00C1567B">
        <w:rPr>
          <w:rFonts w:ascii="Times New Roman" w:hAnsi="Times New Roman" w:cs="Times New Roman"/>
          <w:i/>
          <w:sz w:val="28"/>
          <w:szCs w:val="28"/>
        </w:rPr>
        <w:t>Управлінський</w:t>
      </w:r>
      <w:r w:rsidR="006C6080" w:rsidRPr="003E27EE">
        <w:rPr>
          <w:rFonts w:ascii="Times New Roman" w:hAnsi="Times New Roman" w:cs="Times New Roman"/>
          <w:b/>
          <w:i/>
          <w:sz w:val="28"/>
          <w:szCs w:val="28"/>
        </w:rPr>
        <w:t xml:space="preserve"> </w:t>
      </w:r>
      <w:r w:rsidR="006C6080" w:rsidRPr="003E27EE">
        <w:rPr>
          <w:rFonts w:ascii="Times New Roman" w:hAnsi="Times New Roman" w:cs="Times New Roman"/>
          <w:sz w:val="28"/>
          <w:szCs w:val="28"/>
        </w:rPr>
        <w:t xml:space="preserve">вимір регіонального розвитку </w:t>
      </w:r>
      <w:r w:rsidR="00E75AB4" w:rsidRPr="003E27EE">
        <w:rPr>
          <w:rFonts w:ascii="Times New Roman" w:hAnsi="Times New Roman" w:cs="Times New Roman"/>
          <w:sz w:val="28"/>
          <w:szCs w:val="28"/>
        </w:rPr>
        <w:t xml:space="preserve">заснований на </w:t>
      </w:r>
      <w:r w:rsidR="0075793C" w:rsidRPr="003E27EE">
        <w:rPr>
          <w:rFonts w:ascii="Times New Roman" w:hAnsi="Times New Roman" w:cs="Times New Roman"/>
          <w:sz w:val="28"/>
          <w:szCs w:val="28"/>
        </w:rPr>
        <w:t>втіленн</w:t>
      </w:r>
      <w:r w:rsidR="00E75AB4" w:rsidRPr="003E27EE">
        <w:rPr>
          <w:rFonts w:ascii="Times New Roman" w:hAnsi="Times New Roman" w:cs="Times New Roman"/>
          <w:sz w:val="28"/>
          <w:szCs w:val="28"/>
        </w:rPr>
        <w:t>і</w:t>
      </w:r>
      <w:r w:rsidR="0075793C" w:rsidRPr="003E27EE">
        <w:rPr>
          <w:rFonts w:ascii="Times New Roman" w:hAnsi="Times New Roman" w:cs="Times New Roman"/>
          <w:sz w:val="28"/>
          <w:szCs w:val="28"/>
        </w:rPr>
        <w:t xml:space="preserve"> прин</w:t>
      </w:r>
      <w:r w:rsidR="00E75AB4" w:rsidRPr="003E27EE">
        <w:rPr>
          <w:rFonts w:ascii="Times New Roman" w:hAnsi="Times New Roman" w:cs="Times New Roman"/>
          <w:sz w:val="28"/>
          <w:szCs w:val="28"/>
        </w:rPr>
        <w:t>ципу децентралізації, формуванні</w:t>
      </w:r>
      <w:r w:rsidR="0075793C" w:rsidRPr="003E27EE">
        <w:rPr>
          <w:rFonts w:ascii="Times New Roman" w:hAnsi="Times New Roman" w:cs="Times New Roman"/>
          <w:sz w:val="28"/>
          <w:szCs w:val="28"/>
        </w:rPr>
        <w:t xml:space="preserve"> </w:t>
      </w:r>
      <w:r w:rsidR="000A34D5" w:rsidRPr="003E27EE">
        <w:rPr>
          <w:rFonts w:ascii="Times New Roman" w:hAnsi="Times New Roman" w:cs="Times New Roman"/>
          <w:sz w:val="28"/>
          <w:szCs w:val="28"/>
        </w:rPr>
        <w:t xml:space="preserve">регіональних зв’язків </w:t>
      </w:r>
      <w:r w:rsidR="0075793C" w:rsidRPr="003E27EE">
        <w:rPr>
          <w:rFonts w:ascii="Times New Roman" w:hAnsi="Times New Roman" w:cs="Times New Roman"/>
          <w:sz w:val="28"/>
          <w:szCs w:val="28"/>
        </w:rPr>
        <w:t xml:space="preserve">на рівні «центр – регіон» на </w:t>
      </w:r>
      <w:r w:rsidR="00324573" w:rsidRPr="003E27EE">
        <w:rPr>
          <w:rFonts w:ascii="Times New Roman" w:hAnsi="Times New Roman" w:cs="Times New Roman"/>
          <w:sz w:val="28"/>
          <w:szCs w:val="28"/>
        </w:rPr>
        <w:t xml:space="preserve">засадах </w:t>
      </w:r>
      <w:r w:rsidR="0075793C" w:rsidRPr="003E27EE">
        <w:rPr>
          <w:rFonts w:ascii="Times New Roman" w:hAnsi="Times New Roman" w:cs="Times New Roman"/>
          <w:sz w:val="28"/>
          <w:szCs w:val="28"/>
        </w:rPr>
        <w:t xml:space="preserve">субсидіарності, </w:t>
      </w:r>
      <w:r w:rsidR="000A34D5" w:rsidRPr="003E27EE">
        <w:rPr>
          <w:rFonts w:ascii="Times New Roman" w:hAnsi="Times New Roman" w:cs="Times New Roman"/>
          <w:sz w:val="28"/>
          <w:szCs w:val="28"/>
        </w:rPr>
        <w:t xml:space="preserve">що передбачає </w:t>
      </w:r>
      <w:r w:rsidR="000A34D5" w:rsidRPr="003E27EE">
        <w:rPr>
          <w:rFonts w:ascii="Times New Roman" w:hAnsi="Times New Roman" w:cs="Times New Roman"/>
          <w:sz w:val="28"/>
          <w:szCs w:val="28"/>
        </w:rPr>
        <w:lastRenderedPageBreak/>
        <w:t xml:space="preserve">делегування </w:t>
      </w:r>
      <w:r w:rsidR="00324573" w:rsidRPr="003E27EE">
        <w:rPr>
          <w:rFonts w:ascii="Times New Roman" w:hAnsi="Times New Roman" w:cs="Times New Roman"/>
          <w:sz w:val="28"/>
          <w:szCs w:val="28"/>
        </w:rPr>
        <w:t xml:space="preserve">від «центру» місцевій владі </w:t>
      </w:r>
      <w:r w:rsidR="0075793C" w:rsidRPr="003E27EE">
        <w:rPr>
          <w:rFonts w:ascii="Times New Roman" w:hAnsi="Times New Roman" w:cs="Times New Roman"/>
          <w:sz w:val="28"/>
          <w:szCs w:val="28"/>
        </w:rPr>
        <w:t>сті</w:t>
      </w:r>
      <w:r w:rsidR="00324573" w:rsidRPr="003E27EE">
        <w:rPr>
          <w:rFonts w:ascii="Times New Roman" w:hAnsi="Times New Roman" w:cs="Times New Roman"/>
          <w:sz w:val="28"/>
          <w:szCs w:val="28"/>
        </w:rPr>
        <w:t>л</w:t>
      </w:r>
      <w:r w:rsidR="0075793C" w:rsidRPr="003E27EE">
        <w:rPr>
          <w:rFonts w:ascii="Times New Roman" w:hAnsi="Times New Roman" w:cs="Times New Roman"/>
          <w:sz w:val="28"/>
          <w:szCs w:val="28"/>
        </w:rPr>
        <w:t>ьки прав</w:t>
      </w:r>
      <w:r w:rsidR="00324573" w:rsidRPr="003E27EE">
        <w:rPr>
          <w:rFonts w:ascii="Times New Roman" w:hAnsi="Times New Roman" w:cs="Times New Roman"/>
          <w:sz w:val="28"/>
          <w:szCs w:val="28"/>
        </w:rPr>
        <w:t xml:space="preserve">, </w:t>
      </w:r>
      <w:r w:rsidR="0075793C" w:rsidRPr="003E27EE">
        <w:rPr>
          <w:rFonts w:ascii="Times New Roman" w:hAnsi="Times New Roman" w:cs="Times New Roman"/>
          <w:sz w:val="28"/>
          <w:szCs w:val="28"/>
        </w:rPr>
        <w:t>повноважень</w:t>
      </w:r>
      <w:r w:rsidR="00324573" w:rsidRPr="003E27EE">
        <w:rPr>
          <w:rFonts w:ascii="Times New Roman" w:hAnsi="Times New Roman" w:cs="Times New Roman"/>
          <w:sz w:val="28"/>
          <w:szCs w:val="28"/>
        </w:rPr>
        <w:t xml:space="preserve"> та</w:t>
      </w:r>
      <w:r w:rsidR="0075793C" w:rsidRPr="003E27EE">
        <w:rPr>
          <w:rFonts w:ascii="Times New Roman" w:hAnsi="Times New Roman" w:cs="Times New Roman"/>
          <w:sz w:val="28"/>
          <w:szCs w:val="28"/>
        </w:rPr>
        <w:t xml:space="preserve"> </w:t>
      </w:r>
      <w:r w:rsidR="00324573" w:rsidRPr="003E27EE">
        <w:rPr>
          <w:rFonts w:ascii="Times New Roman" w:hAnsi="Times New Roman" w:cs="Times New Roman"/>
          <w:sz w:val="28"/>
          <w:szCs w:val="28"/>
        </w:rPr>
        <w:t xml:space="preserve">ресурсів, </w:t>
      </w:r>
      <w:r w:rsidR="0075793C" w:rsidRPr="003E27EE">
        <w:rPr>
          <w:rFonts w:ascii="Times New Roman" w:hAnsi="Times New Roman" w:cs="Times New Roman"/>
          <w:sz w:val="28"/>
          <w:szCs w:val="28"/>
        </w:rPr>
        <w:t xml:space="preserve">скільки місцева влада </w:t>
      </w:r>
      <w:r w:rsidR="00302693" w:rsidRPr="003E27EE">
        <w:rPr>
          <w:rFonts w:ascii="Times New Roman" w:hAnsi="Times New Roman" w:cs="Times New Roman"/>
          <w:sz w:val="28"/>
          <w:szCs w:val="28"/>
        </w:rPr>
        <w:t xml:space="preserve">спроможна </w:t>
      </w:r>
      <w:r w:rsidR="0075793C" w:rsidRPr="003E27EE">
        <w:rPr>
          <w:rFonts w:ascii="Times New Roman" w:hAnsi="Times New Roman" w:cs="Times New Roman"/>
          <w:sz w:val="28"/>
          <w:szCs w:val="28"/>
        </w:rPr>
        <w:t xml:space="preserve">реально </w:t>
      </w:r>
      <w:r w:rsidR="000A34D5" w:rsidRPr="003E27EE">
        <w:rPr>
          <w:rFonts w:ascii="Times New Roman" w:hAnsi="Times New Roman" w:cs="Times New Roman"/>
          <w:sz w:val="28"/>
          <w:szCs w:val="28"/>
        </w:rPr>
        <w:t xml:space="preserve">освоїти та </w:t>
      </w:r>
      <w:r w:rsidR="00E75AB4" w:rsidRPr="003E27EE">
        <w:rPr>
          <w:rFonts w:ascii="Times New Roman" w:hAnsi="Times New Roman" w:cs="Times New Roman"/>
          <w:sz w:val="28"/>
          <w:szCs w:val="28"/>
        </w:rPr>
        <w:t xml:space="preserve">реалізувати </w:t>
      </w:r>
      <w:r w:rsidR="000A34D5" w:rsidRPr="003E27EE">
        <w:rPr>
          <w:rFonts w:ascii="Times New Roman" w:hAnsi="Times New Roman" w:cs="Times New Roman"/>
          <w:sz w:val="28"/>
          <w:szCs w:val="28"/>
        </w:rPr>
        <w:t>на</w:t>
      </w:r>
      <w:r w:rsidR="0075793C" w:rsidRPr="003E27EE">
        <w:rPr>
          <w:rFonts w:ascii="Times New Roman" w:hAnsi="Times New Roman" w:cs="Times New Roman"/>
          <w:sz w:val="28"/>
          <w:szCs w:val="28"/>
        </w:rPr>
        <w:t xml:space="preserve"> </w:t>
      </w:r>
      <w:r w:rsidR="000A34D5" w:rsidRPr="003E27EE">
        <w:rPr>
          <w:rFonts w:ascii="Times New Roman" w:hAnsi="Times New Roman" w:cs="Times New Roman"/>
          <w:sz w:val="28"/>
          <w:szCs w:val="28"/>
        </w:rPr>
        <w:t>практиці.</w:t>
      </w:r>
      <w:r w:rsidR="0075793C" w:rsidRPr="003E27EE">
        <w:rPr>
          <w:rFonts w:ascii="Times New Roman" w:hAnsi="Times New Roman" w:cs="Times New Roman"/>
          <w:sz w:val="28"/>
          <w:szCs w:val="28"/>
        </w:rPr>
        <w:t xml:space="preserve"> Поряд з цим, управлінська складова регіонально</w:t>
      </w:r>
      <w:r w:rsidR="00324573" w:rsidRPr="003E27EE">
        <w:rPr>
          <w:rFonts w:ascii="Times New Roman" w:hAnsi="Times New Roman" w:cs="Times New Roman"/>
          <w:sz w:val="28"/>
          <w:szCs w:val="28"/>
        </w:rPr>
        <w:t xml:space="preserve">го розвитку </w:t>
      </w:r>
      <w:r w:rsidR="0075793C" w:rsidRPr="003E27EE">
        <w:rPr>
          <w:rFonts w:ascii="Times New Roman" w:hAnsi="Times New Roman" w:cs="Times New Roman"/>
          <w:sz w:val="28"/>
          <w:szCs w:val="28"/>
        </w:rPr>
        <w:t xml:space="preserve">передбачає </w:t>
      </w:r>
      <w:r w:rsidR="006C6080" w:rsidRPr="003E27EE">
        <w:rPr>
          <w:rFonts w:ascii="Times New Roman" w:hAnsi="Times New Roman" w:cs="Times New Roman"/>
          <w:sz w:val="28"/>
          <w:szCs w:val="28"/>
        </w:rPr>
        <w:t xml:space="preserve">створення єдиної системи стратегічного планування та прогнозування розвитку держави та регіонів, </w:t>
      </w:r>
      <w:r w:rsidR="00324573" w:rsidRPr="003E27EE">
        <w:rPr>
          <w:rFonts w:ascii="Times New Roman" w:hAnsi="Times New Roman" w:cs="Times New Roman"/>
          <w:sz w:val="28"/>
          <w:szCs w:val="28"/>
        </w:rPr>
        <w:t xml:space="preserve">узгодження стратегічних пріоритетів </w:t>
      </w:r>
      <w:r w:rsidR="00302693" w:rsidRPr="003E27EE">
        <w:rPr>
          <w:rFonts w:ascii="Times New Roman" w:hAnsi="Times New Roman" w:cs="Times New Roman"/>
          <w:sz w:val="28"/>
          <w:szCs w:val="28"/>
        </w:rPr>
        <w:t xml:space="preserve">окремих </w:t>
      </w:r>
      <w:r w:rsidR="00324573" w:rsidRPr="003E27EE">
        <w:rPr>
          <w:rFonts w:ascii="Times New Roman" w:hAnsi="Times New Roman" w:cs="Times New Roman"/>
          <w:sz w:val="28"/>
          <w:szCs w:val="28"/>
        </w:rPr>
        <w:t xml:space="preserve">регіональних стратегій зі стратегічними пріоритетами </w:t>
      </w:r>
      <w:r w:rsidR="000A34D5" w:rsidRPr="003E27EE">
        <w:rPr>
          <w:rFonts w:ascii="Times New Roman" w:hAnsi="Times New Roman" w:cs="Times New Roman"/>
          <w:sz w:val="28"/>
          <w:szCs w:val="28"/>
        </w:rPr>
        <w:t xml:space="preserve">та цілями </w:t>
      </w:r>
      <w:r w:rsidR="00A11BD8" w:rsidRPr="003E27EE">
        <w:rPr>
          <w:rFonts w:ascii="Times New Roman" w:hAnsi="Times New Roman" w:cs="Times New Roman"/>
          <w:sz w:val="28"/>
          <w:szCs w:val="28"/>
        </w:rPr>
        <w:t>ДСРР-2020</w:t>
      </w:r>
      <w:r w:rsidR="00324573" w:rsidRPr="003E27EE">
        <w:rPr>
          <w:rFonts w:ascii="Times New Roman" w:hAnsi="Times New Roman" w:cs="Times New Roman"/>
          <w:sz w:val="28"/>
          <w:szCs w:val="28"/>
        </w:rPr>
        <w:t xml:space="preserve">, </w:t>
      </w:r>
      <w:r w:rsidR="006C6080" w:rsidRPr="003E27EE">
        <w:rPr>
          <w:rFonts w:ascii="Times New Roman" w:hAnsi="Times New Roman" w:cs="Times New Roman"/>
          <w:sz w:val="28"/>
          <w:szCs w:val="28"/>
        </w:rPr>
        <w:t>оптимізацію системи територіальної організації влади</w:t>
      </w:r>
      <w:r w:rsidR="00A11BD8" w:rsidRPr="003E27EE">
        <w:rPr>
          <w:rFonts w:ascii="Times New Roman" w:hAnsi="Times New Roman" w:cs="Times New Roman"/>
          <w:sz w:val="28"/>
          <w:szCs w:val="28"/>
        </w:rPr>
        <w:t>,</w:t>
      </w:r>
      <w:r w:rsidR="00324573" w:rsidRPr="003E27EE">
        <w:rPr>
          <w:rFonts w:ascii="Times New Roman" w:hAnsi="Times New Roman" w:cs="Times New Roman"/>
          <w:sz w:val="28"/>
          <w:szCs w:val="28"/>
        </w:rPr>
        <w:t xml:space="preserve"> передачу повноважень на місця, </w:t>
      </w:r>
      <w:r w:rsidR="006C6080" w:rsidRPr="003E27EE">
        <w:rPr>
          <w:rFonts w:ascii="Times New Roman" w:hAnsi="Times New Roman" w:cs="Times New Roman"/>
          <w:sz w:val="28"/>
          <w:szCs w:val="28"/>
        </w:rPr>
        <w:t>розвиток ефективно</w:t>
      </w:r>
      <w:r w:rsidR="00324573" w:rsidRPr="003E27EE">
        <w:rPr>
          <w:rFonts w:ascii="Times New Roman" w:hAnsi="Times New Roman" w:cs="Times New Roman"/>
          <w:sz w:val="28"/>
          <w:szCs w:val="28"/>
        </w:rPr>
        <w:t xml:space="preserve">ї та дієздатної системи місцевого </w:t>
      </w:r>
      <w:r w:rsidR="006C6080" w:rsidRPr="003E27EE">
        <w:rPr>
          <w:rFonts w:ascii="Times New Roman" w:hAnsi="Times New Roman" w:cs="Times New Roman"/>
          <w:sz w:val="28"/>
          <w:szCs w:val="28"/>
        </w:rPr>
        <w:t>самоврядування</w:t>
      </w:r>
      <w:r w:rsidR="00324573" w:rsidRPr="003E27EE">
        <w:rPr>
          <w:rFonts w:ascii="Times New Roman" w:hAnsi="Times New Roman" w:cs="Times New Roman"/>
          <w:sz w:val="28"/>
          <w:szCs w:val="28"/>
        </w:rPr>
        <w:t>.</w:t>
      </w:r>
    </w:p>
    <w:p w:rsidR="00A11BD8" w:rsidRPr="003E27EE" w:rsidRDefault="006C6080" w:rsidP="006C6080">
      <w:pPr>
        <w:spacing w:after="0" w:line="360" w:lineRule="auto"/>
        <w:ind w:firstLine="709"/>
        <w:jc w:val="both"/>
        <w:rPr>
          <w:rFonts w:ascii="Times New Roman" w:hAnsi="Times New Roman" w:cs="Times New Roman"/>
          <w:sz w:val="28"/>
          <w:szCs w:val="28"/>
        </w:rPr>
      </w:pPr>
      <w:r w:rsidRPr="003E27EE">
        <w:rPr>
          <w:rFonts w:ascii="Times New Roman" w:hAnsi="Times New Roman" w:cs="Times New Roman"/>
          <w:sz w:val="28"/>
          <w:szCs w:val="28"/>
        </w:rPr>
        <w:t xml:space="preserve">Усвідомлення єдності триєдиного підходу до формування нової регіональної політики </w:t>
      </w:r>
      <w:r w:rsidR="00A11BD8" w:rsidRPr="003E27EE">
        <w:rPr>
          <w:rFonts w:ascii="Times New Roman" w:hAnsi="Times New Roman" w:cs="Times New Roman"/>
          <w:sz w:val="28"/>
          <w:szCs w:val="28"/>
        </w:rPr>
        <w:t>в Україні</w:t>
      </w:r>
      <w:r w:rsidR="000A34D5" w:rsidRPr="003E27EE">
        <w:rPr>
          <w:rFonts w:ascii="Times New Roman" w:hAnsi="Times New Roman" w:cs="Times New Roman"/>
          <w:sz w:val="28"/>
          <w:szCs w:val="28"/>
        </w:rPr>
        <w:t xml:space="preserve"> </w:t>
      </w:r>
      <w:r w:rsidR="00E75AB4" w:rsidRPr="003E27EE">
        <w:rPr>
          <w:rFonts w:ascii="Times New Roman" w:hAnsi="Times New Roman" w:cs="Times New Roman"/>
          <w:sz w:val="28"/>
          <w:szCs w:val="28"/>
        </w:rPr>
        <w:t>ста</w:t>
      </w:r>
      <w:r w:rsidR="000A34D5" w:rsidRPr="003E27EE">
        <w:rPr>
          <w:rFonts w:ascii="Times New Roman" w:hAnsi="Times New Roman" w:cs="Times New Roman"/>
          <w:sz w:val="28"/>
          <w:szCs w:val="28"/>
        </w:rPr>
        <w:t>є з</w:t>
      </w:r>
      <w:r w:rsidRPr="003E27EE">
        <w:rPr>
          <w:rFonts w:ascii="Times New Roman" w:hAnsi="Times New Roman" w:cs="Times New Roman"/>
          <w:sz w:val="28"/>
          <w:szCs w:val="28"/>
        </w:rPr>
        <w:t>апорук</w:t>
      </w:r>
      <w:r w:rsidR="00E75AB4" w:rsidRPr="003E27EE">
        <w:rPr>
          <w:rFonts w:ascii="Times New Roman" w:hAnsi="Times New Roman" w:cs="Times New Roman"/>
          <w:sz w:val="28"/>
          <w:szCs w:val="28"/>
        </w:rPr>
        <w:t>ою</w:t>
      </w:r>
      <w:r w:rsidRPr="003E27EE">
        <w:rPr>
          <w:rFonts w:ascii="Times New Roman" w:hAnsi="Times New Roman" w:cs="Times New Roman"/>
          <w:sz w:val="28"/>
          <w:szCs w:val="28"/>
        </w:rPr>
        <w:t xml:space="preserve"> конкурентоспроможності регіонів, </w:t>
      </w:r>
      <w:r w:rsidR="00A11BD8" w:rsidRPr="003E27EE">
        <w:rPr>
          <w:rFonts w:ascii="Times New Roman" w:hAnsi="Times New Roman" w:cs="Times New Roman"/>
          <w:sz w:val="28"/>
          <w:szCs w:val="28"/>
        </w:rPr>
        <w:t>основ</w:t>
      </w:r>
      <w:r w:rsidR="00E75AB4" w:rsidRPr="003E27EE">
        <w:rPr>
          <w:rFonts w:ascii="Times New Roman" w:hAnsi="Times New Roman" w:cs="Times New Roman"/>
          <w:sz w:val="28"/>
          <w:szCs w:val="28"/>
        </w:rPr>
        <w:t xml:space="preserve">ою </w:t>
      </w:r>
      <w:r w:rsidRPr="003E27EE">
        <w:rPr>
          <w:rFonts w:ascii="Times New Roman" w:hAnsi="Times New Roman" w:cs="Times New Roman"/>
          <w:sz w:val="28"/>
          <w:szCs w:val="28"/>
        </w:rPr>
        <w:t xml:space="preserve">збалансованого територіального розвитку, </w:t>
      </w:r>
      <w:r w:rsidR="00A11BD8" w:rsidRPr="003E27EE">
        <w:rPr>
          <w:rFonts w:ascii="Times New Roman" w:hAnsi="Times New Roman" w:cs="Times New Roman"/>
          <w:sz w:val="28"/>
          <w:szCs w:val="28"/>
        </w:rPr>
        <w:t>фундамент</w:t>
      </w:r>
      <w:r w:rsidR="00E75AB4" w:rsidRPr="003E27EE">
        <w:rPr>
          <w:rFonts w:ascii="Times New Roman" w:hAnsi="Times New Roman" w:cs="Times New Roman"/>
          <w:sz w:val="28"/>
          <w:szCs w:val="28"/>
        </w:rPr>
        <w:t>ом</w:t>
      </w:r>
      <w:r w:rsidR="00A11BD8" w:rsidRPr="003E27EE">
        <w:rPr>
          <w:rFonts w:ascii="Times New Roman" w:hAnsi="Times New Roman" w:cs="Times New Roman"/>
          <w:sz w:val="28"/>
          <w:szCs w:val="28"/>
        </w:rPr>
        <w:t xml:space="preserve"> </w:t>
      </w:r>
      <w:r w:rsidR="000A34D5" w:rsidRPr="003E27EE">
        <w:rPr>
          <w:rFonts w:ascii="Times New Roman" w:hAnsi="Times New Roman" w:cs="Times New Roman"/>
          <w:sz w:val="28"/>
          <w:szCs w:val="28"/>
        </w:rPr>
        <w:t>успішного здійснення комплексу</w:t>
      </w:r>
      <w:r w:rsidRPr="003E27EE">
        <w:rPr>
          <w:rFonts w:ascii="Times New Roman" w:hAnsi="Times New Roman" w:cs="Times New Roman"/>
          <w:sz w:val="28"/>
          <w:szCs w:val="28"/>
        </w:rPr>
        <w:t xml:space="preserve"> реформ, що </w:t>
      </w:r>
      <w:r w:rsidR="00E75AB4" w:rsidRPr="003E27EE">
        <w:rPr>
          <w:rFonts w:ascii="Times New Roman" w:hAnsi="Times New Roman" w:cs="Times New Roman"/>
          <w:sz w:val="28"/>
          <w:szCs w:val="28"/>
        </w:rPr>
        <w:t>реаліз</w:t>
      </w:r>
      <w:r w:rsidR="00A77196" w:rsidRPr="003E27EE">
        <w:rPr>
          <w:rFonts w:ascii="Times New Roman" w:hAnsi="Times New Roman" w:cs="Times New Roman"/>
          <w:sz w:val="28"/>
          <w:szCs w:val="28"/>
        </w:rPr>
        <w:t xml:space="preserve">овуються </w:t>
      </w:r>
      <w:r w:rsidR="00E75AB4" w:rsidRPr="003E27EE">
        <w:rPr>
          <w:rFonts w:ascii="Times New Roman" w:hAnsi="Times New Roman" w:cs="Times New Roman"/>
          <w:sz w:val="28"/>
          <w:szCs w:val="28"/>
        </w:rPr>
        <w:t>в</w:t>
      </w:r>
      <w:r w:rsidR="000A34D5" w:rsidRPr="003E27EE">
        <w:rPr>
          <w:rFonts w:ascii="Times New Roman" w:hAnsi="Times New Roman" w:cs="Times New Roman"/>
          <w:sz w:val="28"/>
          <w:szCs w:val="28"/>
        </w:rPr>
        <w:t xml:space="preserve"> Україні </w:t>
      </w:r>
      <w:r w:rsidRPr="003E27EE">
        <w:rPr>
          <w:rFonts w:ascii="Times New Roman" w:hAnsi="Times New Roman" w:cs="Times New Roman"/>
          <w:sz w:val="28"/>
          <w:szCs w:val="28"/>
        </w:rPr>
        <w:t>на місцевому, регіональному</w:t>
      </w:r>
      <w:r w:rsidR="00E75AB4" w:rsidRPr="003E27EE">
        <w:rPr>
          <w:rFonts w:ascii="Times New Roman" w:hAnsi="Times New Roman" w:cs="Times New Roman"/>
          <w:sz w:val="28"/>
          <w:szCs w:val="28"/>
        </w:rPr>
        <w:t xml:space="preserve"> та </w:t>
      </w:r>
      <w:r w:rsidR="000A34D5" w:rsidRPr="003E27EE">
        <w:rPr>
          <w:rFonts w:ascii="Times New Roman" w:hAnsi="Times New Roman" w:cs="Times New Roman"/>
          <w:sz w:val="28"/>
          <w:szCs w:val="28"/>
        </w:rPr>
        <w:t xml:space="preserve">загальнонаціональному </w:t>
      </w:r>
      <w:r w:rsidR="00A77196" w:rsidRPr="003E27EE">
        <w:rPr>
          <w:rFonts w:ascii="Times New Roman" w:hAnsi="Times New Roman" w:cs="Times New Roman"/>
          <w:sz w:val="28"/>
          <w:szCs w:val="28"/>
        </w:rPr>
        <w:t>рівні</w:t>
      </w:r>
      <w:r w:rsidR="000A34D5" w:rsidRPr="003E27EE">
        <w:rPr>
          <w:rFonts w:ascii="Times New Roman" w:hAnsi="Times New Roman" w:cs="Times New Roman"/>
          <w:sz w:val="28"/>
          <w:szCs w:val="28"/>
        </w:rPr>
        <w:t xml:space="preserve">. Отже, </w:t>
      </w:r>
      <w:r w:rsidRPr="003E27EE">
        <w:rPr>
          <w:rFonts w:ascii="Times New Roman" w:hAnsi="Times New Roman" w:cs="Times New Roman"/>
          <w:sz w:val="28"/>
          <w:szCs w:val="28"/>
        </w:rPr>
        <w:t>синерг</w:t>
      </w:r>
      <w:r w:rsidR="000A34D5" w:rsidRPr="003E27EE">
        <w:rPr>
          <w:rFonts w:ascii="Times New Roman" w:hAnsi="Times New Roman" w:cs="Times New Roman"/>
          <w:sz w:val="28"/>
          <w:szCs w:val="28"/>
        </w:rPr>
        <w:t xml:space="preserve">ія </w:t>
      </w:r>
      <w:r w:rsidRPr="003E27EE">
        <w:rPr>
          <w:rFonts w:ascii="Times New Roman" w:hAnsi="Times New Roman" w:cs="Times New Roman"/>
          <w:sz w:val="28"/>
          <w:szCs w:val="28"/>
        </w:rPr>
        <w:t>галузево-секторального, просторового та управлінського</w:t>
      </w:r>
      <w:r w:rsidR="000A34D5" w:rsidRPr="003E27EE">
        <w:rPr>
          <w:rFonts w:ascii="Times New Roman" w:hAnsi="Times New Roman" w:cs="Times New Roman"/>
          <w:sz w:val="28"/>
          <w:szCs w:val="28"/>
        </w:rPr>
        <w:t xml:space="preserve"> блоків </w:t>
      </w:r>
      <w:r w:rsidR="00A11BD8" w:rsidRPr="003E27EE">
        <w:rPr>
          <w:rFonts w:ascii="Times New Roman" w:hAnsi="Times New Roman" w:cs="Times New Roman"/>
          <w:sz w:val="28"/>
          <w:szCs w:val="28"/>
        </w:rPr>
        <w:t>регіонального розвитку</w:t>
      </w:r>
      <w:r w:rsidR="000A34D5" w:rsidRPr="003E27EE">
        <w:rPr>
          <w:rFonts w:ascii="Times New Roman" w:hAnsi="Times New Roman" w:cs="Times New Roman"/>
          <w:sz w:val="28"/>
          <w:szCs w:val="28"/>
        </w:rPr>
        <w:t xml:space="preserve"> одночасно із </w:t>
      </w:r>
      <w:r w:rsidR="00A11BD8" w:rsidRPr="003E27EE">
        <w:rPr>
          <w:rFonts w:ascii="Times New Roman" w:hAnsi="Times New Roman" w:cs="Times New Roman"/>
          <w:sz w:val="28"/>
          <w:szCs w:val="28"/>
        </w:rPr>
        <w:t>впровадження</w:t>
      </w:r>
      <w:r w:rsidR="000A34D5" w:rsidRPr="003E27EE">
        <w:rPr>
          <w:rFonts w:ascii="Times New Roman" w:hAnsi="Times New Roman" w:cs="Times New Roman"/>
          <w:sz w:val="28"/>
          <w:szCs w:val="28"/>
        </w:rPr>
        <w:t>м</w:t>
      </w:r>
      <w:r w:rsidR="00A11BD8" w:rsidRPr="003E27EE">
        <w:rPr>
          <w:rFonts w:ascii="Times New Roman" w:hAnsi="Times New Roman" w:cs="Times New Roman"/>
          <w:sz w:val="28"/>
          <w:szCs w:val="28"/>
        </w:rPr>
        <w:t xml:space="preserve"> </w:t>
      </w:r>
      <w:r w:rsidR="00A77196" w:rsidRPr="003E27EE">
        <w:rPr>
          <w:rFonts w:ascii="Times New Roman" w:hAnsi="Times New Roman" w:cs="Times New Roman"/>
          <w:sz w:val="28"/>
          <w:szCs w:val="28"/>
        </w:rPr>
        <w:t>с</w:t>
      </w:r>
      <w:r w:rsidR="00A11BD8" w:rsidRPr="003E27EE">
        <w:rPr>
          <w:rFonts w:ascii="Times New Roman" w:hAnsi="Times New Roman" w:cs="Times New Roman"/>
          <w:sz w:val="28"/>
          <w:szCs w:val="28"/>
        </w:rPr>
        <w:t>оціально-економічних реформ</w:t>
      </w:r>
      <w:r w:rsidRPr="003E27EE">
        <w:rPr>
          <w:rFonts w:ascii="Times New Roman" w:hAnsi="Times New Roman" w:cs="Times New Roman"/>
          <w:sz w:val="28"/>
          <w:szCs w:val="28"/>
        </w:rPr>
        <w:t xml:space="preserve">, </w:t>
      </w:r>
      <w:r w:rsidR="000A34D5" w:rsidRPr="003E27EE">
        <w:rPr>
          <w:rFonts w:ascii="Times New Roman" w:hAnsi="Times New Roman" w:cs="Times New Roman"/>
          <w:sz w:val="28"/>
          <w:szCs w:val="28"/>
        </w:rPr>
        <w:t>є</w:t>
      </w:r>
      <w:r w:rsidRPr="003E27EE">
        <w:rPr>
          <w:rFonts w:ascii="Times New Roman" w:hAnsi="Times New Roman" w:cs="Times New Roman"/>
          <w:sz w:val="28"/>
          <w:szCs w:val="28"/>
        </w:rPr>
        <w:t xml:space="preserve"> </w:t>
      </w:r>
      <w:r w:rsidR="00A11BD8" w:rsidRPr="003E27EE">
        <w:rPr>
          <w:rFonts w:ascii="Times New Roman" w:hAnsi="Times New Roman" w:cs="Times New Roman"/>
          <w:sz w:val="28"/>
          <w:szCs w:val="28"/>
        </w:rPr>
        <w:t xml:space="preserve">реальною платформою </w:t>
      </w:r>
      <w:r w:rsidR="00E75AB4" w:rsidRPr="003E27EE">
        <w:rPr>
          <w:rFonts w:ascii="Times New Roman" w:hAnsi="Times New Roman" w:cs="Times New Roman"/>
          <w:sz w:val="28"/>
          <w:szCs w:val="28"/>
        </w:rPr>
        <w:t>комплексн</w:t>
      </w:r>
      <w:r w:rsidR="00A77196" w:rsidRPr="003E27EE">
        <w:rPr>
          <w:rFonts w:ascii="Times New Roman" w:hAnsi="Times New Roman" w:cs="Times New Roman"/>
          <w:sz w:val="28"/>
          <w:szCs w:val="28"/>
        </w:rPr>
        <w:t xml:space="preserve">ої модернізації України на шляху до </w:t>
      </w:r>
      <w:r w:rsidR="00A11BD8" w:rsidRPr="003E27EE">
        <w:rPr>
          <w:rFonts w:ascii="Times New Roman" w:hAnsi="Times New Roman" w:cs="Times New Roman"/>
          <w:sz w:val="28"/>
          <w:szCs w:val="28"/>
        </w:rPr>
        <w:t>євроінтеграції</w:t>
      </w:r>
      <w:r w:rsidR="00A77196" w:rsidRPr="003E27EE">
        <w:rPr>
          <w:rFonts w:ascii="Times New Roman" w:hAnsi="Times New Roman" w:cs="Times New Roman"/>
          <w:sz w:val="28"/>
          <w:szCs w:val="28"/>
        </w:rPr>
        <w:t>.</w:t>
      </w:r>
    </w:p>
    <w:p w:rsidR="0050459C" w:rsidRDefault="006C6080" w:rsidP="00063231">
      <w:pPr>
        <w:spacing w:after="0" w:line="360" w:lineRule="auto"/>
        <w:ind w:firstLine="709"/>
        <w:jc w:val="both"/>
        <w:rPr>
          <w:rFonts w:ascii="Times New Roman" w:hAnsi="Times New Roman"/>
          <w:sz w:val="28"/>
          <w:szCs w:val="28"/>
        </w:rPr>
      </w:pPr>
      <w:r w:rsidRPr="003E27EE">
        <w:rPr>
          <w:rFonts w:ascii="Times New Roman" w:hAnsi="Times New Roman" w:cs="Times New Roman"/>
          <w:sz w:val="28"/>
          <w:szCs w:val="28"/>
        </w:rPr>
        <w:t xml:space="preserve"> </w:t>
      </w:r>
      <w:r w:rsidR="005937A1" w:rsidRPr="003E27EE">
        <w:rPr>
          <w:rFonts w:ascii="Times New Roman" w:hAnsi="Times New Roman"/>
          <w:sz w:val="28"/>
          <w:szCs w:val="28"/>
        </w:rPr>
        <w:t>У документах ЄС, зокрема у «Порядку денному для Європейського Союзу у регіональному розрізі» (</w:t>
      </w:r>
      <w:proofErr w:type="spellStart"/>
      <w:r w:rsidR="005937A1" w:rsidRPr="003E27EE">
        <w:rPr>
          <w:rFonts w:ascii="Times New Roman" w:hAnsi="Times New Roman"/>
          <w:sz w:val="28"/>
          <w:szCs w:val="28"/>
        </w:rPr>
        <w:t>Territorial</w:t>
      </w:r>
      <w:proofErr w:type="spellEnd"/>
      <w:r w:rsidR="005937A1" w:rsidRPr="003E27EE">
        <w:rPr>
          <w:rFonts w:ascii="Times New Roman" w:hAnsi="Times New Roman"/>
          <w:sz w:val="28"/>
          <w:szCs w:val="28"/>
        </w:rPr>
        <w:t xml:space="preserve"> </w:t>
      </w:r>
      <w:proofErr w:type="spellStart"/>
      <w:r w:rsidR="005937A1" w:rsidRPr="003E27EE">
        <w:rPr>
          <w:rFonts w:ascii="Times New Roman" w:hAnsi="Times New Roman"/>
          <w:sz w:val="28"/>
          <w:szCs w:val="28"/>
        </w:rPr>
        <w:t>Agenda</w:t>
      </w:r>
      <w:proofErr w:type="spellEnd"/>
      <w:r w:rsidR="005937A1" w:rsidRPr="003E27EE">
        <w:rPr>
          <w:rFonts w:ascii="Times New Roman" w:hAnsi="Times New Roman"/>
          <w:sz w:val="28"/>
          <w:szCs w:val="28"/>
        </w:rPr>
        <w:t xml:space="preserve"> 2020) зазнач</w:t>
      </w:r>
      <w:r w:rsidR="00A77196" w:rsidRPr="003E27EE">
        <w:rPr>
          <w:rFonts w:ascii="Times New Roman" w:hAnsi="Times New Roman"/>
          <w:sz w:val="28"/>
          <w:szCs w:val="28"/>
        </w:rPr>
        <w:t>ається</w:t>
      </w:r>
      <w:r w:rsidR="005937A1" w:rsidRPr="003E27EE">
        <w:rPr>
          <w:rFonts w:ascii="Times New Roman" w:hAnsi="Times New Roman"/>
          <w:sz w:val="28"/>
          <w:szCs w:val="28"/>
        </w:rPr>
        <w:t xml:space="preserve">, що </w:t>
      </w:r>
      <w:r w:rsidR="00317E79" w:rsidRPr="003E27EE">
        <w:rPr>
          <w:rFonts w:ascii="Times New Roman" w:hAnsi="Times New Roman"/>
          <w:sz w:val="28"/>
          <w:szCs w:val="28"/>
        </w:rPr>
        <w:t xml:space="preserve">серед </w:t>
      </w:r>
      <w:r w:rsidR="005937A1" w:rsidRPr="003E27EE">
        <w:rPr>
          <w:rFonts w:ascii="Times New Roman" w:hAnsi="Times New Roman"/>
          <w:sz w:val="28"/>
          <w:szCs w:val="28"/>
        </w:rPr>
        <w:t>найважливіших проблем,</w:t>
      </w:r>
      <w:r w:rsidR="005937A1" w:rsidRPr="00063231">
        <w:rPr>
          <w:rFonts w:ascii="Times New Roman" w:hAnsi="Times New Roman"/>
          <w:sz w:val="28"/>
          <w:szCs w:val="28"/>
        </w:rPr>
        <w:t xml:space="preserve"> які маю</w:t>
      </w:r>
      <w:r w:rsidR="00317E79" w:rsidRPr="00063231">
        <w:rPr>
          <w:rFonts w:ascii="Times New Roman" w:hAnsi="Times New Roman"/>
          <w:sz w:val="28"/>
          <w:szCs w:val="28"/>
        </w:rPr>
        <w:t>ть вирішувати регіони Є</w:t>
      </w:r>
      <w:r w:rsidR="00E75AB4">
        <w:rPr>
          <w:rFonts w:ascii="Times New Roman" w:hAnsi="Times New Roman"/>
          <w:sz w:val="28"/>
          <w:szCs w:val="28"/>
        </w:rPr>
        <w:t xml:space="preserve">вропейського Союзу </w:t>
      </w:r>
      <w:r w:rsidR="00317E79" w:rsidRPr="00063231">
        <w:rPr>
          <w:rFonts w:ascii="Times New Roman" w:hAnsi="Times New Roman"/>
          <w:sz w:val="28"/>
          <w:szCs w:val="28"/>
        </w:rPr>
        <w:t xml:space="preserve">у ХХІ ст. </w:t>
      </w:r>
      <w:r w:rsidR="00E75AB4">
        <w:rPr>
          <w:rFonts w:ascii="Times New Roman" w:hAnsi="Times New Roman"/>
          <w:sz w:val="28"/>
          <w:szCs w:val="28"/>
        </w:rPr>
        <w:t xml:space="preserve">є: </w:t>
      </w:r>
      <w:r w:rsidR="00A77196">
        <w:rPr>
          <w:rFonts w:ascii="Times New Roman" w:hAnsi="Times New Roman"/>
          <w:sz w:val="28"/>
          <w:szCs w:val="28"/>
        </w:rPr>
        <w:t>дотримання принципів «згуртування» регіонального розвитку</w:t>
      </w:r>
      <w:r w:rsidR="00317E79" w:rsidRPr="00063231">
        <w:rPr>
          <w:rFonts w:ascii="Times New Roman" w:hAnsi="Times New Roman"/>
          <w:sz w:val="28"/>
          <w:szCs w:val="28"/>
        </w:rPr>
        <w:t xml:space="preserve">; </w:t>
      </w:r>
      <w:r w:rsidR="00E75AB4">
        <w:rPr>
          <w:rFonts w:ascii="Times New Roman" w:hAnsi="Times New Roman"/>
          <w:sz w:val="28"/>
          <w:szCs w:val="28"/>
        </w:rPr>
        <w:t xml:space="preserve">створення сприятливих умов для збалансованого розвитку регіонів, </w:t>
      </w:r>
      <w:r w:rsidR="00317E79" w:rsidRPr="00063231">
        <w:rPr>
          <w:rFonts w:ascii="Times New Roman" w:hAnsi="Times New Roman"/>
          <w:sz w:val="28"/>
          <w:szCs w:val="28"/>
        </w:rPr>
        <w:t xml:space="preserve">зменшення </w:t>
      </w:r>
      <w:r w:rsidR="00E75AB4">
        <w:rPr>
          <w:rFonts w:ascii="Times New Roman" w:hAnsi="Times New Roman"/>
          <w:sz w:val="28"/>
          <w:szCs w:val="28"/>
        </w:rPr>
        <w:t xml:space="preserve">диспропорцій соціально-економічного регіонального розвитку (у т.ч. недопущення поділу регіонів на «лідерів» та «відсталі», «депресивні» регіони, що постійно потребують допомоги «з центру»); зменшення </w:t>
      </w:r>
      <w:r w:rsidR="005937A1" w:rsidRPr="00063231">
        <w:rPr>
          <w:rFonts w:ascii="Times New Roman" w:hAnsi="Times New Roman"/>
          <w:sz w:val="28"/>
          <w:szCs w:val="28"/>
        </w:rPr>
        <w:t>демографічн</w:t>
      </w:r>
      <w:r w:rsidR="00317E79" w:rsidRPr="00063231">
        <w:rPr>
          <w:rFonts w:ascii="Times New Roman" w:hAnsi="Times New Roman"/>
          <w:sz w:val="28"/>
          <w:szCs w:val="28"/>
        </w:rPr>
        <w:t xml:space="preserve">их та соціальних диспропорцій </w:t>
      </w:r>
      <w:r w:rsidR="005937A1" w:rsidRPr="00063231">
        <w:rPr>
          <w:rFonts w:ascii="Times New Roman" w:hAnsi="Times New Roman"/>
          <w:sz w:val="28"/>
          <w:szCs w:val="28"/>
        </w:rPr>
        <w:t xml:space="preserve">(у т.ч. </w:t>
      </w:r>
      <w:r w:rsidR="00317E79" w:rsidRPr="00063231">
        <w:rPr>
          <w:rFonts w:ascii="Times New Roman" w:hAnsi="Times New Roman"/>
          <w:sz w:val="28"/>
          <w:szCs w:val="28"/>
        </w:rPr>
        <w:t xml:space="preserve">з огляду на </w:t>
      </w:r>
      <w:r w:rsidR="00E75AB4">
        <w:rPr>
          <w:rFonts w:ascii="Times New Roman" w:hAnsi="Times New Roman"/>
          <w:sz w:val="28"/>
          <w:szCs w:val="28"/>
        </w:rPr>
        <w:t xml:space="preserve">високі темпи </w:t>
      </w:r>
      <w:r w:rsidR="005937A1" w:rsidRPr="00063231">
        <w:rPr>
          <w:rFonts w:ascii="Times New Roman" w:hAnsi="Times New Roman"/>
          <w:sz w:val="28"/>
          <w:szCs w:val="28"/>
        </w:rPr>
        <w:t xml:space="preserve">постаріння населення, </w:t>
      </w:r>
      <w:r w:rsidR="00E75AB4">
        <w:rPr>
          <w:rFonts w:ascii="Times New Roman" w:hAnsi="Times New Roman"/>
          <w:sz w:val="28"/>
          <w:szCs w:val="28"/>
        </w:rPr>
        <w:t xml:space="preserve">відносно </w:t>
      </w:r>
      <w:r w:rsidR="00317E79" w:rsidRPr="00063231">
        <w:rPr>
          <w:rFonts w:ascii="Times New Roman" w:hAnsi="Times New Roman"/>
          <w:sz w:val="28"/>
          <w:szCs w:val="28"/>
        </w:rPr>
        <w:t xml:space="preserve">високі показники безробіття </w:t>
      </w:r>
      <w:r w:rsidR="005937A1" w:rsidRPr="00063231">
        <w:rPr>
          <w:rFonts w:ascii="Times New Roman" w:hAnsi="Times New Roman"/>
          <w:sz w:val="28"/>
          <w:szCs w:val="28"/>
        </w:rPr>
        <w:t>молоді та людей передпенсійного віку</w:t>
      </w:r>
      <w:r w:rsidR="00A77196">
        <w:rPr>
          <w:rFonts w:ascii="Times New Roman" w:hAnsi="Times New Roman"/>
          <w:sz w:val="28"/>
          <w:szCs w:val="28"/>
        </w:rPr>
        <w:t xml:space="preserve">; подолання будь-яких проявів монополізації на локальному рівні та </w:t>
      </w:r>
      <w:r w:rsidR="00A77196" w:rsidRPr="00063231">
        <w:rPr>
          <w:rFonts w:ascii="Times New Roman" w:hAnsi="Times New Roman"/>
          <w:sz w:val="28"/>
          <w:szCs w:val="28"/>
        </w:rPr>
        <w:t xml:space="preserve">недопущення </w:t>
      </w:r>
      <w:r w:rsidR="00A77196">
        <w:rPr>
          <w:rFonts w:ascii="Times New Roman" w:hAnsi="Times New Roman"/>
          <w:sz w:val="28"/>
          <w:szCs w:val="28"/>
        </w:rPr>
        <w:t xml:space="preserve">будь-яких </w:t>
      </w:r>
      <w:r w:rsidR="00A77196" w:rsidRPr="00063231">
        <w:rPr>
          <w:rFonts w:ascii="Times New Roman" w:hAnsi="Times New Roman"/>
          <w:sz w:val="28"/>
          <w:szCs w:val="28"/>
        </w:rPr>
        <w:lastRenderedPageBreak/>
        <w:t>обмежен</w:t>
      </w:r>
      <w:r w:rsidR="00A77196">
        <w:rPr>
          <w:rFonts w:ascii="Times New Roman" w:hAnsi="Times New Roman"/>
          <w:sz w:val="28"/>
          <w:szCs w:val="28"/>
        </w:rPr>
        <w:t xml:space="preserve">ь щодо </w:t>
      </w:r>
      <w:r w:rsidR="00A77196" w:rsidRPr="00063231">
        <w:rPr>
          <w:rFonts w:ascii="Times New Roman" w:hAnsi="Times New Roman"/>
          <w:sz w:val="28"/>
          <w:szCs w:val="28"/>
        </w:rPr>
        <w:t>доступу</w:t>
      </w:r>
      <w:r w:rsidR="00A77196">
        <w:rPr>
          <w:rFonts w:ascii="Times New Roman" w:hAnsi="Times New Roman"/>
          <w:sz w:val="28"/>
          <w:szCs w:val="28"/>
        </w:rPr>
        <w:t xml:space="preserve"> суб’єктів господарювання </w:t>
      </w:r>
      <w:r w:rsidR="00A77196" w:rsidRPr="00063231">
        <w:rPr>
          <w:rFonts w:ascii="Times New Roman" w:hAnsi="Times New Roman"/>
          <w:sz w:val="28"/>
          <w:szCs w:val="28"/>
        </w:rPr>
        <w:t xml:space="preserve"> на місцеві, регіональні ринки</w:t>
      </w:r>
      <w:r w:rsidR="00752ECA" w:rsidRPr="00752ECA">
        <w:rPr>
          <w:rFonts w:ascii="Times New Roman" w:hAnsi="Times New Roman"/>
          <w:sz w:val="28"/>
          <w:szCs w:val="28"/>
        </w:rPr>
        <w:t xml:space="preserve"> </w:t>
      </w:r>
      <w:r w:rsidR="00752ECA" w:rsidRPr="003E27EE">
        <w:rPr>
          <w:rFonts w:ascii="Times New Roman" w:hAnsi="Times New Roman"/>
          <w:sz w:val="28"/>
          <w:szCs w:val="28"/>
        </w:rPr>
        <w:t>[2; 3]</w:t>
      </w:r>
      <w:r w:rsidR="00A77196" w:rsidRPr="003E27EE">
        <w:rPr>
          <w:rFonts w:ascii="Times New Roman" w:hAnsi="Times New Roman"/>
          <w:sz w:val="28"/>
          <w:szCs w:val="28"/>
        </w:rPr>
        <w:t>.</w:t>
      </w:r>
      <w:r w:rsidR="00A77196">
        <w:rPr>
          <w:rFonts w:ascii="Times New Roman" w:hAnsi="Times New Roman"/>
          <w:sz w:val="28"/>
          <w:szCs w:val="28"/>
        </w:rPr>
        <w:t xml:space="preserve"> </w:t>
      </w:r>
      <w:r w:rsidR="00E75AB4">
        <w:rPr>
          <w:rFonts w:ascii="Times New Roman" w:hAnsi="Times New Roman"/>
          <w:sz w:val="28"/>
          <w:szCs w:val="28"/>
        </w:rPr>
        <w:t xml:space="preserve">На порядку денному у країнах ЄС – </w:t>
      </w:r>
      <w:r w:rsidR="00317E79" w:rsidRPr="00063231">
        <w:rPr>
          <w:rFonts w:ascii="Times New Roman" w:hAnsi="Times New Roman"/>
          <w:sz w:val="28"/>
          <w:szCs w:val="28"/>
        </w:rPr>
        <w:t xml:space="preserve">вирішення </w:t>
      </w:r>
      <w:r w:rsidR="00A77196">
        <w:rPr>
          <w:rFonts w:ascii="Times New Roman" w:hAnsi="Times New Roman"/>
          <w:sz w:val="28"/>
          <w:szCs w:val="28"/>
        </w:rPr>
        <w:t xml:space="preserve">нагальних </w:t>
      </w:r>
      <w:r w:rsidR="00317E79" w:rsidRPr="00063231">
        <w:rPr>
          <w:rFonts w:ascii="Times New Roman" w:hAnsi="Times New Roman"/>
          <w:sz w:val="28"/>
          <w:szCs w:val="28"/>
        </w:rPr>
        <w:t>екологічних проблем розвитку р</w:t>
      </w:r>
      <w:r w:rsidR="005937A1" w:rsidRPr="00063231">
        <w:rPr>
          <w:rFonts w:ascii="Times New Roman" w:hAnsi="Times New Roman"/>
          <w:sz w:val="28"/>
          <w:szCs w:val="28"/>
        </w:rPr>
        <w:t>егіонів, пов’язан</w:t>
      </w:r>
      <w:r w:rsidR="00317E79" w:rsidRPr="00063231">
        <w:rPr>
          <w:rFonts w:ascii="Times New Roman" w:hAnsi="Times New Roman"/>
          <w:sz w:val="28"/>
          <w:szCs w:val="28"/>
        </w:rPr>
        <w:t>их</w:t>
      </w:r>
      <w:r w:rsidR="005937A1" w:rsidRPr="00063231">
        <w:rPr>
          <w:rFonts w:ascii="Times New Roman" w:hAnsi="Times New Roman"/>
          <w:sz w:val="28"/>
          <w:szCs w:val="28"/>
        </w:rPr>
        <w:t xml:space="preserve"> з</w:t>
      </w:r>
      <w:r w:rsidR="00E75AB4">
        <w:rPr>
          <w:rFonts w:ascii="Times New Roman" w:hAnsi="Times New Roman"/>
          <w:sz w:val="28"/>
          <w:szCs w:val="28"/>
        </w:rPr>
        <w:t>і</w:t>
      </w:r>
      <w:r w:rsidR="005937A1" w:rsidRPr="00063231">
        <w:rPr>
          <w:rFonts w:ascii="Times New Roman" w:hAnsi="Times New Roman"/>
          <w:sz w:val="28"/>
          <w:szCs w:val="28"/>
        </w:rPr>
        <w:t xml:space="preserve"> зміною клімату та </w:t>
      </w:r>
      <w:r w:rsidR="00317E79" w:rsidRPr="00063231">
        <w:rPr>
          <w:rFonts w:ascii="Times New Roman" w:hAnsi="Times New Roman"/>
          <w:sz w:val="28"/>
          <w:szCs w:val="28"/>
        </w:rPr>
        <w:t xml:space="preserve">забрудненням </w:t>
      </w:r>
      <w:r w:rsidR="005937A1" w:rsidRPr="00063231">
        <w:rPr>
          <w:rFonts w:ascii="Times New Roman" w:hAnsi="Times New Roman"/>
          <w:sz w:val="28"/>
          <w:szCs w:val="28"/>
        </w:rPr>
        <w:t>довкілля</w:t>
      </w:r>
      <w:r w:rsidR="00317E79" w:rsidRPr="00063231">
        <w:rPr>
          <w:rFonts w:ascii="Times New Roman" w:hAnsi="Times New Roman"/>
          <w:sz w:val="28"/>
          <w:szCs w:val="28"/>
        </w:rPr>
        <w:t xml:space="preserve"> внаслідок поруш</w:t>
      </w:r>
      <w:r w:rsidR="00A77196">
        <w:rPr>
          <w:rFonts w:ascii="Times New Roman" w:hAnsi="Times New Roman"/>
          <w:sz w:val="28"/>
          <w:szCs w:val="28"/>
        </w:rPr>
        <w:t xml:space="preserve">ення принципів сталого розвитку. </w:t>
      </w:r>
      <w:r w:rsidR="00C330DA">
        <w:rPr>
          <w:rFonts w:ascii="Times New Roman" w:hAnsi="Times New Roman"/>
          <w:sz w:val="28"/>
          <w:szCs w:val="28"/>
        </w:rPr>
        <w:t xml:space="preserve">Зокрема, йдеться про вирішення </w:t>
      </w:r>
      <w:r w:rsidR="005937A1" w:rsidRPr="00063231">
        <w:rPr>
          <w:rFonts w:ascii="Times New Roman" w:hAnsi="Times New Roman"/>
          <w:sz w:val="28"/>
          <w:szCs w:val="28"/>
        </w:rPr>
        <w:t>енергетичн</w:t>
      </w:r>
      <w:r w:rsidR="00317E79" w:rsidRPr="00063231">
        <w:rPr>
          <w:rFonts w:ascii="Times New Roman" w:hAnsi="Times New Roman"/>
          <w:sz w:val="28"/>
          <w:szCs w:val="28"/>
        </w:rPr>
        <w:t xml:space="preserve">ої проблеми, у т.ч. шляхом розвитку відновлюваної </w:t>
      </w:r>
      <w:r w:rsidR="00C330DA">
        <w:rPr>
          <w:rFonts w:ascii="Times New Roman" w:hAnsi="Times New Roman"/>
          <w:sz w:val="28"/>
          <w:szCs w:val="28"/>
        </w:rPr>
        <w:t xml:space="preserve">енергетики (сонячної, вітрової, </w:t>
      </w:r>
      <w:proofErr w:type="spellStart"/>
      <w:r w:rsidR="00C330DA">
        <w:rPr>
          <w:rFonts w:ascii="Times New Roman" w:hAnsi="Times New Roman"/>
          <w:sz w:val="28"/>
          <w:szCs w:val="28"/>
        </w:rPr>
        <w:t>біо-</w:t>
      </w:r>
      <w:r w:rsidR="00317E79" w:rsidRPr="00063231">
        <w:rPr>
          <w:rFonts w:ascii="Times New Roman" w:hAnsi="Times New Roman"/>
          <w:sz w:val="28"/>
          <w:szCs w:val="28"/>
        </w:rPr>
        <w:t>енергетики</w:t>
      </w:r>
      <w:proofErr w:type="spellEnd"/>
      <w:r w:rsidR="00C330DA">
        <w:rPr>
          <w:rFonts w:ascii="Times New Roman" w:hAnsi="Times New Roman"/>
          <w:sz w:val="28"/>
          <w:szCs w:val="28"/>
        </w:rPr>
        <w:t>)</w:t>
      </w:r>
      <w:r w:rsidR="00317E79" w:rsidRPr="00063231">
        <w:rPr>
          <w:rFonts w:ascii="Times New Roman" w:hAnsi="Times New Roman"/>
          <w:sz w:val="28"/>
          <w:szCs w:val="28"/>
        </w:rPr>
        <w:t xml:space="preserve">, </w:t>
      </w:r>
      <w:r w:rsidR="00C330DA">
        <w:rPr>
          <w:rFonts w:ascii="Times New Roman" w:hAnsi="Times New Roman"/>
          <w:sz w:val="28"/>
          <w:szCs w:val="28"/>
        </w:rPr>
        <w:t xml:space="preserve">модернізації на засадах енергозаощадження та енергоефективності енергетичної інфраструктури та </w:t>
      </w:r>
      <w:r w:rsidR="00A077CC" w:rsidRPr="00063231">
        <w:rPr>
          <w:rFonts w:ascii="Times New Roman" w:hAnsi="Times New Roman"/>
          <w:sz w:val="28"/>
          <w:szCs w:val="28"/>
        </w:rPr>
        <w:t xml:space="preserve">локальних систем енергозабезпечення на місцях; </w:t>
      </w:r>
      <w:r w:rsidR="003E0B26">
        <w:rPr>
          <w:rFonts w:ascii="Times New Roman" w:hAnsi="Times New Roman"/>
          <w:sz w:val="28"/>
          <w:szCs w:val="28"/>
        </w:rPr>
        <w:t xml:space="preserve">ефективне </w:t>
      </w:r>
      <w:r w:rsidR="00A077CC" w:rsidRPr="00063231">
        <w:rPr>
          <w:rFonts w:ascii="Times New Roman" w:hAnsi="Times New Roman"/>
          <w:sz w:val="28"/>
          <w:szCs w:val="28"/>
        </w:rPr>
        <w:t>використання в регіонах наявно</w:t>
      </w:r>
      <w:r w:rsidR="003E0B26">
        <w:rPr>
          <w:rFonts w:ascii="Times New Roman" w:hAnsi="Times New Roman"/>
          <w:sz w:val="28"/>
          <w:szCs w:val="28"/>
        </w:rPr>
        <w:t xml:space="preserve">го </w:t>
      </w:r>
      <w:r w:rsidR="003E0B26" w:rsidRPr="00063231">
        <w:rPr>
          <w:rFonts w:ascii="Times New Roman" w:hAnsi="Times New Roman"/>
          <w:sz w:val="28"/>
          <w:szCs w:val="28"/>
        </w:rPr>
        <w:t>креативн</w:t>
      </w:r>
      <w:r w:rsidR="003E0B26">
        <w:rPr>
          <w:rFonts w:ascii="Times New Roman" w:hAnsi="Times New Roman"/>
          <w:sz w:val="28"/>
          <w:szCs w:val="28"/>
        </w:rPr>
        <w:t>ого потенціалу (у т.ч. етнічного, історичного),</w:t>
      </w:r>
      <w:r w:rsidR="003E0B26" w:rsidRPr="00063231">
        <w:rPr>
          <w:rFonts w:ascii="Times New Roman" w:hAnsi="Times New Roman"/>
          <w:sz w:val="28"/>
          <w:szCs w:val="28"/>
        </w:rPr>
        <w:t xml:space="preserve"> </w:t>
      </w:r>
      <w:r w:rsidR="005937A1" w:rsidRPr="00063231">
        <w:rPr>
          <w:rFonts w:ascii="Times New Roman" w:hAnsi="Times New Roman"/>
          <w:sz w:val="28"/>
          <w:szCs w:val="28"/>
        </w:rPr>
        <w:t xml:space="preserve">природної, ландшафтної та культурної спадщини тощо. </w:t>
      </w:r>
      <w:r w:rsidR="003E0B26">
        <w:rPr>
          <w:rFonts w:ascii="Times New Roman" w:hAnsi="Times New Roman"/>
          <w:sz w:val="28"/>
          <w:szCs w:val="28"/>
        </w:rPr>
        <w:t xml:space="preserve">Особливу роль у країнах ЄС відіграє політика залучення інвестора </w:t>
      </w:r>
      <w:r w:rsidR="003E27EE">
        <w:rPr>
          <w:rFonts w:ascii="Times New Roman" w:hAnsi="Times New Roman"/>
          <w:sz w:val="28"/>
          <w:szCs w:val="28"/>
        </w:rPr>
        <w:t>до</w:t>
      </w:r>
      <w:r w:rsidR="00752ECA">
        <w:rPr>
          <w:rFonts w:ascii="Times New Roman" w:hAnsi="Times New Roman"/>
          <w:sz w:val="28"/>
          <w:szCs w:val="28"/>
          <w:lang w:val="ru-RU"/>
        </w:rPr>
        <w:t xml:space="preserve"> </w:t>
      </w:r>
      <w:r w:rsidR="00752ECA">
        <w:rPr>
          <w:rFonts w:ascii="Times New Roman" w:hAnsi="Times New Roman"/>
          <w:sz w:val="28"/>
          <w:szCs w:val="28"/>
        </w:rPr>
        <w:t>розвитк</w:t>
      </w:r>
      <w:r w:rsidR="003E27EE">
        <w:rPr>
          <w:rFonts w:ascii="Times New Roman" w:hAnsi="Times New Roman"/>
          <w:sz w:val="28"/>
          <w:szCs w:val="28"/>
        </w:rPr>
        <w:t>у</w:t>
      </w:r>
      <w:r w:rsidR="00752ECA">
        <w:rPr>
          <w:rFonts w:ascii="Times New Roman" w:hAnsi="Times New Roman"/>
          <w:sz w:val="28"/>
          <w:szCs w:val="28"/>
        </w:rPr>
        <w:t xml:space="preserve"> </w:t>
      </w:r>
      <w:r w:rsidR="0050459C">
        <w:rPr>
          <w:rFonts w:ascii="Times New Roman" w:hAnsi="Times New Roman"/>
          <w:sz w:val="28"/>
          <w:szCs w:val="28"/>
        </w:rPr>
        <w:t>міст</w:t>
      </w:r>
      <w:r w:rsidR="00752ECA">
        <w:rPr>
          <w:rFonts w:ascii="Times New Roman" w:hAnsi="Times New Roman"/>
          <w:sz w:val="28"/>
          <w:szCs w:val="28"/>
          <w:lang w:val="ru-RU"/>
        </w:rPr>
        <w:t xml:space="preserve"> </w:t>
      </w:r>
      <w:r w:rsidR="00752ECA" w:rsidRPr="003E27EE">
        <w:rPr>
          <w:rFonts w:ascii="Times New Roman" w:hAnsi="Times New Roman"/>
          <w:sz w:val="28"/>
          <w:szCs w:val="28"/>
        </w:rPr>
        <w:t>[</w:t>
      </w:r>
      <w:r w:rsidR="00752ECA" w:rsidRPr="003E27EE">
        <w:rPr>
          <w:rFonts w:ascii="Times New Roman" w:hAnsi="Times New Roman"/>
          <w:sz w:val="28"/>
          <w:szCs w:val="28"/>
          <w:lang w:val="ru-RU"/>
        </w:rPr>
        <w:t>4</w:t>
      </w:r>
      <w:r w:rsidR="00752ECA" w:rsidRPr="003E27EE">
        <w:rPr>
          <w:rFonts w:ascii="Times New Roman" w:hAnsi="Times New Roman"/>
          <w:sz w:val="28"/>
          <w:szCs w:val="28"/>
        </w:rPr>
        <w:t>].</w:t>
      </w:r>
      <w:r w:rsidR="00752ECA">
        <w:rPr>
          <w:rFonts w:ascii="Times New Roman" w:hAnsi="Times New Roman"/>
          <w:sz w:val="28"/>
          <w:szCs w:val="28"/>
        </w:rPr>
        <w:t xml:space="preserve"> </w:t>
      </w:r>
      <w:r w:rsidR="0050459C">
        <w:rPr>
          <w:rFonts w:ascii="Times New Roman" w:hAnsi="Times New Roman"/>
          <w:sz w:val="28"/>
          <w:szCs w:val="28"/>
        </w:rPr>
        <w:t>Серед мерів малих міст ЄС існує вислів: «Успішно продати місто», що означає створення «прозорих умов задля залучення інвестора</w:t>
      </w:r>
      <w:r w:rsidR="00752ECA">
        <w:rPr>
          <w:rFonts w:ascii="Times New Roman" w:hAnsi="Times New Roman"/>
          <w:sz w:val="28"/>
          <w:szCs w:val="28"/>
        </w:rPr>
        <w:t>»</w:t>
      </w:r>
      <w:r w:rsidR="0050459C">
        <w:rPr>
          <w:rFonts w:ascii="Times New Roman" w:hAnsi="Times New Roman"/>
          <w:sz w:val="28"/>
          <w:szCs w:val="28"/>
        </w:rPr>
        <w:t>, налагодження тісної співпраці між місцевою владою та інвестором з метою започаткування бізнесу, створення нових робочих місць, надходження податків до місцевих бюджетів</w:t>
      </w:r>
      <w:r w:rsidR="009F10C0">
        <w:rPr>
          <w:rFonts w:ascii="Times New Roman" w:hAnsi="Times New Roman"/>
          <w:sz w:val="28"/>
          <w:szCs w:val="28"/>
        </w:rPr>
        <w:t xml:space="preserve"> громад</w:t>
      </w:r>
      <w:r w:rsidR="0050459C">
        <w:rPr>
          <w:rFonts w:ascii="Times New Roman" w:hAnsi="Times New Roman"/>
          <w:sz w:val="28"/>
          <w:szCs w:val="28"/>
        </w:rPr>
        <w:t xml:space="preserve">. </w:t>
      </w:r>
    </w:p>
    <w:p w:rsidR="00CD39CC" w:rsidRDefault="00A077CC" w:rsidP="00CD39CC">
      <w:pPr>
        <w:spacing w:after="0" w:line="360" w:lineRule="auto"/>
        <w:ind w:firstLine="709"/>
        <w:jc w:val="both"/>
        <w:rPr>
          <w:rFonts w:ascii="Times New Roman" w:hAnsi="Times New Roman"/>
          <w:sz w:val="28"/>
          <w:szCs w:val="28"/>
        </w:rPr>
      </w:pPr>
      <w:r w:rsidRPr="00063231">
        <w:rPr>
          <w:rFonts w:ascii="Times New Roman" w:hAnsi="Times New Roman"/>
          <w:sz w:val="28"/>
          <w:szCs w:val="28"/>
        </w:rPr>
        <w:t xml:space="preserve">Стратегічними пріоритетами країн ЄС до 2020 року визнано: </w:t>
      </w:r>
      <w:r w:rsidR="005937A1" w:rsidRPr="00063231">
        <w:rPr>
          <w:rFonts w:ascii="Times New Roman" w:hAnsi="Times New Roman"/>
          <w:sz w:val="28"/>
          <w:szCs w:val="28"/>
        </w:rPr>
        <w:t xml:space="preserve">забезпечення поліцентричного </w:t>
      </w:r>
      <w:r w:rsidR="00852FAB">
        <w:rPr>
          <w:rFonts w:ascii="Times New Roman" w:hAnsi="Times New Roman"/>
          <w:sz w:val="28"/>
          <w:szCs w:val="28"/>
        </w:rPr>
        <w:t>та</w:t>
      </w:r>
      <w:r w:rsidR="005937A1" w:rsidRPr="00063231">
        <w:rPr>
          <w:rFonts w:ascii="Times New Roman" w:hAnsi="Times New Roman"/>
          <w:sz w:val="28"/>
          <w:szCs w:val="28"/>
        </w:rPr>
        <w:t xml:space="preserve"> збалансованого регіонального розвитку; підтримка інтегрованого розвитку міст, урбанізованих територій, сільських та особливих</w:t>
      </w:r>
      <w:r w:rsidR="003E27EE">
        <w:rPr>
          <w:rFonts w:ascii="Times New Roman" w:hAnsi="Times New Roman"/>
          <w:sz w:val="28"/>
          <w:szCs w:val="28"/>
        </w:rPr>
        <w:t>/</w:t>
      </w:r>
      <w:r w:rsidR="005937A1" w:rsidRPr="00063231">
        <w:rPr>
          <w:rFonts w:ascii="Times New Roman" w:hAnsi="Times New Roman"/>
          <w:sz w:val="28"/>
          <w:szCs w:val="28"/>
        </w:rPr>
        <w:t>спеціальних</w:t>
      </w:r>
      <w:r w:rsidR="003E27EE">
        <w:rPr>
          <w:rFonts w:ascii="Times New Roman" w:hAnsi="Times New Roman"/>
          <w:sz w:val="28"/>
          <w:szCs w:val="28"/>
        </w:rPr>
        <w:t xml:space="preserve"> </w:t>
      </w:r>
      <w:r w:rsidR="005937A1" w:rsidRPr="00063231">
        <w:rPr>
          <w:rFonts w:ascii="Times New Roman" w:hAnsi="Times New Roman"/>
          <w:sz w:val="28"/>
          <w:szCs w:val="28"/>
        </w:rPr>
        <w:t xml:space="preserve">територій; підтримка інтеграції транскордонних та транснаціональних функціональних макрорегіонів; </w:t>
      </w:r>
      <w:r w:rsidR="00B267F6" w:rsidRPr="00063231">
        <w:rPr>
          <w:rFonts w:ascii="Times New Roman" w:hAnsi="Times New Roman"/>
          <w:sz w:val="28"/>
          <w:szCs w:val="28"/>
        </w:rPr>
        <w:t>створення конкурентної регіональної економіки</w:t>
      </w:r>
      <w:r w:rsidR="00B267F6">
        <w:rPr>
          <w:rFonts w:ascii="Times New Roman" w:hAnsi="Times New Roman"/>
          <w:sz w:val="28"/>
          <w:szCs w:val="28"/>
        </w:rPr>
        <w:t xml:space="preserve">, </w:t>
      </w:r>
      <w:r w:rsidR="005937A1" w:rsidRPr="00063231">
        <w:rPr>
          <w:rFonts w:ascii="Times New Roman" w:hAnsi="Times New Roman"/>
          <w:sz w:val="28"/>
          <w:szCs w:val="28"/>
        </w:rPr>
        <w:t xml:space="preserve">забезпечення високої конкурентоспроможності </w:t>
      </w:r>
      <w:r w:rsidR="00B267F6">
        <w:rPr>
          <w:rFonts w:ascii="Times New Roman" w:hAnsi="Times New Roman"/>
          <w:sz w:val="28"/>
          <w:szCs w:val="28"/>
        </w:rPr>
        <w:t xml:space="preserve">продукції/послуг </w:t>
      </w:r>
      <w:r w:rsidR="00CD39CC">
        <w:rPr>
          <w:rFonts w:ascii="Times New Roman" w:hAnsi="Times New Roman"/>
          <w:sz w:val="28"/>
          <w:szCs w:val="28"/>
        </w:rPr>
        <w:t xml:space="preserve">та інвестиційної привабливості </w:t>
      </w:r>
      <w:r w:rsidR="005937A1" w:rsidRPr="00063231">
        <w:rPr>
          <w:rFonts w:ascii="Times New Roman" w:hAnsi="Times New Roman"/>
          <w:sz w:val="28"/>
          <w:szCs w:val="28"/>
        </w:rPr>
        <w:t>регіонів на світових ринках; покращення «локальної доступності»</w:t>
      </w:r>
      <w:r w:rsidRPr="00063231">
        <w:rPr>
          <w:rFonts w:ascii="Times New Roman" w:hAnsi="Times New Roman"/>
          <w:sz w:val="28"/>
          <w:szCs w:val="28"/>
        </w:rPr>
        <w:t xml:space="preserve"> на місцевому, регіональному рівні</w:t>
      </w:r>
      <w:r w:rsidR="005937A1" w:rsidRPr="00063231">
        <w:rPr>
          <w:rFonts w:ascii="Times New Roman" w:hAnsi="Times New Roman"/>
          <w:sz w:val="28"/>
          <w:szCs w:val="28"/>
        </w:rPr>
        <w:t xml:space="preserve"> (у т.ч. </w:t>
      </w:r>
      <w:r w:rsidR="00CD39CC" w:rsidRPr="00063231">
        <w:rPr>
          <w:rFonts w:ascii="Times New Roman" w:hAnsi="Times New Roman"/>
          <w:sz w:val="28"/>
          <w:szCs w:val="28"/>
        </w:rPr>
        <w:t xml:space="preserve">«доступності» </w:t>
      </w:r>
      <w:r w:rsidR="00CD39CC">
        <w:rPr>
          <w:rFonts w:ascii="Times New Roman" w:hAnsi="Times New Roman"/>
          <w:sz w:val="28"/>
          <w:szCs w:val="28"/>
        </w:rPr>
        <w:t xml:space="preserve">населення до адміністративних, транспортних, медичних, освітніх послуг); </w:t>
      </w:r>
      <w:r w:rsidRPr="00063231">
        <w:rPr>
          <w:rFonts w:ascii="Times New Roman" w:hAnsi="Times New Roman"/>
          <w:sz w:val="28"/>
          <w:szCs w:val="28"/>
        </w:rPr>
        <w:t xml:space="preserve">розвиток конкурентоспроможного </w:t>
      </w:r>
      <w:r w:rsidR="005937A1" w:rsidRPr="00063231">
        <w:rPr>
          <w:rFonts w:ascii="Times New Roman" w:hAnsi="Times New Roman"/>
          <w:sz w:val="28"/>
          <w:szCs w:val="28"/>
        </w:rPr>
        <w:t>транспортного, комунік</w:t>
      </w:r>
      <w:r w:rsidR="00CD39CC">
        <w:rPr>
          <w:rFonts w:ascii="Times New Roman" w:hAnsi="Times New Roman"/>
          <w:sz w:val="28"/>
          <w:szCs w:val="28"/>
        </w:rPr>
        <w:t xml:space="preserve">ативного сполучення та зв’язків </w:t>
      </w:r>
      <w:r w:rsidR="005937A1" w:rsidRPr="00063231">
        <w:rPr>
          <w:rFonts w:ascii="Times New Roman" w:hAnsi="Times New Roman"/>
          <w:sz w:val="28"/>
          <w:szCs w:val="28"/>
        </w:rPr>
        <w:t>між регіонами</w:t>
      </w:r>
      <w:r w:rsidR="00CD39CC">
        <w:rPr>
          <w:rFonts w:ascii="Times New Roman" w:hAnsi="Times New Roman"/>
          <w:sz w:val="28"/>
          <w:szCs w:val="28"/>
        </w:rPr>
        <w:t xml:space="preserve">, </w:t>
      </w:r>
      <w:r w:rsidR="005937A1" w:rsidRPr="00063231">
        <w:rPr>
          <w:rFonts w:ascii="Times New Roman" w:hAnsi="Times New Roman"/>
          <w:sz w:val="28"/>
          <w:szCs w:val="28"/>
        </w:rPr>
        <w:t>громад</w:t>
      </w:r>
      <w:r w:rsidR="00CD39CC">
        <w:rPr>
          <w:rFonts w:ascii="Times New Roman" w:hAnsi="Times New Roman"/>
          <w:sz w:val="28"/>
          <w:szCs w:val="28"/>
        </w:rPr>
        <w:t>ами</w:t>
      </w:r>
      <w:r w:rsidR="005937A1" w:rsidRPr="00063231">
        <w:rPr>
          <w:rFonts w:ascii="Times New Roman" w:hAnsi="Times New Roman"/>
          <w:sz w:val="28"/>
          <w:szCs w:val="28"/>
        </w:rPr>
        <w:t>, суб’єкт</w:t>
      </w:r>
      <w:r w:rsidR="00CD39CC">
        <w:rPr>
          <w:rFonts w:ascii="Times New Roman" w:hAnsi="Times New Roman"/>
          <w:sz w:val="28"/>
          <w:szCs w:val="28"/>
        </w:rPr>
        <w:t>ами</w:t>
      </w:r>
      <w:r w:rsidR="005937A1" w:rsidRPr="00063231">
        <w:rPr>
          <w:rFonts w:ascii="Times New Roman" w:hAnsi="Times New Roman"/>
          <w:sz w:val="28"/>
          <w:szCs w:val="28"/>
        </w:rPr>
        <w:t xml:space="preserve"> господарювання, </w:t>
      </w:r>
      <w:r w:rsidR="00CD39CC" w:rsidRPr="00063231">
        <w:rPr>
          <w:rFonts w:ascii="Times New Roman" w:hAnsi="Times New Roman"/>
          <w:sz w:val="28"/>
          <w:szCs w:val="28"/>
        </w:rPr>
        <w:t>представник</w:t>
      </w:r>
      <w:r w:rsidR="00CD39CC">
        <w:rPr>
          <w:rFonts w:ascii="Times New Roman" w:hAnsi="Times New Roman"/>
          <w:sz w:val="28"/>
          <w:szCs w:val="28"/>
        </w:rPr>
        <w:t xml:space="preserve">ами публічної влади, </w:t>
      </w:r>
      <w:r w:rsidR="005937A1" w:rsidRPr="00063231">
        <w:rPr>
          <w:rFonts w:ascii="Times New Roman" w:hAnsi="Times New Roman"/>
          <w:sz w:val="28"/>
          <w:szCs w:val="28"/>
        </w:rPr>
        <w:t>щ</w:t>
      </w:r>
      <w:r w:rsidR="00CD39CC">
        <w:rPr>
          <w:rFonts w:ascii="Times New Roman" w:hAnsi="Times New Roman"/>
          <w:sz w:val="28"/>
          <w:szCs w:val="28"/>
        </w:rPr>
        <w:t xml:space="preserve">о діють на регіональному рівні </w:t>
      </w:r>
      <w:r w:rsidR="005937A1" w:rsidRPr="00063231">
        <w:rPr>
          <w:rFonts w:ascii="Times New Roman" w:hAnsi="Times New Roman"/>
          <w:sz w:val="28"/>
          <w:szCs w:val="28"/>
        </w:rPr>
        <w:t xml:space="preserve">тощо; створення ефективної системи управління екологічними, ландшафтними і </w:t>
      </w:r>
      <w:r w:rsidR="005937A1" w:rsidRPr="00063231">
        <w:rPr>
          <w:rFonts w:ascii="Times New Roman" w:hAnsi="Times New Roman"/>
          <w:sz w:val="28"/>
          <w:szCs w:val="28"/>
        </w:rPr>
        <w:lastRenderedPageBreak/>
        <w:t xml:space="preserve">культурними ресурсами регіонів із залученням </w:t>
      </w:r>
      <w:r w:rsidR="00CD39CC">
        <w:rPr>
          <w:rFonts w:ascii="Times New Roman" w:hAnsi="Times New Roman"/>
          <w:sz w:val="28"/>
          <w:szCs w:val="28"/>
        </w:rPr>
        <w:t xml:space="preserve">членів </w:t>
      </w:r>
      <w:r w:rsidR="005937A1" w:rsidRPr="00063231">
        <w:rPr>
          <w:rFonts w:ascii="Times New Roman" w:hAnsi="Times New Roman"/>
          <w:sz w:val="28"/>
          <w:szCs w:val="28"/>
        </w:rPr>
        <w:t xml:space="preserve">громад, </w:t>
      </w:r>
      <w:r w:rsidR="00CD39CC">
        <w:rPr>
          <w:rFonts w:ascii="Times New Roman" w:hAnsi="Times New Roman"/>
          <w:sz w:val="28"/>
          <w:szCs w:val="28"/>
        </w:rPr>
        <w:t xml:space="preserve">органів </w:t>
      </w:r>
      <w:r w:rsidR="005937A1" w:rsidRPr="00063231">
        <w:rPr>
          <w:rFonts w:ascii="Times New Roman" w:hAnsi="Times New Roman"/>
          <w:sz w:val="28"/>
          <w:szCs w:val="28"/>
        </w:rPr>
        <w:t>місцевого самоврядування</w:t>
      </w:r>
      <w:r w:rsidR="00752ECA">
        <w:rPr>
          <w:rFonts w:ascii="Times New Roman" w:hAnsi="Times New Roman"/>
          <w:sz w:val="28"/>
          <w:szCs w:val="28"/>
        </w:rPr>
        <w:t>. Пріоритети регіонального розвитку країн ЄС узгоджені з пріоритетами Стратегії сталого розвитку «Європа-2020»</w:t>
      </w:r>
      <w:r w:rsidR="00063231">
        <w:rPr>
          <w:rFonts w:ascii="Times New Roman" w:hAnsi="Times New Roman"/>
          <w:sz w:val="28"/>
          <w:szCs w:val="28"/>
        </w:rPr>
        <w:t xml:space="preserve"> </w:t>
      </w:r>
      <w:r w:rsidR="00752ECA" w:rsidRPr="003E27EE">
        <w:rPr>
          <w:rFonts w:ascii="Times New Roman" w:hAnsi="Times New Roman"/>
          <w:sz w:val="28"/>
          <w:szCs w:val="28"/>
        </w:rPr>
        <w:t>[5</w:t>
      </w:r>
      <w:r w:rsidR="00063231" w:rsidRPr="003E27EE">
        <w:rPr>
          <w:rFonts w:ascii="Times New Roman" w:hAnsi="Times New Roman"/>
          <w:sz w:val="28"/>
          <w:szCs w:val="28"/>
        </w:rPr>
        <w:t>]</w:t>
      </w:r>
      <w:r w:rsidR="005937A1" w:rsidRPr="003E27EE">
        <w:rPr>
          <w:rFonts w:ascii="Times New Roman" w:hAnsi="Times New Roman"/>
          <w:sz w:val="28"/>
          <w:szCs w:val="28"/>
        </w:rPr>
        <w:t>.</w:t>
      </w:r>
      <w:r w:rsidR="005937A1" w:rsidRPr="00063231">
        <w:rPr>
          <w:rFonts w:ascii="Times New Roman" w:hAnsi="Times New Roman"/>
          <w:sz w:val="28"/>
          <w:szCs w:val="28"/>
        </w:rPr>
        <w:t xml:space="preserve"> </w:t>
      </w:r>
    </w:p>
    <w:p w:rsidR="002B0D08" w:rsidRDefault="002B0D08" w:rsidP="00CD39C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успішної євроінтеграції Україна має узгоджувати національні цілі та пріоритети регіонального розвитку з пріоритетами та цілями регіонального </w:t>
      </w:r>
      <w:r w:rsidR="00752ECA">
        <w:rPr>
          <w:rFonts w:ascii="Times New Roman" w:hAnsi="Times New Roman"/>
          <w:sz w:val="28"/>
          <w:szCs w:val="28"/>
        </w:rPr>
        <w:t xml:space="preserve">та соціально-економічного </w:t>
      </w:r>
      <w:r>
        <w:rPr>
          <w:rFonts w:ascii="Times New Roman" w:hAnsi="Times New Roman"/>
          <w:sz w:val="28"/>
          <w:szCs w:val="28"/>
        </w:rPr>
        <w:t xml:space="preserve">розвитку ЄС. </w:t>
      </w:r>
      <w:r w:rsidR="00B41F67" w:rsidRPr="00B41F67">
        <w:rPr>
          <w:rFonts w:ascii="Times New Roman" w:hAnsi="Times New Roman"/>
          <w:sz w:val="28"/>
          <w:szCs w:val="28"/>
        </w:rPr>
        <w:t xml:space="preserve">Кореляція цілей регіонального розвитку ЄС та України </w:t>
      </w:r>
      <w:r>
        <w:rPr>
          <w:rFonts w:ascii="Times New Roman" w:hAnsi="Times New Roman"/>
          <w:sz w:val="28"/>
          <w:szCs w:val="28"/>
        </w:rPr>
        <w:t xml:space="preserve">має </w:t>
      </w:r>
      <w:r w:rsidR="00B41F67" w:rsidRPr="00B41F67">
        <w:rPr>
          <w:rFonts w:ascii="Times New Roman" w:hAnsi="Times New Roman"/>
          <w:sz w:val="28"/>
          <w:szCs w:val="28"/>
        </w:rPr>
        <w:t>об’єктивн</w:t>
      </w:r>
      <w:r>
        <w:rPr>
          <w:rFonts w:ascii="Times New Roman" w:hAnsi="Times New Roman"/>
          <w:sz w:val="28"/>
          <w:szCs w:val="28"/>
        </w:rPr>
        <w:t xml:space="preserve">у інституційну платформу. </w:t>
      </w:r>
      <w:r w:rsidR="00B41F67" w:rsidRPr="00B41F67">
        <w:rPr>
          <w:rFonts w:ascii="Times New Roman" w:hAnsi="Times New Roman"/>
          <w:sz w:val="28"/>
          <w:szCs w:val="28"/>
        </w:rPr>
        <w:t>Так, галузево-секторальн</w:t>
      </w:r>
      <w:r w:rsidR="00B41F67">
        <w:rPr>
          <w:rFonts w:ascii="Times New Roman" w:hAnsi="Times New Roman"/>
          <w:sz w:val="28"/>
          <w:szCs w:val="28"/>
        </w:rPr>
        <w:t xml:space="preserve">ий вимір </w:t>
      </w:r>
      <w:r w:rsidR="00B41F67" w:rsidRPr="00B41F67">
        <w:rPr>
          <w:rFonts w:ascii="Times New Roman" w:hAnsi="Times New Roman"/>
          <w:sz w:val="28"/>
          <w:szCs w:val="28"/>
        </w:rPr>
        <w:t xml:space="preserve">ДСРР-2020 свідчить про орієнтацію </w:t>
      </w:r>
      <w:r w:rsidR="00B41F67">
        <w:rPr>
          <w:rFonts w:ascii="Times New Roman" w:hAnsi="Times New Roman"/>
          <w:sz w:val="28"/>
          <w:szCs w:val="28"/>
        </w:rPr>
        <w:t xml:space="preserve">України </w:t>
      </w:r>
      <w:r w:rsidR="00B41F67" w:rsidRPr="00B41F67">
        <w:rPr>
          <w:rFonts w:ascii="Times New Roman" w:hAnsi="Times New Roman"/>
          <w:sz w:val="28"/>
          <w:szCs w:val="28"/>
        </w:rPr>
        <w:t>на оптимізаці</w:t>
      </w:r>
      <w:r w:rsidR="00B41F67">
        <w:rPr>
          <w:rFonts w:ascii="Times New Roman" w:hAnsi="Times New Roman"/>
          <w:sz w:val="28"/>
          <w:szCs w:val="28"/>
        </w:rPr>
        <w:t>ю</w:t>
      </w:r>
      <w:r w:rsidR="00B41F67" w:rsidRPr="00B41F67">
        <w:rPr>
          <w:rFonts w:ascii="Times New Roman" w:hAnsi="Times New Roman"/>
          <w:sz w:val="28"/>
          <w:szCs w:val="28"/>
        </w:rPr>
        <w:t xml:space="preserve"> структури регіональної економіки та диверсифік</w:t>
      </w:r>
      <w:r w:rsidR="00B41F67">
        <w:rPr>
          <w:rFonts w:ascii="Times New Roman" w:hAnsi="Times New Roman"/>
          <w:sz w:val="28"/>
          <w:szCs w:val="28"/>
        </w:rPr>
        <w:t xml:space="preserve">ацію видів економічної </w:t>
      </w:r>
      <w:r>
        <w:rPr>
          <w:rFonts w:ascii="Times New Roman" w:hAnsi="Times New Roman"/>
          <w:sz w:val="28"/>
          <w:szCs w:val="28"/>
        </w:rPr>
        <w:t xml:space="preserve">діяльності </w:t>
      </w:r>
      <w:r w:rsidR="00B41F67">
        <w:rPr>
          <w:rFonts w:ascii="Times New Roman" w:hAnsi="Times New Roman"/>
          <w:sz w:val="28"/>
          <w:szCs w:val="28"/>
        </w:rPr>
        <w:t>на регіональному рівні</w:t>
      </w:r>
      <w:r>
        <w:rPr>
          <w:rFonts w:ascii="Times New Roman" w:hAnsi="Times New Roman"/>
          <w:sz w:val="28"/>
          <w:szCs w:val="28"/>
        </w:rPr>
        <w:t xml:space="preserve"> (у т.ч. </w:t>
      </w:r>
      <w:r w:rsidR="00752ECA">
        <w:rPr>
          <w:rFonts w:ascii="Times New Roman" w:hAnsi="Times New Roman"/>
          <w:sz w:val="28"/>
          <w:szCs w:val="28"/>
        </w:rPr>
        <w:t xml:space="preserve">розвиток </w:t>
      </w:r>
      <w:r>
        <w:rPr>
          <w:rFonts w:ascii="Times New Roman" w:hAnsi="Times New Roman"/>
          <w:sz w:val="28"/>
          <w:szCs w:val="28"/>
        </w:rPr>
        <w:t>сфери послуг</w:t>
      </w:r>
      <w:r w:rsidR="00B41F67">
        <w:rPr>
          <w:rFonts w:ascii="Times New Roman" w:hAnsi="Times New Roman"/>
          <w:sz w:val="28"/>
          <w:szCs w:val="28"/>
        </w:rPr>
        <w:t xml:space="preserve">, </w:t>
      </w:r>
      <w:r>
        <w:rPr>
          <w:rFonts w:ascii="Times New Roman" w:hAnsi="Times New Roman"/>
          <w:sz w:val="28"/>
          <w:szCs w:val="28"/>
        </w:rPr>
        <w:t xml:space="preserve">інноваційної діяльності); на секторальному рівні спостерігається активна розбудова енергетичної системи регіонів та розвиток агропромислового виробництва. </w:t>
      </w:r>
      <w:r w:rsidR="00987795">
        <w:rPr>
          <w:rFonts w:ascii="Times New Roman" w:hAnsi="Times New Roman"/>
          <w:sz w:val="28"/>
          <w:szCs w:val="28"/>
        </w:rPr>
        <w:t xml:space="preserve">Конкурентоспроможність економіки регіону пов’язана з налагодженням </w:t>
      </w:r>
      <w:r w:rsidR="00987795" w:rsidRPr="00B41F67">
        <w:rPr>
          <w:rFonts w:ascii="Times New Roman" w:hAnsi="Times New Roman"/>
          <w:sz w:val="28"/>
          <w:szCs w:val="28"/>
        </w:rPr>
        <w:t xml:space="preserve">тісних коопераційних торговельних, виробничих, інституційних зв’язків з </w:t>
      </w:r>
      <w:r w:rsidR="00987795">
        <w:rPr>
          <w:rFonts w:ascii="Times New Roman" w:hAnsi="Times New Roman"/>
          <w:sz w:val="28"/>
          <w:szCs w:val="28"/>
        </w:rPr>
        <w:t xml:space="preserve">іншими </w:t>
      </w:r>
      <w:r w:rsidR="00987795" w:rsidRPr="00B41F67">
        <w:rPr>
          <w:rFonts w:ascii="Times New Roman" w:hAnsi="Times New Roman"/>
          <w:sz w:val="28"/>
          <w:szCs w:val="28"/>
        </w:rPr>
        <w:t>регіонами</w:t>
      </w:r>
      <w:r w:rsidR="00987795">
        <w:rPr>
          <w:rFonts w:ascii="Times New Roman" w:hAnsi="Times New Roman"/>
          <w:sz w:val="28"/>
          <w:szCs w:val="28"/>
        </w:rPr>
        <w:t xml:space="preserve"> країни, з розвитком міжрегіонального співробітництва, </w:t>
      </w:r>
      <w:r w:rsidR="00987795" w:rsidRPr="00B41F67">
        <w:rPr>
          <w:rFonts w:ascii="Times New Roman" w:hAnsi="Times New Roman"/>
          <w:sz w:val="28"/>
          <w:szCs w:val="28"/>
        </w:rPr>
        <w:t>інноваці</w:t>
      </w:r>
      <w:r w:rsidR="00987795">
        <w:rPr>
          <w:rFonts w:ascii="Times New Roman" w:hAnsi="Times New Roman"/>
          <w:sz w:val="28"/>
          <w:szCs w:val="28"/>
        </w:rPr>
        <w:t>йним розвитком, використанням креативного потенціалу регіону.</w:t>
      </w:r>
      <w:r w:rsidR="00987795" w:rsidRPr="00B41F67">
        <w:rPr>
          <w:rFonts w:ascii="Times New Roman" w:hAnsi="Times New Roman"/>
          <w:sz w:val="28"/>
          <w:szCs w:val="28"/>
        </w:rPr>
        <w:t xml:space="preserve"> </w:t>
      </w:r>
      <w:r>
        <w:rPr>
          <w:rFonts w:ascii="Times New Roman" w:hAnsi="Times New Roman"/>
          <w:sz w:val="28"/>
          <w:szCs w:val="28"/>
        </w:rPr>
        <w:t xml:space="preserve">Так, позитивно слід оцінювати </w:t>
      </w:r>
      <w:r w:rsidR="00987795">
        <w:rPr>
          <w:rFonts w:ascii="Times New Roman" w:hAnsi="Times New Roman"/>
          <w:sz w:val="28"/>
          <w:szCs w:val="28"/>
        </w:rPr>
        <w:t xml:space="preserve">галузеву </w:t>
      </w:r>
      <w:r>
        <w:rPr>
          <w:rFonts w:ascii="Times New Roman" w:hAnsi="Times New Roman"/>
          <w:sz w:val="28"/>
          <w:szCs w:val="28"/>
        </w:rPr>
        <w:t xml:space="preserve">спеціалізацію Західних регіонів України на розвитку рекреаційно-туристичних комплексів, що започатковують регіональні кластери рекреації та туризму, створюють умови </w:t>
      </w:r>
      <w:r w:rsidR="00987795">
        <w:rPr>
          <w:rFonts w:ascii="Times New Roman" w:hAnsi="Times New Roman"/>
          <w:sz w:val="28"/>
          <w:szCs w:val="28"/>
        </w:rPr>
        <w:t xml:space="preserve">як </w:t>
      </w:r>
      <w:r>
        <w:rPr>
          <w:rFonts w:ascii="Times New Roman" w:hAnsi="Times New Roman"/>
          <w:sz w:val="28"/>
          <w:szCs w:val="28"/>
        </w:rPr>
        <w:t>для активізації розвитку бізнесу у сфері послуг (</w:t>
      </w:r>
      <w:r w:rsidR="00987795">
        <w:rPr>
          <w:rFonts w:ascii="Times New Roman" w:hAnsi="Times New Roman"/>
          <w:sz w:val="28"/>
          <w:szCs w:val="28"/>
        </w:rPr>
        <w:t xml:space="preserve">роздрібна торгівля, </w:t>
      </w:r>
      <w:r>
        <w:rPr>
          <w:rFonts w:ascii="Times New Roman" w:hAnsi="Times New Roman"/>
          <w:sz w:val="28"/>
          <w:szCs w:val="28"/>
        </w:rPr>
        <w:t>готельно-ресторанн</w:t>
      </w:r>
      <w:r w:rsidR="00987795">
        <w:rPr>
          <w:rFonts w:ascii="Times New Roman" w:hAnsi="Times New Roman"/>
          <w:sz w:val="28"/>
          <w:szCs w:val="28"/>
        </w:rPr>
        <w:t xml:space="preserve">ий </w:t>
      </w:r>
      <w:r>
        <w:rPr>
          <w:rFonts w:ascii="Times New Roman" w:hAnsi="Times New Roman"/>
          <w:sz w:val="28"/>
          <w:szCs w:val="28"/>
        </w:rPr>
        <w:t xml:space="preserve">бізнес, </w:t>
      </w:r>
      <w:r w:rsidR="00987795">
        <w:rPr>
          <w:rFonts w:ascii="Times New Roman" w:hAnsi="Times New Roman"/>
          <w:sz w:val="28"/>
          <w:szCs w:val="28"/>
        </w:rPr>
        <w:t xml:space="preserve">охорона здоров’я, </w:t>
      </w:r>
      <w:r>
        <w:rPr>
          <w:rFonts w:ascii="Times New Roman" w:hAnsi="Times New Roman"/>
          <w:sz w:val="28"/>
          <w:szCs w:val="28"/>
        </w:rPr>
        <w:t>транспортно-транзитн</w:t>
      </w:r>
      <w:r w:rsidR="00987795">
        <w:rPr>
          <w:rFonts w:ascii="Times New Roman" w:hAnsi="Times New Roman"/>
          <w:sz w:val="28"/>
          <w:szCs w:val="28"/>
        </w:rPr>
        <w:t>і</w:t>
      </w:r>
      <w:r>
        <w:rPr>
          <w:rFonts w:ascii="Times New Roman" w:hAnsi="Times New Roman"/>
          <w:sz w:val="28"/>
          <w:szCs w:val="28"/>
        </w:rPr>
        <w:t xml:space="preserve"> перевезен</w:t>
      </w:r>
      <w:r w:rsidR="00987795">
        <w:rPr>
          <w:rFonts w:ascii="Times New Roman" w:hAnsi="Times New Roman"/>
          <w:sz w:val="28"/>
          <w:szCs w:val="28"/>
        </w:rPr>
        <w:t xml:space="preserve">ня, галузь </w:t>
      </w:r>
      <w:r>
        <w:rPr>
          <w:rFonts w:ascii="Times New Roman" w:hAnsi="Times New Roman"/>
          <w:sz w:val="28"/>
          <w:szCs w:val="28"/>
        </w:rPr>
        <w:t>розваг</w:t>
      </w:r>
      <w:r w:rsidR="00987795">
        <w:rPr>
          <w:rFonts w:ascii="Times New Roman" w:hAnsi="Times New Roman"/>
          <w:sz w:val="28"/>
          <w:szCs w:val="28"/>
        </w:rPr>
        <w:t xml:space="preserve"> та ін.)</w:t>
      </w:r>
      <w:r>
        <w:rPr>
          <w:rFonts w:ascii="Times New Roman" w:hAnsi="Times New Roman"/>
          <w:sz w:val="28"/>
          <w:szCs w:val="28"/>
        </w:rPr>
        <w:t xml:space="preserve">, </w:t>
      </w:r>
      <w:r w:rsidR="00987795">
        <w:rPr>
          <w:rFonts w:ascii="Times New Roman" w:hAnsi="Times New Roman"/>
          <w:sz w:val="28"/>
          <w:szCs w:val="28"/>
        </w:rPr>
        <w:t xml:space="preserve">так і сфери виробництва – </w:t>
      </w:r>
      <w:r w:rsidR="00185A87">
        <w:rPr>
          <w:rFonts w:ascii="Times New Roman" w:hAnsi="Times New Roman"/>
          <w:sz w:val="28"/>
          <w:szCs w:val="28"/>
        </w:rPr>
        <w:t xml:space="preserve">сільського господарства, </w:t>
      </w:r>
      <w:r w:rsidR="00987795">
        <w:rPr>
          <w:rFonts w:ascii="Times New Roman" w:hAnsi="Times New Roman"/>
          <w:sz w:val="28"/>
          <w:szCs w:val="28"/>
        </w:rPr>
        <w:t>харчової промисловості.</w:t>
      </w:r>
      <w:r>
        <w:rPr>
          <w:rFonts w:ascii="Times New Roman" w:hAnsi="Times New Roman"/>
          <w:sz w:val="28"/>
          <w:szCs w:val="28"/>
        </w:rPr>
        <w:t xml:space="preserve">   </w:t>
      </w:r>
    </w:p>
    <w:p w:rsidR="00BF206B" w:rsidRPr="00C1567B" w:rsidRDefault="002F6B72" w:rsidP="00BF206B">
      <w:pPr>
        <w:spacing w:after="0" w:line="360" w:lineRule="auto"/>
        <w:ind w:firstLine="709"/>
        <w:jc w:val="both"/>
        <w:rPr>
          <w:rFonts w:ascii="Times New Roman" w:hAnsi="Times New Roman"/>
          <w:sz w:val="28"/>
          <w:szCs w:val="28"/>
        </w:rPr>
      </w:pPr>
      <w:r w:rsidRPr="00C1567B">
        <w:rPr>
          <w:rFonts w:ascii="Times New Roman" w:hAnsi="Times New Roman"/>
          <w:sz w:val="28"/>
          <w:szCs w:val="28"/>
        </w:rPr>
        <w:t>Територіально-просторова складова регіонально</w:t>
      </w:r>
      <w:r w:rsidR="00D968A9" w:rsidRPr="00C1567B">
        <w:rPr>
          <w:rFonts w:ascii="Times New Roman" w:hAnsi="Times New Roman"/>
          <w:sz w:val="28"/>
          <w:szCs w:val="28"/>
        </w:rPr>
        <w:t xml:space="preserve">ї політики </w:t>
      </w:r>
      <w:r w:rsidRPr="00C1567B">
        <w:rPr>
          <w:rFonts w:ascii="Times New Roman" w:hAnsi="Times New Roman"/>
          <w:sz w:val="28"/>
          <w:szCs w:val="28"/>
        </w:rPr>
        <w:t xml:space="preserve">України передбачає досягнення збалансованого розвитку територій, стимулювання міжрегіонального співробітництва (зокрема, в економічній сфері), мінімізацію диспропорцій </w:t>
      </w:r>
      <w:r w:rsidR="00762744" w:rsidRPr="00C1567B">
        <w:rPr>
          <w:rFonts w:ascii="Times New Roman" w:hAnsi="Times New Roman"/>
          <w:sz w:val="28"/>
          <w:szCs w:val="28"/>
        </w:rPr>
        <w:t xml:space="preserve">соціально-економічного </w:t>
      </w:r>
      <w:r w:rsidRPr="00C1567B">
        <w:rPr>
          <w:rFonts w:ascii="Times New Roman" w:hAnsi="Times New Roman"/>
          <w:sz w:val="28"/>
          <w:szCs w:val="28"/>
        </w:rPr>
        <w:t xml:space="preserve">розвитку регіонів та створення стимулів для економічного зростання на місцевому, регіональному рівні. </w:t>
      </w:r>
      <w:r w:rsidR="00BF206B" w:rsidRPr="00C1567B">
        <w:rPr>
          <w:rFonts w:ascii="Times New Roman" w:hAnsi="Times New Roman"/>
          <w:sz w:val="28"/>
          <w:szCs w:val="28"/>
        </w:rPr>
        <w:t xml:space="preserve">Конкурентний регіон – це регіон, де створені </w:t>
      </w:r>
      <w:r w:rsidR="00BF206B" w:rsidRPr="00C1567B">
        <w:rPr>
          <w:rFonts w:ascii="Times New Roman" w:hAnsi="Times New Roman"/>
          <w:sz w:val="28"/>
          <w:szCs w:val="28"/>
        </w:rPr>
        <w:lastRenderedPageBreak/>
        <w:t>сприятливі умови для залучення інвестицій, велика увага приділяється розвитку малих міст, сільських, периферійних та віддалених територій.</w:t>
      </w:r>
    </w:p>
    <w:p w:rsidR="00495C60" w:rsidRDefault="00E0307B" w:rsidP="00720D9D">
      <w:pPr>
        <w:spacing w:after="0" w:line="360" w:lineRule="auto"/>
        <w:ind w:firstLine="709"/>
        <w:jc w:val="both"/>
        <w:rPr>
          <w:rFonts w:ascii="Times New Roman" w:hAnsi="Times New Roman" w:cs="Times New Roman"/>
          <w:sz w:val="28"/>
          <w:szCs w:val="28"/>
        </w:rPr>
      </w:pPr>
      <w:r w:rsidRPr="00C1567B">
        <w:rPr>
          <w:rFonts w:ascii="Times New Roman" w:hAnsi="Times New Roman"/>
          <w:sz w:val="28"/>
          <w:szCs w:val="28"/>
        </w:rPr>
        <w:t xml:space="preserve">Залучення інвестицій в регіон, підвищення конкурентоспроможності регіону, насамперед, </w:t>
      </w:r>
      <w:r w:rsidR="002F6B72" w:rsidRPr="00C1567B">
        <w:rPr>
          <w:rFonts w:ascii="Times New Roman" w:hAnsi="Times New Roman"/>
          <w:sz w:val="28"/>
          <w:szCs w:val="28"/>
        </w:rPr>
        <w:t>пов’язано з формування</w:t>
      </w:r>
      <w:r w:rsidR="001C565F" w:rsidRPr="00C1567B">
        <w:rPr>
          <w:rFonts w:ascii="Times New Roman" w:hAnsi="Times New Roman"/>
          <w:sz w:val="28"/>
          <w:szCs w:val="28"/>
        </w:rPr>
        <w:t>м</w:t>
      </w:r>
      <w:r w:rsidR="002F6B72" w:rsidRPr="00C1567B">
        <w:rPr>
          <w:rFonts w:ascii="Times New Roman" w:hAnsi="Times New Roman"/>
          <w:sz w:val="28"/>
          <w:szCs w:val="28"/>
        </w:rPr>
        <w:t xml:space="preserve"> «точок зростання» на місцевому рівні, поширення</w:t>
      </w:r>
      <w:r w:rsidR="00D968A9" w:rsidRPr="00C1567B">
        <w:rPr>
          <w:rFonts w:ascii="Times New Roman" w:hAnsi="Times New Roman"/>
          <w:sz w:val="28"/>
          <w:szCs w:val="28"/>
        </w:rPr>
        <w:t>м</w:t>
      </w:r>
      <w:r w:rsidR="002F6B72" w:rsidRPr="00C1567B">
        <w:rPr>
          <w:rFonts w:ascii="Times New Roman" w:hAnsi="Times New Roman"/>
          <w:sz w:val="28"/>
          <w:szCs w:val="28"/>
        </w:rPr>
        <w:t xml:space="preserve"> їх </w:t>
      </w:r>
      <w:r w:rsidR="00D968A9" w:rsidRPr="00C1567B">
        <w:rPr>
          <w:rFonts w:ascii="Times New Roman" w:hAnsi="Times New Roman"/>
          <w:sz w:val="28"/>
          <w:szCs w:val="28"/>
        </w:rPr>
        <w:t xml:space="preserve">мультиплікативного </w:t>
      </w:r>
      <w:r w:rsidR="002F6B72" w:rsidRPr="00C1567B">
        <w:rPr>
          <w:rFonts w:ascii="Times New Roman" w:hAnsi="Times New Roman"/>
          <w:sz w:val="28"/>
          <w:szCs w:val="28"/>
        </w:rPr>
        <w:t xml:space="preserve">впливу на </w:t>
      </w:r>
      <w:r w:rsidR="00D968A9" w:rsidRPr="00C1567B">
        <w:rPr>
          <w:rFonts w:ascii="Times New Roman" w:hAnsi="Times New Roman"/>
          <w:sz w:val="28"/>
          <w:szCs w:val="28"/>
        </w:rPr>
        <w:t>економіку сусідніх територій</w:t>
      </w:r>
      <w:r w:rsidR="002F6B72" w:rsidRPr="00C1567B">
        <w:rPr>
          <w:rFonts w:ascii="Times New Roman" w:hAnsi="Times New Roman"/>
          <w:sz w:val="28"/>
          <w:szCs w:val="28"/>
        </w:rPr>
        <w:t xml:space="preserve"> та </w:t>
      </w:r>
      <w:r w:rsidR="00762744" w:rsidRPr="00C1567B">
        <w:rPr>
          <w:rFonts w:ascii="Times New Roman" w:hAnsi="Times New Roman"/>
          <w:sz w:val="28"/>
          <w:szCs w:val="28"/>
        </w:rPr>
        <w:t xml:space="preserve">виникненням </w:t>
      </w:r>
      <w:r w:rsidR="00D968A9" w:rsidRPr="00C1567B">
        <w:rPr>
          <w:rFonts w:ascii="Times New Roman" w:hAnsi="Times New Roman"/>
          <w:sz w:val="28"/>
          <w:szCs w:val="28"/>
        </w:rPr>
        <w:t>на цій основі «</w:t>
      </w:r>
      <w:r w:rsidR="002F6B72" w:rsidRPr="00C1567B">
        <w:rPr>
          <w:rFonts w:ascii="Times New Roman" w:hAnsi="Times New Roman"/>
          <w:sz w:val="28"/>
          <w:szCs w:val="28"/>
        </w:rPr>
        <w:t xml:space="preserve">ареалів </w:t>
      </w:r>
      <w:r w:rsidR="00D968A9" w:rsidRPr="00C1567B">
        <w:rPr>
          <w:rFonts w:ascii="Times New Roman" w:hAnsi="Times New Roman"/>
          <w:sz w:val="28"/>
          <w:szCs w:val="28"/>
        </w:rPr>
        <w:t xml:space="preserve">економічного </w:t>
      </w:r>
      <w:r w:rsidR="002F6B72" w:rsidRPr="00C1567B">
        <w:rPr>
          <w:rFonts w:ascii="Times New Roman" w:hAnsi="Times New Roman"/>
          <w:sz w:val="28"/>
          <w:szCs w:val="28"/>
        </w:rPr>
        <w:t>розвитку</w:t>
      </w:r>
      <w:r w:rsidR="00D968A9" w:rsidRPr="00C1567B">
        <w:rPr>
          <w:rFonts w:ascii="Times New Roman" w:hAnsi="Times New Roman"/>
          <w:sz w:val="28"/>
          <w:szCs w:val="28"/>
        </w:rPr>
        <w:t>».</w:t>
      </w:r>
      <w:r w:rsidRPr="00C1567B">
        <w:rPr>
          <w:rFonts w:ascii="Times New Roman" w:hAnsi="Times New Roman"/>
          <w:sz w:val="28"/>
          <w:szCs w:val="28"/>
        </w:rPr>
        <w:t xml:space="preserve"> </w:t>
      </w:r>
      <w:r w:rsidR="00D968A9" w:rsidRPr="00C1567B">
        <w:rPr>
          <w:rFonts w:ascii="Times New Roman" w:hAnsi="Times New Roman" w:cs="Times New Roman"/>
          <w:i/>
          <w:sz w:val="28"/>
          <w:szCs w:val="28"/>
        </w:rPr>
        <w:t>«Точки зростання»</w:t>
      </w:r>
      <w:r w:rsidR="00D968A9" w:rsidRPr="00C1567B">
        <w:rPr>
          <w:rFonts w:ascii="Times New Roman" w:hAnsi="Times New Roman" w:cs="Times New Roman"/>
          <w:sz w:val="28"/>
          <w:szCs w:val="28"/>
        </w:rPr>
        <w:t xml:space="preserve"> </w:t>
      </w:r>
      <w:r w:rsidRPr="00C1567B">
        <w:rPr>
          <w:rFonts w:ascii="Times New Roman" w:hAnsi="Times New Roman" w:cs="Times New Roman"/>
          <w:sz w:val="28"/>
          <w:szCs w:val="28"/>
        </w:rPr>
        <w:t>в</w:t>
      </w:r>
      <w:r w:rsidR="00D968A9" w:rsidRPr="00C1567B">
        <w:rPr>
          <w:rFonts w:ascii="Times New Roman" w:hAnsi="Times New Roman" w:cs="Times New Roman"/>
          <w:sz w:val="28"/>
          <w:szCs w:val="28"/>
        </w:rPr>
        <w:t xml:space="preserve"> </w:t>
      </w:r>
      <w:r w:rsidR="006008C9" w:rsidRPr="00C1567B">
        <w:rPr>
          <w:rFonts w:ascii="Times New Roman" w:hAnsi="Times New Roman" w:cs="Times New Roman"/>
          <w:sz w:val="28"/>
          <w:szCs w:val="28"/>
        </w:rPr>
        <w:t>регіона</w:t>
      </w:r>
      <w:r w:rsidRPr="00C1567B">
        <w:rPr>
          <w:rFonts w:ascii="Times New Roman" w:hAnsi="Times New Roman" w:cs="Times New Roman"/>
          <w:sz w:val="28"/>
          <w:szCs w:val="28"/>
        </w:rPr>
        <w:t>х</w:t>
      </w:r>
      <w:r w:rsidR="006008C9">
        <w:rPr>
          <w:rFonts w:ascii="Times New Roman" w:hAnsi="Times New Roman" w:cs="Times New Roman"/>
          <w:sz w:val="28"/>
          <w:szCs w:val="28"/>
        </w:rPr>
        <w:t xml:space="preserve"> </w:t>
      </w:r>
      <w:r w:rsidR="00D968A9" w:rsidRPr="001F0407">
        <w:rPr>
          <w:rFonts w:ascii="Times New Roman" w:hAnsi="Times New Roman" w:cs="Times New Roman"/>
          <w:sz w:val="28"/>
          <w:szCs w:val="28"/>
        </w:rPr>
        <w:t xml:space="preserve">можуть </w:t>
      </w:r>
      <w:r>
        <w:rPr>
          <w:rFonts w:ascii="Times New Roman" w:hAnsi="Times New Roman" w:cs="Times New Roman"/>
          <w:sz w:val="28"/>
          <w:szCs w:val="28"/>
        </w:rPr>
        <w:t>формуватись на основі національних проектів</w:t>
      </w:r>
      <w:r w:rsidR="00D968A9" w:rsidRPr="001F0407">
        <w:rPr>
          <w:rFonts w:ascii="Times New Roman" w:hAnsi="Times New Roman" w:cs="Times New Roman"/>
          <w:sz w:val="28"/>
          <w:szCs w:val="28"/>
        </w:rPr>
        <w:t xml:space="preserve">, </w:t>
      </w:r>
      <w:r>
        <w:rPr>
          <w:rFonts w:ascii="Times New Roman" w:hAnsi="Times New Roman" w:cs="Times New Roman"/>
          <w:sz w:val="28"/>
          <w:szCs w:val="28"/>
        </w:rPr>
        <w:t xml:space="preserve">локальних </w:t>
      </w:r>
      <w:r w:rsidR="00D968A9" w:rsidRPr="001F0407">
        <w:rPr>
          <w:rFonts w:ascii="Times New Roman" w:hAnsi="Times New Roman" w:cs="Times New Roman"/>
          <w:sz w:val="28"/>
          <w:szCs w:val="28"/>
        </w:rPr>
        <w:t>інвестиційн</w:t>
      </w:r>
      <w:r>
        <w:rPr>
          <w:rFonts w:ascii="Times New Roman" w:hAnsi="Times New Roman" w:cs="Times New Roman"/>
          <w:sz w:val="28"/>
          <w:szCs w:val="28"/>
        </w:rPr>
        <w:t xml:space="preserve">их </w:t>
      </w:r>
      <w:r w:rsidR="00D002B1">
        <w:rPr>
          <w:rFonts w:ascii="Times New Roman" w:hAnsi="Times New Roman" w:cs="Times New Roman"/>
          <w:sz w:val="28"/>
          <w:szCs w:val="28"/>
        </w:rPr>
        <w:t>регіональн</w:t>
      </w:r>
      <w:r>
        <w:rPr>
          <w:rFonts w:ascii="Times New Roman" w:hAnsi="Times New Roman" w:cs="Times New Roman"/>
          <w:sz w:val="28"/>
          <w:szCs w:val="28"/>
        </w:rPr>
        <w:t>их</w:t>
      </w:r>
      <w:r w:rsidR="00D002B1">
        <w:rPr>
          <w:rFonts w:ascii="Times New Roman" w:hAnsi="Times New Roman" w:cs="Times New Roman"/>
          <w:sz w:val="28"/>
          <w:szCs w:val="28"/>
        </w:rPr>
        <w:t xml:space="preserve"> </w:t>
      </w:r>
      <w:r w:rsidR="00D968A9" w:rsidRPr="001F0407">
        <w:rPr>
          <w:rFonts w:ascii="Times New Roman" w:hAnsi="Times New Roman" w:cs="Times New Roman"/>
          <w:sz w:val="28"/>
          <w:szCs w:val="28"/>
        </w:rPr>
        <w:t>проект</w:t>
      </w:r>
      <w:r>
        <w:rPr>
          <w:rFonts w:ascii="Times New Roman" w:hAnsi="Times New Roman" w:cs="Times New Roman"/>
          <w:sz w:val="28"/>
          <w:szCs w:val="28"/>
        </w:rPr>
        <w:t xml:space="preserve">ів, що </w:t>
      </w:r>
      <w:r w:rsidR="00D968A9" w:rsidRPr="001F0407">
        <w:rPr>
          <w:rFonts w:ascii="Times New Roman" w:hAnsi="Times New Roman" w:cs="Times New Roman"/>
          <w:sz w:val="28"/>
          <w:szCs w:val="28"/>
        </w:rPr>
        <w:t xml:space="preserve">створюють </w:t>
      </w:r>
      <w:r w:rsidR="00D002B1">
        <w:rPr>
          <w:rFonts w:ascii="Times New Roman" w:hAnsi="Times New Roman" w:cs="Times New Roman"/>
          <w:sz w:val="28"/>
          <w:szCs w:val="28"/>
        </w:rPr>
        <w:t xml:space="preserve">нові </w:t>
      </w:r>
      <w:r w:rsidR="00D968A9" w:rsidRPr="001F0407">
        <w:rPr>
          <w:rFonts w:ascii="Times New Roman" w:hAnsi="Times New Roman" w:cs="Times New Roman"/>
          <w:sz w:val="28"/>
          <w:szCs w:val="28"/>
        </w:rPr>
        <w:t xml:space="preserve">робочі місця та </w:t>
      </w:r>
      <w:r w:rsidR="006008C9">
        <w:rPr>
          <w:rFonts w:ascii="Times New Roman" w:hAnsi="Times New Roman" w:cs="Times New Roman"/>
          <w:sz w:val="28"/>
          <w:szCs w:val="28"/>
        </w:rPr>
        <w:t xml:space="preserve">формують </w:t>
      </w:r>
      <w:r w:rsidR="00D968A9" w:rsidRPr="001F0407">
        <w:rPr>
          <w:rFonts w:ascii="Times New Roman" w:hAnsi="Times New Roman" w:cs="Times New Roman"/>
          <w:sz w:val="28"/>
          <w:szCs w:val="28"/>
        </w:rPr>
        <w:t xml:space="preserve">позитивний соціально-економічний ефект </w:t>
      </w:r>
      <w:r w:rsidR="006008C9">
        <w:rPr>
          <w:rFonts w:ascii="Times New Roman" w:hAnsi="Times New Roman" w:cs="Times New Roman"/>
          <w:sz w:val="28"/>
          <w:szCs w:val="28"/>
        </w:rPr>
        <w:t>економічного зростання</w:t>
      </w:r>
      <w:r w:rsidR="00762744">
        <w:rPr>
          <w:rFonts w:ascii="Times New Roman" w:hAnsi="Times New Roman" w:cs="Times New Roman"/>
          <w:sz w:val="28"/>
          <w:szCs w:val="28"/>
        </w:rPr>
        <w:t xml:space="preserve">. </w:t>
      </w:r>
      <w:r w:rsidR="00D002B1">
        <w:rPr>
          <w:rFonts w:ascii="Times New Roman" w:hAnsi="Times New Roman" w:cs="Times New Roman"/>
          <w:sz w:val="28"/>
          <w:szCs w:val="28"/>
        </w:rPr>
        <w:t xml:space="preserve">Формування </w:t>
      </w:r>
      <w:r w:rsidR="00D968A9" w:rsidRPr="001F0407">
        <w:rPr>
          <w:rFonts w:ascii="Times New Roman" w:hAnsi="Times New Roman" w:cs="Times New Roman"/>
          <w:sz w:val="28"/>
          <w:szCs w:val="28"/>
        </w:rPr>
        <w:t>«точок зростання»</w:t>
      </w:r>
      <w:r w:rsidR="00D002B1">
        <w:rPr>
          <w:rFonts w:ascii="Times New Roman" w:hAnsi="Times New Roman" w:cs="Times New Roman"/>
          <w:sz w:val="28"/>
          <w:szCs w:val="28"/>
        </w:rPr>
        <w:t xml:space="preserve"> </w:t>
      </w:r>
      <w:r w:rsidR="00D968A9" w:rsidRPr="001F0407">
        <w:rPr>
          <w:rFonts w:ascii="Times New Roman" w:hAnsi="Times New Roman" w:cs="Times New Roman"/>
          <w:sz w:val="28"/>
          <w:szCs w:val="28"/>
        </w:rPr>
        <w:t>обумовлено</w:t>
      </w:r>
      <w:r w:rsidR="00D002B1">
        <w:rPr>
          <w:rFonts w:ascii="Times New Roman" w:hAnsi="Times New Roman" w:cs="Times New Roman"/>
          <w:sz w:val="28"/>
          <w:szCs w:val="28"/>
        </w:rPr>
        <w:t xml:space="preserve"> низкою чинників</w:t>
      </w:r>
      <w:r>
        <w:rPr>
          <w:rFonts w:ascii="Times New Roman" w:hAnsi="Times New Roman" w:cs="Times New Roman"/>
          <w:sz w:val="28"/>
          <w:szCs w:val="28"/>
        </w:rPr>
        <w:t xml:space="preserve">: нерівномірністю </w:t>
      </w:r>
      <w:r w:rsidR="00D968A9" w:rsidRPr="001F0407">
        <w:rPr>
          <w:rFonts w:ascii="Times New Roman" w:hAnsi="Times New Roman" w:cs="Times New Roman"/>
          <w:sz w:val="28"/>
          <w:szCs w:val="28"/>
        </w:rPr>
        <w:t xml:space="preserve">масштабів та </w:t>
      </w:r>
      <w:r>
        <w:rPr>
          <w:rFonts w:ascii="Times New Roman" w:hAnsi="Times New Roman" w:cs="Times New Roman"/>
          <w:sz w:val="28"/>
          <w:szCs w:val="28"/>
        </w:rPr>
        <w:t xml:space="preserve">різною </w:t>
      </w:r>
      <w:r w:rsidR="00D968A9" w:rsidRPr="001F0407">
        <w:rPr>
          <w:rFonts w:ascii="Times New Roman" w:hAnsi="Times New Roman" w:cs="Times New Roman"/>
          <w:sz w:val="28"/>
          <w:szCs w:val="28"/>
        </w:rPr>
        <w:t xml:space="preserve">ефективністю виробництва на регіональному рівні; наявністю </w:t>
      </w:r>
      <w:r w:rsidR="00D002B1">
        <w:rPr>
          <w:rFonts w:ascii="Times New Roman" w:hAnsi="Times New Roman" w:cs="Times New Roman"/>
          <w:sz w:val="28"/>
          <w:szCs w:val="28"/>
        </w:rPr>
        <w:t xml:space="preserve">абсолютних переваг </w:t>
      </w:r>
      <w:r w:rsidR="00D968A9" w:rsidRPr="001F0407">
        <w:rPr>
          <w:rFonts w:ascii="Times New Roman" w:hAnsi="Times New Roman" w:cs="Times New Roman"/>
          <w:sz w:val="28"/>
          <w:szCs w:val="28"/>
        </w:rPr>
        <w:t xml:space="preserve">для розміщення </w:t>
      </w:r>
      <w:r>
        <w:rPr>
          <w:rFonts w:ascii="Times New Roman" w:hAnsi="Times New Roman" w:cs="Times New Roman"/>
          <w:sz w:val="28"/>
          <w:szCs w:val="28"/>
        </w:rPr>
        <w:t xml:space="preserve">у регіонах спеціалізованих </w:t>
      </w:r>
      <w:r w:rsidR="00D968A9" w:rsidRPr="001F0407">
        <w:rPr>
          <w:rFonts w:ascii="Times New Roman" w:hAnsi="Times New Roman" w:cs="Times New Roman"/>
          <w:sz w:val="28"/>
          <w:szCs w:val="28"/>
        </w:rPr>
        <w:t xml:space="preserve">підприємств; </w:t>
      </w:r>
      <w:r w:rsidR="00985EF0">
        <w:rPr>
          <w:rFonts w:ascii="Times New Roman" w:hAnsi="Times New Roman" w:cs="Times New Roman"/>
          <w:sz w:val="28"/>
          <w:szCs w:val="28"/>
        </w:rPr>
        <w:t xml:space="preserve">можливістю залучення до </w:t>
      </w:r>
      <w:r>
        <w:rPr>
          <w:rFonts w:ascii="Times New Roman" w:hAnsi="Times New Roman" w:cs="Times New Roman"/>
          <w:sz w:val="28"/>
          <w:szCs w:val="28"/>
        </w:rPr>
        <w:t xml:space="preserve">«точок зростання» </w:t>
      </w:r>
      <w:r w:rsidR="00495C60">
        <w:rPr>
          <w:rFonts w:ascii="Times New Roman" w:hAnsi="Times New Roman" w:cs="Times New Roman"/>
          <w:sz w:val="28"/>
          <w:szCs w:val="28"/>
        </w:rPr>
        <w:t xml:space="preserve">в регіоні інших </w:t>
      </w:r>
      <w:r>
        <w:rPr>
          <w:rFonts w:ascii="Times New Roman" w:hAnsi="Times New Roman" w:cs="Times New Roman"/>
          <w:sz w:val="28"/>
          <w:szCs w:val="28"/>
        </w:rPr>
        <w:t>підприємств, малого та середнього бізнесу,</w:t>
      </w:r>
      <w:r w:rsidR="00495C60">
        <w:rPr>
          <w:rFonts w:ascii="Times New Roman" w:hAnsi="Times New Roman" w:cs="Times New Roman"/>
          <w:sz w:val="28"/>
          <w:szCs w:val="28"/>
        </w:rPr>
        <w:t xml:space="preserve"> </w:t>
      </w:r>
      <w:r w:rsidR="00762744">
        <w:rPr>
          <w:rFonts w:ascii="Times New Roman" w:hAnsi="Times New Roman" w:cs="Times New Roman"/>
          <w:sz w:val="28"/>
          <w:szCs w:val="28"/>
        </w:rPr>
        <w:t xml:space="preserve">а також ресурсів з </w:t>
      </w:r>
      <w:r w:rsidR="00985EF0">
        <w:rPr>
          <w:rFonts w:ascii="Times New Roman" w:hAnsi="Times New Roman" w:cs="Times New Roman"/>
          <w:sz w:val="28"/>
          <w:szCs w:val="28"/>
        </w:rPr>
        <w:t>сусідніх регіонів</w:t>
      </w:r>
      <w:r>
        <w:rPr>
          <w:rFonts w:ascii="Times New Roman" w:hAnsi="Times New Roman" w:cs="Times New Roman"/>
          <w:sz w:val="28"/>
          <w:szCs w:val="28"/>
        </w:rPr>
        <w:t>, що формує «мультиплікативний ефект» економічного зростання</w:t>
      </w:r>
      <w:r w:rsidR="00985EF0">
        <w:rPr>
          <w:rFonts w:ascii="Times New Roman" w:hAnsi="Times New Roman" w:cs="Times New Roman"/>
          <w:sz w:val="28"/>
          <w:szCs w:val="28"/>
        </w:rPr>
        <w:t xml:space="preserve">. </w:t>
      </w:r>
      <w:r w:rsidR="00985EF0" w:rsidRPr="001F0407">
        <w:rPr>
          <w:rFonts w:ascii="Times New Roman" w:hAnsi="Times New Roman" w:cs="Times New Roman"/>
          <w:sz w:val="28"/>
          <w:szCs w:val="28"/>
        </w:rPr>
        <w:t xml:space="preserve">«Точки зростання» як «полюси регіонального тяжіння» </w:t>
      </w:r>
      <w:r w:rsidR="00495C60">
        <w:rPr>
          <w:rFonts w:ascii="Times New Roman" w:hAnsi="Times New Roman" w:cs="Times New Roman"/>
          <w:sz w:val="28"/>
          <w:szCs w:val="28"/>
        </w:rPr>
        <w:t>створюють с</w:t>
      </w:r>
      <w:r w:rsidR="00985EF0" w:rsidRPr="001F0407">
        <w:rPr>
          <w:rFonts w:ascii="Times New Roman" w:hAnsi="Times New Roman" w:cs="Times New Roman"/>
          <w:sz w:val="28"/>
          <w:szCs w:val="28"/>
        </w:rPr>
        <w:t xml:space="preserve">инергетичний ефект від </w:t>
      </w:r>
      <w:r w:rsidR="00495C60">
        <w:rPr>
          <w:rFonts w:ascii="Times New Roman" w:hAnsi="Times New Roman" w:cs="Times New Roman"/>
          <w:sz w:val="28"/>
          <w:szCs w:val="28"/>
        </w:rPr>
        <w:t xml:space="preserve">кооперації підприємств різних </w:t>
      </w:r>
      <w:r w:rsidR="00985EF0" w:rsidRPr="001F0407">
        <w:rPr>
          <w:rFonts w:ascii="Times New Roman" w:hAnsi="Times New Roman" w:cs="Times New Roman"/>
          <w:sz w:val="28"/>
          <w:szCs w:val="28"/>
        </w:rPr>
        <w:t xml:space="preserve">галузей, </w:t>
      </w:r>
      <w:r w:rsidR="00495C60">
        <w:rPr>
          <w:rFonts w:ascii="Times New Roman" w:hAnsi="Times New Roman" w:cs="Times New Roman"/>
          <w:sz w:val="28"/>
          <w:szCs w:val="28"/>
        </w:rPr>
        <w:t xml:space="preserve">сприяють розвитку </w:t>
      </w:r>
      <w:r w:rsidR="00985EF0" w:rsidRPr="001F0407">
        <w:rPr>
          <w:rFonts w:ascii="Times New Roman" w:hAnsi="Times New Roman" w:cs="Times New Roman"/>
          <w:sz w:val="28"/>
          <w:szCs w:val="28"/>
        </w:rPr>
        <w:t>інновацій та нововведень, утворюючи на основі територіальної концентрації місцевих та залучених ресурсів, інвестицій, доходів, наукових розробок та людського капіталу основу для подальшого зростання регіональної</w:t>
      </w:r>
      <w:r w:rsidR="00762744">
        <w:rPr>
          <w:rFonts w:ascii="Times New Roman" w:hAnsi="Times New Roman" w:cs="Times New Roman"/>
          <w:sz w:val="28"/>
          <w:szCs w:val="28"/>
        </w:rPr>
        <w:t xml:space="preserve"> економіки</w:t>
      </w:r>
      <w:r w:rsidR="00985EF0" w:rsidRPr="001F0407">
        <w:rPr>
          <w:rFonts w:ascii="Times New Roman" w:hAnsi="Times New Roman" w:cs="Times New Roman"/>
          <w:sz w:val="28"/>
          <w:szCs w:val="28"/>
        </w:rPr>
        <w:t>.</w:t>
      </w:r>
      <w:r w:rsidR="00762744">
        <w:rPr>
          <w:rFonts w:ascii="Times New Roman" w:hAnsi="Times New Roman" w:cs="Times New Roman"/>
          <w:sz w:val="28"/>
          <w:szCs w:val="28"/>
        </w:rPr>
        <w:t xml:space="preserve"> </w:t>
      </w:r>
      <w:r w:rsidR="00985EF0">
        <w:rPr>
          <w:rFonts w:ascii="Times New Roman" w:hAnsi="Times New Roman" w:cs="Times New Roman"/>
          <w:sz w:val="28"/>
          <w:szCs w:val="28"/>
        </w:rPr>
        <w:t xml:space="preserve">Формами матеріалізації «точок зростання» </w:t>
      </w:r>
      <w:r w:rsidR="00762744">
        <w:rPr>
          <w:rFonts w:ascii="Times New Roman" w:hAnsi="Times New Roman" w:cs="Times New Roman"/>
          <w:sz w:val="28"/>
          <w:szCs w:val="28"/>
        </w:rPr>
        <w:t xml:space="preserve">в регіонах </w:t>
      </w:r>
      <w:r w:rsidR="00495C60">
        <w:rPr>
          <w:rFonts w:ascii="Times New Roman" w:hAnsi="Times New Roman" w:cs="Times New Roman"/>
          <w:sz w:val="28"/>
          <w:szCs w:val="28"/>
        </w:rPr>
        <w:t xml:space="preserve">часто виступають </w:t>
      </w:r>
      <w:r w:rsidR="00985EF0">
        <w:rPr>
          <w:rFonts w:ascii="Times New Roman" w:hAnsi="Times New Roman" w:cs="Times New Roman"/>
          <w:sz w:val="28"/>
          <w:szCs w:val="28"/>
        </w:rPr>
        <w:t>як окремі інвестиційні проекти на мікрорівні (</w:t>
      </w:r>
      <w:r w:rsidR="00495C60">
        <w:rPr>
          <w:rFonts w:ascii="Times New Roman" w:hAnsi="Times New Roman" w:cs="Times New Roman"/>
          <w:sz w:val="28"/>
          <w:szCs w:val="28"/>
        </w:rPr>
        <w:t xml:space="preserve">фірма, </w:t>
      </w:r>
      <w:r w:rsidR="00985EF0">
        <w:rPr>
          <w:rFonts w:ascii="Times New Roman" w:hAnsi="Times New Roman" w:cs="Times New Roman"/>
          <w:sz w:val="28"/>
          <w:szCs w:val="28"/>
        </w:rPr>
        <w:t>підприємство</w:t>
      </w:r>
      <w:r w:rsidR="00495C60">
        <w:rPr>
          <w:rFonts w:ascii="Times New Roman" w:hAnsi="Times New Roman" w:cs="Times New Roman"/>
          <w:sz w:val="28"/>
          <w:szCs w:val="28"/>
        </w:rPr>
        <w:t>,</w:t>
      </w:r>
      <w:r w:rsidR="00985EF0">
        <w:rPr>
          <w:rFonts w:ascii="Times New Roman" w:hAnsi="Times New Roman" w:cs="Times New Roman"/>
          <w:sz w:val="28"/>
          <w:szCs w:val="28"/>
        </w:rPr>
        <w:t xml:space="preserve"> корпорація), так і регіональні кластери, </w:t>
      </w:r>
      <w:r w:rsidR="00985EF0" w:rsidRPr="001F0407">
        <w:rPr>
          <w:rFonts w:ascii="Times New Roman" w:hAnsi="Times New Roman" w:cs="Times New Roman"/>
          <w:sz w:val="28"/>
          <w:szCs w:val="28"/>
        </w:rPr>
        <w:t>технополіси, технопарки, «</w:t>
      </w:r>
      <w:proofErr w:type="spellStart"/>
      <w:r w:rsidR="00985EF0" w:rsidRPr="001F0407">
        <w:rPr>
          <w:rFonts w:ascii="Times New Roman" w:hAnsi="Times New Roman" w:cs="Times New Roman"/>
          <w:sz w:val="28"/>
          <w:szCs w:val="28"/>
        </w:rPr>
        <w:t>наукогради</w:t>
      </w:r>
      <w:proofErr w:type="spellEnd"/>
      <w:r w:rsidR="00985EF0">
        <w:rPr>
          <w:rFonts w:ascii="Times New Roman" w:hAnsi="Times New Roman" w:cs="Times New Roman"/>
          <w:sz w:val="28"/>
          <w:szCs w:val="28"/>
        </w:rPr>
        <w:t>».</w:t>
      </w:r>
      <w:r w:rsidR="00495C60">
        <w:rPr>
          <w:rFonts w:ascii="Times New Roman" w:hAnsi="Times New Roman" w:cs="Times New Roman"/>
          <w:sz w:val="28"/>
          <w:szCs w:val="28"/>
        </w:rPr>
        <w:t xml:space="preserve"> </w:t>
      </w:r>
    </w:p>
    <w:p w:rsidR="00D968A9" w:rsidRDefault="00D968A9" w:rsidP="00720D9D">
      <w:pPr>
        <w:spacing w:after="0" w:line="360" w:lineRule="auto"/>
        <w:ind w:firstLine="709"/>
        <w:jc w:val="both"/>
        <w:rPr>
          <w:rFonts w:ascii="Times New Roman" w:hAnsi="Times New Roman" w:cs="Times New Roman"/>
          <w:sz w:val="28"/>
          <w:szCs w:val="28"/>
        </w:rPr>
      </w:pPr>
      <w:r w:rsidRPr="00C1567B">
        <w:rPr>
          <w:rFonts w:ascii="Times New Roman" w:hAnsi="Times New Roman" w:cs="Times New Roman"/>
          <w:i/>
          <w:sz w:val="28"/>
          <w:szCs w:val="28"/>
        </w:rPr>
        <w:t>«Точки зростання»</w:t>
      </w:r>
      <w:r w:rsidRPr="001F0407">
        <w:rPr>
          <w:rFonts w:ascii="Times New Roman" w:hAnsi="Times New Roman" w:cs="Times New Roman"/>
          <w:sz w:val="28"/>
          <w:szCs w:val="28"/>
        </w:rPr>
        <w:t xml:space="preserve"> на регіональному рівні, як правило, пов’язані з наступними сферами: транспорт (транспортно-дорожнє будівництво, розвиток транспортної інфраструктури); комунікаційні технології; енергетичний сектор (</w:t>
      </w:r>
      <w:r w:rsidR="00C4397B">
        <w:rPr>
          <w:rFonts w:ascii="Times New Roman" w:hAnsi="Times New Roman" w:cs="Times New Roman"/>
          <w:sz w:val="28"/>
          <w:szCs w:val="28"/>
        </w:rPr>
        <w:t xml:space="preserve">у т.ч. проекти, </w:t>
      </w:r>
      <w:r w:rsidR="00A70264">
        <w:rPr>
          <w:rFonts w:ascii="Times New Roman" w:hAnsi="Times New Roman" w:cs="Times New Roman"/>
          <w:sz w:val="28"/>
          <w:szCs w:val="28"/>
        </w:rPr>
        <w:t xml:space="preserve">пов’язані з розвитком відновлюваної енергетики); </w:t>
      </w:r>
      <w:r w:rsidR="00C4397B">
        <w:rPr>
          <w:rFonts w:ascii="Times New Roman" w:hAnsi="Times New Roman" w:cs="Times New Roman"/>
          <w:sz w:val="28"/>
          <w:szCs w:val="28"/>
        </w:rPr>
        <w:t xml:space="preserve">проекти, в основі яких – </w:t>
      </w:r>
      <w:r w:rsidRPr="001F0407">
        <w:rPr>
          <w:rFonts w:ascii="Times New Roman" w:hAnsi="Times New Roman" w:cs="Times New Roman"/>
          <w:sz w:val="28"/>
          <w:szCs w:val="28"/>
        </w:rPr>
        <w:t>дослідження</w:t>
      </w:r>
      <w:r w:rsidR="00C4397B">
        <w:rPr>
          <w:rFonts w:ascii="Times New Roman" w:hAnsi="Times New Roman" w:cs="Times New Roman"/>
          <w:sz w:val="28"/>
          <w:szCs w:val="28"/>
        </w:rPr>
        <w:t xml:space="preserve"> та інновації</w:t>
      </w:r>
      <w:r w:rsidRPr="001F0407">
        <w:rPr>
          <w:rFonts w:ascii="Times New Roman" w:hAnsi="Times New Roman" w:cs="Times New Roman"/>
          <w:sz w:val="28"/>
          <w:szCs w:val="28"/>
        </w:rPr>
        <w:t xml:space="preserve">; </w:t>
      </w:r>
      <w:r w:rsidR="00C4397B">
        <w:rPr>
          <w:rFonts w:ascii="Times New Roman" w:hAnsi="Times New Roman" w:cs="Times New Roman"/>
          <w:sz w:val="28"/>
          <w:szCs w:val="28"/>
        </w:rPr>
        <w:t xml:space="preserve">проекти, </w:t>
      </w:r>
      <w:r w:rsidR="00C4397B">
        <w:rPr>
          <w:rFonts w:ascii="Times New Roman" w:hAnsi="Times New Roman" w:cs="Times New Roman"/>
          <w:sz w:val="28"/>
          <w:szCs w:val="28"/>
        </w:rPr>
        <w:lastRenderedPageBreak/>
        <w:t>пов’язані з</w:t>
      </w:r>
      <w:r w:rsidR="00762744">
        <w:rPr>
          <w:rFonts w:ascii="Times New Roman" w:hAnsi="Times New Roman" w:cs="Times New Roman"/>
          <w:sz w:val="28"/>
          <w:szCs w:val="28"/>
        </w:rPr>
        <w:t xml:space="preserve"> розбудовою </w:t>
      </w:r>
      <w:r w:rsidR="00C4397B">
        <w:rPr>
          <w:rFonts w:ascii="Times New Roman" w:hAnsi="Times New Roman" w:cs="Times New Roman"/>
          <w:sz w:val="28"/>
          <w:szCs w:val="28"/>
        </w:rPr>
        <w:t xml:space="preserve">об’єктів </w:t>
      </w:r>
      <w:r w:rsidRPr="001F0407">
        <w:rPr>
          <w:rFonts w:ascii="Times New Roman" w:hAnsi="Times New Roman" w:cs="Times New Roman"/>
          <w:sz w:val="28"/>
          <w:szCs w:val="28"/>
        </w:rPr>
        <w:t>соціальн</w:t>
      </w:r>
      <w:r w:rsidR="00C4397B">
        <w:rPr>
          <w:rFonts w:ascii="Times New Roman" w:hAnsi="Times New Roman" w:cs="Times New Roman"/>
          <w:sz w:val="28"/>
          <w:szCs w:val="28"/>
        </w:rPr>
        <w:t>ої</w:t>
      </w:r>
      <w:r w:rsidRPr="001F0407">
        <w:rPr>
          <w:rFonts w:ascii="Times New Roman" w:hAnsi="Times New Roman" w:cs="Times New Roman"/>
          <w:sz w:val="28"/>
          <w:szCs w:val="28"/>
        </w:rPr>
        <w:t xml:space="preserve"> інфраструктур</w:t>
      </w:r>
      <w:r w:rsidR="00C4397B">
        <w:rPr>
          <w:rFonts w:ascii="Times New Roman" w:hAnsi="Times New Roman" w:cs="Times New Roman"/>
          <w:sz w:val="28"/>
          <w:szCs w:val="28"/>
        </w:rPr>
        <w:t xml:space="preserve">и, розвитком </w:t>
      </w:r>
      <w:r w:rsidRPr="001F0407">
        <w:rPr>
          <w:rFonts w:ascii="Times New Roman" w:hAnsi="Times New Roman" w:cs="Times New Roman"/>
          <w:sz w:val="28"/>
          <w:szCs w:val="28"/>
        </w:rPr>
        <w:t>освіти</w:t>
      </w:r>
      <w:r w:rsidR="00C4397B">
        <w:rPr>
          <w:rFonts w:ascii="Times New Roman" w:hAnsi="Times New Roman" w:cs="Times New Roman"/>
          <w:sz w:val="28"/>
          <w:szCs w:val="28"/>
        </w:rPr>
        <w:t>, охорони здоров’я</w:t>
      </w:r>
      <w:r w:rsidRPr="001F0407">
        <w:rPr>
          <w:rFonts w:ascii="Times New Roman" w:hAnsi="Times New Roman" w:cs="Times New Roman"/>
          <w:sz w:val="28"/>
          <w:szCs w:val="28"/>
        </w:rPr>
        <w:t xml:space="preserve">; </w:t>
      </w:r>
      <w:r w:rsidR="00C4397B">
        <w:rPr>
          <w:rFonts w:ascii="Times New Roman" w:hAnsi="Times New Roman" w:cs="Times New Roman"/>
          <w:sz w:val="28"/>
          <w:szCs w:val="28"/>
        </w:rPr>
        <w:t xml:space="preserve">проекти </w:t>
      </w:r>
      <w:r w:rsidRPr="001F0407">
        <w:rPr>
          <w:rFonts w:ascii="Times New Roman" w:hAnsi="Times New Roman" w:cs="Times New Roman"/>
          <w:sz w:val="28"/>
          <w:szCs w:val="28"/>
        </w:rPr>
        <w:t>розвитк</w:t>
      </w:r>
      <w:r w:rsidR="00C4397B">
        <w:rPr>
          <w:rFonts w:ascii="Times New Roman" w:hAnsi="Times New Roman" w:cs="Times New Roman"/>
          <w:sz w:val="28"/>
          <w:szCs w:val="28"/>
        </w:rPr>
        <w:t>у</w:t>
      </w:r>
      <w:r w:rsidR="00495C60">
        <w:rPr>
          <w:rFonts w:ascii="Times New Roman" w:hAnsi="Times New Roman" w:cs="Times New Roman"/>
          <w:sz w:val="28"/>
          <w:szCs w:val="28"/>
        </w:rPr>
        <w:t xml:space="preserve"> </w:t>
      </w:r>
      <w:r w:rsidR="001011A3">
        <w:rPr>
          <w:rFonts w:ascii="Times New Roman" w:hAnsi="Times New Roman" w:cs="Times New Roman"/>
          <w:sz w:val="28"/>
          <w:szCs w:val="28"/>
        </w:rPr>
        <w:t xml:space="preserve">міст як </w:t>
      </w:r>
      <w:r w:rsidRPr="001F0407">
        <w:rPr>
          <w:rFonts w:ascii="Times New Roman" w:hAnsi="Times New Roman" w:cs="Times New Roman"/>
          <w:sz w:val="28"/>
          <w:szCs w:val="28"/>
        </w:rPr>
        <w:t xml:space="preserve">центрів </w:t>
      </w:r>
      <w:r w:rsidR="001011A3">
        <w:rPr>
          <w:rFonts w:ascii="Times New Roman" w:hAnsi="Times New Roman" w:cs="Times New Roman"/>
          <w:sz w:val="28"/>
          <w:szCs w:val="28"/>
        </w:rPr>
        <w:t xml:space="preserve">економічного </w:t>
      </w:r>
      <w:r w:rsidRPr="001F0407">
        <w:rPr>
          <w:rFonts w:ascii="Times New Roman" w:hAnsi="Times New Roman" w:cs="Times New Roman"/>
          <w:sz w:val="28"/>
          <w:szCs w:val="28"/>
        </w:rPr>
        <w:t>зростання</w:t>
      </w:r>
      <w:r w:rsidR="001011A3">
        <w:rPr>
          <w:rFonts w:ascii="Times New Roman" w:hAnsi="Times New Roman" w:cs="Times New Roman"/>
          <w:sz w:val="28"/>
          <w:szCs w:val="28"/>
        </w:rPr>
        <w:t xml:space="preserve"> (</w:t>
      </w:r>
      <w:r w:rsidR="00495C60">
        <w:rPr>
          <w:rFonts w:ascii="Times New Roman" w:hAnsi="Times New Roman" w:cs="Times New Roman"/>
          <w:sz w:val="28"/>
          <w:szCs w:val="28"/>
        </w:rPr>
        <w:t>з розбудовою</w:t>
      </w:r>
      <w:r w:rsidR="001011A3">
        <w:rPr>
          <w:rFonts w:ascii="Times New Roman" w:hAnsi="Times New Roman" w:cs="Times New Roman"/>
          <w:sz w:val="28"/>
          <w:szCs w:val="28"/>
        </w:rPr>
        <w:t xml:space="preserve"> об’єктів </w:t>
      </w:r>
      <w:r w:rsidRPr="001F0407">
        <w:rPr>
          <w:rFonts w:ascii="Times New Roman" w:hAnsi="Times New Roman" w:cs="Times New Roman"/>
          <w:sz w:val="28"/>
          <w:szCs w:val="28"/>
        </w:rPr>
        <w:t>соціальної інфраструктури та житла, модернізаці</w:t>
      </w:r>
      <w:r w:rsidR="00495C60">
        <w:rPr>
          <w:rFonts w:ascii="Times New Roman" w:hAnsi="Times New Roman" w:cs="Times New Roman"/>
          <w:sz w:val="28"/>
          <w:szCs w:val="28"/>
        </w:rPr>
        <w:t>є</w:t>
      </w:r>
      <w:r w:rsidR="001011A3">
        <w:rPr>
          <w:rFonts w:ascii="Times New Roman" w:hAnsi="Times New Roman" w:cs="Times New Roman"/>
          <w:sz w:val="28"/>
          <w:szCs w:val="28"/>
        </w:rPr>
        <w:t>ю</w:t>
      </w:r>
      <w:r w:rsidRPr="001F0407">
        <w:rPr>
          <w:rFonts w:ascii="Times New Roman" w:hAnsi="Times New Roman" w:cs="Times New Roman"/>
          <w:sz w:val="28"/>
          <w:szCs w:val="28"/>
        </w:rPr>
        <w:t xml:space="preserve"> міського транспорту, підтримк</w:t>
      </w:r>
      <w:r w:rsidR="00495C60">
        <w:rPr>
          <w:rFonts w:ascii="Times New Roman" w:hAnsi="Times New Roman" w:cs="Times New Roman"/>
          <w:sz w:val="28"/>
          <w:szCs w:val="28"/>
        </w:rPr>
        <w:t>ою</w:t>
      </w:r>
      <w:r w:rsidRPr="001F0407">
        <w:rPr>
          <w:rFonts w:ascii="Times New Roman" w:hAnsi="Times New Roman" w:cs="Times New Roman"/>
          <w:sz w:val="28"/>
          <w:szCs w:val="28"/>
        </w:rPr>
        <w:t xml:space="preserve"> економічної активності </w:t>
      </w:r>
      <w:r w:rsidR="00720D9D">
        <w:rPr>
          <w:rFonts w:ascii="Times New Roman" w:hAnsi="Times New Roman" w:cs="Times New Roman"/>
          <w:sz w:val="28"/>
          <w:szCs w:val="28"/>
        </w:rPr>
        <w:t>малого та середнього бізнесу та ін.)</w:t>
      </w:r>
      <w:r w:rsidR="00762744">
        <w:rPr>
          <w:rFonts w:ascii="Times New Roman" w:hAnsi="Times New Roman" w:cs="Times New Roman"/>
          <w:sz w:val="28"/>
          <w:szCs w:val="28"/>
        </w:rPr>
        <w:t xml:space="preserve">. </w:t>
      </w:r>
      <w:r w:rsidR="00495C60" w:rsidRPr="001F0407">
        <w:rPr>
          <w:rFonts w:ascii="Times New Roman" w:hAnsi="Times New Roman" w:cs="Times New Roman"/>
          <w:sz w:val="28"/>
          <w:szCs w:val="28"/>
        </w:rPr>
        <w:t xml:space="preserve">«Точки зростання» </w:t>
      </w:r>
      <w:r w:rsidR="00495C60">
        <w:rPr>
          <w:rFonts w:ascii="Times New Roman" w:hAnsi="Times New Roman" w:cs="Times New Roman"/>
          <w:sz w:val="28"/>
          <w:szCs w:val="28"/>
        </w:rPr>
        <w:t xml:space="preserve">пов’язані і з </w:t>
      </w:r>
      <w:r w:rsidR="00762744">
        <w:rPr>
          <w:rFonts w:ascii="Times New Roman" w:hAnsi="Times New Roman" w:cs="Times New Roman"/>
          <w:sz w:val="28"/>
          <w:szCs w:val="28"/>
        </w:rPr>
        <w:t xml:space="preserve">диверсифікацією </w:t>
      </w:r>
      <w:r w:rsidR="00720D9D">
        <w:rPr>
          <w:rFonts w:ascii="Times New Roman" w:hAnsi="Times New Roman" w:cs="Times New Roman"/>
          <w:sz w:val="28"/>
          <w:szCs w:val="28"/>
        </w:rPr>
        <w:t xml:space="preserve">економічної </w:t>
      </w:r>
      <w:r w:rsidR="00495C60">
        <w:rPr>
          <w:rFonts w:ascii="Times New Roman" w:hAnsi="Times New Roman" w:cs="Times New Roman"/>
          <w:sz w:val="28"/>
          <w:szCs w:val="28"/>
        </w:rPr>
        <w:t xml:space="preserve">діяльності </w:t>
      </w:r>
      <w:r w:rsidR="00720D9D">
        <w:rPr>
          <w:rFonts w:ascii="Times New Roman" w:hAnsi="Times New Roman" w:cs="Times New Roman"/>
          <w:sz w:val="28"/>
          <w:szCs w:val="28"/>
        </w:rPr>
        <w:t xml:space="preserve">у </w:t>
      </w:r>
      <w:r w:rsidRPr="001F0407">
        <w:rPr>
          <w:rFonts w:ascii="Times New Roman" w:hAnsi="Times New Roman" w:cs="Times New Roman"/>
          <w:sz w:val="28"/>
          <w:szCs w:val="28"/>
        </w:rPr>
        <w:t>старопромислових р</w:t>
      </w:r>
      <w:r w:rsidR="00720D9D">
        <w:rPr>
          <w:rFonts w:ascii="Times New Roman" w:hAnsi="Times New Roman" w:cs="Times New Roman"/>
          <w:sz w:val="28"/>
          <w:szCs w:val="28"/>
        </w:rPr>
        <w:t>егіонах</w:t>
      </w:r>
      <w:r w:rsidR="00495C60">
        <w:rPr>
          <w:rFonts w:ascii="Times New Roman" w:hAnsi="Times New Roman" w:cs="Times New Roman"/>
          <w:sz w:val="28"/>
          <w:szCs w:val="28"/>
        </w:rPr>
        <w:t xml:space="preserve">; поєднують </w:t>
      </w:r>
      <w:r w:rsidR="00720D9D">
        <w:rPr>
          <w:rFonts w:ascii="Times New Roman" w:hAnsi="Times New Roman" w:cs="Times New Roman"/>
          <w:sz w:val="28"/>
          <w:szCs w:val="28"/>
        </w:rPr>
        <w:t xml:space="preserve">проекти </w:t>
      </w:r>
      <w:r w:rsidRPr="001F0407">
        <w:rPr>
          <w:rFonts w:ascii="Times New Roman" w:hAnsi="Times New Roman" w:cs="Times New Roman"/>
          <w:sz w:val="28"/>
          <w:szCs w:val="28"/>
        </w:rPr>
        <w:t>сільськ</w:t>
      </w:r>
      <w:r w:rsidR="00720D9D">
        <w:rPr>
          <w:rFonts w:ascii="Times New Roman" w:hAnsi="Times New Roman" w:cs="Times New Roman"/>
          <w:sz w:val="28"/>
          <w:szCs w:val="28"/>
        </w:rPr>
        <w:t>ого</w:t>
      </w:r>
      <w:r w:rsidRPr="001F0407">
        <w:rPr>
          <w:rFonts w:ascii="Times New Roman" w:hAnsi="Times New Roman" w:cs="Times New Roman"/>
          <w:sz w:val="28"/>
          <w:szCs w:val="28"/>
        </w:rPr>
        <w:t xml:space="preserve"> розвитк</w:t>
      </w:r>
      <w:r w:rsidR="00720D9D">
        <w:rPr>
          <w:rFonts w:ascii="Times New Roman" w:hAnsi="Times New Roman" w:cs="Times New Roman"/>
          <w:sz w:val="28"/>
          <w:szCs w:val="28"/>
        </w:rPr>
        <w:t>у</w:t>
      </w:r>
      <w:r w:rsidR="003A14F7">
        <w:rPr>
          <w:rFonts w:ascii="Times New Roman" w:hAnsi="Times New Roman" w:cs="Times New Roman"/>
          <w:sz w:val="28"/>
          <w:szCs w:val="28"/>
        </w:rPr>
        <w:t>;</w:t>
      </w:r>
      <w:r w:rsidR="00495C60">
        <w:rPr>
          <w:rFonts w:ascii="Times New Roman" w:hAnsi="Times New Roman" w:cs="Times New Roman"/>
          <w:sz w:val="28"/>
          <w:szCs w:val="28"/>
        </w:rPr>
        <w:t xml:space="preserve"> </w:t>
      </w:r>
      <w:r w:rsidR="003A14F7">
        <w:rPr>
          <w:rFonts w:ascii="Times New Roman" w:hAnsi="Times New Roman" w:cs="Times New Roman"/>
          <w:sz w:val="28"/>
          <w:szCs w:val="28"/>
        </w:rPr>
        <w:t>розвитк</w:t>
      </w:r>
      <w:r w:rsidR="00C1567B">
        <w:rPr>
          <w:rFonts w:ascii="Times New Roman" w:hAnsi="Times New Roman" w:cs="Times New Roman"/>
          <w:sz w:val="28"/>
          <w:szCs w:val="28"/>
        </w:rPr>
        <w:t>у</w:t>
      </w:r>
      <w:r w:rsidR="003A14F7">
        <w:rPr>
          <w:rFonts w:ascii="Times New Roman" w:hAnsi="Times New Roman" w:cs="Times New Roman"/>
          <w:sz w:val="28"/>
          <w:szCs w:val="28"/>
        </w:rPr>
        <w:t xml:space="preserve"> </w:t>
      </w:r>
      <w:r w:rsidRPr="001F0407">
        <w:rPr>
          <w:rFonts w:ascii="Times New Roman" w:hAnsi="Times New Roman" w:cs="Times New Roman"/>
          <w:sz w:val="28"/>
          <w:szCs w:val="28"/>
        </w:rPr>
        <w:t>рибн</w:t>
      </w:r>
      <w:r w:rsidR="003A14F7">
        <w:rPr>
          <w:rFonts w:ascii="Times New Roman" w:hAnsi="Times New Roman" w:cs="Times New Roman"/>
          <w:sz w:val="28"/>
          <w:szCs w:val="28"/>
        </w:rPr>
        <w:t>ого</w:t>
      </w:r>
      <w:r w:rsidRPr="001F0407">
        <w:rPr>
          <w:rFonts w:ascii="Times New Roman" w:hAnsi="Times New Roman" w:cs="Times New Roman"/>
          <w:sz w:val="28"/>
          <w:szCs w:val="28"/>
        </w:rPr>
        <w:t xml:space="preserve"> господарств</w:t>
      </w:r>
      <w:r w:rsidR="00C1567B">
        <w:rPr>
          <w:rFonts w:ascii="Times New Roman" w:hAnsi="Times New Roman" w:cs="Times New Roman"/>
          <w:sz w:val="28"/>
          <w:szCs w:val="28"/>
        </w:rPr>
        <w:t xml:space="preserve">а та </w:t>
      </w:r>
      <w:r w:rsidR="003A14F7">
        <w:rPr>
          <w:rFonts w:ascii="Times New Roman" w:hAnsi="Times New Roman" w:cs="Times New Roman"/>
          <w:sz w:val="28"/>
          <w:szCs w:val="28"/>
        </w:rPr>
        <w:t xml:space="preserve"> </w:t>
      </w:r>
      <w:r w:rsidRPr="001F0407">
        <w:rPr>
          <w:rFonts w:ascii="Times New Roman" w:hAnsi="Times New Roman" w:cs="Times New Roman"/>
          <w:sz w:val="28"/>
          <w:szCs w:val="28"/>
        </w:rPr>
        <w:t>туризм</w:t>
      </w:r>
      <w:r w:rsidR="00C1567B">
        <w:rPr>
          <w:rFonts w:ascii="Times New Roman" w:hAnsi="Times New Roman" w:cs="Times New Roman"/>
          <w:sz w:val="28"/>
          <w:szCs w:val="28"/>
        </w:rPr>
        <w:t>у</w:t>
      </w:r>
      <w:r w:rsidR="003A14F7">
        <w:rPr>
          <w:rFonts w:ascii="Times New Roman" w:hAnsi="Times New Roman" w:cs="Times New Roman"/>
          <w:sz w:val="28"/>
          <w:szCs w:val="28"/>
        </w:rPr>
        <w:t xml:space="preserve">; </w:t>
      </w:r>
      <w:r w:rsidRPr="001F0407">
        <w:rPr>
          <w:rFonts w:ascii="Times New Roman" w:hAnsi="Times New Roman" w:cs="Times New Roman"/>
          <w:sz w:val="28"/>
          <w:szCs w:val="28"/>
        </w:rPr>
        <w:t>інвестування у об’єкти рекреації та культури тощо.</w:t>
      </w:r>
    </w:p>
    <w:p w:rsidR="00D968A9" w:rsidRPr="001F0407" w:rsidRDefault="00720D9D" w:rsidP="008D5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Європейський </w:t>
      </w:r>
      <w:r w:rsidR="003A14F7">
        <w:rPr>
          <w:rFonts w:ascii="Times New Roman" w:hAnsi="Times New Roman" w:cs="Times New Roman"/>
          <w:sz w:val="28"/>
          <w:szCs w:val="28"/>
        </w:rPr>
        <w:t xml:space="preserve">та світовий </w:t>
      </w:r>
      <w:r>
        <w:rPr>
          <w:rFonts w:ascii="Times New Roman" w:hAnsi="Times New Roman" w:cs="Times New Roman"/>
          <w:sz w:val="28"/>
          <w:szCs w:val="28"/>
        </w:rPr>
        <w:t xml:space="preserve">досвід регіонального розвитку </w:t>
      </w:r>
      <w:r w:rsidR="00D968A9" w:rsidRPr="001F0407">
        <w:rPr>
          <w:rFonts w:ascii="Times New Roman" w:hAnsi="Times New Roman" w:cs="Times New Roman"/>
          <w:sz w:val="28"/>
          <w:szCs w:val="28"/>
        </w:rPr>
        <w:t>свідчить</w:t>
      </w:r>
      <w:r w:rsidR="00542A15">
        <w:rPr>
          <w:rFonts w:ascii="Times New Roman" w:hAnsi="Times New Roman" w:cs="Times New Roman"/>
          <w:sz w:val="28"/>
          <w:szCs w:val="28"/>
        </w:rPr>
        <w:t xml:space="preserve">, що </w:t>
      </w:r>
      <w:r w:rsidR="00D968A9" w:rsidRPr="001F0407">
        <w:rPr>
          <w:rFonts w:ascii="Times New Roman" w:hAnsi="Times New Roman" w:cs="Times New Roman"/>
          <w:sz w:val="28"/>
          <w:szCs w:val="28"/>
        </w:rPr>
        <w:t xml:space="preserve">найкращий синергетичний ефект </w:t>
      </w:r>
      <w:r w:rsidR="003A14F7">
        <w:rPr>
          <w:rFonts w:ascii="Times New Roman" w:hAnsi="Times New Roman" w:cs="Times New Roman"/>
          <w:sz w:val="28"/>
          <w:szCs w:val="28"/>
        </w:rPr>
        <w:t xml:space="preserve">економічного </w:t>
      </w:r>
      <w:r w:rsidR="00762744">
        <w:rPr>
          <w:rFonts w:ascii="Times New Roman" w:hAnsi="Times New Roman" w:cs="Times New Roman"/>
          <w:sz w:val="28"/>
          <w:szCs w:val="28"/>
        </w:rPr>
        <w:t xml:space="preserve">зростання </w:t>
      </w:r>
      <w:r w:rsidR="00542A15">
        <w:rPr>
          <w:rFonts w:ascii="Times New Roman" w:hAnsi="Times New Roman" w:cs="Times New Roman"/>
          <w:sz w:val="28"/>
          <w:szCs w:val="28"/>
        </w:rPr>
        <w:t xml:space="preserve">створюють </w:t>
      </w:r>
      <w:r w:rsidR="00D968A9" w:rsidRPr="00C1567B">
        <w:rPr>
          <w:rFonts w:ascii="Times New Roman" w:hAnsi="Times New Roman" w:cs="Times New Roman"/>
          <w:i/>
          <w:sz w:val="28"/>
          <w:szCs w:val="28"/>
        </w:rPr>
        <w:t>«точк</w:t>
      </w:r>
      <w:r w:rsidR="00762744" w:rsidRPr="00C1567B">
        <w:rPr>
          <w:rFonts w:ascii="Times New Roman" w:hAnsi="Times New Roman" w:cs="Times New Roman"/>
          <w:i/>
          <w:sz w:val="28"/>
          <w:szCs w:val="28"/>
        </w:rPr>
        <w:t>и</w:t>
      </w:r>
      <w:r w:rsidR="00D968A9" w:rsidRPr="00C1567B">
        <w:rPr>
          <w:rFonts w:ascii="Times New Roman" w:hAnsi="Times New Roman" w:cs="Times New Roman"/>
          <w:i/>
          <w:sz w:val="28"/>
          <w:szCs w:val="28"/>
        </w:rPr>
        <w:t xml:space="preserve"> зростання»</w:t>
      </w:r>
      <w:r w:rsidR="00542A15">
        <w:rPr>
          <w:rFonts w:ascii="Times New Roman" w:hAnsi="Times New Roman" w:cs="Times New Roman"/>
          <w:sz w:val="28"/>
          <w:szCs w:val="28"/>
        </w:rPr>
        <w:t xml:space="preserve"> у наступних </w:t>
      </w:r>
      <w:r w:rsidR="00D968A9" w:rsidRPr="001F0407">
        <w:rPr>
          <w:rFonts w:ascii="Times New Roman" w:hAnsi="Times New Roman" w:cs="Times New Roman"/>
          <w:sz w:val="28"/>
          <w:szCs w:val="28"/>
        </w:rPr>
        <w:t>сфер</w:t>
      </w:r>
      <w:r w:rsidR="00542A15">
        <w:rPr>
          <w:rFonts w:ascii="Times New Roman" w:hAnsi="Times New Roman" w:cs="Times New Roman"/>
          <w:sz w:val="28"/>
          <w:szCs w:val="28"/>
        </w:rPr>
        <w:t>ах</w:t>
      </w:r>
      <w:r w:rsidR="008F797D">
        <w:rPr>
          <w:rFonts w:ascii="Times New Roman" w:hAnsi="Times New Roman" w:cs="Times New Roman"/>
          <w:sz w:val="28"/>
          <w:szCs w:val="28"/>
        </w:rPr>
        <w:t xml:space="preserve">. </w:t>
      </w:r>
      <w:r w:rsidR="00D968A9" w:rsidRPr="003A14F7">
        <w:rPr>
          <w:rFonts w:ascii="Times New Roman" w:hAnsi="Times New Roman" w:cs="Times New Roman"/>
          <w:i/>
          <w:sz w:val="28"/>
          <w:szCs w:val="28"/>
        </w:rPr>
        <w:t>«Рівномірний та інтегрований міський розвиток»</w:t>
      </w:r>
      <w:r w:rsidR="003A14F7" w:rsidRPr="003A14F7">
        <w:rPr>
          <w:rFonts w:ascii="Times New Roman" w:hAnsi="Times New Roman" w:cs="Times New Roman"/>
          <w:sz w:val="28"/>
          <w:szCs w:val="28"/>
        </w:rPr>
        <w:t>,</w:t>
      </w:r>
      <w:r w:rsidR="003A14F7">
        <w:rPr>
          <w:rFonts w:ascii="Times New Roman" w:hAnsi="Times New Roman" w:cs="Times New Roman"/>
          <w:i/>
          <w:sz w:val="28"/>
          <w:szCs w:val="28"/>
        </w:rPr>
        <w:t xml:space="preserve"> </w:t>
      </w:r>
      <w:r w:rsidR="008F797D">
        <w:rPr>
          <w:rFonts w:ascii="Times New Roman" w:hAnsi="Times New Roman" w:cs="Times New Roman"/>
          <w:sz w:val="28"/>
          <w:szCs w:val="28"/>
        </w:rPr>
        <w:t xml:space="preserve">зорієнтований на посилення </w:t>
      </w:r>
      <w:r w:rsidR="00D968A9" w:rsidRPr="001F0407">
        <w:rPr>
          <w:rFonts w:ascii="Times New Roman" w:hAnsi="Times New Roman" w:cs="Times New Roman"/>
          <w:sz w:val="28"/>
          <w:szCs w:val="28"/>
        </w:rPr>
        <w:t>рол</w:t>
      </w:r>
      <w:r w:rsidR="008F797D">
        <w:rPr>
          <w:rFonts w:ascii="Times New Roman" w:hAnsi="Times New Roman" w:cs="Times New Roman"/>
          <w:sz w:val="28"/>
          <w:szCs w:val="28"/>
        </w:rPr>
        <w:t>і</w:t>
      </w:r>
      <w:r w:rsidR="00D968A9" w:rsidRPr="001F0407">
        <w:rPr>
          <w:rFonts w:ascii="Times New Roman" w:hAnsi="Times New Roman" w:cs="Times New Roman"/>
          <w:sz w:val="28"/>
          <w:szCs w:val="28"/>
        </w:rPr>
        <w:t xml:space="preserve"> міст </w:t>
      </w:r>
      <w:r w:rsidR="008F797D">
        <w:rPr>
          <w:rFonts w:ascii="Times New Roman" w:hAnsi="Times New Roman" w:cs="Times New Roman"/>
          <w:sz w:val="28"/>
          <w:szCs w:val="28"/>
        </w:rPr>
        <w:t>як</w:t>
      </w:r>
      <w:r w:rsidR="00D968A9" w:rsidRPr="001F0407">
        <w:rPr>
          <w:rFonts w:ascii="Times New Roman" w:hAnsi="Times New Roman" w:cs="Times New Roman"/>
          <w:sz w:val="28"/>
          <w:szCs w:val="28"/>
        </w:rPr>
        <w:t xml:space="preserve"> центрів </w:t>
      </w:r>
      <w:r w:rsidR="008F797D">
        <w:rPr>
          <w:rFonts w:ascii="Times New Roman" w:hAnsi="Times New Roman" w:cs="Times New Roman"/>
          <w:sz w:val="28"/>
          <w:szCs w:val="28"/>
        </w:rPr>
        <w:t xml:space="preserve">економічного </w:t>
      </w:r>
      <w:r w:rsidR="00D968A9" w:rsidRPr="001F0407">
        <w:rPr>
          <w:rFonts w:ascii="Times New Roman" w:hAnsi="Times New Roman" w:cs="Times New Roman"/>
          <w:sz w:val="28"/>
          <w:szCs w:val="28"/>
        </w:rPr>
        <w:t>зростання</w:t>
      </w:r>
      <w:r w:rsidR="00E718B9">
        <w:rPr>
          <w:rFonts w:ascii="Times New Roman" w:hAnsi="Times New Roman" w:cs="Times New Roman"/>
          <w:sz w:val="28"/>
          <w:szCs w:val="28"/>
        </w:rPr>
        <w:t>.</w:t>
      </w:r>
      <w:r w:rsidR="008F797D">
        <w:rPr>
          <w:rFonts w:ascii="Times New Roman" w:hAnsi="Times New Roman" w:cs="Times New Roman"/>
          <w:sz w:val="28"/>
          <w:szCs w:val="28"/>
        </w:rPr>
        <w:t xml:space="preserve"> </w:t>
      </w:r>
      <w:r w:rsidR="00D968A9" w:rsidRPr="003A14F7">
        <w:rPr>
          <w:rFonts w:ascii="Times New Roman" w:hAnsi="Times New Roman" w:cs="Times New Roman"/>
          <w:i/>
          <w:sz w:val="28"/>
          <w:szCs w:val="28"/>
        </w:rPr>
        <w:t>«Регіональна</w:t>
      </w:r>
      <w:r w:rsidR="00762744">
        <w:rPr>
          <w:rFonts w:ascii="Times New Roman" w:hAnsi="Times New Roman" w:cs="Times New Roman"/>
          <w:i/>
          <w:sz w:val="28"/>
          <w:szCs w:val="28"/>
        </w:rPr>
        <w:t xml:space="preserve"> та локальна доступність» – розвиток </w:t>
      </w:r>
      <w:r w:rsidR="00BE5B15">
        <w:rPr>
          <w:rFonts w:ascii="Times New Roman" w:hAnsi="Times New Roman" w:cs="Times New Roman"/>
          <w:sz w:val="28"/>
          <w:szCs w:val="28"/>
        </w:rPr>
        <w:t>проект</w:t>
      </w:r>
      <w:r w:rsidR="00762744">
        <w:rPr>
          <w:rFonts w:ascii="Times New Roman" w:hAnsi="Times New Roman" w:cs="Times New Roman"/>
          <w:sz w:val="28"/>
          <w:szCs w:val="28"/>
        </w:rPr>
        <w:t>ів</w:t>
      </w:r>
      <w:r w:rsidR="00BE5B15">
        <w:rPr>
          <w:rFonts w:ascii="Times New Roman" w:hAnsi="Times New Roman" w:cs="Times New Roman"/>
          <w:sz w:val="28"/>
          <w:szCs w:val="28"/>
        </w:rPr>
        <w:t xml:space="preserve">, </w:t>
      </w:r>
      <w:r w:rsidR="00E718B9">
        <w:rPr>
          <w:rFonts w:ascii="Times New Roman" w:hAnsi="Times New Roman" w:cs="Times New Roman"/>
          <w:sz w:val="28"/>
          <w:szCs w:val="28"/>
        </w:rPr>
        <w:t xml:space="preserve">які </w:t>
      </w:r>
      <w:r w:rsidR="00BE5B15">
        <w:rPr>
          <w:rFonts w:ascii="Times New Roman" w:hAnsi="Times New Roman" w:cs="Times New Roman"/>
          <w:sz w:val="28"/>
          <w:szCs w:val="28"/>
        </w:rPr>
        <w:t xml:space="preserve">забезпечують </w:t>
      </w:r>
      <w:r w:rsidR="00D968A9" w:rsidRPr="001F0407">
        <w:rPr>
          <w:rFonts w:ascii="Times New Roman" w:hAnsi="Times New Roman" w:cs="Times New Roman"/>
          <w:sz w:val="28"/>
          <w:szCs w:val="28"/>
        </w:rPr>
        <w:t xml:space="preserve">зв’язки між міськими зонами та віддаленими від них районами через дорожнє та транспортне будівництво; </w:t>
      </w:r>
      <w:r w:rsidR="00E718B9">
        <w:rPr>
          <w:rFonts w:ascii="Times New Roman" w:hAnsi="Times New Roman" w:cs="Times New Roman"/>
          <w:sz w:val="28"/>
          <w:szCs w:val="28"/>
        </w:rPr>
        <w:t xml:space="preserve">залучають інвестиції у </w:t>
      </w:r>
      <w:r w:rsidR="00D968A9" w:rsidRPr="001F0407">
        <w:rPr>
          <w:rFonts w:ascii="Times New Roman" w:hAnsi="Times New Roman" w:cs="Times New Roman"/>
          <w:sz w:val="28"/>
          <w:szCs w:val="28"/>
        </w:rPr>
        <w:t xml:space="preserve">будівництво </w:t>
      </w:r>
      <w:r w:rsidR="00093650">
        <w:rPr>
          <w:rFonts w:ascii="Times New Roman" w:hAnsi="Times New Roman" w:cs="Times New Roman"/>
          <w:sz w:val="28"/>
          <w:szCs w:val="28"/>
        </w:rPr>
        <w:t xml:space="preserve">енергетичної, виробничої </w:t>
      </w:r>
      <w:r w:rsidR="00D968A9" w:rsidRPr="001F0407">
        <w:rPr>
          <w:rFonts w:ascii="Times New Roman" w:hAnsi="Times New Roman" w:cs="Times New Roman"/>
          <w:sz w:val="28"/>
          <w:szCs w:val="28"/>
        </w:rPr>
        <w:t>інфраструктури</w:t>
      </w:r>
      <w:r w:rsidR="00093650">
        <w:rPr>
          <w:rFonts w:ascii="Times New Roman" w:hAnsi="Times New Roman" w:cs="Times New Roman"/>
          <w:sz w:val="28"/>
          <w:szCs w:val="28"/>
        </w:rPr>
        <w:t xml:space="preserve">, </w:t>
      </w:r>
      <w:r w:rsidR="00D968A9" w:rsidRPr="001F0407">
        <w:rPr>
          <w:rFonts w:ascii="Times New Roman" w:hAnsi="Times New Roman" w:cs="Times New Roman"/>
          <w:sz w:val="28"/>
          <w:szCs w:val="28"/>
        </w:rPr>
        <w:t xml:space="preserve"> інфраструктур</w:t>
      </w:r>
      <w:r w:rsidR="00093650">
        <w:rPr>
          <w:rFonts w:ascii="Times New Roman" w:hAnsi="Times New Roman" w:cs="Times New Roman"/>
          <w:sz w:val="28"/>
          <w:szCs w:val="28"/>
        </w:rPr>
        <w:t>и житлово-комунального господарства, інфраструктурн</w:t>
      </w:r>
      <w:r w:rsidR="00762744">
        <w:rPr>
          <w:rFonts w:ascii="Times New Roman" w:hAnsi="Times New Roman" w:cs="Times New Roman"/>
          <w:sz w:val="28"/>
          <w:szCs w:val="28"/>
        </w:rPr>
        <w:t>і</w:t>
      </w:r>
      <w:r w:rsidR="00093650">
        <w:rPr>
          <w:rFonts w:ascii="Times New Roman" w:hAnsi="Times New Roman" w:cs="Times New Roman"/>
          <w:sz w:val="28"/>
          <w:szCs w:val="28"/>
        </w:rPr>
        <w:t xml:space="preserve"> </w:t>
      </w:r>
      <w:r w:rsidR="00D968A9" w:rsidRPr="001F0407">
        <w:rPr>
          <w:rFonts w:ascii="Times New Roman" w:hAnsi="Times New Roman" w:cs="Times New Roman"/>
          <w:sz w:val="28"/>
          <w:szCs w:val="28"/>
        </w:rPr>
        <w:t>мереж</w:t>
      </w:r>
      <w:r w:rsidR="00762744">
        <w:rPr>
          <w:rFonts w:ascii="Times New Roman" w:hAnsi="Times New Roman" w:cs="Times New Roman"/>
          <w:sz w:val="28"/>
          <w:szCs w:val="28"/>
        </w:rPr>
        <w:t>і</w:t>
      </w:r>
      <w:r w:rsidR="00D968A9" w:rsidRPr="001F0407">
        <w:rPr>
          <w:rFonts w:ascii="Times New Roman" w:hAnsi="Times New Roman" w:cs="Times New Roman"/>
          <w:sz w:val="28"/>
          <w:szCs w:val="28"/>
        </w:rPr>
        <w:t xml:space="preserve"> комунікаційних та інформаційних технологій.</w:t>
      </w:r>
    </w:p>
    <w:p w:rsidR="00D968A9" w:rsidRPr="001F0407" w:rsidRDefault="00093650" w:rsidP="008D5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Особливу роль </w:t>
      </w:r>
      <w:r w:rsidR="00E718B9">
        <w:rPr>
          <w:rFonts w:ascii="Times New Roman" w:hAnsi="Times New Roman" w:cs="Times New Roman"/>
          <w:sz w:val="28"/>
          <w:szCs w:val="28"/>
        </w:rPr>
        <w:t>у</w:t>
      </w:r>
      <w:r>
        <w:rPr>
          <w:rFonts w:ascii="Times New Roman" w:hAnsi="Times New Roman" w:cs="Times New Roman"/>
          <w:sz w:val="28"/>
          <w:szCs w:val="28"/>
        </w:rPr>
        <w:t xml:space="preserve"> формуванн</w:t>
      </w:r>
      <w:r w:rsidR="00E718B9">
        <w:rPr>
          <w:rFonts w:ascii="Times New Roman" w:hAnsi="Times New Roman" w:cs="Times New Roman"/>
          <w:sz w:val="28"/>
          <w:szCs w:val="28"/>
        </w:rPr>
        <w:t>і</w:t>
      </w:r>
      <w:r>
        <w:rPr>
          <w:rFonts w:ascii="Times New Roman" w:hAnsi="Times New Roman" w:cs="Times New Roman"/>
          <w:sz w:val="28"/>
          <w:szCs w:val="28"/>
        </w:rPr>
        <w:t xml:space="preserve"> «точок зростання» відіграє </w:t>
      </w:r>
      <w:r w:rsidRPr="003A14F7">
        <w:rPr>
          <w:rFonts w:ascii="Times New Roman" w:hAnsi="Times New Roman" w:cs="Times New Roman"/>
          <w:i/>
          <w:sz w:val="28"/>
          <w:szCs w:val="28"/>
        </w:rPr>
        <w:t>р</w:t>
      </w:r>
      <w:r w:rsidR="00D968A9" w:rsidRPr="003A14F7">
        <w:rPr>
          <w:rFonts w:ascii="Times New Roman" w:hAnsi="Times New Roman" w:cs="Times New Roman"/>
          <w:i/>
          <w:sz w:val="28"/>
          <w:szCs w:val="28"/>
        </w:rPr>
        <w:t>озвиток туризму</w:t>
      </w:r>
      <w:r w:rsidRPr="003A14F7">
        <w:rPr>
          <w:rFonts w:ascii="Times New Roman" w:hAnsi="Times New Roman" w:cs="Times New Roman"/>
          <w:i/>
          <w:sz w:val="28"/>
          <w:szCs w:val="28"/>
        </w:rPr>
        <w:t xml:space="preserve"> та рекреації</w:t>
      </w:r>
      <w:r w:rsidR="00D968A9" w:rsidRPr="001F0407">
        <w:rPr>
          <w:rFonts w:ascii="Times New Roman" w:hAnsi="Times New Roman" w:cs="Times New Roman"/>
          <w:sz w:val="28"/>
          <w:szCs w:val="28"/>
        </w:rPr>
        <w:t xml:space="preserve">. </w:t>
      </w:r>
      <w:r w:rsidR="00762744">
        <w:rPr>
          <w:rFonts w:ascii="Times New Roman" w:hAnsi="Times New Roman" w:cs="Times New Roman"/>
          <w:sz w:val="28"/>
          <w:szCs w:val="28"/>
        </w:rPr>
        <w:t xml:space="preserve">Йдеться про </w:t>
      </w:r>
      <w:r w:rsidR="006152AD">
        <w:rPr>
          <w:rFonts w:ascii="Times New Roman" w:hAnsi="Times New Roman" w:cs="Times New Roman"/>
          <w:sz w:val="28"/>
          <w:szCs w:val="28"/>
        </w:rPr>
        <w:t>розвиток та модернізацію</w:t>
      </w:r>
      <w:r w:rsidR="00D968A9" w:rsidRPr="001F0407">
        <w:rPr>
          <w:rFonts w:ascii="Times New Roman" w:hAnsi="Times New Roman" w:cs="Times New Roman"/>
          <w:sz w:val="28"/>
          <w:szCs w:val="28"/>
        </w:rPr>
        <w:t xml:space="preserve"> туристичної інфраструктури (упорядкування культурних та історичних пам’яток, розвиток готельного</w:t>
      </w:r>
      <w:r>
        <w:rPr>
          <w:rFonts w:ascii="Times New Roman" w:hAnsi="Times New Roman" w:cs="Times New Roman"/>
          <w:sz w:val="28"/>
          <w:szCs w:val="28"/>
        </w:rPr>
        <w:t xml:space="preserve"> бізнесу</w:t>
      </w:r>
      <w:r w:rsidR="00D968A9" w:rsidRPr="001F0407">
        <w:rPr>
          <w:rFonts w:ascii="Times New Roman" w:hAnsi="Times New Roman" w:cs="Times New Roman"/>
          <w:sz w:val="28"/>
          <w:szCs w:val="28"/>
        </w:rPr>
        <w:t xml:space="preserve">); </w:t>
      </w:r>
      <w:r>
        <w:rPr>
          <w:rFonts w:ascii="Times New Roman" w:hAnsi="Times New Roman" w:cs="Times New Roman"/>
          <w:sz w:val="28"/>
          <w:szCs w:val="28"/>
        </w:rPr>
        <w:t xml:space="preserve">розвиток етнічного та «зеленого туризму»; </w:t>
      </w:r>
      <w:r w:rsidR="00C1567B">
        <w:rPr>
          <w:rFonts w:ascii="Times New Roman" w:hAnsi="Times New Roman" w:cs="Times New Roman"/>
          <w:sz w:val="28"/>
          <w:szCs w:val="28"/>
        </w:rPr>
        <w:t xml:space="preserve">налагодження тісного </w:t>
      </w:r>
      <w:r w:rsidR="00D968A9" w:rsidRPr="001F0407">
        <w:rPr>
          <w:rFonts w:ascii="Times New Roman" w:hAnsi="Times New Roman" w:cs="Times New Roman"/>
          <w:sz w:val="28"/>
          <w:szCs w:val="28"/>
        </w:rPr>
        <w:t>партнерств</w:t>
      </w:r>
      <w:r w:rsidR="00C1567B">
        <w:rPr>
          <w:rFonts w:ascii="Times New Roman" w:hAnsi="Times New Roman" w:cs="Times New Roman"/>
          <w:sz w:val="28"/>
          <w:szCs w:val="28"/>
        </w:rPr>
        <w:t>а</w:t>
      </w:r>
      <w:r w:rsidR="00D968A9" w:rsidRPr="001F0407">
        <w:rPr>
          <w:rFonts w:ascii="Times New Roman" w:hAnsi="Times New Roman" w:cs="Times New Roman"/>
          <w:sz w:val="28"/>
          <w:szCs w:val="28"/>
        </w:rPr>
        <w:t xml:space="preserve"> між суб’єктами туристичної сфери </w:t>
      </w:r>
      <w:r>
        <w:rPr>
          <w:rFonts w:ascii="Times New Roman" w:hAnsi="Times New Roman" w:cs="Times New Roman"/>
          <w:sz w:val="28"/>
          <w:szCs w:val="28"/>
        </w:rPr>
        <w:t>різних регіонів</w:t>
      </w:r>
      <w:r w:rsidR="00D968A9" w:rsidRPr="001F0407">
        <w:rPr>
          <w:rFonts w:ascii="Times New Roman" w:hAnsi="Times New Roman" w:cs="Times New Roman"/>
          <w:sz w:val="28"/>
          <w:szCs w:val="28"/>
        </w:rPr>
        <w:t xml:space="preserve">. </w:t>
      </w:r>
      <w:r w:rsidR="00C1567B">
        <w:rPr>
          <w:rFonts w:ascii="Times New Roman" w:hAnsi="Times New Roman" w:cs="Times New Roman"/>
          <w:sz w:val="28"/>
          <w:szCs w:val="28"/>
        </w:rPr>
        <w:t xml:space="preserve">Це </w:t>
      </w:r>
      <w:r w:rsidR="00D968A9" w:rsidRPr="001F0407">
        <w:rPr>
          <w:rFonts w:ascii="Times New Roman" w:hAnsi="Times New Roman" w:cs="Times New Roman"/>
          <w:sz w:val="28"/>
          <w:szCs w:val="28"/>
        </w:rPr>
        <w:t xml:space="preserve">створює сприятливі умови для розвитку малого </w:t>
      </w:r>
      <w:r>
        <w:rPr>
          <w:rFonts w:ascii="Times New Roman" w:hAnsi="Times New Roman" w:cs="Times New Roman"/>
          <w:sz w:val="28"/>
          <w:szCs w:val="28"/>
        </w:rPr>
        <w:t xml:space="preserve">та середнього </w:t>
      </w:r>
      <w:r w:rsidR="00D968A9" w:rsidRPr="001F0407">
        <w:rPr>
          <w:rFonts w:ascii="Times New Roman" w:hAnsi="Times New Roman" w:cs="Times New Roman"/>
          <w:sz w:val="28"/>
          <w:szCs w:val="28"/>
        </w:rPr>
        <w:t xml:space="preserve">бізнесу, сприяє зростанню самозайнятості населення </w:t>
      </w:r>
      <w:r w:rsidR="006152AD" w:rsidRPr="001F0407">
        <w:rPr>
          <w:rFonts w:ascii="Times New Roman" w:hAnsi="Times New Roman" w:cs="Times New Roman"/>
          <w:sz w:val="28"/>
          <w:szCs w:val="28"/>
        </w:rPr>
        <w:t xml:space="preserve">у сфері послуг </w:t>
      </w:r>
      <w:r w:rsidR="00D968A9" w:rsidRPr="001F0407">
        <w:rPr>
          <w:rFonts w:ascii="Times New Roman" w:hAnsi="Times New Roman" w:cs="Times New Roman"/>
          <w:sz w:val="28"/>
          <w:szCs w:val="28"/>
        </w:rPr>
        <w:t>(«зелений туризм»</w:t>
      </w:r>
      <w:r w:rsidR="00E718B9">
        <w:rPr>
          <w:rFonts w:ascii="Times New Roman" w:hAnsi="Times New Roman" w:cs="Times New Roman"/>
          <w:sz w:val="28"/>
          <w:szCs w:val="28"/>
        </w:rPr>
        <w:t>,</w:t>
      </w:r>
      <w:r>
        <w:rPr>
          <w:rFonts w:ascii="Times New Roman" w:hAnsi="Times New Roman" w:cs="Times New Roman"/>
          <w:sz w:val="28"/>
          <w:szCs w:val="28"/>
        </w:rPr>
        <w:t xml:space="preserve"> екскурсійн</w:t>
      </w:r>
      <w:r w:rsidR="00E718B9">
        <w:rPr>
          <w:rFonts w:ascii="Times New Roman" w:hAnsi="Times New Roman" w:cs="Times New Roman"/>
          <w:sz w:val="28"/>
          <w:szCs w:val="28"/>
        </w:rPr>
        <w:t>і, транспортні послуги, готельно-ресторанний бізнес</w:t>
      </w:r>
      <w:r w:rsidR="00D968A9" w:rsidRPr="001F0407">
        <w:rPr>
          <w:rFonts w:ascii="Times New Roman" w:hAnsi="Times New Roman" w:cs="Times New Roman"/>
          <w:sz w:val="28"/>
          <w:szCs w:val="28"/>
        </w:rPr>
        <w:t>), зменшує безробіття.</w:t>
      </w:r>
    </w:p>
    <w:p w:rsidR="00E718B9" w:rsidRDefault="00093650" w:rsidP="008D5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«Точки зростання» </w:t>
      </w:r>
      <w:r w:rsidR="00E718B9">
        <w:rPr>
          <w:rFonts w:ascii="Times New Roman" w:hAnsi="Times New Roman" w:cs="Times New Roman"/>
          <w:sz w:val="28"/>
          <w:szCs w:val="28"/>
        </w:rPr>
        <w:t xml:space="preserve">пов’язують з </w:t>
      </w:r>
      <w:r w:rsidR="003A14F7">
        <w:rPr>
          <w:rFonts w:ascii="Times New Roman" w:hAnsi="Times New Roman" w:cs="Times New Roman"/>
          <w:sz w:val="28"/>
          <w:szCs w:val="28"/>
        </w:rPr>
        <w:t>проект</w:t>
      </w:r>
      <w:r w:rsidR="00E718B9">
        <w:rPr>
          <w:rFonts w:ascii="Times New Roman" w:hAnsi="Times New Roman" w:cs="Times New Roman"/>
          <w:sz w:val="28"/>
          <w:szCs w:val="28"/>
        </w:rPr>
        <w:t>ами</w:t>
      </w:r>
      <w:r w:rsidR="003A14F7">
        <w:rPr>
          <w:rFonts w:ascii="Times New Roman" w:hAnsi="Times New Roman" w:cs="Times New Roman"/>
          <w:sz w:val="28"/>
          <w:szCs w:val="28"/>
        </w:rPr>
        <w:t>, зорієнтован</w:t>
      </w:r>
      <w:r w:rsidR="00E718B9">
        <w:rPr>
          <w:rFonts w:ascii="Times New Roman" w:hAnsi="Times New Roman" w:cs="Times New Roman"/>
          <w:sz w:val="28"/>
          <w:szCs w:val="28"/>
        </w:rPr>
        <w:t xml:space="preserve">ими </w:t>
      </w:r>
      <w:r w:rsidR="003A14F7">
        <w:rPr>
          <w:rFonts w:ascii="Times New Roman" w:hAnsi="Times New Roman" w:cs="Times New Roman"/>
          <w:sz w:val="28"/>
          <w:szCs w:val="28"/>
        </w:rPr>
        <w:t xml:space="preserve">на підтримку </w:t>
      </w:r>
      <w:r>
        <w:rPr>
          <w:rFonts w:ascii="Times New Roman" w:hAnsi="Times New Roman" w:cs="Times New Roman"/>
          <w:sz w:val="28"/>
          <w:szCs w:val="28"/>
        </w:rPr>
        <w:t>м</w:t>
      </w:r>
      <w:r w:rsidR="00D968A9" w:rsidRPr="001F0407">
        <w:rPr>
          <w:rFonts w:ascii="Times New Roman" w:hAnsi="Times New Roman" w:cs="Times New Roman"/>
          <w:sz w:val="28"/>
          <w:szCs w:val="28"/>
        </w:rPr>
        <w:t>ісцев</w:t>
      </w:r>
      <w:r w:rsidR="003A14F7">
        <w:rPr>
          <w:rFonts w:ascii="Times New Roman" w:hAnsi="Times New Roman" w:cs="Times New Roman"/>
          <w:sz w:val="28"/>
          <w:szCs w:val="28"/>
        </w:rPr>
        <w:t>ого</w:t>
      </w:r>
      <w:r w:rsidR="00D968A9" w:rsidRPr="001F0407">
        <w:rPr>
          <w:rFonts w:ascii="Times New Roman" w:hAnsi="Times New Roman" w:cs="Times New Roman"/>
          <w:sz w:val="28"/>
          <w:szCs w:val="28"/>
        </w:rPr>
        <w:t xml:space="preserve"> розвитк</w:t>
      </w:r>
      <w:r w:rsidR="003A14F7">
        <w:rPr>
          <w:rFonts w:ascii="Times New Roman" w:hAnsi="Times New Roman" w:cs="Times New Roman"/>
          <w:sz w:val="28"/>
          <w:szCs w:val="28"/>
        </w:rPr>
        <w:t xml:space="preserve">у </w:t>
      </w:r>
      <w:r w:rsidR="00D968A9" w:rsidRPr="001F0407">
        <w:rPr>
          <w:rFonts w:ascii="Times New Roman" w:hAnsi="Times New Roman" w:cs="Times New Roman"/>
          <w:sz w:val="28"/>
          <w:szCs w:val="28"/>
        </w:rPr>
        <w:t xml:space="preserve">та </w:t>
      </w:r>
      <w:r w:rsidR="003A14F7">
        <w:rPr>
          <w:rFonts w:ascii="Times New Roman" w:hAnsi="Times New Roman" w:cs="Times New Roman"/>
          <w:sz w:val="28"/>
          <w:szCs w:val="28"/>
        </w:rPr>
        <w:t xml:space="preserve">на </w:t>
      </w:r>
      <w:r w:rsidR="00E718B9">
        <w:rPr>
          <w:rFonts w:ascii="Times New Roman" w:hAnsi="Times New Roman" w:cs="Times New Roman"/>
          <w:sz w:val="28"/>
          <w:szCs w:val="28"/>
        </w:rPr>
        <w:t>міжрегіональне співробітництво</w:t>
      </w:r>
      <w:r w:rsidR="00D968A9" w:rsidRPr="001F0407">
        <w:rPr>
          <w:rFonts w:ascii="Times New Roman" w:hAnsi="Times New Roman" w:cs="Times New Roman"/>
          <w:sz w:val="28"/>
          <w:szCs w:val="28"/>
        </w:rPr>
        <w:t xml:space="preserve">. </w:t>
      </w:r>
      <w:r w:rsidR="00E718B9">
        <w:rPr>
          <w:rFonts w:ascii="Times New Roman" w:hAnsi="Times New Roman" w:cs="Times New Roman"/>
          <w:sz w:val="28"/>
          <w:szCs w:val="28"/>
        </w:rPr>
        <w:t xml:space="preserve">Це </w:t>
      </w:r>
      <w:r w:rsidR="00D968A9" w:rsidRPr="001F0407">
        <w:rPr>
          <w:rFonts w:ascii="Times New Roman" w:hAnsi="Times New Roman" w:cs="Times New Roman"/>
          <w:sz w:val="28"/>
          <w:szCs w:val="28"/>
        </w:rPr>
        <w:t xml:space="preserve">стосується </w:t>
      </w:r>
      <w:r w:rsidR="004A043A">
        <w:rPr>
          <w:rFonts w:ascii="Times New Roman" w:hAnsi="Times New Roman" w:cs="Times New Roman"/>
          <w:sz w:val="28"/>
          <w:szCs w:val="28"/>
        </w:rPr>
        <w:t xml:space="preserve">життєзабезпечення </w:t>
      </w:r>
      <w:r w:rsidR="00D968A9" w:rsidRPr="001F0407">
        <w:rPr>
          <w:rFonts w:ascii="Times New Roman" w:hAnsi="Times New Roman" w:cs="Times New Roman"/>
          <w:sz w:val="28"/>
          <w:szCs w:val="28"/>
        </w:rPr>
        <w:t xml:space="preserve">місцевих громад, які потребують </w:t>
      </w:r>
      <w:r w:rsidR="007E329D">
        <w:rPr>
          <w:rFonts w:ascii="Times New Roman" w:hAnsi="Times New Roman" w:cs="Times New Roman"/>
          <w:sz w:val="28"/>
          <w:szCs w:val="28"/>
        </w:rPr>
        <w:t xml:space="preserve">залучення </w:t>
      </w:r>
      <w:r w:rsidR="00D968A9" w:rsidRPr="001F0407">
        <w:rPr>
          <w:rFonts w:ascii="Times New Roman" w:hAnsi="Times New Roman" w:cs="Times New Roman"/>
          <w:sz w:val="28"/>
          <w:szCs w:val="28"/>
        </w:rPr>
        <w:lastRenderedPageBreak/>
        <w:t xml:space="preserve">інвестицій для покращення </w:t>
      </w:r>
      <w:r w:rsidR="004A043A">
        <w:rPr>
          <w:rFonts w:ascii="Times New Roman" w:hAnsi="Times New Roman" w:cs="Times New Roman"/>
          <w:sz w:val="28"/>
          <w:szCs w:val="28"/>
        </w:rPr>
        <w:t xml:space="preserve">якості </w:t>
      </w:r>
      <w:r w:rsidR="00D968A9" w:rsidRPr="001F0407">
        <w:rPr>
          <w:rFonts w:ascii="Times New Roman" w:hAnsi="Times New Roman" w:cs="Times New Roman"/>
          <w:sz w:val="28"/>
          <w:szCs w:val="28"/>
        </w:rPr>
        <w:t>життя</w:t>
      </w:r>
      <w:r w:rsidR="00E718B9">
        <w:rPr>
          <w:rFonts w:ascii="Times New Roman" w:hAnsi="Times New Roman" w:cs="Times New Roman"/>
          <w:sz w:val="28"/>
          <w:szCs w:val="28"/>
        </w:rPr>
        <w:t xml:space="preserve"> у сферах</w:t>
      </w:r>
      <w:r w:rsidR="004A043A">
        <w:rPr>
          <w:rFonts w:ascii="Times New Roman" w:hAnsi="Times New Roman" w:cs="Times New Roman"/>
          <w:sz w:val="28"/>
          <w:szCs w:val="28"/>
        </w:rPr>
        <w:t xml:space="preserve"> водопостачання та водовідведення, розбудов</w:t>
      </w:r>
      <w:r w:rsidR="00E718B9">
        <w:rPr>
          <w:rFonts w:ascii="Times New Roman" w:hAnsi="Times New Roman" w:cs="Times New Roman"/>
          <w:sz w:val="28"/>
          <w:szCs w:val="28"/>
        </w:rPr>
        <w:t>и/модернізації</w:t>
      </w:r>
      <w:r w:rsidR="004A043A">
        <w:rPr>
          <w:rFonts w:ascii="Times New Roman" w:hAnsi="Times New Roman" w:cs="Times New Roman"/>
          <w:sz w:val="28"/>
          <w:szCs w:val="28"/>
        </w:rPr>
        <w:t xml:space="preserve"> енергетичної інфраструктури, вирішення проблеми утилізації сміття (наприклад – будівництв</w:t>
      </w:r>
      <w:r w:rsidR="00E718B9">
        <w:rPr>
          <w:rFonts w:ascii="Times New Roman" w:hAnsi="Times New Roman" w:cs="Times New Roman"/>
          <w:sz w:val="28"/>
          <w:szCs w:val="28"/>
        </w:rPr>
        <w:t>а</w:t>
      </w:r>
      <w:r w:rsidR="004A043A">
        <w:rPr>
          <w:rFonts w:ascii="Times New Roman" w:hAnsi="Times New Roman" w:cs="Times New Roman"/>
          <w:sz w:val="28"/>
          <w:szCs w:val="28"/>
        </w:rPr>
        <w:t xml:space="preserve"> сміттєпереробного міні-заводу), очищення місцевих річок та водоймищ.</w:t>
      </w:r>
      <w:r w:rsidR="00D968A9" w:rsidRPr="001F0407">
        <w:rPr>
          <w:rFonts w:ascii="Times New Roman" w:hAnsi="Times New Roman" w:cs="Times New Roman"/>
          <w:sz w:val="28"/>
          <w:szCs w:val="28"/>
        </w:rPr>
        <w:t xml:space="preserve"> Пріоритетного значення набувають </w:t>
      </w:r>
      <w:r w:rsidR="004A043A">
        <w:rPr>
          <w:rFonts w:ascii="Times New Roman" w:hAnsi="Times New Roman" w:cs="Times New Roman"/>
          <w:sz w:val="28"/>
          <w:szCs w:val="28"/>
        </w:rPr>
        <w:t xml:space="preserve">й </w:t>
      </w:r>
      <w:r w:rsidR="00D968A9" w:rsidRPr="001F0407">
        <w:rPr>
          <w:rFonts w:ascii="Times New Roman" w:hAnsi="Times New Roman" w:cs="Times New Roman"/>
          <w:sz w:val="28"/>
          <w:szCs w:val="28"/>
        </w:rPr>
        <w:t>інвестиції у освітню інфраструктуру та інфраструктуру охорони здоров’я</w:t>
      </w:r>
      <w:r w:rsidR="004A043A">
        <w:rPr>
          <w:rFonts w:ascii="Times New Roman" w:hAnsi="Times New Roman" w:cs="Times New Roman"/>
          <w:sz w:val="28"/>
          <w:szCs w:val="28"/>
        </w:rPr>
        <w:t xml:space="preserve"> (</w:t>
      </w:r>
      <w:r w:rsidR="00E718B9">
        <w:rPr>
          <w:rFonts w:ascii="Times New Roman" w:hAnsi="Times New Roman" w:cs="Times New Roman"/>
          <w:sz w:val="28"/>
          <w:szCs w:val="28"/>
        </w:rPr>
        <w:t xml:space="preserve">школи, </w:t>
      </w:r>
      <w:r w:rsidR="004A043A">
        <w:rPr>
          <w:rFonts w:ascii="Times New Roman" w:hAnsi="Times New Roman" w:cs="Times New Roman"/>
          <w:sz w:val="28"/>
          <w:szCs w:val="28"/>
        </w:rPr>
        <w:t>лікарні)</w:t>
      </w:r>
      <w:r w:rsidR="00D968A9" w:rsidRPr="001F0407">
        <w:rPr>
          <w:rFonts w:ascii="Times New Roman" w:hAnsi="Times New Roman" w:cs="Times New Roman"/>
          <w:sz w:val="28"/>
          <w:szCs w:val="28"/>
        </w:rPr>
        <w:t xml:space="preserve">. На практиці цей процес </w:t>
      </w:r>
      <w:r w:rsidR="004A043A">
        <w:rPr>
          <w:rFonts w:ascii="Times New Roman" w:hAnsi="Times New Roman" w:cs="Times New Roman"/>
          <w:sz w:val="28"/>
          <w:szCs w:val="28"/>
        </w:rPr>
        <w:t xml:space="preserve">часто потребує </w:t>
      </w:r>
      <w:r w:rsidR="00D968A9" w:rsidRPr="001F0407">
        <w:rPr>
          <w:rFonts w:ascii="Times New Roman" w:hAnsi="Times New Roman" w:cs="Times New Roman"/>
          <w:sz w:val="28"/>
          <w:szCs w:val="28"/>
        </w:rPr>
        <w:t>об’єднання фінансових та матеріальних ресурсів сусідніх місцевих громад</w:t>
      </w:r>
      <w:r w:rsidR="00E718B9">
        <w:rPr>
          <w:rFonts w:ascii="Times New Roman" w:hAnsi="Times New Roman" w:cs="Times New Roman"/>
          <w:sz w:val="28"/>
          <w:szCs w:val="28"/>
        </w:rPr>
        <w:t>.</w:t>
      </w:r>
    </w:p>
    <w:p w:rsidR="00C10299" w:rsidRDefault="00E718B9" w:rsidP="00E718B9">
      <w:pPr>
        <w:spacing w:after="0" w:line="360" w:lineRule="auto"/>
        <w:ind w:firstLine="709"/>
        <w:jc w:val="both"/>
        <w:rPr>
          <w:rFonts w:ascii="Times New Roman" w:hAnsi="Times New Roman"/>
          <w:sz w:val="28"/>
          <w:szCs w:val="28"/>
        </w:rPr>
      </w:pPr>
      <w:r w:rsidRPr="00C1567B">
        <w:rPr>
          <w:rFonts w:ascii="Times New Roman" w:hAnsi="Times New Roman" w:cs="Times New Roman"/>
          <w:i/>
          <w:sz w:val="28"/>
          <w:szCs w:val="28"/>
        </w:rPr>
        <w:t>Синергія регіонального та соціально-економічного розвитку в Україні передбачає еволюцію регіонально</w:t>
      </w:r>
      <w:r w:rsidR="007E736C" w:rsidRPr="00C1567B">
        <w:rPr>
          <w:rFonts w:ascii="Times New Roman" w:hAnsi="Times New Roman" w:cs="Times New Roman"/>
          <w:i/>
          <w:sz w:val="28"/>
          <w:szCs w:val="28"/>
        </w:rPr>
        <w:t>го розвитку у напрямах:</w:t>
      </w:r>
      <w:r w:rsidR="007E736C">
        <w:rPr>
          <w:rFonts w:ascii="Times New Roman" w:hAnsi="Times New Roman" w:cs="Times New Roman"/>
          <w:b/>
          <w:sz w:val="28"/>
          <w:szCs w:val="28"/>
        </w:rPr>
        <w:t xml:space="preserve"> </w:t>
      </w:r>
      <w:r w:rsidR="007E736C" w:rsidRPr="007E736C">
        <w:rPr>
          <w:rFonts w:ascii="Times New Roman" w:hAnsi="Times New Roman" w:cs="Times New Roman"/>
          <w:sz w:val="28"/>
          <w:szCs w:val="28"/>
        </w:rPr>
        <w:t>перехід в</w:t>
      </w:r>
      <w:r w:rsidR="00C10299">
        <w:rPr>
          <w:rFonts w:ascii="Times New Roman" w:hAnsi="Times New Roman"/>
          <w:sz w:val="28"/>
          <w:szCs w:val="28"/>
        </w:rPr>
        <w:t xml:space="preserve">ід політики «єдиного </w:t>
      </w:r>
      <w:r w:rsidR="007E736C">
        <w:rPr>
          <w:rFonts w:ascii="Times New Roman" w:hAnsi="Times New Roman"/>
          <w:sz w:val="28"/>
          <w:szCs w:val="28"/>
        </w:rPr>
        <w:t xml:space="preserve">управлінського, координаційного </w:t>
      </w:r>
      <w:r w:rsidR="00C10299">
        <w:rPr>
          <w:rFonts w:ascii="Times New Roman" w:hAnsi="Times New Roman"/>
          <w:sz w:val="28"/>
          <w:szCs w:val="28"/>
        </w:rPr>
        <w:t>центру» до мультицентристської політики із розвиненою вертикальною та горизонтальною координацією</w:t>
      </w:r>
      <w:r w:rsidR="007E736C">
        <w:rPr>
          <w:rFonts w:ascii="Times New Roman" w:hAnsi="Times New Roman"/>
          <w:sz w:val="28"/>
          <w:szCs w:val="28"/>
        </w:rPr>
        <w:t xml:space="preserve"> регіонального та соціально-економічного розвитку регіонів</w:t>
      </w:r>
      <w:r w:rsidR="00C10299">
        <w:rPr>
          <w:rFonts w:ascii="Times New Roman" w:hAnsi="Times New Roman"/>
          <w:sz w:val="28"/>
          <w:szCs w:val="28"/>
        </w:rPr>
        <w:t>.</w:t>
      </w:r>
      <w:r w:rsidR="007E736C">
        <w:rPr>
          <w:rFonts w:ascii="Times New Roman" w:hAnsi="Times New Roman"/>
          <w:sz w:val="28"/>
          <w:szCs w:val="28"/>
        </w:rPr>
        <w:t xml:space="preserve"> У соціальній сфері – перехід від політики «фінансування зверху</w:t>
      </w:r>
      <w:r w:rsidR="00C10299">
        <w:rPr>
          <w:rFonts w:ascii="Times New Roman" w:hAnsi="Times New Roman"/>
          <w:sz w:val="28"/>
          <w:szCs w:val="28"/>
        </w:rPr>
        <w:t xml:space="preserve">» до політики </w:t>
      </w:r>
      <w:r w:rsidR="007E736C">
        <w:rPr>
          <w:rFonts w:ascii="Times New Roman" w:hAnsi="Times New Roman"/>
          <w:sz w:val="28"/>
          <w:szCs w:val="28"/>
        </w:rPr>
        <w:t xml:space="preserve">створення в регіонах нових/додаткових робочих місць, формування «точок зростання» на місцях та </w:t>
      </w:r>
      <w:r w:rsidR="00C10299">
        <w:rPr>
          <w:rFonts w:ascii="Times New Roman" w:hAnsi="Times New Roman"/>
          <w:sz w:val="28"/>
          <w:szCs w:val="28"/>
        </w:rPr>
        <w:t xml:space="preserve">задіяння </w:t>
      </w:r>
      <w:r w:rsidR="007E736C">
        <w:rPr>
          <w:rFonts w:ascii="Times New Roman" w:hAnsi="Times New Roman"/>
          <w:sz w:val="28"/>
          <w:szCs w:val="28"/>
        </w:rPr>
        <w:t xml:space="preserve">для цього наявних в регіонах </w:t>
      </w:r>
      <w:r w:rsidR="00C10299">
        <w:rPr>
          <w:rFonts w:ascii="Times New Roman" w:hAnsi="Times New Roman"/>
          <w:sz w:val="28"/>
          <w:szCs w:val="28"/>
        </w:rPr>
        <w:t xml:space="preserve">внутрішніх ресурсів, </w:t>
      </w:r>
      <w:r w:rsidR="007E736C">
        <w:rPr>
          <w:rFonts w:ascii="Times New Roman" w:hAnsi="Times New Roman"/>
          <w:sz w:val="28"/>
          <w:szCs w:val="28"/>
        </w:rPr>
        <w:t xml:space="preserve">підтримка самозайнятості населення, активізація розвитку малого та середнього бізнесу, що сприятиме зростанню доходів домогосподарств та поповненню місцевих бюджетів. </w:t>
      </w:r>
    </w:p>
    <w:p w:rsidR="00B44A03" w:rsidRDefault="00B44A03" w:rsidP="00E718B9">
      <w:pPr>
        <w:spacing w:after="0" w:line="360" w:lineRule="auto"/>
        <w:ind w:firstLine="709"/>
        <w:jc w:val="both"/>
        <w:rPr>
          <w:rFonts w:ascii="Times New Roman" w:hAnsi="Times New Roman"/>
          <w:sz w:val="28"/>
          <w:szCs w:val="28"/>
        </w:rPr>
      </w:pPr>
      <w:r>
        <w:rPr>
          <w:rFonts w:ascii="Times New Roman" w:hAnsi="Times New Roman"/>
          <w:sz w:val="28"/>
          <w:szCs w:val="28"/>
        </w:rPr>
        <w:t>Новації регіонального розвитку в Україні передбачають децентралізацію, розвиток місцевого самоврядування, перехід в</w:t>
      </w:r>
      <w:r w:rsidR="00C10299">
        <w:rPr>
          <w:rFonts w:ascii="Times New Roman" w:hAnsi="Times New Roman"/>
          <w:sz w:val="28"/>
          <w:szCs w:val="28"/>
        </w:rPr>
        <w:t>ід політики перерозподілу ресурсів</w:t>
      </w:r>
      <w:r>
        <w:rPr>
          <w:rFonts w:ascii="Times New Roman" w:hAnsi="Times New Roman"/>
          <w:sz w:val="28"/>
          <w:szCs w:val="28"/>
        </w:rPr>
        <w:t xml:space="preserve"> та доходів «від центру – до периферії» до </w:t>
      </w:r>
      <w:r w:rsidR="00C10299">
        <w:rPr>
          <w:rFonts w:ascii="Times New Roman" w:hAnsi="Times New Roman"/>
          <w:sz w:val="28"/>
          <w:szCs w:val="28"/>
        </w:rPr>
        <w:t>«мінімізації»</w:t>
      </w:r>
      <w:r>
        <w:rPr>
          <w:rFonts w:ascii="Times New Roman" w:hAnsi="Times New Roman"/>
          <w:sz w:val="28"/>
          <w:szCs w:val="28"/>
        </w:rPr>
        <w:t xml:space="preserve">, «згладжування» </w:t>
      </w:r>
      <w:r w:rsidR="00C10299">
        <w:rPr>
          <w:rFonts w:ascii="Times New Roman" w:hAnsi="Times New Roman"/>
          <w:sz w:val="28"/>
          <w:szCs w:val="28"/>
        </w:rPr>
        <w:t>диспропорцій соціально-економічного розвитку на регіональному рівні</w:t>
      </w:r>
      <w:r>
        <w:rPr>
          <w:rFonts w:ascii="Times New Roman" w:hAnsi="Times New Roman"/>
          <w:sz w:val="28"/>
          <w:szCs w:val="28"/>
        </w:rPr>
        <w:t xml:space="preserve">; </w:t>
      </w:r>
      <w:r w:rsidR="00C10299">
        <w:rPr>
          <w:rFonts w:ascii="Times New Roman" w:hAnsi="Times New Roman"/>
          <w:sz w:val="28"/>
          <w:szCs w:val="28"/>
        </w:rPr>
        <w:t xml:space="preserve">створення рівних можливостей для сталого, збалансованого розвитку </w:t>
      </w:r>
      <w:r>
        <w:rPr>
          <w:rFonts w:ascii="Times New Roman" w:hAnsi="Times New Roman"/>
          <w:sz w:val="28"/>
          <w:szCs w:val="28"/>
        </w:rPr>
        <w:t xml:space="preserve">всіх </w:t>
      </w:r>
      <w:r w:rsidR="00C10299">
        <w:rPr>
          <w:rFonts w:ascii="Times New Roman" w:hAnsi="Times New Roman"/>
          <w:sz w:val="28"/>
          <w:szCs w:val="28"/>
        </w:rPr>
        <w:t>регіонів та територій</w:t>
      </w:r>
      <w:r>
        <w:rPr>
          <w:rFonts w:ascii="Times New Roman" w:hAnsi="Times New Roman"/>
          <w:sz w:val="28"/>
          <w:szCs w:val="28"/>
        </w:rPr>
        <w:t xml:space="preserve"> країни</w:t>
      </w:r>
      <w:r w:rsidR="00C10299">
        <w:rPr>
          <w:rFonts w:ascii="Times New Roman" w:hAnsi="Times New Roman"/>
          <w:sz w:val="28"/>
          <w:szCs w:val="28"/>
        </w:rPr>
        <w:t>, підвищення рівня їх конкурентоспроможності.</w:t>
      </w:r>
      <w:r>
        <w:rPr>
          <w:rFonts w:ascii="Times New Roman" w:hAnsi="Times New Roman"/>
          <w:sz w:val="28"/>
          <w:szCs w:val="28"/>
        </w:rPr>
        <w:t xml:space="preserve"> На практиці передбачається перехід в</w:t>
      </w:r>
      <w:r w:rsidR="00C10299">
        <w:rPr>
          <w:rFonts w:ascii="Times New Roman" w:hAnsi="Times New Roman"/>
          <w:sz w:val="28"/>
          <w:szCs w:val="28"/>
        </w:rPr>
        <w:t>ід прямих інструментів стимулювання (субсидування, податков</w:t>
      </w:r>
      <w:r>
        <w:rPr>
          <w:rFonts w:ascii="Times New Roman" w:hAnsi="Times New Roman"/>
          <w:sz w:val="28"/>
          <w:szCs w:val="28"/>
        </w:rPr>
        <w:t>і</w:t>
      </w:r>
      <w:r w:rsidR="00C10299">
        <w:rPr>
          <w:rFonts w:ascii="Times New Roman" w:hAnsi="Times New Roman"/>
          <w:sz w:val="28"/>
          <w:szCs w:val="28"/>
        </w:rPr>
        <w:t xml:space="preserve"> пільг</w:t>
      </w:r>
      <w:r>
        <w:rPr>
          <w:rFonts w:ascii="Times New Roman" w:hAnsi="Times New Roman"/>
          <w:sz w:val="28"/>
          <w:szCs w:val="28"/>
        </w:rPr>
        <w:t>и</w:t>
      </w:r>
      <w:r w:rsidR="00C10299">
        <w:rPr>
          <w:rFonts w:ascii="Times New Roman" w:hAnsi="Times New Roman"/>
          <w:sz w:val="28"/>
          <w:szCs w:val="28"/>
        </w:rPr>
        <w:t xml:space="preserve">) до гібридних інструментів (технічна допомога, гранти, кредити) та </w:t>
      </w:r>
      <w:r>
        <w:rPr>
          <w:rFonts w:ascii="Times New Roman" w:hAnsi="Times New Roman"/>
          <w:sz w:val="28"/>
          <w:szCs w:val="28"/>
        </w:rPr>
        <w:t xml:space="preserve">залучення коштів від Державного фонду регіонального розвитку (ДФРР) на паритетних умовах спів фінансування. Адже не менше ніж 10 % від </w:t>
      </w:r>
      <w:r>
        <w:rPr>
          <w:rFonts w:ascii="Times New Roman" w:hAnsi="Times New Roman"/>
          <w:sz w:val="28"/>
          <w:szCs w:val="28"/>
        </w:rPr>
        <w:lastRenderedPageBreak/>
        <w:t>кошторису регіональних проектів, що фінансуватиме ДФРР в Україні мають інвестувати громади.</w:t>
      </w:r>
    </w:p>
    <w:p w:rsidR="0001571C" w:rsidRDefault="00B44A03" w:rsidP="00EE15BD">
      <w:pPr>
        <w:spacing w:after="0" w:line="360" w:lineRule="auto"/>
        <w:ind w:firstLine="709"/>
        <w:jc w:val="both"/>
        <w:rPr>
          <w:rFonts w:ascii="Times New Roman" w:hAnsi="Times New Roman" w:cs="Times New Roman"/>
          <w:sz w:val="28"/>
          <w:szCs w:val="28"/>
        </w:rPr>
      </w:pPr>
      <w:r w:rsidRPr="00C1567B">
        <w:rPr>
          <w:rFonts w:ascii="Times New Roman" w:hAnsi="Times New Roman" w:cs="Times New Roman"/>
          <w:i/>
          <w:sz w:val="28"/>
          <w:szCs w:val="28"/>
        </w:rPr>
        <w:t xml:space="preserve">Синергія регіонального та соціально-економічного розвитку в Україні передбачає </w:t>
      </w:r>
      <w:r w:rsidR="00CA6F5E" w:rsidRPr="00C1567B">
        <w:rPr>
          <w:rFonts w:ascii="Times New Roman" w:hAnsi="Times New Roman" w:cs="Times New Roman"/>
          <w:i/>
          <w:sz w:val="28"/>
          <w:szCs w:val="28"/>
        </w:rPr>
        <w:t xml:space="preserve">синергію цілей та пріоритетів </w:t>
      </w:r>
      <w:r w:rsidRPr="00C1567B">
        <w:rPr>
          <w:rFonts w:ascii="Times New Roman" w:hAnsi="Times New Roman" w:cs="Times New Roman"/>
          <w:i/>
          <w:sz w:val="28"/>
          <w:szCs w:val="28"/>
        </w:rPr>
        <w:t xml:space="preserve">регіональної політики з </w:t>
      </w:r>
      <w:r w:rsidR="00CA6F5E" w:rsidRPr="00C1567B">
        <w:rPr>
          <w:rFonts w:ascii="Times New Roman" w:hAnsi="Times New Roman" w:cs="Times New Roman"/>
          <w:i/>
          <w:sz w:val="28"/>
          <w:szCs w:val="28"/>
        </w:rPr>
        <w:t>довгостроковими цілями та пріоритетами розвитку:</w:t>
      </w:r>
      <w:r>
        <w:rPr>
          <w:rFonts w:ascii="Times New Roman" w:hAnsi="Times New Roman"/>
          <w:sz w:val="28"/>
          <w:szCs w:val="28"/>
        </w:rPr>
        <w:t xml:space="preserve"> </w:t>
      </w:r>
      <w:r w:rsidR="00CA6F5E">
        <w:rPr>
          <w:rFonts w:ascii="Times New Roman" w:hAnsi="Times New Roman"/>
          <w:sz w:val="28"/>
          <w:szCs w:val="28"/>
        </w:rPr>
        <w:t xml:space="preserve">транспортної, </w:t>
      </w:r>
      <w:r>
        <w:rPr>
          <w:rFonts w:ascii="Times New Roman" w:hAnsi="Times New Roman"/>
          <w:sz w:val="28"/>
          <w:szCs w:val="28"/>
        </w:rPr>
        <w:t>інфраструктурної політики (у т.ч. у сфері розвитку цифрових телекомунікацій на регіональному рівні);</w:t>
      </w:r>
      <w:r w:rsidR="0001571C">
        <w:rPr>
          <w:rFonts w:ascii="Times New Roman" w:hAnsi="Times New Roman"/>
          <w:sz w:val="28"/>
          <w:szCs w:val="28"/>
        </w:rPr>
        <w:t xml:space="preserve"> </w:t>
      </w:r>
      <w:r>
        <w:rPr>
          <w:rFonts w:ascii="Times New Roman" w:hAnsi="Times New Roman"/>
          <w:sz w:val="28"/>
          <w:szCs w:val="28"/>
        </w:rPr>
        <w:t>політики у с</w:t>
      </w:r>
      <w:r w:rsidR="0082479E">
        <w:rPr>
          <w:rFonts w:ascii="Times New Roman" w:hAnsi="Times New Roman"/>
          <w:sz w:val="28"/>
          <w:szCs w:val="28"/>
        </w:rPr>
        <w:t xml:space="preserve">фері підтримки бізнесу (малого та </w:t>
      </w:r>
      <w:r>
        <w:rPr>
          <w:rFonts w:ascii="Times New Roman" w:hAnsi="Times New Roman"/>
          <w:sz w:val="28"/>
          <w:szCs w:val="28"/>
        </w:rPr>
        <w:t>середнього бізнесу, розвитку підприємництва</w:t>
      </w:r>
      <w:r w:rsidR="00CA6F5E">
        <w:rPr>
          <w:rFonts w:ascii="Times New Roman" w:hAnsi="Times New Roman"/>
          <w:sz w:val="28"/>
          <w:szCs w:val="28"/>
        </w:rPr>
        <w:t xml:space="preserve"> та самозайнятості</w:t>
      </w:r>
      <w:r>
        <w:rPr>
          <w:rFonts w:ascii="Times New Roman" w:hAnsi="Times New Roman"/>
          <w:sz w:val="28"/>
          <w:szCs w:val="28"/>
        </w:rPr>
        <w:t xml:space="preserve">) </w:t>
      </w:r>
      <w:r w:rsidR="00CA6F5E">
        <w:rPr>
          <w:rFonts w:ascii="Times New Roman" w:hAnsi="Times New Roman"/>
          <w:sz w:val="28"/>
          <w:szCs w:val="28"/>
        </w:rPr>
        <w:t>в регіонах;</w:t>
      </w:r>
      <w:r w:rsidR="0001571C">
        <w:rPr>
          <w:rFonts w:ascii="Times New Roman" w:hAnsi="Times New Roman"/>
          <w:sz w:val="28"/>
          <w:szCs w:val="28"/>
        </w:rPr>
        <w:t xml:space="preserve"> </w:t>
      </w:r>
      <w:r>
        <w:rPr>
          <w:rFonts w:ascii="Times New Roman" w:hAnsi="Times New Roman"/>
          <w:sz w:val="28"/>
          <w:szCs w:val="28"/>
        </w:rPr>
        <w:t xml:space="preserve">політики у сфері наукових </w:t>
      </w:r>
      <w:r w:rsidR="00CA6F5E">
        <w:rPr>
          <w:rFonts w:ascii="Times New Roman" w:hAnsi="Times New Roman"/>
          <w:sz w:val="28"/>
          <w:szCs w:val="28"/>
        </w:rPr>
        <w:t>досліджень, освіти та інновацій;</w:t>
      </w:r>
      <w:r w:rsidR="0001571C">
        <w:rPr>
          <w:rFonts w:ascii="Times New Roman" w:hAnsi="Times New Roman"/>
          <w:sz w:val="28"/>
          <w:szCs w:val="28"/>
        </w:rPr>
        <w:t xml:space="preserve"> </w:t>
      </w:r>
      <w:r>
        <w:rPr>
          <w:rFonts w:ascii="Times New Roman" w:hAnsi="Times New Roman"/>
          <w:sz w:val="28"/>
          <w:szCs w:val="28"/>
        </w:rPr>
        <w:t>політики</w:t>
      </w:r>
      <w:r w:rsidR="00CA6F5E">
        <w:rPr>
          <w:rFonts w:ascii="Times New Roman" w:hAnsi="Times New Roman"/>
          <w:sz w:val="28"/>
          <w:szCs w:val="28"/>
        </w:rPr>
        <w:t xml:space="preserve"> сталого розвитку, екологізації виробництва </w:t>
      </w:r>
      <w:r>
        <w:rPr>
          <w:rFonts w:ascii="Times New Roman" w:hAnsi="Times New Roman"/>
          <w:sz w:val="28"/>
          <w:szCs w:val="28"/>
        </w:rPr>
        <w:t xml:space="preserve">(у т.ч. </w:t>
      </w:r>
      <w:r w:rsidR="00CA6F5E">
        <w:rPr>
          <w:rFonts w:ascii="Times New Roman" w:hAnsi="Times New Roman"/>
          <w:sz w:val="28"/>
          <w:szCs w:val="28"/>
        </w:rPr>
        <w:t xml:space="preserve">у сфері </w:t>
      </w:r>
      <w:r>
        <w:rPr>
          <w:rFonts w:ascii="Times New Roman" w:hAnsi="Times New Roman"/>
          <w:sz w:val="28"/>
          <w:szCs w:val="28"/>
        </w:rPr>
        <w:t>розвитку відновлюваної «зеленої» енергетики</w:t>
      </w:r>
      <w:r w:rsidR="00CA6F5E">
        <w:rPr>
          <w:rFonts w:ascii="Times New Roman" w:hAnsi="Times New Roman"/>
          <w:sz w:val="28"/>
          <w:szCs w:val="28"/>
        </w:rPr>
        <w:t xml:space="preserve">, очищення води, </w:t>
      </w:r>
      <w:r w:rsidR="00CA6F5E" w:rsidRPr="0001571C">
        <w:rPr>
          <w:rFonts w:ascii="Times New Roman" w:hAnsi="Times New Roman" w:cs="Times New Roman"/>
          <w:sz w:val="28"/>
          <w:szCs w:val="28"/>
        </w:rPr>
        <w:t>утилізації сміття, модернізації систем водопостачання та водовідведення</w:t>
      </w:r>
      <w:r w:rsidRPr="0001571C">
        <w:rPr>
          <w:rFonts w:ascii="Times New Roman" w:hAnsi="Times New Roman" w:cs="Times New Roman"/>
          <w:sz w:val="28"/>
          <w:szCs w:val="28"/>
        </w:rPr>
        <w:t>).</w:t>
      </w:r>
    </w:p>
    <w:p w:rsidR="0001571C" w:rsidRDefault="0001571C" w:rsidP="00EE15BD">
      <w:pPr>
        <w:spacing w:after="0" w:line="360" w:lineRule="auto"/>
        <w:ind w:firstLine="709"/>
        <w:jc w:val="both"/>
        <w:rPr>
          <w:rFonts w:ascii="Times New Roman" w:hAnsi="Times New Roman" w:cs="Times New Roman"/>
          <w:bCs/>
          <w:sz w:val="28"/>
          <w:szCs w:val="28"/>
        </w:rPr>
      </w:pPr>
      <w:r w:rsidRPr="00B62D4A">
        <w:rPr>
          <w:rFonts w:ascii="Times New Roman" w:hAnsi="Times New Roman" w:cs="Times New Roman"/>
          <w:bCs/>
          <w:sz w:val="28"/>
          <w:szCs w:val="28"/>
        </w:rPr>
        <w:t xml:space="preserve">Успіх євроінтеграції України багато у чому залежить від успіху збалансованого регіонального розвитку, </w:t>
      </w:r>
      <w:proofErr w:type="spellStart"/>
      <w:r w:rsidRPr="00B62D4A">
        <w:rPr>
          <w:rFonts w:ascii="Times New Roman" w:hAnsi="Times New Roman" w:cs="Times New Roman"/>
          <w:bCs/>
          <w:sz w:val="28"/>
          <w:szCs w:val="28"/>
        </w:rPr>
        <w:t>синергетично</w:t>
      </w:r>
      <w:proofErr w:type="spellEnd"/>
      <w:r w:rsidRPr="00B62D4A">
        <w:rPr>
          <w:rFonts w:ascii="Times New Roman" w:hAnsi="Times New Roman" w:cs="Times New Roman"/>
          <w:bCs/>
          <w:sz w:val="28"/>
          <w:szCs w:val="28"/>
        </w:rPr>
        <w:t xml:space="preserve"> поєднаного з модернізацією секторального, галузевого розвитку економіки країни. Тільки на основі тако</w:t>
      </w:r>
      <w:r w:rsidR="00D90A29" w:rsidRPr="00B62D4A">
        <w:rPr>
          <w:rFonts w:ascii="Times New Roman" w:hAnsi="Times New Roman" w:cs="Times New Roman"/>
          <w:bCs/>
          <w:sz w:val="28"/>
          <w:szCs w:val="28"/>
        </w:rPr>
        <w:t xml:space="preserve">ї синергії слід очікувати </w:t>
      </w:r>
      <w:r w:rsidR="003751B0" w:rsidRPr="00B62D4A">
        <w:rPr>
          <w:rFonts w:ascii="Times New Roman" w:hAnsi="Times New Roman" w:cs="Times New Roman"/>
          <w:bCs/>
          <w:sz w:val="28"/>
          <w:szCs w:val="28"/>
        </w:rPr>
        <w:t xml:space="preserve">розбудови в регіонах сучасної інфраструктури (транспортної, інформаційної, комунікаційної); </w:t>
      </w:r>
      <w:r w:rsidRPr="00B62D4A">
        <w:rPr>
          <w:rFonts w:ascii="Times New Roman" w:hAnsi="Times New Roman" w:cs="Times New Roman"/>
          <w:bCs/>
          <w:sz w:val="28"/>
          <w:szCs w:val="28"/>
        </w:rPr>
        <w:t>формування дієздатних регіо</w:t>
      </w:r>
      <w:r w:rsidR="003751B0" w:rsidRPr="00B62D4A">
        <w:rPr>
          <w:rFonts w:ascii="Times New Roman" w:hAnsi="Times New Roman" w:cs="Times New Roman"/>
          <w:bCs/>
          <w:sz w:val="28"/>
          <w:szCs w:val="28"/>
        </w:rPr>
        <w:t>нальних економічних комплексів</w:t>
      </w:r>
      <w:r w:rsidR="0082479E">
        <w:rPr>
          <w:rFonts w:ascii="Times New Roman" w:hAnsi="Times New Roman" w:cs="Times New Roman"/>
          <w:bCs/>
          <w:sz w:val="28"/>
          <w:szCs w:val="28"/>
        </w:rPr>
        <w:t xml:space="preserve"> та </w:t>
      </w:r>
      <w:r w:rsidR="0082479E" w:rsidRPr="00B62D4A">
        <w:rPr>
          <w:rFonts w:ascii="Times New Roman" w:hAnsi="Times New Roman" w:cs="Times New Roman"/>
          <w:bCs/>
          <w:sz w:val="28"/>
          <w:szCs w:val="28"/>
        </w:rPr>
        <w:t xml:space="preserve">підвищення </w:t>
      </w:r>
      <w:r w:rsidR="0082479E">
        <w:rPr>
          <w:rFonts w:ascii="Times New Roman" w:hAnsi="Times New Roman" w:cs="Times New Roman"/>
          <w:bCs/>
          <w:sz w:val="28"/>
          <w:szCs w:val="28"/>
        </w:rPr>
        <w:t xml:space="preserve">їх </w:t>
      </w:r>
      <w:r w:rsidR="0082479E" w:rsidRPr="00B62D4A">
        <w:rPr>
          <w:rFonts w:ascii="Times New Roman" w:hAnsi="Times New Roman" w:cs="Times New Roman"/>
          <w:bCs/>
          <w:sz w:val="28"/>
          <w:szCs w:val="28"/>
        </w:rPr>
        <w:t>конкурентоспроможності</w:t>
      </w:r>
      <w:r w:rsidR="003751B0" w:rsidRPr="00B62D4A">
        <w:rPr>
          <w:rFonts w:ascii="Times New Roman" w:hAnsi="Times New Roman" w:cs="Times New Roman"/>
          <w:bCs/>
          <w:sz w:val="28"/>
          <w:szCs w:val="28"/>
        </w:rPr>
        <w:t xml:space="preserve">, розвиток </w:t>
      </w:r>
      <w:r w:rsidRPr="00B62D4A">
        <w:rPr>
          <w:rFonts w:ascii="Times New Roman" w:hAnsi="Times New Roman" w:cs="Times New Roman"/>
          <w:bCs/>
          <w:sz w:val="28"/>
          <w:szCs w:val="28"/>
        </w:rPr>
        <w:t xml:space="preserve">інновацій та впровадження принципів </w:t>
      </w:r>
      <w:r w:rsidR="003751B0" w:rsidRPr="00B62D4A">
        <w:rPr>
          <w:rFonts w:ascii="Times New Roman" w:hAnsi="Times New Roman" w:cs="Times New Roman"/>
          <w:bCs/>
          <w:sz w:val="28"/>
          <w:szCs w:val="28"/>
        </w:rPr>
        <w:t xml:space="preserve">сталого регіонального розвитку як основи </w:t>
      </w:r>
      <w:r w:rsidR="0082479E">
        <w:rPr>
          <w:rFonts w:ascii="Times New Roman" w:hAnsi="Times New Roman" w:cs="Times New Roman"/>
          <w:bCs/>
          <w:sz w:val="28"/>
          <w:szCs w:val="28"/>
        </w:rPr>
        <w:t xml:space="preserve">підвищення рівня та </w:t>
      </w:r>
      <w:r w:rsidRPr="00B62D4A">
        <w:rPr>
          <w:rFonts w:ascii="Times New Roman" w:hAnsi="Times New Roman" w:cs="Times New Roman"/>
          <w:bCs/>
          <w:sz w:val="28"/>
          <w:szCs w:val="28"/>
        </w:rPr>
        <w:t xml:space="preserve">якості життя українських громадян, </w:t>
      </w:r>
      <w:r w:rsidR="003751B0" w:rsidRPr="00B62D4A">
        <w:rPr>
          <w:rFonts w:ascii="Times New Roman" w:hAnsi="Times New Roman" w:cs="Times New Roman"/>
          <w:bCs/>
          <w:sz w:val="28"/>
          <w:szCs w:val="28"/>
        </w:rPr>
        <w:t>прискорення</w:t>
      </w:r>
      <w:r w:rsidRPr="00B62D4A">
        <w:rPr>
          <w:rFonts w:ascii="Times New Roman" w:hAnsi="Times New Roman" w:cs="Times New Roman"/>
          <w:bCs/>
          <w:sz w:val="28"/>
          <w:szCs w:val="28"/>
        </w:rPr>
        <w:t xml:space="preserve"> реальної євроінтеграції України.</w:t>
      </w:r>
    </w:p>
    <w:p w:rsidR="0082479E" w:rsidRPr="00B62D4A" w:rsidRDefault="0082479E" w:rsidP="0082479E">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Література</w:t>
      </w:r>
    </w:p>
    <w:p w:rsidR="00647A21" w:rsidRDefault="00647A21" w:rsidP="0082479E">
      <w:pPr>
        <w:spacing w:after="0" w:line="240" w:lineRule="auto"/>
        <w:jc w:val="both"/>
        <w:rPr>
          <w:rFonts w:ascii="Times New Roman" w:hAnsi="Times New Roman"/>
          <w:sz w:val="28"/>
          <w:szCs w:val="28"/>
          <w:lang w:val="ru-RU"/>
        </w:rPr>
      </w:pPr>
      <w:r>
        <w:rPr>
          <w:rFonts w:ascii="Times New Roman" w:hAnsi="Times New Roman"/>
          <w:sz w:val="28"/>
          <w:szCs w:val="28"/>
        </w:rPr>
        <w:t xml:space="preserve">1. </w:t>
      </w:r>
      <w:r w:rsidRPr="00647A21">
        <w:rPr>
          <w:rFonts w:ascii="Times New Roman" w:hAnsi="Times New Roman"/>
          <w:sz w:val="28"/>
          <w:szCs w:val="28"/>
        </w:rPr>
        <w:t>Державна стратегія регіонального розвитку на період до 2020 року. Затверджено пос</w:t>
      </w:r>
      <w:r w:rsidR="00752ECA">
        <w:rPr>
          <w:rFonts w:ascii="Times New Roman" w:hAnsi="Times New Roman"/>
          <w:sz w:val="28"/>
          <w:szCs w:val="28"/>
        </w:rPr>
        <w:t>тановою Кабінету Міністрів Укра</w:t>
      </w:r>
      <w:r w:rsidRPr="00647A21">
        <w:rPr>
          <w:rFonts w:ascii="Times New Roman" w:hAnsi="Times New Roman"/>
          <w:sz w:val="28"/>
          <w:szCs w:val="28"/>
        </w:rPr>
        <w:t>їни від 6 серпня 2014 року № 385</w:t>
      </w:r>
      <w:r>
        <w:rPr>
          <w:rFonts w:ascii="Times New Roman" w:hAnsi="Times New Roman"/>
          <w:sz w:val="28"/>
          <w:szCs w:val="28"/>
        </w:rPr>
        <w:t>.</w:t>
      </w:r>
      <w:r w:rsidRPr="00647A21">
        <w:rPr>
          <w:rFonts w:ascii="Times New Roman" w:hAnsi="Times New Roman"/>
          <w:sz w:val="28"/>
          <w:szCs w:val="28"/>
        </w:rPr>
        <w:t xml:space="preserve"> </w:t>
      </w:r>
      <w:r w:rsidRPr="00647A21">
        <w:rPr>
          <w:rFonts w:ascii="Times New Roman" w:hAnsi="Times New Roman" w:cs="Times New Roman"/>
          <w:sz w:val="28"/>
          <w:szCs w:val="28"/>
        </w:rPr>
        <w:t xml:space="preserve">[Електронний ресурс]. – Режим доступу: </w:t>
      </w:r>
      <w:hyperlink r:id="rId7" w:anchor="n11" w:history="1">
        <w:r w:rsidRPr="00E4781C">
          <w:rPr>
            <w:rStyle w:val="a3"/>
            <w:rFonts w:ascii="Times New Roman" w:hAnsi="Times New Roman"/>
            <w:sz w:val="28"/>
            <w:szCs w:val="28"/>
            <w:lang w:val="ru-RU"/>
          </w:rPr>
          <w:t>http</w:t>
        </w:r>
        <w:r w:rsidRPr="00E4781C">
          <w:rPr>
            <w:rStyle w:val="a3"/>
            <w:rFonts w:ascii="Times New Roman" w:hAnsi="Times New Roman"/>
            <w:sz w:val="28"/>
            <w:szCs w:val="28"/>
          </w:rPr>
          <w:t>://</w:t>
        </w:r>
        <w:r w:rsidRPr="00E4781C">
          <w:rPr>
            <w:rStyle w:val="a3"/>
            <w:rFonts w:ascii="Times New Roman" w:hAnsi="Times New Roman"/>
            <w:sz w:val="28"/>
            <w:szCs w:val="28"/>
            <w:lang w:val="ru-RU"/>
          </w:rPr>
          <w:t>zakon</w:t>
        </w:r>
        <w:r w:rsidRPr="00E4781C">
          <w:rPr>
            <w:rStyle w:val="a3"/>
            <w:rFonts w:ascii="Times New Roman" w:hAnsi="Times New Roman"/>
            <w:sz w:val="28"/>
            <w:szCs w:val="28"/>
          </w:rPr>
          <w:t>4.</w:t>
        </w:r>
        <w:r w:rsidRPr="00E4781C">
          <w:rPr>
            <w:rStyle w:val="a3"/>
            <w:rFonts w:ascii="Times New Roman" w:hAnsi="Times New Roman"/>
            <w:sz w:val="28"/>
            <w:szCs w:val="28"/>
            <w:lang w:val="ru-RU"/>
          </w:rPr>
          <w:t>rada</w:t>
        </w:r>
        <w:r w:rsidRPr="00E4781C">
          <w:rPr>
            <w:rStyle w:val="a3"/>
            <w:rFonts w:ascii="Times New Roman" w:hAnsi="Times New Roman"/>
            <w:sz w:val="28"/>
            <w:szCs w:val="28"/>
          </w:rPr>
          <w:t>.</w:t>
        </w:r>
        <w:r w:rsidRPr="00E4781C">
          <w:rPr>
            <w:rStyle w:val="a3"/>
            <w:rFonts w:ascii="Times New Roman" w:hAnsi="Times New Roman"/>
            <w:sz w:val="28"/>
            <w:szCs w:val="28"/>
            <w:lang w:val="ru-RU"/>
          </w:rPr>
          <w:t>gov</w:t>
        </w:r>
        <w:r w:rsidRPr="00E4781C">
          <w:rPr>
            <w:rStyle w:val="a3"/>
            <w:rFonts w:ascii="Times New Roman" w:hAnsi="Times New Roman"/>
            <w:sz w:val="28"/>
            <w:szCs w:val="28"/>
          </w:rPr>
          <w:t>.</w:t>
        </w:r>
        <w:r w:rsidRPr="00E4781C">
          <w:rPr>
            <w:rStyle w:val="a3"/>
            <w:rFonts w:ascii="Times New Roman" w:hAnsi="Times New Roman"/>
            <w:sz w:val="28"/>
            <w:szCs w:val="28"/>
            <w:lang w:val="ru-RU"/>
          </w:rPr>
          <w:t>ua</w:t>
        </w:r>
        <w:r w:rsidRPr="00E4781C">
          <w:rPr>
            <w:rStyle w:val="a3"/>
            <w:rFonts w:ascii="Times New Roman" w:hAnsi="Times New Roman"/>
            <w:sz w:val="28"/>
            <w:szCs w:val="28"/>
          </w:rPr>
          <w:t>/</w:t>
        </w:r>
        <w:r w:rsidRPr="00E4781C">
          <w:rPr>
            <w:rStyle w:val="a3"/>
            <w:rFonts w:ascii="Times New Roman" w:hAnsi="Times New Roman"/>
            <w:sz w:val="28"/>
            <w:szCs w:val="28"/>
            <w:lang w:val="ru-RU"/>
          </w:rPr>
          <w:t>laws</w:t>
        </w:r>
        <w:r w:rsidRPr="00E4781C">
          <w:rPr>
            <w:rStyle w:val="a3"/>
            <w:rFonts w:ascii="Times New Roman" w:hAnsi="Times New Roman"/>
            <w:sz w:val="28"/>
            <w:szCs w:val="28"/>
          </w:rPr>
          <w:t>/</w:t>
        </w:r>
        <w:r w:rsidRPr="00E4781C">
          <w:rPr>
            <w:rStyle w:val="a3"/>
            <w:rFonts w:ascii="Times New Roman" w:hAnsi="Times New Roman"/>
            <w:sz w:val="28"/>
            <w:szCs w:val="28"/>
            <w:lang w:val="ru-RU"/>
          </w:rPr>
          <w:t>show</w:t>
        </w:r>
        <w:r w:rsidRPr="00E4781C">
          <w:rPr>
            <w:rStyle w:val="a3"/>
            <w:rFonts w:ascii="Times New Roman" w:hAnsi="Times New Roman"/>
            <w:sz w:val="28"/>
            <w:szCs w:val="28"/>
          </w:rPr>
          <w:t>/385-2014-%</w:t>
        </w:r>
        <w:r w:rsidRPr="00E4781C">
          <w:rPr>
            <w:rStyle w:val="a3"/>
            <w:rFonts w:ascii="Times New Roman" w:hAnsi="Times New Roman"/>
            <w:sz w:val="28"/>
            <w:szCs w:val="28"/>
            <w:lang w:val="ru-RU"/>
          </w:rPr>
          <w:t>D</w:t>
        </w:r>
        <w:r w:rsidRPr="00E4781C">
          <w:rPr>
            <w:rStyle w:val="a3"/>
            <w:rFonts w:ascii="Times New Roman" w:hAnsi="Times New Roman"/>
            <w:sz w:val="28"/>
            <w:szCs w:val="28"/>
          </w:rPr>
          <w:t>0%</w:t>
        </w:r>
        <w:r w:rsidRPr="00E4781C">
          <w:rPr>
            <w:rStyle w:val="a3"/>
            <w:rFonts w:ascii="Times New Roman" w:hAnsi="Times New Roman"/>
            <w:sz w:val="28"/>
            <w:szCs w:val="28"/>
            <w:lang w:val="ru-RU"/>
          </w:rPr>
          <w:t>BF</w:t>
        </w:r>
        <w:r w:rsidRPr="00E4781C">
          <w:rPr>
            <w:rStyle w:val="a3"/>
            <w:rFonts w:ascii="Times New Roman" w:hAnsi="Times New Roman"/>
            <w:sz w:val="28"/>
            <w:szCs w:val="28"/>
          </w:rPr>
          <w:t>#</w:t>
        </w:r>
        <w:r w:rsidRPr="00E4781C">
          <w:rPr>
            <w:rStyle w:val="a3"/>
            <w:rFonts w:ascii="Times New Roman" w:hAnsi="Times New Roman"/>
            <w:sz w:val="28"/>
            <w:szCs w:val="28"/>
            <w:lang w:val="ru-RU"/>
          </w:rPr>
          <w:t>n</w:t>
        </w:r>
        <w:r w:rsidRPr="00E4781C">
          <w:rPr>
            <w:rStyle w:val="a3"/>
            <w:rFonts w:ascii="Times New Roman" w:hAnsi="Times New Roman"/>
            <w:sz w:val="28"/>
            <w:szCs w:val="28"/>
          </w:rPr>
          <w:t>11</w:t>
        </w:r>
      </w:hyperlink>
    </w:p>
    <w:p w:rsidR="0001571C" w:rsidRDefault="00647A21" w:rsidP="00824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1571C" w:rsidRPr="0001571C">
        <w:rPr>
          <w:rFonts w:ascii="Times New Roman" w:hAnsi="Times New Roman" w:cs="Times New Roman"/>
          <w:sz w:val="28"/>
          <w:szCs w:val="28"/>
        </w:rPr>
        <w:t xml:space="preserve">. </w:t>
      </w:r>
      <w:proofErr w:type="spellStart"/>
      <w:r w:rsidR="0001571C" w:rsidRPr="0001571C">
        <w:rPr>
          <w:rFonts w:ascii="Times New Roman" w:hAnsi="Times New Roman" w:cs="Times New Roman"/>
          <w:sz w:val="28"/>
          <w:szCs w:val="28"/>
        </w:rPr>
        <w:t>Territorial</w:t>
      </w:r>
      <w:proofErr w:type="spellEnd"/>
      <w:r w:rsidR="0001571C" w:rsidRPr="0001571C">
        <w:rPr>
          <w:rFonts w:ascii="Times New Roman" w:hAnsi="Times New Roman" w:cs="Times New Roman"/>
          <w:sz w:val="28"/>
          <w:szCs w:val="28"/>
        </w:rPr>
        <w:t xml:space="preserve"> </w:t>
      </w:r>
      <w:proofErr w:type="spellStart"/>
      <w:r w:rsidR="0001571C" w:rsidRPr="0001571C">
        <w:rPr>
          <w:rFonts w:ascii="Times New Roman" w:hAnsi="Times New Roman" w:cs="Times New Roman"/>
          <w:sz w:val="28"/>
          <w:szCs w:val="28"/>
        </w:rPr>
        <w:t>Agenda</w:t>
      </w:r>
      <w:proofErr w:type="spellEnd"/>
      <w:r w:rsidR="0001571C" w:rsidRPr="0001571C">
        <w:rPr>
          <w:rFonts w:ascii="Times New Roman" w:hAnsi="Times New Roman" w:cs="Times New Roman"/>
          <w:sz w:val="28"/>
          <w:szCs w:val="28"/>
        </w:rPr>
        <w:t xml:space="preserve"> 2020</w:t>
      </w:r>
      <w:r w:rsidR="0001571C" w:rsidRPr="0001571C">
        <w:rPr>
          <w:rFonts w:ascii="Times New Roman" w:hAnsi="Times New Roman" w:cs="Times New Roman"/>
          <w:color w:val="00B050"/>
          <w:sz w:val="28"/>
          <w:szCs w:val="28"/>
        </w:rPr>
        <w:t xml:space="preserve"> </w:t>
      </w:r>
      <w:r w:rsidR="0001571C" w:rsidRPr="0001571C">
        <w:rPr>
          <w:rFonts w:ascii="Times New Roman" w:hAnsi="Times New Roman" w:cs="Times New Roman"/>
          <w:sz w:val="28"/>
          <w:szCs w:val="28"/>
        </w:rPr>
        <w:t>[Електронний ресурс]. – Режим доступу:</w:t>
      </w:r>
      <w:hyperlink r:id="rId8" w:history="1">
        <w:r w:rsidR="0001571C" w:rsidRPr="0001571C">
          <w:rPr>
            <w:rStyle w:val="a3"/>
            <w:rFonts w:ascii="Times New Roman" w:hAnsi="Times New Roman" w:cs="Times New Roman"/>
            <w:sz w:val="28"/>
            <w:szCs w:val="28"/>
            <w:lang w:val="en-US"/>
          </w:rPr>
          <w:t>http</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www</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eu</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territorial</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agenda</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eu</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Reference</w:t>
        </w:r>
        <w:r w:rsidR="0001571C" w:rsidRPr="0001571C">
          <w:rPr>
            <w:rStyle w:val="a3"/>
            <w:rFonts w:ascii="Times New Roman" w:hAnsi="Times New Roman" w:cs="Times New Roman"/>
            <w:sz w:val="28"/>
            <w:szCs w:val="28"/>
          </w:rPr>
          <w:t>%20</w:t>
        </w:r>
        <w:r w:rsidR="0001571C" w:rsidRPr="0001571C">
          <w:rPr>
            <w:rStyle w:val="a3"/>
            <w:rFonts w:ascii="Times New Roman" w:hAnsi="Times New Roman" w:cs="Times New Roman"/>
            <w:sz w:val="28"/>
            <w:szCs w:val="28"/>
            <w:lang w:val="en-US"/>
          </w:rPr>
          <w:t>Documents</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Final</w:t>
        </w:r>
        <w:r w:rsidR="0001571C" w:rsidRPr="0001571C">
          <w:rPr>
            <w:rStyle w:val="a3"/>
            <w:rFonts w:ascii="Times New Roman" w:hAnsi="Times New Roman" w:cs="Times New Roman"/>
            <w:sz w:val="28"/>
            <w:szCs w:val="28"/>
          </w:rPr>
          <w:t>%20</w:t>
        </w:r>
        <w:r w:rsidR="0001571C" w:rsidRPr="0001571C">
          <w:rPr>
            <w:rStyle w:val="a3"/>
            <w:rFonts w:ascii="Times New Roman" w:hAnsi="Times New Roman" w:cs="Times New Roman"/>
            <w:sz w:val="28"/>
            <w:szCs w:val="28"/>
            <w:lang w:val="en-US"/>
          </w:rPr>
          <w:t>TA</w:t>
        </w:r>
        <w:r w:rsidR="0001571C" w:rsidRPr="0001571C">
          <w:rPr>
            <w:rStyle w:val="a3"/>
            <w:rFonts w:ascii="Times New Roman" w:hAnsi="Times New Roman" w:cs="Times New Roman"/>
            <w:sz w:val="28"/>
            <w:szCs w:val="28"/>
          </w:rPr>
          <w:t>2020.</w:t>
        </w:r>
        <w:r w:rsidR="0001571C" w:rsidRPr="0001571C">
          <w:rPr>
            <w:rStyle w:val="a3"/>
            <w:rFonts w:ascii="Times New Roman" w:hAnsi="Times New Roman" w:cs="Times New Roman"/>
            <w:sz w:val="28"/>
            <w:szCs w:val="28"/>
            <w:lang w:val="en-US"/>
          </w:rPr>
          <w:t>pdf</w:t>
        </w:r>
      </w:hyperlink>
      <w:r w:rsidR="0001571C" w:rsidRPr="0001571C">
        <w:rPr>
          <w:rFonts w:ascii="Times New Roman" w:hAnsi="Times New Roman" w:cs="Times New Roman"/>
          <w:sz w:val="28"/>
          <w:szCs w:val="28"/>
        </w:rPr>
        <w:t xml:space="preserve">; </w:t>
      </w:r>
      <w:hyperlink r:id="rId9" w:history="1">
        <w:r w:rsidR="0001571C" w:rsidRPr="0001571C">
          <w:rPr>
            <w:rStyle w:val="a3"/>
            <w:rFonts w:ascii="Times New Roman" w:hAnsi="Times New Roman" w:cs="Times New Roman"/>
            <w:sz w:val="28"/>
            <w:szCs w:val="28"/>
            <w:lang w:val="en-US"/>
          </w:rPr>
          <w:t>http</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www</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espon</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usespon</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eu</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library</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territorial</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agenda</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of</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the</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european</w:t>
        </w:r>
        <w:r w:rsidR="0001571C" w:rsidRPr="0001571C">
          <w:rPr>
            <w:rStyle w:val="a3"/>
            <w:rFonts w:ascii="Times New Roman" w:hAnsi="Times New Roman" w:cs="Times New Roman"/>
            <w:sz w:val="28"/>
            <w:szCs w:val="28"/>
          </w:rPr>
          <w:t>-</w:t>
        </w:r>
        <w:r w:rsidR="0001571C" w:rsidRPr="0001571C">
          <w:rPr>
            <w:rStyle w:val="a3"/>
            <w:rFonts w:ascii="Times New Roman" w:hAnsi="Times New Roman" w:cs="Times New Roman"/>
            <w:sz w:val="28"/>
            <w:szCs w:val="28"/>
            <w:lang w:val="en-US"/>
          </w:rPr>
          <w:t>union</w:t>
        </w:r>
        <w:r w:rsidR="0001571C" w:rsidRPr="0001571C">
          <w:rPr>
            <w:rStyle w:val="a3"/>
            <w:rFonts w:ascii="Times New Roman" w:hAnsi="Times New Roman" w:cs="Times New Roman"/>
            <w:sz w:val="28"/>
            <w:szCs w:val="28"/>
          </w:rPr>
          <w:t>-2020</w:t>
        </w:r>
      </w:hyperlink>
      <w:r w:rsidR="0001571C" w:rsidRPr="0001571C">
        <w:rPr>
          <w:rFonts w:ascii="Times New Roman" w:hAnsi="Times New Roman" w:cs="Times New Roman"/>
          <w:sz w:val="28"/>
          <w:szCs w:val="28"/>
        </w:rPr>
        <w:t xml:space="preserve"> </w:t>
      </w:r>
    </w:p>
    <w:p w:rsidR="00752ECA" w:rsidRPr="00F535B2" w:rsidRDefault="00752ECA" w:rsidP="0082479E">
      <w:pPr>
        <w:shd w:val="clear" w:color="auto" w:fill="FFFFFF"/>
        <w:tabs>
          <w:tab w:val="left" w:pos="1286"/>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5A1E02">
        <w:rPr>
          <w:rFonts w:ascii="Times New Roman" w:hAnsi="Times New Roman" w:cs="Times New Roman"/>
          <w:sz w:val="28"/>
          <w:szCs w:val="28"/>
          <w:lang w:val="en-US"/>
        </w:rPr>
        <w:t xml:space="preserve">. </w:t>
      </w:r>
      <w:proofErr w:type="spellStart"/>
      <w:r w:rsidRPr="005A1E02">
        <w:rPr>
          <w:rFonts w:ascii="Times New Roman" w:hAnsi="Times New Roman" w:cs="Times New Roman"/>
          <w:sz w:val="28"/>
          <w:szCs w:val="28"/>
        </w:rPr>
        <w:t>Regional</w:t>
      </w:r>
      <w:proofErr w:type="spellEnd"/>
      <w:r w:rsidRPr="005A1E02">
        <w:rPr>
          <w:rFonts w:ascii="Times New Roman" w:hAnsi="Times New Roman" w:cs="Times New Roman"/>
          <w:sz w:val="28"/>
          <w:szCs w:val="28"/>
        </w:rPr>
        <w:t xml:space="preserve"> </w:t>
      </w:r>
      <w:proofErr w:type="spellStart"/>
      <w:r w:rsidRPr="005A1E02">
        <w:rPr>
          <w:rFonts w:ascii="Times New Roman" w:hAnsi="Times New Roman" w:cs="Times New Roman"/>
          <w:sz w:val="28"/>
          <w:szCs w:val="28"/>
        </w:rPr>
        <w:t>policy</w:t>
      </w:r>
      <w:proofErr w:type="spellEnd"/>
      <w:r w:rsidRPr="005A1E02">
        <w:rPr>
          <w:rFonts w:ascii="Times New Roman" w:hAnsi="Times New Roman" w:cs="Times New Roman"/>
          <w:sz w:val="28"/>
          <w:szCs w:val="28"/>
        </w:rPr>
        <w:t xml:space="preserve">: </w:t>
      </w:r>
      <w:proofErr w:type="spellStart"/>
      <w:r w:rsidRPr="005A1E02">
        <w:rPr>
          <w:rFonts w:ascii="Times New Roman" w:hAnsi="Times New Roman" w:cs="Times New Roman"/>
          <w:sz w:val="28"/>
          <w:szCs w:val="28"/>
        </w:rPr>
        <w:t>introduction</w:t>
      </w:r>
      <w:proofErr w:type="spellEnd"/>
      <w:r w:rsidRPr="005A1E02">
        <w:rPr>
          <w:rFonts w:ascii="Times New Roman" w:hAnsi="Times New Roman" w:cs="Times New Roman"/>
          <w:i/>
          <w:iCs/>
          <w:sz w:val="28"/>
          <w:szCs w:val="28"/>
        </w:rPr>
        <w:t xml:space="preserve">. </w:t>
      </w:r>
      <w:r w:rsidRPr="00F535B2">
        <w:rPr>
          <w:rFonts w:ascii="Times New Roman" w:hAnsi="Times New Roman" w:cs="Times New Roman"/>
          <w:i/>
          <w:iCs/>
          <w:sz w:val="28"/>
          <w:szCs w:val="28"/>
          <w:lang w:val="en-US"/>
        </w:rPr>
        <w:t>[</w:t>
      </w:r>
      <w:r w:rsidRPr="005A1E02">
        <w:rPr>
          <w:rFonts w:ascii="Times New Roman" w:hAnsi="Times New Roman" w:cs="Times New Roman"/>
          <w:sz w:val="28"/>
          <w:szCs w:val="28"/>
        </w:rPr>
        <w:t>Електронний ресурс</w:t>
      </w:r>
      <w:r w:rsidRPr="00F535B2">
        <w:rPr>
          <w:rFonts w:ascii="Times New Roman" w:hAnsi="Times New Roman" w:cs="Times New Roman"/>
          <w:sz w:val="28"/>
          <w:szCs w:val="28"/>
          <w:lang w:val="en-US"/>
        </w:rPr>
        <w:t>]</w:t>
      </w:r>
      <w:r w:rsidRPr="005A1E02">
        <w:rPr>
          <w:rFonts w:ascii="Times New Roman" w:hAnsi="Times New Roman" w:cs="Times New Roman"/>
          <w:sz w:val="28"/>
          <w:szCs w:val="28"/>
        </w:rPr>
        <w:t xml:space="preserve">. </w:t>
      </w:r>
      <w:r w:rsidRPr="00F535B2">
        <w:rPr>
          <w:rFonts w:ascii="Times New Roman" w:hAnsi="Times New Roman" w:cs="Times New Roman"/>
          <w:sz w:val="28"/>
          <w:szCs w:val="28"/>
          <w:lang w:val="en-US"/>
        </w:rPr>
        <w:t xml:space="preserve">– </w:t>
      </w:r>
      <w:r w:rsidRPr="005A1E02">
        <w:rPr>
          <w:rFonts w:ascii="Times New Roman" w:hAnsi="Times New Roman" w:cs="Times New Roman"/>
          <w:sz w:val="28"/>
          <w:szCs w:val="28"/>
        </w:rPr>
        <w:t xml:space="preserve">Режим доступу: </w:t>
      </w:r>
      <w:hyperlink r:id="rId10" w:history="1">
        <w:r w:rsidRPr="005A1E02">
          <w:rPr>
            <w:rStyle w:val="a3"/>
            <w:rFonts w:ascii="Times New Roman" w:hAnsi="Times New Roman" w:cs="Times New Roman"/>
            <w:sz w:val="28"/>
            <w:szCs w:val="28"/>
          </w:rPr>
          <w:t>http://europa.eu.int/scadplus/leg/en/lvb/g24000.htm</w:t>
        </w:r>
        <w:r w:rsidRPr="005A1E02">
          <w:rPr>
            <w:rStyle w:val="a3"/>
            <w:rFonts w:ascii="Times New Roman" w:hAnsi="Times New Roman" w:cs="Times New Roman"/>
            <w:sz w:val="28"/>
            <w:szCs w:val="28"/>
            <w:lang w:val="en-US"/>
          </w:rPr>
          <w:t>l</w:t>
        </w:r>
      </w:hyperlink>
    </w:p>
    <w:p w:rsidR="00752ECA" w:rsidRPr="005A1E02" w:rsidRDefault="00752ECA" w:rsidP="0082479E">
      <w:pPr>
        <w:pStyle w:val="a7"/>
        <w:rPr>
          <w:sz w:val="28"/>
          <w:szCs w:val="28"/>
          <w:lang w:val="en-US"/>
        </w:rPr>
      </w:pPr>
      <w:r>
        <w:rPr>
          <w:sz w:val="28"/>
          <w:szCs w:val="28"/>
          <w:lang w:val="uk-UA"/>
        </w:rPr>
        <w:lastRenderedPageBreak/>
        <w:t xml:space="preserve">4. </w:t>
      </w:r>
      <w:r w:rsidRPr="005A1E02">
        <w:rPr>
          <w:sz w:val="28"/>
          <w:szCs w:val="28"/>
          <w:lang w:val="en-US"/>
        </w:rPr>
        <w:t>Making</w:t>
      </w:r>
      <w:r w:rsidRPr="005A1E02">
        <w:rPr>
          <w:sz w:val="28"/>
          <w:szCs w:val="28"/>
          <w:lang w:val="uk-UA"/>
        </w:rPr>
        <w:t xml:space="preserve"> </w:t>
      </w:r>
      <w:r w:rsidRPr="005A1E02">
        <w:rPr>
          <w:sz w:val="28"/>
          <w:szCs w:val="28"/>
          <w:lang w:val="en-US"/>
        </w:rPr>
        <w:t>Europe</w:t>
      </w:r>
      <w:r w:rsidRPr="005A1E02">
        <w:rPr>
          <w:sz w:val="28"/>
          <w:szCs w:val="28"/>
          <w:lang w:val="uk-UA"/>
        </w:rPr>
        <w:t>’</w:t>
      </w:r>
      <w:r w:rsidRPr="005A1E02">
        <w:rPr>
          <w:sz w:val="28"/>
          <w:szCs w:val="28"/>
          <w:lang w:val="en-US"/>
        </w:rPr>
        <w:t>s</w:t>
      </w:r>
      <w:r w:rsidRPr="005A1E02">
        <w:rPr>
          <w:sz w:val="28"/>
          <w:szCs w:val="28"/>
          <w:lang w:val="uk-UA"/>
        </w:rPr>
        <w:t xml:space="preserve"> </w:t>
      </w:r>
      <w:r w:rsidRPr="005A1E02">
        <w:rPr>
          <w:sz w:val="28"/>
          <w:szCs w:val="28"/>
          <w:lang w:val="en-US"/>
        </w:rPr>
        <w:t>regions</w:t>
      </w:r>
      <w:r w:rsidRPr="005A1E02">
        <w:rPr>
          <w:sz w:val="28"/>
          <w:szCs w:val="28"/>
          <w:lang w:val="uk-UA"/>
        </w:rPr>
        <w:t xml:space="preserve"> </w:t>
      </w:r>
      <w:r w:rsidRPr="005A1E02">
        <w:rPr>
          <w:sz w:val="28"/>
          <w:szCs w:val="28"/>
          <w:lang w:val="en-US"/>
        </w:rPr>
        <w:t>and</w:t>
      </w:r>
      <w:r w:rsidRPr="005A1E02">
        <w:rPr>
          <w:sz w:val="28"/>
          <w:szCs w:val="28"/>
          <w:lang w:val="uk-UA"/>
        </w:rPr>
        <w:t xml:space="preserve"> </w:t>
      </w:r>
      <w:r w:rsidRPr="005A1E02">
        <w:rPr>
          <w:sz w:val="28"/>
          <w:szCs w:val="28"/>
          <w:lang w:val="en-US"/>
        </w:rPr>
        <w:t>cities</w:t>
      </w:r>
      <w:r w:rsidRPr="005A1E02">
        <w:rPr>
          <w:sz w:val="28"/>
          <w:szCs w:val="28"/>
          <w:lang w:val="uk-UA"/>
        </w:rPr>
        <w:t xml:space="preserve"> </w:t>
      </w:r>
      <w:r w:rsidRPr="005A1E02">
        <w:rPr>
          <w:sz w:val="28"/>
          <w:szCs w:val="28"/>
          <w:lang w:val="en-US"/>
        </w:rPr>
        <w:t>more</w:t>
      </w:r>
      <w:r w:rsidRPr="005A1E02">
        <w:rPr>
          <w:sz w:val="28"/>
          <w:szCs w:val="28"/>
          <w:lang w:val="uk-UA"/>
        </w:rPr>
        <w:t xml:space="preserve"> </w:t>
      </w:r>
      <w:r w:rsidRPr="005A1E02">
        <w:rPr>
          <w:sz w:val="28"/>
          <w:szCs w:val="28"/>
          <w:lang w:val="en-US"/>
        </w:rPr>
        <w:t>competitive</w:t>
      </w:r>
      <w:r w:rsidRPr="005A1E02">
        <w:rPr>
          <w:sz w:val="28"/>
          <w:szCs w:val="28"/>
          <w:lang w:val="uk-UA"/>
        </w:rPr>
        <w:t xml:space="preserve">, </w:t>
      </w:r>
      <w:r w:rsidRPr="005A1E02">
        <w:rPr>
          <w:sz w:val="28"/>
          <w:szCs w:val="28"/>
          <w:lang w:val="en-US"/>
        </w:rPr>
        <w:t>fostering</w:t>
      </w:r>
      <w:r w:rsidRPr="005A1E02">
        <w:rPr>
          <w:sz w:val="28"/>
          <w:szCs w:val="28"/>
          <w:lang w:val="uk-UA"/>
        </w:rPr>
        <w:t xml:space="preserve"> </w:t>
      </w:r>
      <w:r w:rsidRPr="005A1E02">
        <w:rPr>
          <w:sz w:val="28"/>
          <w:szCs w:val="28"/>
          <w:lang w:val="en-US"/>
        </w:rPr>
        <w:t>growth and creating jobs [</w:t>
      </w:r>
      <w:r w:rsidRPr="005A1E02">
        <w:rPr>
          <w:sz w:val="28"/>
          <w:szCs w:val="28"/>
          <w:lang w:val="uk-UA"/>
        </w:rPr>
        <w:t>Електронний ресурс</w:t>
      </w:r>
      <w:r w:rsidRPr="005A1E02">
        <w:rPr>
          <w:sz w:val="28"/>
          <w:szCs w:val="28"/>
          <w:lang w:val="en-US"/>
        </w:rPr>
        <w:t>]</w:t>
      </w:r>
      <w:r w:rsidRPr="005A1E02">
        <w:rPr>
          <w:sz w:val="28"/>
          <w:szCs w:val="28"/>
          <w:lang w:val="uk-UA"/>
        </w:rPr>
        <w:t xml:space="preserve">. </w:t>
      </w:r>
      <w:r w:rsidRPr="005A1E02">
        <w:rPr>
          <w:sz w:val="28"/>
          <w:szCs w:val="28"/>
          <w:lang w:val="en-US"/>
        </w:rPr>
        <w:t xml:space="preserve">– </w:t>
      </w:r>
      <w:r w:rsidRPr="005A1E02">
        <w:rPr>
          <w:sz w:val="28"/>
          <w:szCs w:val="28"/>
          <w:lang w:val="uk-UA"/>
        </w:rPr>
        <w:t xml:space="preserve">Режим доступу: </w:t>
      </w:r>
      <w:hyperlink r:id="rId11" w:history="1">
        <w:r w:rsidRPr="005A1E02">
          <w:rPr>
            <w:rStyle w:val="a3"/>
            <w:sz w:val="28"/>
            <w:szCs w:val="28"/>
            <w:lang w:val="en-US"/>
          </w:rPr>
          <w:t>http://europa.eu/pol/index_en.htm</w:t>
        </w:r>
      </w:hyperlink>
    </w:p>
    <w:p w:rsidR="0001571C" w:rsidRPr="0001571C" w:rsidRDefault="00A05290" w:rsidP="00824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1571C" w:rsidRPr="0001571C">
        <w:rPr>
          <w:rFonts w:ascii="Times New Roman" w:hAnsi="Times New Roman" w:cs="Times New Roman"/>
          <w:sz w:val="28"/>
          <w:szCs w:val="28"/>
        </w:rPr>
        <w:t>.</w:t>
      </w:r>
      <w:r w:rsidR="0001571C" w:rsidRPr="0001571C">
        <w:rPr>
          <w:rFonts w:ascii="Times New Roman" w:hAnsi="Times New Roman" w:cs="Times New Roman"/>
          <w:sz w:val="28"/>
          <w:szCs w:val="28"/>
          <w:lang w:val="en-US"/>
        </w:rPr>
        <w:t xml:space="preserve"> Europe</w:t>
      </w:r>
      <w:r w:rsidR="0001571C" w:rsidRPr="0001571C">
        <w:rPr>
          <w:rFonts w:ascii="Times New Roman" w:hAnsi="Times New Roman" w:cs="Times New Roman"/>
          <w:sz w:val="28"/>
          <w:szCs w:val="28"/>
        </w:rPr>
        <w:t xml:space="preserve"> 2020 – </w:t>
      </w:r>
      <w:r w:rsidR="0001571C" w:rsidRPr="0001571C">
        <w:rPr>
          <w:rFonts w:ascii="Times New Roman" w:hAnsi="Times New Roman" w:cs="Times New Roman"/>
          <w:sz w:val="28"/>
          <w:szCs w:val="28"/>
          <w:lang w:val="en-US"/>
        </w:rPr>
        <w:t>EU</w:t>
      </w:r>
      <w:r w:rsidR="0001571C" w:rsidRPr="0001571C">
        <w:rPr>
          <w:rFonts w:ascii="Times New Roman" w:hAnsi="Times New Roman" w:cs="Times New Roman"/>
          <w:sz w:val="28"/>
          <w:szCs w:val="28"/>
        </w:rPr>
        <w:t>-</w:t>
      </w:r>
      <w:r w:rsidR="0001571C" w:rsidRPr="0001571C">
        <w:rPr>
          <w:rFonts w:ascii="Times New Roman" w:hAnsi="Times New Roman" w:cs="Times New Roman"/>
          <w:sz w:val="28"/>
          <w:szCs w:val="28"/>
          <w:lang w:val="en-US"/>
        </w:rPr>
        <w:t>wide</w:t>
      </w:r>
      <w:r w:rsidR="0001571C" w:rsidRPr="0001571C">
        <w:rPr>
          <w:rFonts w:ascii="Times New Roman" w:hAnsi="Times New Roman" w:cs="Times New Roman"/>
          <w:sz w:val="28"/>
          <w:szCs w:val="28"/>
        </w:rPr>
        <w:t xml:space="preserve"> </w:t>
      </w:r>
      <w:r w:rsidR="0001571C" w:rsidRPr="0001571C">
        <w:rPr>
          <w:rFonts w:ascii="Times New Roman" w:hAnsi="Times New Roman" w:cs="Times New Roman"/>
          <w:sz w:val="28"/>
          <w:szCs w:val="28"/>
          <w:lang w:val="en-US"/>
        </w:rPr>
        <w:t>headline</w:t>
      </w:r>
      <w:r w:rsidR="0001571C" w:rsidRPr="0001571C">
        <w:rPr>
          <w:rFonts w:ascii="Times New Roman" w:hAnsi="Times New Roman" w:cs="Times New Roman"/>
          <w:sz w:val="28"/>
          <w:szCs w:val="28"/>
        </w:rPr>
        <w:t xml:space="preserve"> </w:t>
      </w:r>
      <w:r w:rsidR="0001571C" w:rsidRPr="0001571C">
        <w:rPr>
          <w:rFonts w:ascii="Times New Roman" w:hAnsi="Times New Roman" w:cs="Times New Roman"/>
          <w:sz w:val="28"/>
          <w:szCs w:val="28"/>
          <w:lang w:val="en-US"/>
        </w:rPr>
        <w:t>targets</w:t>
      </w:r>
      <w:r w:rsidR="0001571C" w:rsidRPr="0001571C">
        <w:rPr>
          <w:rFonts w:ascii="Times New Roman" w:hAnsi="Times New Roman" w:cs="Times New Roman"/>
          <w:sz w:val="28"/>
          <w:szCs w:val="28"/>
        </w:rPr>
        <w:t xml:space="preserve"> </w:t>
      </w:r>
      <w:r w:rsidR="0001571C" w:rsidRPr="0001571C">
        <w:rPr>
          <w:rFonts w:ascii="Times New Roman" w:hAnsi="Times New Roman" w:cs="Times New Roman"/>
          <w:sz w:val="28"/>
          <w:szCs w:val="28"/>
          <w:lang w:val="en-US"/>
        </w:rPr>
        <w:t>for</w:t>
      </w:r>
      <w:r w:rsidR="0001571C" w:rsidRPr="0001571C">
        <w:rPr>
          <w:rFonts w:ascii="Times New Roman" w:hAnsi="Times New Roman" w:cs="Times New Roman"/>
          <w:sz w:val="28"/>
          <w:szCs w:val="28"/>
        </w:rPr>
        <w:t xml:space="preserve"> </w:t>
      </w:r>
      <w:r w:rsidR="0001571C" w:rsidRPr="0001571C">
        <w:rPr>
          <w:rFonts w:ascii="Times New Roman" w:hAnsi="Times New Roman" w:cs="Times New Roman"/>
          <w:sz w:val="28"/>
          <w:szCs w:val="28"/>
          <w:lang w:val="en-US"/>
        </w:rPr>
        <w:t>Economic</w:t>
      </w:r>
      <w:r w:rsidR="0001571C" w:rsidRPr="0001571C">
        <w:rPr>
          <w:rFonts w:ascii="Times New Roman" w:hAnsi="Times New Roman" w:cs="Times New Roman"/>
          <w:sz w:val="28"/>
          <w:szCs w:val="28"/>
        </w:rPr>
        <w:t xml:space="preserve"> </w:t>
      </w:r>
      <w:r w:rsidR="0001571C" w:rsidRPr="0001571C">
        <w:rPr>
          <w:rFonts w:ascii="Times New Roman" w:hAnsi="Times New Roman" w:cs="Times New Roman"/>
          <w:sz w:val="28"/>
          <w:szCs w:val="28"/>
          <w:lang w:val="en-US"/>
        </w:rPr>
        <w:t>Growth</w:t>
      </w:r>
      <w:r w:rsidR="0001571C" w:rsidRPr="0001571C">
        <w:rPr>
          <w:rFonts w:ascii="Times New Roman" w:hAnsi="Times New Roman" w:cs="Times New Roman"/>
          <w:sz w:val="28"/>
          <w:szCs w:val="28"/>
        </w:rPr>
        <w:t xml:space="preserve"> – </w:t>
      </w:r>
      <w:r w:rsidR="0001571C" w:rsidRPr="0001571C">
        <w:rPr>
          <w:rFonts w:ascii="Times New Roman" w:hAnsi="Times New Roman" w:cs="Times New Roman"/>
          <w:sz w:val="28"/>
          <w:szCs w:val="28"/>
          <w:lang w:val="en-US"/>
        </w:rPr>
        <w:t>European</w:t>
      </w:r>
      <w:r w:rsidR="0001571C" w:rsidRPr="0001571C">
        <w:rPr>
          <w:rFonts w:ascii="Times New Roman" w:hAnsi="Times New Roman" w:cs="Times New Roman"/>
          <w:sz w:val="28"/>
          <w:szCs w:val="28"/>
        </w:rPr>
        <w:t xml:space="preserve"> </w:t>
      </w:r>
      <w:r w:rsidR="0001571C" w:rsidRPr="0001571C">
        <w:rPr>
          <w:rFonts w:ascii="Times New Roman" w:hAnsi="Times New Roman" w:cs="Times New Roman"/>
          <w:sz w:val="28"/>
          <w:szCs w:val="28"/>
          <w:lang w:val="en-US"/>
        </w:rPr>
        <w:t>Commission</w:t>
      </w:r>
      <w:r w:rsidR="0001571C" w:rsidRPr="0001571C">
        <w:rPr>
          <w:rFonts w:ascii="Times New Roman" w:hAnsi="Times New Roman" w:cs="Times New Roman"/>
          <w:sz w:val="28"/>
          <w:szCs w:val="28"/>
        </w:rPr>
        <w:t xml:space="preserve">. [Електронний ресурс]. – Режим доступу: </w:t>
      </w:r>
      <w:hyperlink r:id="rId12" w:history="1">
        <w:r w:rsidR="0001571C" w:rsidRPr="0001571C">
          <w:rPr>
            <w:rStyle w:val="a3"/>
            <w:rFonts w:ascii="Times New Roman" w:hAnsi="Times New Roman" w:cs="Times New Roman"/>
            <w:sz w:val="28"/>
            <w:szCs w:val="28"/>
          </w:rPr>
          <w:t>http://ec.europa.eu/europe2020/europe-2020-in-a-nutshell/targets/index_en.htm</w:t>
        </w:r>
      </w:hyperlink>
    </w:p>
    <w:p w:rsidR="0001571C" w:rsidRDefault="0001571C" w:rsidP="0082479E">
      <w:pPr>
        <w:spacing w:after="0" w:line="240" w:lineRule="auto"/>
        <w:jc w:val="both"/>
        <w:rPr>
          <w:rFonts w:ascii="Times New Roman" w:hAnsi="Times New Roman" w:cs="Times New Roman"/>
          <w:sz w:val="28"/>
          <w:szCs w:val="28"/>
        </w:rPr>
      </w:pPr>
    </w:p>
    <w:p w:rsidR="00647A21" w:rsidRDefault="00647A21" w:rsidP="0001571C">
      <w:pPr>
        <w:spacing w:after="0" w:line="360" w:lineRule="auto"/>
        <w:jc w:val="both"/>
        <w:rPr>
          <w:rFonts w:ascii="Times New Roman" w:hAnsi="Times New Roman" w:cs="Times New Roman"/>
          <w:sz w:val="28"/>
          <w:szCs w:val="28"/>
        </w:rPr>
      </w:pPr>
    </w:p>
    <w:sectPr w:rsidR="00647A21" w:rsidSect="008F252A">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61" w:rsidRDefault="00D51E61" w:rsidP="005937A1">
      <w:pPr>
        <w:spacing w:after="0" w:line="240" w:lineRule="auto"/>
      </w:pPr>
      <w:r>
        <w:separator/>
      </w:r>
    </w:p>
  </w:endnote>
  <w:endnote w:type="continuationSeparator" w:id="0">
    <w:p w:rsidR="00D51E61" w:rsidRDefault="00D51E61" w:rsidP="0059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et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61" w:rsidRDefault="00D51E61" w:rsidP="005937A1">
      <w:pPr>
        <w:spacing w:after="0" w:line="240" w:lineRule="auto"/>
      </w:pPr>
      <w:r>
        <w:separator/>
      </w:r>
    </w:p>
  </w:footnote>
  <w:footnote w:type="continuationSeparator" w:id="0">
    <w:p w:rsidR="00D51E61" w:rsidRDefault="00D51E61" w:rsidP="00593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1EED"/>
    <w:multiLevelType w:val="hybridMultilevel"/>
    <w:tmpl w:val="9FD65928"/>
    <w:lvl w:ilvl="0" w:tplc="0C4E4C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3F797A"/>
    <w:multiLevelType w:val="hybridMultilevel"/>
    <w:tmpl w:val="8048C9B0"/>
    <w:lvl w:ilvl="0" w:tplc="DF5A259E">
      <w:start w:val="1"/>
      <w:numFmt w:val="decimal"/>
      <w:lvlText w:val="%1."/>
      <w:lvlJc w:val="left"/>
      <w:pPr>
        <w:ind w:left="720" w:hanging="360"/>
      </w:pPr>
      <w:rPr>
        <w:rFonts w:hint="default"/>
        <w:color w:val="7030A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F2858"/>
    <w:multiLevelType w:val="hybridMultilevel"/>
    <w:tmpl w:val="8460C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BC5F40"/>
    <w:multiLevelType w:val="hybridMultilevel"/>
    <w:tmpl w:val="0CD497E8"/>
    <w:lvl w:ilvl="0" w:tplc="B40CB722">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B3627"/>
    <w:rsid w:val="00013989"/>
    <w:rsid w:val="0001571C"/>
    <w:rsid w:val="0005495F"/>
    <w:rsid w:val="00063231"/>
    <w:rsid w:val="00063A39"/>
    <w:rsid w:val="0006713E"/>
    <w:rsid w:val="00093650"/>
    <w:rsid w:val="000A34D5"/>
    <w:rsid w:val="000B12BD"/>
    <w:rsid w:val="000B3627"/>
    <w:rsid w:val="000C077C"/>
    <w:rsid w:val="000C0B2C"/>
    <w:rsid w:val="000D39B4"/>
    <w:rsid w:val="001011A3"/>
    <w:rsid w:val="00135DC8"/>
    <w:rsid w:val="00154B08"/>
    <w:rsid w:val="00160C47"/>
    <w:rsid w:val="00165EBA"/>
    <w:rsid w:val="001817BE"/>
    <w:rsid w:val="00185A87"/>
    <w:rsid w:val="001C35E1"/>
    <w:rsid w:val="001C565F"/>
    <w:rsid w:val="001E5D1B"/>
    <w:rsid w:val="001F0126"/>
    <w:rsid w:val="001F0407"/>
    <w:rsid w:val="00200414"/>
    <w:rsid w:val="0021566C"/>
    <w:rsid w:val="00216120"/>
    <w:rsid w:val="00242F8A"/>
    <w:rsid w:val="00260414"/>
    <w:rsid w:val="00265E39"/>
    <w:rsid w:val="00271B92"/>
    <w:rsid w:val="002853A3"/>
    <w:rsid w:val="00287F88"/>
    <w:rsid w:val="00292BFE"/>
    <w:rsid w:val="002B0D08"/>
    <w:rsid w:val="002C567F"/>
    <w:rsid w:val="002D3953"/>
    <w:rsid w:val="002E201E"/>
    <w:rsid w:val="002E4B91"/>
    <w:rsid w:val="002E7065"/>
    <w:rsid w:val="002F6B72"/>
    <w:rsid w:val="00300452"/>
    <w:rsid w:val="00302693"/>
    <w:rsid w:val="00313A5C"/>
    <w:rsid w:val="00317E79"/>
    <w:rsid w:val="0032058D"/>
    <w:rsid w:val="00320E79"/>
    <w:rsid w:val="00324573"/>
    <w:rsid w:val="00334D55"/>
    <w:rsid w:val="00357173"/>
    <w:rsid w:val="003707A6"/>
    <w:rsid w:val="003751B0"/>
    <w:rsid w:val="00376D64"/>
    <w:rsid w:val="00377944"/>
    <w:rsid w:val="003A14F7"/>
    <w:rsid w:val="003A7293"/>
    <w:rsid w:val="003B21B9"/>
    <w:rsid w:val="003C0AD1"/>
    <w:rsid w:val="003D7E12"/>
    <w:rsid w:val="003E0B26"/>
    <w:rsid w:val="003E27EE"/>
    <w:rsid w:val="00420839"/>
    <w:rsid w:val="00423065"/>
    <w:rsid w:val="00425F96"/>
    <w:rsid w:val="004278E4"/>
    <w:rsid w:val="00442B97"/>
    <w:rsid w:val="00475BCE"/>
    <w:rsid w:val="0049544F"/>
    <w:rsid w:val="00495C60"/>
    <w:rsid w:val="004A043A"/>
    <w:rsid w:val="004D61A8"/>
    <w:rsid w:val="004E780B"/>
    <w:rsid w:val="0050459C"/>
    <w:rsid w:val="00542A15"/>
    <w:rsid w:val="00551AC0"/>
    <w:rsid w:val="0057724C"/>
    <w:rsid w:val="005937A1"/>
    <w:rsid w:val="00595860"/>
    <w:rsid w:val="005A7862"/>
    <w:rsid w:val="005B6965"/>
    <w:rsid w:val="006008C9"/>
    <w:rsid w:val="0061204F"/>
    <w:rsid w:val="006152AD"/>
    <w:rsid w:val="0062303C"/>
    <w:rsid w:val="00625344"/>
    <w:rsid w:val="00627A0A"/>
    <w:rsid w:val="00636CAB"/>
    <w:rsid w:val="00647A21"/>
    <w:rsid w:val="006514A9"/>
    <w:rsid w:val="0067110E"/>
    <w:rsid w:val="00690ADC"/>
    <w:rsid w:val="006A717C"/>
    <w:rsid w:val="006C111D"/>
    <w:rsid w:val="006C6080"/>
    <w:rsid w:val="006F53BE"/>
    <w:rsid w:val="00706962"/>
    <w:rsid w:val="00713697"/>
    <w:rsid w:val="00720D9D"/>
    <w:rsid w:val="00727494"/>
    <w:rsid w:val="007426CF"/>
    <w:rsid w:val="00752ECA"/>
    <w:rsid w:val="0075793C"/>
    <w:rsid w:val="00762744"/>
    <w:rsid w:val="00774FC8"/>
    <w:rsid w:val="00775C5A"/>
    <w:rsid w:val="00787453"/>
    <w:rsid w:val="007945D4"/>
    <w:rsid w:val="00796B18"/>
    <w:rsid w:val="007A5D4A"/>
    <w:rsid w:val="007E329D"/>
    <w:rsid w:val="007E32CE"/>
    <w:rsid w:val="007E736C"/>
    <w:rsid w:val="007F22D6"/>
    <w:rsid w:val="00815882"/>
    <w:rsid w:val="0082479E"/>
    <w:rsid w:val="00841FE6"/>
    <w:rsid w:val="00852FAB"/>
    <w:rsid w:val="00861A49"/>
    <w:rsid w:val="00871714"/>
    <w:rsid w:val="0088438C"/>
    <w:rsid w:val="00893104"/>
    <w:rsid w:val="008A7B97"/>
    <w:rsid w:val="008B1F27"/>
    <w:rsid w:val="008D5834"/>
    <w:rsid w:val="008E25B6"/>
    <w:rsid w:val="008E732B"/>
    <w:rsid w:val="008F252A"/>
    <w:rsid w:val="008F2F79"/>
    <w:rsid w:val="008F797D"/>
    <w:rsid w:val="00920073"/>
    <w:rsid w:val="00946285"/>
    <w:rsid w:val="00947635"/>
    <w:rsid w:val="0097140E"/>
    <w:rsid w:val="0098246B"/>
    <w:rsid w:val="00985EF0"/>
    <w:rsid w:val="00987795"/>
    <w:rsid w:val="009E4B76"/>
    <w:rsid w:val="009F10C0"/>
    <w:rsid w:val="009F58F3"/>
    <w:rsid w:val="00A03215"/>
    <w:rsid w:val="00A051E0"/>
    <w:rsid w:val="00A05290"/>
    <w:rsid w:val="00A077CC"/>
    <w:rsid w:val="00A11BD8"/>
    <w:rsid w:val="00A40868"/>
    <w:rsid w:val="00A43CF1"/>
    <w:rsid w:val="00A4483E"/>
    <w:rsid w:val="00A70264"/>
    <w:rsid w:val="00A77196"/>
    <w:rsid w:val="00A9151A"/>
    <w:rsid w:val="00AB27B2"/>
    <w:rsid w:val="00AE29D3"/>
    <w:rsid w:val="00AE7167"/>
    <w:rsid w:val="00AF203F"/>
    <w:rsid w:val="00B1022B"/>
    <w:rsid w:val="00B13045"/>
    <w:rsid w:val="00B21941"/>
    <w:rsid w:val="00B24691"/>
    <w:rsid w:val="00B267F6"/>
    <w:rsid w:val="00B3463E"/>
    <w:rsid w:val="00B41F67"/>
    <w:rsid w:val="00B44A03"/>
    <w:rsid w:val="00B4737B"/>
    <w:rsid w:val="00B567C1"/>
    <w:rsid w:val="00B62D4A"/>
    <w:rsid w:val="00B638AA"/>
    <w:rsid w:val="00B72095"/>
    <w:rsid w:val="00B85EF5"/>
    <w:rsid w:val="00B9076C"/>
    <w:rsid w:val="00B90A58"/>
    <w:rsid w:val="00BA0D0E"/>
    <w:rsid w:val="00BA4EF4"/>
    <w:rsid w:val="00BB67C7"/>
    <w:rsid w:val="00BD65E7"/>
    <w:rsid w:val="00BE5372"/>
    <w:rsid w:val="00BE5B15"/>
    <w:rsid w:val="00BF206B"/>
    <w:rsid w:val="00C0502D"/>
    <w:rsid w:val="00C10299"/>
    <w:rsid w:val="00C1567B"/>
    <w:rsid w:val="00C21621"/>
    <w:rsid w:val="00C330DA"/>
    <w:rsid w:val="00C4397B"/>
    <w:rsid w:val="00C667FC"/>
    <w:rsid w:val="00C9706E"/>
    <w:rsid w:val="00CA6F5E"/>
    <w:rsid w:val="00CB7D9F"/>
    <w:rsid w:val="00CC5DF3"/>
    <w:rsid w:val="00CD39CC"/>
    <w:rsid w:val="00CE0DAA"/>
    <w:rsid w:val="00CF3A41"/>
    <w:rsid w:val="00D002B1"/>
    <w:rsid w:val="00D00DB9"/>
    <w:rsid w:val="00D0205B"/>
    <w:rsid w:val="00D05D95"/>
    <w:rsid w:val="00D06897"/>
    <w:rsid w:val="00D23C24"/>
    <w:rsid w:val="00D35F18"/>
    <w:rsid w:val="00D43D43"/>
    <w:rsid w:val="00D51E61"/>
    <w:rsid w:val="00D63DE3"/>
    <w:rsid w:val="00D707E2"/>
    <w:rsid w:val="00D756F3"/>
    <w:rsid w:val="00D90A29"/>
    <w:rsid w:val="00D920BB"/>
    <w:rsid w:val="00D968A9"/>
    <w:rsid w:val="00DA39F4"/>
    <w:rsid w:val="00DA62B0"/>
    <w:rsid w:val="00DC33B6"/>
    <w:rsid w:val="00DC4CD2"/>
    <w:rsid w:val="00DC6568"/>
    <w:rsid w:val="00DD6371"/>
    <w:rsid w:val="00E0307B"/>
    <w:rsid w:val="00E10A9A"/>
    <w:rsid w:val="00E718B9"/>
    <w:rsid w:val="00E75AB4"/>
    <w:rsid w:val="00E92FB9"/>
    <w:rsid w:val="00E962F9"/>
    <w:rsid w:val="00E96B0A"/>
    <w:rsid w:val="00EA7099"/>
    <w:rsid w:val="00EA76F0"/>
    <w:rsid w:val="00EB0E20"/>
    <w:rsid w:val="00EC68FB"/>
    <w:rsid w:val="00EE15BD"/>
    <w:rsid w:val="00EF2876"/>
    <w:rsid w:val="00F03665"/>
    <w:rsid w:val="00F06B61"/>
    <w:rsid w:val="00F162E7"/>
    <w:rsid w:val="00F218AB"/>
    <w:rsid w:val="00F34026"/>
    <w:rsid w:val="00F373E4"/>
    <w:rsid w:val="00F5170C"/>
    <w:rsid w:val="00F76124"/>
    <w:rsid w:val="00F878FF"/>
    <w:rsid w:val="00F95E53"/>
    <w:rsid w:val="00FA5CB0"/>
    <w:rsid w:val="00FA7B4E"/>
    <w:rsid w:val="00FB7C40"/>
    <w:rsid w:val="00FD5F47"/>
    <w:rsid w:val="00FE192C"/>
    <w:rsid w:val="00FE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1D"/>
    <w:rPr>
      <w:lang w:val="uk-UA"/>
    </w:rPr>
  </w:style>
  <w:style w:type="paragraph" w:styleId="1">
    <w:name w:val="heading 1"/>
    <w:basedOn w:val="a"/>
    <w:link w:val="10"/>
    <w:uiPriority w:val="9"/>
    <w:qFormat/>
    <w:rsid w:val="0030045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4">
    <w:name w:val="heading 4"/>
    <w:basedOn w:val="a"/>
    <w:next w:val="a"/>
    <w:link w:val="40"/>
    <w:uiPriority w:val="9"/>
    <w:semiHidden/>
    <w:unhideWhenUsed/>
    <w:qFormat/>
    <w:rsid w:val="00FB7C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3">
    <w:name w:val="rvps13"/>
    <w:basedOn w:val="a"/>
    <w:rsid w:val="001F0407"/>
    <w:pPr>
      <w:spacing w:after="0" w:line="240" w:lineRule="auto"/>
      <w:ind w:firstLine="617"/>
      <w:jc w:val="both"/>
    </w:pPr>
    <w:rPr>
      <w:rFonts w:ascii="Times New Roman" w:eastAsia="Times New Roman" w:hAnsi="Times New Roman" w:cs="Times New Roman"/>
      <w:sz w:val="24"/>
      <w:szCs w:val="24"/>
      <w:lang w:val="ru-RU" w:eastAsia="ru-RU"/>
    </w:rPr>
  </w:style>
  <w:style w:type="character" w:styleId="a3">
    <w:name w:val="Hyperlink"/>
    <w:basedOn w:val="a0"/>
    <w:rsid w:val="001F0407"/>
    <w:rPr>
      <w:color w:val="0000FF"/>
      <w:u w:val="single"/>
    </w:rPr>
  </w:style>
  <w:style w:type="paragraph" w:styleId="a4">
    <w:name w:val="Body Text"/>
    <w:basedOn w:val="a"/>
    <w:link w:val="a5"/>
    <w:rsid w:val="008A7B97"/>
    <w:pPr>
      <w:widowControl w:val="0"/>
      <w:suppressAutoHyphens/>
      <w:spacing w:after="120" w:line="240" w:lineRule="auto"/>
    </w:pPr>
    <w:rPr>
      <w:rFonts w:ascii="Arial" w:eastAsia="Lucida Sans Unicode" w:hAnsi="Arial" w:cs="Times New Roman"/>
      <w:kern w:val="1"/>
      <w:sz w:val="20"/>
      <w:szCs w:val="24"/>
      <w:lang w:val="ru-RU" w:eastAsia="ar-SA"/>
    </w:rPr>
  </w:style>
  <w:style w:type="character" w:customStyle="1" w:styleId="a5">
    <w:name w:val="Основной текст Знак"/>
    <w:basedOn w:val="a0"/>
    <w:link w:val="a4"/>
    <w:rsid w:val="008A7B97"/>
    <w:rPr>
      <w:rFonts w:ascii="Arial" w:eastAsia="Lucida Sans Unicode" w:hAnsi="Arial" w:cs="Times New Roman"/>
      <w:kern w:val="1"/>
      <w:sz w:val="20"/>
      <w:szCs w:val="24"/>
      <w:lang w:eastAsia="ar-SA"/>
    </w:rPr>
  </w:style>
  <w:style w:type="paragraph" w:styleId="a6">
    <w:name w:val="List Paragraph"/>
    <w:basedOn w:val="a"/>
    <w:uiPriority w:val="34"/>
    <w:qFormat/>
    <w:rsid w:val="004D61A8"/>
    <w:pPr>
      <w:ind w:left="720"/>
      <w:contextualSpacing/>
    </w:pPr>
    <w:rPr>
      <w:rFonts w:ascii="Calibri" w:eastAsia="Times New Roman" w:hAnsi="Calibri" w:cs="Times New Roman"/>
      <w:lang w:eastAsia="uk-UA"/>
    </w:rPr>
  </w:style>
  <w:style w:type="character" w:customStyle="1" w:styleId="10">
    <w:name w:val="Заголовок 1 Знак"/>
    <w:basedOn w:val="a0"/>
    <w:link w:val="1"/>
    <w:uiPriority w:val="9"/>
    <w:rsid w:val="00300452"/>
    <w:rPr>
      <w:rFonts w:ascii="Times New Roman" w:eastAsia="Times New Roman" w:hAnsi="Times New Roman" w:cs="Times New Roman"/>
      <w:b/>
      <w:bCs/>
      <w:kern w:val="36"/>
      <w:sz w:val="48"/>
      <w:szCs w:val="48"/>
      <w:lang w:eastAsia="ru-RU"/>
    </w:rPr>
  </w:style>
  <w:style w:type="paragraph" w:styleId="a7">
    <w:name w:val="footnote text"/>
    <w:aliases w:val="Footnote Text Char1 Char,Footnote Text Char Char2 Char,Footnote Text Char1 Char Char Char Char,Footnote Text Char Char Char Char Char Char,Footnote Text Char Char1 Char Char,Footnote Text Char Char1,Char Char,Schriftart: 9 pt,Podrozdział,o"/>
    <w:basedOn w:val="a"/>
    <w:link w:val="a8"/>
    <w:rsid w:val="00300452"/>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aliases w:val="Footnote Text Char1 Char Знак,Footnote Text Char Char2 Char Знак,Footnote Text Char1 Char Char Char Char Знак,Footnote Text Char Char Char Char Char Char Знак,Footnote Text Char Char1 Char Char Знак,Footnote Text Char Char1 Знак,o Знак"/>
    <w:basedOn w:val="a0"/>
    <w:link w:val="a7"/>
    <w:rsid w:val="00300452"/>
    <w:rPr>
      <w:rFonts w:ascii="Times New Roman" w:eastAsia="Times New Roman" w:hAnsi="Times New Roman" w:cs="Times New Roman"/>
      <w:sz w:val="20"/>
      <w:szCs w:val="20"/>
      <w:lang w:eastAsia="ru-RU"/>
    </w:rPr>
  </w:style>
  <w:style w:type="character" w:customStyle="1" w:styleId="rvts6">
    <w:name w:val="rvts6"/>
    <w:basedOn w:val="a0"/>
    <w:rsid w:val="00B21941"/>
    <w:rPr>
      <w:rFonts w:ascii="Times New Roman" w:hAnsi="Times New Roman" w:cs="Times New Roman" w:hint="default"/>
      <w:sz w:val="24"/>
      <w:szCs w:val="24"/>
    </w:rPr>
  </w:style>
  <w:style w:type="character" w:styleId="a9">
    <w:name w:val="footnote reference"/>
    <w:aliases w:val="Odwołanie przypisu,Footnote Reference Number"/>
    <w:basedOn w:val="a0"/>
    <w:unhideWhenUsed/>
    <w:rsid w:val="005937A1"/>
    <w:rPr>
      <w:vertAlign w:val="superscript"/>
    </w:rPr>
  </w:style>
  <w:style w:type="paragraph" w:customStyle="1" w:styleId="Pa10">
    <w:name w:val="Pa10"/>
    <w:basedOn w:val="a"/>
    <w:next w:val="a"/>
    <w:rsid w:val="007E329D"/>
    <w:pPr>
      <w:autoSpaceDE w:val="0"/>
      <w:autoSpaceDN w:val="0"/>
      <w:adjustRightInd w:val="0"/>
      <w:spacing w:after="0" w:line="181" w:lineRule="atLeast"/>
    </w:pPr>
    <w:rPr>
      <w:rFonts w:ascii="Meta" w:eastAsia="Times New Roman" w:hAnsi="Meta" w:cs="Times New Roman"/>
      <w:sz w:val="24"/>
      <w:szCs w:val="24"/>
      <w:lang w:val="ru-RU" w:eastAsia="ru-RU"/>
    </w:rPr>
  </w:style>
  <w:style w:type="character" w:customStyle="1" w:styleId="40">
    <w:name w:val="Заголовок 4 Знак"/>
    <w:basedOn w:val="a0"/>
    <w:link w:val="4"/>
    <w:uiPriority w:val="9"/>
    <w:semiHidden/>
    <w:rsid w:val="00FB7C40"/>
    <w:rPr>
      <w:rFonts w:asciiTheme="majorHAnsi" w:eastAsiaTheme="majorEastAsia" w:hAnsiTheme="majorHAnsi" w:cstheme="majorBidi"/>
      <w:b/>
      <w:bCs/>
      <w:i/>
      <w:iCs/>
      <w:color w:val="4F81BD" w:themeColor="accent1"/>
      <w:lang w:val="uk-UA"/>
    </w:rPr>
  </w:style>
  <w:style w:type="paragraph" w:styleId="aa">
    <w:name w:val="Normal (Web)"/>
    <w:basedOn w:val="a"/>
    <w:uiPriority w:val="99"/>
    <w:semiHidden/>
    <w:unhideWhenUsed/>
    <w:rsid w:val="00FB7C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647A21"/>
  </w:style>
  <w:style w:type="character" w:customStyle="1" w:styleId="rvts64">
    <w:name w:val="rvts64"/>
    <w:basedOn w:val="a0"/>
    <w:rsid w:val="00647A21"/>
  </w:style>
  <w:style w:type="character" w:customStyle="1" w:styleId="rvts9">
    <w:name w:val="rvts9"/>
    <w:basedOn w:val="a0"/>
    <w:rsid w:val="00647A21"/>
  </w:style>
  <w:style w:type="table" w:styleId="ab">
    <w:name w:val="Table Grid"/>
    <w:basedOn w:val="a1"/>
    <w:uiPriority w:val="59"/>
    <w:rsid w:val="00CE0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CE0DAA"/>
  </w:style>
  <w:style w:type="character" w:customStyle="1" w:styleId="hps">
    <w:name w:val="hps"/>
    <w:basedOn w:val="a0"/>
    <w:rsid w:val="00CE0DAA"/>
  </w:style>
</w:styles>
</file>

<file path=word/webSettings.xml><?xml version="1.0" encoding="utf-8"?>
<w:webSettings xmlns:r="http://schemas.openxmlformats.org/officeDocument/2006/relationships" xmlns:w="http://schemas.openxmlformats.org/wordprocessingml/2006/main">
  <w:divs>
    <w:div w:id="345638086">
      <w:bodyDiv w:val="1"/>
      <w:marLeft w:val="0"/>
      <w:marRight w:val="0"/>
      <w:marTop w:val="0"/>
      <w:marBottom w:val="0"/>
      <w:divBdr>
        <w:top w:val="none" w:sz="0" w:space="0" w:color="auto"/>
        <w:left w:val="none" w:sz="0" w:space="0" w:color="auto"/>
        <w:bottom w:val="none" w:sz="0" w:space="0" w:color="auto"/>
        <w:right w:val="none" w:sz="0" w:space="0" w:color="auto"/>
      </w:divBdr>
      <w:divsChild>
        <w:div w:id="1285162438">
          <w:marLeft w:val="0"/>
          <w:marRight w:val="0"/>
          <w:marTop w:val="0"/>
          <w:marBottom w:val="0"/>
          <w:divBdr>
            <w:top w:val="none" w:sz="0" w:space="0" w:color="auto"/>
            <w:left w:val="none" w:sz="0" w:space="0" w:color="auto"/>
            <w:bottom w:val="none" w:sz="0" w:space="0" w:color="auto"/>
            <w:right w:val="none" w:sz="0" w:space="0" w:color="auto"/>
          </w:divBdr>
          <w:divsChild>
            <w:div w:id="1412309587">
              <w:marLeft w:val="0"/>
              <w:marRight w:val="0"/>
              <w:marTop w:val="0"/>
              <w:marBottom w:val="0"/>
              <w:divBdr>
                <w:top w:val="none" w:sz="0" w:space="0" w:color="auto"/>
                <w:left w:val="none" w:sz="0" w:space="0" w:color="auto"/>
                <w:bottom w:val="none" w:sz="0" w:space="0" w:color="auto"/>
                <w:right w:val="none" w:sz="0" w:space="0" w:color="auto"/>
              </w:divBdr>
              <w:divsChild>
                <w:div w:id="121730806">
                  <w:marLeft w:val="0"/>
                  <w:marRight w:val="0"/>
                  <w:marTop w:val="0"/>
                  <w:marBottom w:val="0"/>
                  <w:divBdr>
                    <w:top w:val="none" w:sz="0" w:space="0" w:color="auto"/>
                    <w:left w:val="none" w:sz="0" w:space="0" w:color="auto"/>
                    <w:bottom w:val="none" w:sz="0" w:space="0" w:color="auto"/>
                    <w:right w:val="none" w:sz="0" w:space="0" w:color="auto"/>
                  </w:divBdr>
                  <w:divsChild>
                    <w:div w:id="1436829491">
                      <w:marLeft w:val="0"/>
                      <w:marRight w:val="0"/>
                      <w:marTop w:val="0"/>
                      <w:marBottom w:val="0"/>
                      <w:divBdr>
                        <w:top w:val="none" w:sz="0" w:space="0" w:color="auto"/>
                        <w:left w:val="none" w:sz="0" w:space="0" w:color="auto"/>
                        <w:bottom w:val="none" w:sz="0" w:space="0" w:color="auto"/>
                        <w:right w:val="none" w:sz="0" w:space="0" w:color="auto"/>
                      </w:divBdr>
                      <w:divsChild>
                        <w:div w:id="1472751745">
                          <w:marLeft w:val="0"/>
                          <w:marRight w:val="0"/>
                          <w:marTop w:val="0"/>
                          <w:marBottom w:val="0"/>
                          <w:divBdr>
                            <w:top w:val="none" w:sz="0" w:space="0" w:color="auto"/>
                            <w:left w:val="none" w:sz="0" w:space="0" w:color="auto"/>
                            <w:bottom w:val="none" w:sz="0" w:space="0" w:color="auto"/>
                            <w:right w:val="none" w:sz="0" w:space="0" w:color="auto"/>
                          </w:divBdr>
                          <w:divsChild>
                            <w:div w:id="1600409357">
                              <w:marLeft w:val="0"/>
                              <w:marRight w:val="0"/>
                              <w:marTop w:val="0"/>
                              <w:marBottom w:val="0"/>
                              <w:divBdr>
                                <w:top w:val="none" w:sz="0" w:space="0" w:color="auto"/>
                                <w:left w:val="none" w:sz="0" w:space="0" w:color="auto"/>
                                <w:bottom w:val="none" w:sz="0" w:space="0" w:color="auto"/>
                                <w:right w:val="none" w:sz="0" w:space="0" w:color="auto"/>
                              </w:divBdr>
                              <w:divsChild>
                                <w:div w:id="705178272">
                                  <w:marLeft w:val="0"/>
                                  <w:marRight w:val="0"/>
                                  <w:marTop w:val="0"/>
                                  <w:marBottom w:val="0"/>
                                  <w:divBdr>
                                    <w:top w:val="none" w:sz="0" w:space="0" w:color="auto"/>
                                    <w:left w:val="none" w:sz="0" w:space="0" w:color="auto"/>
                                    <w:bottom w:val="none" w:sz="0" w:space="0" w:color="auto"/>
                                    <w:right w:val="none" w:sz="0" w:space="0" w:color="auto"/>
                                  </w:divBdr>
                                  <w:divsChild>
                                    <w:div w:id="1748571252">
                                      <w:marLeft w:val="0"/>
                                      <w:marRight w:val="0"/>
                                      <w:marTop w:val="0"/>
                                      <w:marBottom w:val="0"/>
                                      <w:divBdr>
                                        <w:top w:val="none" w:sz="0" w:space="0" w:color="auto"/>
                                        <w:left w:val="none" w:sz="0" w:space="0" w:color="auto"/>
                                        <w:bottom w:val="none" w:sz="0" w:space="0" w:color="auto"/>
                                        <w:right w:val="none" w:sz="0" w:space="0" w:color="auto"/>
                                      </w:divBdr>
                                      <w:divsChild>
                                        <w:div w:id="1206603367">
                                          <w:marLeft w:val="0"/>
                                          <w:marRight w:val="0"/>
                                          <w:marTop w:val="0"/>
                                          <w:marBottom w:val="0"/>
                                          <w:divBdr>
                                            <w:top w:val="none" w:sz="0" w:space="0" w:color="auto"/>
                                            <w:left w:val="none" w:sz="0" w:space="0" w:color="auto"/>
                                            <w:bottom w:val="none" w:sz="0" w:space="0" w:color="auto"/>
                                            <w:right w:val="none" w:sz="0" w:space="0" w:color="auto"/>
                                          </w:divBdr>
                                          <w:divsChild>
                                            <w:div w:id="4415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874992">
      <w:bodyDiv w:val="1"/>
      <w:marLeft w:val="0"/>
      <w:marRight w:val="0"/>
      <w:marTop w:val="0"/>
      <w:marBottom w:val="0"/>
      <w:divBdr>
        <w:top w:val="none" w:sz="0" w:space="0" w:color="auto"/>
        <w:left w:val="none" w:sz="0" w:space="0" w:color="auto"/>
        <w:bottom w:val="none" w:sz="0" w:space="0" w:color="auto"/>
        <w:right w:val="none" w:sz="0" w:space="0" w:color="auto"/>
      </w:divBdr>
      <w:divsChild>
        <w:div w:id="621228013">
          <w:marLeft w:val="0"/>
          <w:marRight w:val="0"/>
          <w:marTop w:val="100"/>
          <w:marBottom w:val="100"/>
          <w:divBdr>
            <w:top w:val="none" w:sz="0" w:space="0" w:color="auto"/>
            <w:left w:val="none" w:sz="0" w:space="0" w:color="auto"/>
            <w:bottom w:val="none" w:sz="0" w:space="0" w:color="auto"/>
            <w:right w:val="none" w:sz="0" w:space="0" w:color="auto"/>
          </w:divBdr>
          <w:divsChild>
            <w:div w:id="1152217470">
              <w:marLeft w:val="0"/>
              <w:marRight w:val="0"/>
              <w:marTop w:val="0"/>
              <w:marBottom w:val="0"/>
              <w:divBdr>
                <w:top w:val="single" w:sz="6" w:space="4" w:color="DCDCDC"/>
                <w:left w:val="single" w:sz="6" w:space="4" w:color="DCDCDC"/>
                <w:bottom w:val="single" w:sz="6" w:space="0" w:color="DCDCDC"/>
                <w:right w:val="single" w:sz="6" w:space="4" w:color="DCDCDC"/>
              </w:divBdr>
              <w:divsChild>
                <w:div w:id="89663943">
                  <w:marLeft w:val="0"/>
                  <w:marRight w:val="0"/>
                  <w:marTop w:val="0"/>
                  <w:marBottom w:val="0"/>
                  <w:divBdr>
                    <w:top w:val="none" w:sz="0" w:space="0" w:color="auto"/>
                    <w:left w:val="none" w:sz="0" w:space="0" w:color="auto"/>
                    <w:bottom w:val="none" w:sz="0" w:space="0" w:color="auto"/>
                    <w:right w:val="none" w:sz="0" w:space="0" w:color="auto"/>
                  </w:divBdr>
                  <w:divsChild>
                    <w:div w:id="1974293049">
                      <w:marLeft w:val="0"/>
                      <w:marRight w:val="0"/>
                      <w:marTop w:val="0"/>
                      <w:marBottom w:val="0"/>
                      <w:divBdr>
                        <w:top w:val="none" w:sz="0" w:space="0" w:color="auto"/>
                        <w:left w:val="none" w:sz="0" w:space="0" w:color="auto"/>
                        <w:bottom w:val="none" w:sz="0" w:space="0" w:color="auto"/>
                        <w:right w:val="none" w:sz="0" w:space="0" w:color="auto"/>
                      </w:divBdr>
                      <w:divsChild>
                        <w:div w:id="867067067">
                          <w:marLeft w:val="0"/>
                          <w:marRight w:val="0"/>
                          <w:marTop w:val="0"/>
                          <w:marBottom w:val="0"/>
                          <w:divBdr>
                            <w:top w:val="none" w:sz="0" w:space="0" w:color="auto"/>
                            <w:left w:val="none" w:sz="0" w:space="0" w:color="auto"/>
                            <w:bottom w:val="none" w:sz="0" w:space="0" w:color="auto"/>
                            <w:right w:val="none" w:sz="0" w:space="0" w:color="auto"/>
                          </w:divBdr>
                          <w:divsChild>
                            <w:div w:id="15099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149542">
      <w:bodyDiv w:val="1"/>
      <w:marLeft w:val="0"/>
      <w:marRight w:val="0"/>
      <w:marTop w:val="0"/>
      <w:marBottom w:val="0"/>
      <w:divBdr>
        <w:top w:val="none" w:sz="0" w:space="0" w:color="auto"/>
        <w:left w:val="none" w:sz="0" w:space="0" w:color="auto"/>
        <w:bottom w:val="none" w:sz="0" w:space="0" w:color="auto"/>
        <w:right w:val="none" w:sz="0" w:space="0" w:color="auto"/>
      </w:divBdr>
      <w:divsChild>
        <w:div w:id="1042093426">
          <w:marLeft w:val="0"/>
          <w:marRight w:val="0"/>
          <w:marTop w:val="100"/>
          <w:marBottom w:val="100"/>
          <w:divBdr>
            <w:top w:val="none" w:sz="0" w:space="0" w:color="auto"/>
            <w:left w:val="none" w:sz="0" w:space="0" w:color="auto"/>
            <w:bottom w:val="none" w:sz="0" w:space="0" w:color="auto"/>
            <w:right w:val="none" w:sz="0" w:space="0" w:color="auto"/>
          </w:divBdr>
          <w:divsChild>
            <w:div w:id="2064138449">
              <w:marLeft w:val="0"/>
              <w:marRight w:val="0"/>
              <w:marTop w:val="0"/>
              <w:marBottom w:val="0"/>
              <w:divBdr>
                <w:top w:val="single" w:sz="6" w:space="4" w:color="DCDCDC"/>
                <w:left w:val="single" w:sz="6" w:space="4" w:color="DCDCDC"/>
                <w:bottom w:val="single" w:sz="6" w:space="0" w:color="DCDCDC"/>
                <w:right w:val="single" w:sz="6" w:space="4" w:color="DCDCDC"/>
              </w:divBdr>
              <w:divsChild>
                <w:div w:id="414591983">
                  <w:marLeft w:val="0"/>
                  <w:marRight w:val="0"/>
                  <w:marTop w:val="0"/>
                  <w:marBottom w:val="0"/>
                  <w:divBdr>
                    <w:top w:val="none" w:sz="0" w:space="0" w:color="auto"/>
                    <w:left w:val="none" w:sz="0" w:space="0" w:color="auto"/>
                    <w:bottom w:val="none" w:sz="0" w:space="0" w:color="auto"/>
                    <w:right w:val="none" w:sz="0" w:space="0" w:color="auto"/>
                  </w:divBdr>
                  <w:divsChild>
                    <w:div w:id="202527140">
                      <w:marLeft w:val="0"/>
                      <w:marRight w:val="0"/>
                      <w:marTop w:val="0"/>
                      <w:marBottom w:val="0"/>
                      <w:divBdr>
                        <w:top w:val="none" w:sz="0" w:space="0" w:color="auto"/>
                        <w:left w:val="none" w:sz="0" w:space="0" w:color="auto"/>
                        <w:bottom w:val="none" w:sz="0" w:space="0" w:color="auto"/>
                        <w:right w:val="none" w:sz="0" w:space="0" w:color="auto"/>
                      </w:divBdr>
                      <w:divsChild>
                        <w:div w:id="9393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0750">
      <w:bodyDiv w:val="1"/>
      <w:marLeft w:val="0"/>
      <w:marRight w:val="0"/>
      <w:marTop w:val="0"/>
      <w:marBottom w:val="0"/>
      <w:divBdr>
        <w:top w:val="none" w:sz="0" w:space="0" w:color="auto"/>
        <w:left w:val="none" w:sz="0" w:space="0" w:color="auto"/>
        <w:bottom w:val="none" w:sz="0" w:space="0" w:color="auto"/>
        <w:right w:val="none" w:sz="0" w:space="0" w:color="auto"/>
      </w:divBdr>
      <w:divsChild>
        <w:div w:id="51274614">
          <w:marLeft w:val="0"/>
          <w:marRight w:val="0"/>
          <w:marTop w:val="0"/>
          <w:marBottom w:val="0"/>
          <w:divBdr>
            <w:top w:val="none" w:sz="0" w:space="0" w:color="auto"/>
            <w:left w:val="none" w:sz="0" w:space="0" w:color="auto"/>
            <w:bottom w:val="none" w:sz="0" w:space="0" w:color="auto"/>
            <w:right w:val="none" w:sz="0" w:space="0" w:color="auto"/>
          </w:divBdr>
          <w:divsChild>
            <w:div w:id="707528871">
              <w:marLeft w:val="0"/>
              <w:marRight w:val="0"/>
              <w:marTop w:val="0"/>
              <w:marBottom w:val="0"/>
              <w:divBdr>
                <w:top w:val="none" w:sz="0" w:space="0" w:color="auto"/>
                <w:left w:val="none" w:sz="0" w:space="0" w:color="auto"/>
                <w:bottom w:val="none" w:sz="0" w:space="0" w:color="auto"/>
                <w:right w:val="none" w:sz="0" w:space="0" w:color="auto"/>
              </w:divBdr>
              <w:divsChild>
                <w:div w:id="2056585487">
                  <w:marLeft w:val="0"/>
                  <w:marRight w:val="0"/>
                  <w:marTop w:val="0"/>
                  <w:marBottom w:val="0"/>
                  <w:divBdr>
                    <w:top w:val="none" w:sz="0" w:space="0" w:color="auto"/>
                    <w:left w:val="none" w:sz="0" w:space="0" w:color="auto"/>
                    <w:bottom w:val="none" w:sz="0" w:space="0" w:color="auto"/>
                    <w:right w:val="none" w:sz="0" w:space="0" w:color="auto"/>
                  </w:divBdr>
                  <w:divsChild>
                    <w:div w:id="752236945">
                      <w:marLeft w:val="0"/>
                      <w:marRight w:val="0"/>
                      <w:marTop w:val="0"/>
                      <w:marBottom w:val="0"/>
                      <w:divBdr>
                        <w:top w:val="none" w:sz="0" w:space="0" w:color="auto"/>
                        <w:left w:val="none" w:sz="0" w:space="0" w:color="auto"/>
                        <w:bottom w:val="none" w:sz="0" w:space="0" w:color="auto"/>
                        <w:right w:val="none" w:sz="0" w:space="0" w:color="auto"/>
                      </w:divBdr>
                      <w:divsChild>
                        <w:div w:id="1732188186">
                          <w:marLeft w:val="0"/>
                          <w:marRight w:val="0"/>
                          <w:marTop w:val="0"/>
                          <w:marBottom w:val="0"/>
                          <w:divBdr>
                            <w:top w:val="none" w:sz="0" w:space="0" w:color="auto"/>
                            <w:left w:val="none" w:sz="0" w:space="0" w:color="auto"/>
                            <w:bottom w:val="none" w:sz="0" w:space="0" w:color="auto"/>
                            <w:right w:val="none" w:sz="0" w:space="0" w:color="auto"/>
                          </w:divBdr>
                          <w:divsChild>
                            <w:div w:id="1957133570">
                              <w:marLeft w:val="0"/>
                              <w:marRight w:val="0"/>
                              <w:marTop w:val="0"/>
                              <w:marBottom w:val="0"/>
                              <w:divBdr>
                                <w:top w:val="none" w:sz="0" w:space="0" w:color="auto"/>
                                <w:left w:val="none" w:sz="0" w:space="0" w:color="auto"/>
                                <w:bottom w:val="none" w:sz="0" w:space="0" w:color="auto"/>
                                <w:right w:val="none" w:sz="0" w:space="0" w:color="auto"/>
                              </w:divBdr>
                              <w:divsChild>
                                <w:div w:id="1670717875">
                                  <w:marLeft w:val="0"/>
                                  <w:marRight w:val="0"/>
                                  <w:marTop w:val="0"/>
                                  <w:marBottom w:val="0"/>
                                  <w:divBdr>
                                    <w:top w:val="none" w:sz="0" w:space="0" w:color="auto"/>
                                    <w:left w:val="none" w:sz="0" w:space="0" w:color="auto"/>
                                    <w:bottom w:val="none" w:sz="0" w:space="0" w:color="auto"/>
                                    <w:right w:val="none" w:sz="0" w:space="0" w:color="auto"/>
                                  </w:divBdr>
                                  <w:divsChild>
                                    <w:div w:id="1617447216">
                                      <w:marLeft w:val="0"/>
                                      <w:marRight w:val="0"/>
                                      <w:marTop w:val="0"/>
                                      <w:marBottom w:val="0"/>
                                      <w:divBdr>
                                        <w:top w:val="none" w:sz="0" w:space="0" w:color="auto"/>
                                        <w:left w:val="none" w:sz="0" w:space="0" w:color="auto"/>
                                        <w:bottom w:val="none" w:sz="0" w:space="0" w:color="auto"/>
                                        <w:right w:val="none" w:sz="0" w:space="0" w:color="auto"/>
                                      </w:divBdr>
                                      <w:divsChild>
                                        <w:div w:id="157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626737">
      <w:bodyDiv w:val="1"/>
      <w:marLeft w:val="0"/>
      <w:marRight w:val="0"/>
      <w:marTop w:val="0"/>
      <w:marBottom w:val="0"/>
      <w:divBdr>
        <w:top w:val="none" w:sz="0" w:space="0" w:color="auto"/>
        <w:left w:val="none" w:sz="0" w:space="0" w:color="auto"/>
        <w:bottom w:val="none" w:sz="0" w:space="0" w:color="auto"/>
        <w:right w:val="none" w:sz="0" w:space="0" w:color="auto"/>
      </w:divBdr>
      <w:divsChild>
        <w:div w:id="1971126444">
          <w:marLeft w:val="0"/>
          <w:marRight w:val="0"/>
          <w:marTop w:val="0"/>
          <w:marBottom w:val="0"/>
          <w:divBdr>
            <w:top w:val="none" w:sz="0" w:space="0" w:color="auto"/>
            <w:left w:val="none" w:sz="0" w:space="0" w:color="auto"/>
            <w:bottom w:val="none" w:sz="0" w:space="0" w:color="auto"/>
            <w:right w:val="none" w:sz="0" w:space="0" w:color="auto"/>
          </w:divBdr>
          <w:divsChild>
            <w:div w:id="1925333583">
              <w:marLeft w:val="0"/>
              <w:marRight w:val="0"/>
              <w:marTop w:val="0"/>
              <w:marBottom w:val="0"/>
              <w:divBdr>
                <w:top w:val="none" w:sz="0" w:space="0" w:color="auto"/>
                <w:left w:val="none" w:sz="0" w:space="0" w:color="auto"/>
                <w:bottom w:val="none" w:sz="0" w:space="0" w:color="auto"/>
                <w:right w:val="none" w:sz="0" w:space="0" w:color="auto"/>
              </w:divBdr>
              <w:divsChild>
                <w:div w:id="485785415">
                  <w:marLeft w:val="0"/>
                  <w:marRight w:val="0"/>
                  <w:marTop w:val="0"/>
                  <w:marBottom w:val="0"/>
                  <w:divBdr>
                    <w:top w:val="none" w:sz="0" w:space="0" w:color="auto"/>
                    <w:left w:val="none" w:sz="0" w:space="0" w:color="auto"/>
                    <w:bottom w:val="none" w:sz="0" w:space="0" w:color="auto"/>
                    <w:right w:val="none" w:sz="0" w:space="0" w:color="auto"/>
                  </w:divBdr>
                  <w:divsChild>
                    <w:div w:id="1170756154">
                      <w:marLeft w:val="0"/>
                      <w:marRight w:val="0"/>
                      <w:marTop w:val="0"/>
                      <w:marBottom w:val="0"/>
                      <w:divBdr>
                        <w:top w:val="none" w:sz="0" w:space="0" w:color="auto"/>
                        <w:left w:val="none" w:sz="0" w:space="0" w:color="auto"/>
                        <w:bottom w:val="none" w:sz="0" w:space="0" w:color="auto"/>
                        <w:right w:val="none" w:sz="0" w:space="0" w:color="auto"/>
                      </w:divBdr>
                      <w:divsChild>
                        <w:div w:id="1314262289">
                          <w:marLeft w:val="0"/>
                          <w:marRight w:val="0"/>
                          <w:marTop w:val="0"/>
                          <w:marBottom w:val="0"/>
                          <w:divBdr>
                            <w:top w:val="none" w:sz="0" w:space="0" w:color="auto"/>
                            <w:left w:val="none" w:sz="0" w:space="0" w:color="auto"/>
                            <w:bottom w:val="none" w:sz="0" w:space="0" w:color="auto"/>
                            <w:right w:val="none" w:sz="0" w:space="0" w:color="auto"/>
                          </w:divBdr>
                          <w:divsChild>
                            <w:div w:id="1951038858">
                              <w:marLeft w:val="0"/>
                              <w:marRight w:val="0"/>
                              <w:marTop w:val="0"/>
                              <w:marBottom w:val="0"/>
                              <w:divBdr>
                                <w:top w:val="none" w:sz="0" w:space="0" w:color="auto"/>
                                <w:left w:val="none" w:sz="0" w:space="0" w:color="auto"/>
                                <w:bottom w:val="none" w:sz="0" w:space="0" w:color="auto"/>
                                <w:right w:val="none" w:sz="0" w:space="0" w:color="auto"/>
                              </w:divBdr>
                              <w:divsChild>
                                <w:div w:id="769860680">
                                  <w:marLeft w:val="0"/>
                                  <w:marRight w:val="0"/>
                                  <w:marTop w:val="0"/>
                                  <w:marBottom w:val="0"/>
                                  <w:divBdr>
                                    <w:top w:val="none" w:sz="0" w:space="0" w:color="auto"/>
                                    <w:left w:val="none" w:sz="0" w:space="0" w:color="auto"/>
                                    <w:bottom w:val="none" w:sz="0" w:space="0" w:color="auto"/>
                                    <w:right w:val="none" w:sz="0" w:space="0" w:color="auto"/>
                                  </w:divBdr>
                                  <w:divsChild>
                                    <w:div w:id="1637031546">
                                      <w:marLeft w:val="0"/>
                                      <w:marRight w:val="0"/>
                                      <w:marTop w:val="0"/>
                                      <w:marBottom w:val="0"/>
                                      <w:divBdr>
                                        <w:top w:val="none" w:sz="0" w:space="0" w:color="auto"/>
                                        <w:left w:val="none" w:sz="0" w:space="0" w:color="auto"/>
                                        <w:bottom w:val="none" w:sz="0" w:space="0" w:color="auto"/>
                                        <w:right w:val="none" w:sz="0" w:space="0" w:color="auto"/>
                                      </w:divBdr>
                                      <w:divsChild>
                                        <w:div w:id="1022050501">
                                          <w:marLeft w:val="0"/>
                                          <w:marRight w:val="0"/>
                                          <w:marTop w:val="0"/>
                                          <w:marBottom w:val="0"/>
                                          <w:divBdr>
                                            <w:top w:val="none" w:sz="0" w:space="0" w:color="auto"/>
                                            <w:left w:val="none" w:sz="0" w:space="0" w:color="auto"/>
                                            <w:bottom w:val="none" w:sz="0" w:space="0" w:color="auto"/>
                                            <w:right w:val="none" w:sz="0" w:space="0" w:color="auto"/>
                                          </w:divBdr>
                                          <w:divsChild>
                                            <w:div w:id="8898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4378">
      <w:bodyDiv w:val="1"/>
      <w:marLeft w:val="0"/>
      <w:marRight w:val="0"/>
      <w:marTop w:val="0"/>
      <w:marBottom w:val="0"/>
      <w:divBdr>
        <w:top w:val="none" w:sz="0" w:space="0" w:color="auto"/>
        <w:left w:val="none" w:sz="0" w:space="0" w:color="auto"/>
        <w:bottom w:val="none" w:sz="0" w:space="0" w:color="auto"/>
        <w:right w:val="none" w:sz="0" w:space="0" w:color="auto"/>
      </w:divBdr>
      <w:divsChild>
        <w:div w:id="1097598615">
          <w:marLeft w:val="0"/>
          <w:marRight w:val="0"/>
          <w:marTop w:val="0"/>
          <w:marBottom w:val="0"/>
          <w:divBdr>
            <w:top w:val="none" w:sz="0" w:space="0" w:color="auto"/>
            <w:left w:val="none" w:sz="0" w:space="0" w:color="auto"/>
            <w:bottom w:val="none" w:sz="0" w:space="0" w:color="auto"/>
            <w:right w:val="none" w:sz="0" w:space="0" w:color="auto"/>
          </w:divBdr>
          <w:divsChild>
            <w:div w:id="673532328">
              <w:marLeft w:val="0"/>
              <w:marRight w:val="0"/>
              <w:marTop w:val="0"/>
              <w:marBottom w:val="0"/>
              <w:divBdr>
                <w:top w:val="none" w:sz="0" w:space="0" w:color="auto"/>
                <w:left w:val="none" w:sz="0" w:space="0" w:color="auto"/>
                <w:bottom w:val="none" w:sz="0" w:space="0" w:color="auto"/>
                <w:right w:val="none" w:sz="0" w:space="0" w:color="auto"/>
              </w:divBdr>
              <w:divsChild>
                <w:div w:id="546651008">
                  <w:marLeft w:val="0"/>
                  <w:marRight w:val="0"/>
                  <w:marTop w:val="0"/>
                  <w:marBottom w:val="0"/>
                  <w:divBdr>
                    <w:top w:val="none" w:sz="0" w:space="0" w:color="auto"/>
                    <w:left w:val="none" w:sz="0" w:space="0" w:color="auto"/>
                    <w:bottom w:val="none" w:sz="0" w:space="0" w:color="auto"/>
                    <w:right w:val="none" w:sz="0" w:space="0" w:color="auto"/>
                  </w:divBdr>
                  <w:divsChild>
                    <w:div w:id="745345987">
                      <w:marLeft w:val="0"/>
                      <w:marRight w:val="0"/>
                      <w:marTop w:val="0"/>
                      <w:marBottom w:val="0"/>
                      <w:divBdr>
                        <w:top w:val="none" w:sz="0" w:space="0" w:color="auto"/>
                        <w:left w:val="none" w:sz="0" w:space="0" w:color="auto"/>
                        <w:bottom w:val="none" w:sz="0" w:space="0" w:color="auto"/>
                        <w:right w:val="none" w:sz="0" w:space="0" w:color="auto"/>
                      </w:divBdr>
                      <w:divsChild>
                        <w:div w:id="1131244646">
                          <w:marLeft w:val="0"/>
                          <w:marRight w:val="0"/>
                          <w:marTop w:val="0"/>
                          <w:marBottom w:val="0"/>
                          <w:divBdr>
                            <w:top w:val="none" w:sz="0" w:space="0" w:color="auto"/>
                            <w:left w:val="none" w:sz="0" w:space="0" w:color="auto"/>
                            <w:bottom w:val="none" w:sz="0" w:space="0" w:color="auto"/>
                            <w:right w:val="none" w:sz="0" w:space="0" w:color="auto"/>
                          </w:divBdr>
                          <w:divsChild>
                            <w:div w:id="981152797">
                              <w:marLeft w:val="0"/>
                              <w:marRight w:val="0"/>
                              <w:marTop w:val="0"/>
                              <w:marBottom w:val="0"/>
                              <w:divBdr>
                                <w:top w:val="none" w:sz="0" w:space="0" w:color="auto"/>
                                <w:left w:val="none" w:sz="0" w:space="0" w:color="auto"/>
                                <w:bottom w:val="none" w:sz="0" w:space="0" w:color="auto"/>
                                <w:right w:val="none" w:sz="0" w:space="0" w:color="auto"/>
                              </w:divBdr>
                              <w:divsChild>
                                <w:div w:id="499663017">
                                  <w:marLeft w:val="0"/>
                                  <w:marRight w:val="0"/>
                                  <w:marTop w:val="0"/>
                                  <w:marBottom w:val="0"/>
                                  <w:divBdr>
                                    <w:top w:val="none" w:sz="0" w:space="0" w:color="auto"/>
                                    <w:left w:val="none" w:sz="0" w:space="0" w:color="auto"/>
                                    <w:bottom w:val="none" w:sz="0" w:space="0" w:color="auto"/>
                                    <w:right w:val="none" w:sz="0" w:space="0" w:color="auto"/>
                                  </w:divBdr>
                                  <w:divsChild>
                                    <w:div w:id="660279017">
                                      <w:marLeft w:val="0"/>
                                      <w:marRight w:val="0"/>
                                      <w:marTop w:val="0"/>
                                      <w:marBottom w:val="0"/>
                                      <w:divBdr>
                                        <w:top w:val="none" w:sz="0" w:space="0" w:color="auto"/>
                                        <w:left w:val="none" w:sz="0" w:space="0" w:color="auto"/>
                                        <w:bottom w:val="none" w:sz="0" w:space="0" w:color="auto"/>
                                        <w:right w:val="none" w:sz="0" w:space="0" w:color="auto"/>
                                      </w:divBdr>
                                      <w:divsChild>
                                        <w:div w:id="1209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702883">
      <w:bodyDiv w:val="1"/>
      <w:marLeft w:val="0"/>
      <w:marRight w:val="0"/>
      <w:marTop w:val="0"/>
      <w:marBottom w:val="0"/>
      <w:divBdr>
        <w:top w:val="none" w:sz="0" w:space="0" w:color="auto"/>
        <w:left w:val="none" w:sz="0" w:space="0" w:color="auto"/>
        <w:bottom w:val="none" w:sz="0" w:space="0" w:color="auto"/>
        <w:right w:val="none" w:sz="0" w:space="0" w:color="auto"/>
      </w:divBdr>
      <w:divsChild>
        <w:div w:id="1356268443">
          <w:marLeft w:val="0"/>
          <w:marRight w:val="0"/>
          <w:marTop w:val="0"/>
          <w:marBottom w:val="0"/>
          <w:divBdr>
            <w:top w:val="none" w:sz="0" w:space="0" w:color="auto"/>
            <w:left w:val="none" w:sz="0" w:space="0" w:color="auto"/>
            <w:bottom w:val="none" w:sz="0" w:space="0" w:color="auto"/>
            <w:right w:val="none" w:sz="0" w:space="0" w:color="auto"/>
          </w:divBdr>
          <w:divsChild>
            <w:div w:id="895510384">
              <w:marLeft w:val="0"/>
              <w:marRight w:val="0"/>
              <w:marTop w:val="0"/>
              <w:marBottom w:val="0"/>
              <w:divBdr>
                <w:top w:val="none" w:sz="0" w:space="0" w:color="auto"/>
                <w:left w:val="none" w:sz="0" w:space="0" w:color="auto"/>
                <w:bottom w:val="none" w:sz="0" w:space="0" w:color="auto"/>
                <w:right w:val="none" w:sz="0" w:space="0" w:color="auto"/>
              </w:divBdr>
              <w:divsChild>
                <w:div w:id="1326401362">
                  <w:marLeft w:val="0"/>
                  <w:marRight w:val="0"/>
                  <w:marTop w:val="0"/>
                  <w:marBottom w:val="0"/>
                  <w:divBdr>
                    <w:top w:val="none" w:sz="0" w:space="0" w:color="auto"/>
                    <w:left w:val="none" w:sz="0" w:space="0" w:color="auto"/>
                    <w:bottom w:val="none" w:sz="0" w:space="0" w:color="auto"/>
                    <w:right w:val="none" w:sz="0" w:space="0" w:color="auto"/>
                  </w:divBdr>
                  <w:divsChild>
                    <w:div w:id="1776753027">
                      <w:marLeft w:val="0"/>
                      <w:marRight w:val="0"/>
                      <w:marTop w:val="0"/>
                      <w:marBottom w:val="0"/>
                      <w:divBdr>
                        <w:top w:val="none" w:sz="0" w:space="0" w:color="auto"/>
                        <w:left w:val="none" w:sz="0" w:space="0" w:color="auto"/>
                        <w:bottom w:val="none" w:sz="0" w:space="0" w:color="auto"/>
                        <w:right w:val="none" w:sz="0" w:space="0" w:color="auto"/>
                      </w:divBdr>
                      <w:divsChild>
                        <w:div w:id="1947613134">
                          <w:marLeft w:val="0"/>
                          <w:marRight w:val="0"/>
                          <w:marTop w:val="0"/>
                          <w:marBottom w:val="0"/>
                          <w:divBdr>
                            <w:top w:val="none" w:sz="0" w:space="0" w:color="auto"/>
                            <w:left w:val="none" w:sz="0" w:space="0" w:color="auto"/>
                            <w:bottom w:val="none" w:sz="0" w:space="0" w:color="auto"/>
                            <w:right w:val="none" w:sz="0" w:space="0" w:color="auto"/>
                          </w:divBdr>
                          <w:divsChild>
                            <w:div w:id="745151279">
                              <w:marLeft w:val="0"/>
                              <w:marRight w:val="0"/>
                              <w:marTop w:val="0"/>
                              <w:marBottom w:val="0"/>
                              <w:divBdr>
                                <w:top w:val="none" w:sz="0" w:space="0" w:color="auto"/>
                                <w:left w:val="none" w:sz="0" w:space="0" w:color="auto"/>
                                <w:bottom w:val="none" w:sz="0" w:space="0" w:color="auto"/>
                                <w:right w:val="none" w:sz="0" w:space="0" w:color="auto"/>
                              </w:divBdr>
                              <w:divsChild>
                                <w:div w:id="226380262">
                                  <w:marLeft w:val="0"/>
                                  <w:marRight w:val="0"/>
                                  <w:marTop w:val="0"/>
                                  <w:marBottom w:val="0"/>
                                  <w:divBdr>
                                    <w:top w:val="none" w:sz="0" w:space="0" w:color="auto"/>
                                    <w:left w:val="none" w:sz="0" w:space="0" w:color="auto"/>
                                    <w:bottom w:val="none" w:sz="0" w:space="0" w:color="auto"/>
                                    <w:right w:val="none" w:sz="0" w:space="0" w:color="auto"/>
                                  </w:divBdr>
                                  <w:divsChild>
                                    <w:div w:id="1370227509">
                                      <w:marLeft w:val="0"/>
                                      <w:marRight w:val="0"/>
                                      <w:marTop w:val="0"/>
                                      <w:marBottom w:val="0"/>
                                      <w:divBdr>
                                        <w:top w:val="none" w:sz="0" w:space="0" w:color="auto"/>
                                        <w:left w:val="none" w:sz="0" w:space="0" w:color="auto"/>
                                        <w:bottom w:val="none" w:sz="0" w:space="0" w:color="auto"/>
                                        <w:right w:val="none" w:sz="0" w:space="0" w:color="auto"/>
                                      </w:divBdr>
                                      <w:divsChild>
                                        <w:div w:id="1034574723">
                                          <w:marLeft w:val="0"/>
                                          <w:marRight w:val="0"/>
                                          <w:marTop w:val="0"/>
                                          <w:marBottom w:val="0"/>
                                          <w:divBdr>
                                            <w:top w:val="none" w:sz="0" w:space="0" w:color="auto"/>
                                            <w:left w:val="none" w:sz="0" w:space="0" w:color="auto"/>
                                            <w:bottom w:val="none" w:sz="0" w:space="0" w:color="auto"/>
                                            <w:right w:val="none" w:sz="0" w:space="0" w:color="auto"/>
                                          </w:divBdr>
                                          <w:divsChild>
                                            <w:div w:id="471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309193">
      <w:bodyDiv w:val="1"/>
      <w:marLeft w:val="0"/>
      <w:marRight w:val="0"/>
      <w:marTop w:val="0"/>
      <w:marBottom w:val="0"/>
      <w:divBdr>
        <w:top w:val="none" w:sz="0" w:space="0" w:color="auto"/>
        <w:left w:val="none" w:sz="0" w:space="0" w:color="auto"/>
        <w:bottom w:val="none" w:sz="0" w:space="0" w:color="auto"/>
        <w:right w:val="none" w:sz="0" w:space="0" w:color="auto"/>
      </w:divBdr>
      <w:divsChild>
        <w:div w:id="286933616">
          <w:marLeft w:val="0"/>
          <w:marRight w:val="0"/>
          <w:marTop w:val="100"/>
          <w:marBottom w:val="100"/>
          <w:divBdr>
            <w:top w:val="none" w:sz="0" w:space="0" w:color="auto"/>
            <w:left w:val="none" w:sz="0" w:space="0" w:color="auto"/>
            <w:bottom w:val="none" w:sz="0" w:space="0" w:color="auto"/>
            <w:right w:val="none" w:sz="0" w:space="0" w:color="auto"/>
          </w:divBdr>
          <w:divsChild>
            <w:div w:id="1093820550">
              <w:marLeft w:val="0"/>
              <w:marRight w:val="0"/>
              <w:marTop w:val="0"/>
              <w:marBottom w:val="0"/>
              <w:divBdr>
                <w:top w:val="single" w:sz="6" w:space="4" w:color="DCDCDC"/>
                <w:left w:val="single" w:sz="6" w:space="4" w:color="DCDCDC"/>
                <w:bottom w:val="single" w:sz="6" w:space="0" w:color="DCDCDC"/>
                <w:right w:val="single" w:sz="6" w:space="4" w:color="DCDCDC"/>
              </w:divBdr>
              <w:divsChild>
                <w:div w:id="295066846">
                  <w:marLeft w:val="0"/>
                  <w:marRight w:val="0"/>
                  <w:marTop w:val="0"/>
                  <w:marBottom w:val="0"/>
                  <w:divBdr>
                    <w:top w:val="none" w:sz="0" w:space="0" w:color="auto"/>
                    <w:left w:val="none" w:sz="0" w:space="0" w:color="auto"/>
                    <w:bottom w:val="none" w:sz="0" w:space="0" w:color="auto"/>
                    <w:right w:val="none" w:sz="0" w:space="0" w:color="auto"/>
                  </w:divBdr>
                  <w:divsChild>
                    <w:div w:id="1104765482">
                      <w:marLeft w:val="0"/>
                      <w:marRight w:val="0"/>
                      <w:marTop w:val="0"/>
                      <w:marBottom w:val="0"/>
                      <w:divBdr>
                        <w:top w:val="none" w:sz="0" w:space="0" w:color="auto"/>
                        <w:left w:val="none" w:sz="0" w:space="0" w:color="auto"/>
                        <w:bottom w:val="none" w:sz="0" w:space="0" w:color="auto"/>
                        <w:right w:val="none" w:sz="0" w:space="0" w:color="auto"/>
                      </w:divBdr>
                      <w:divsChild>
                        <w:div w:id="368530650">
                          <w:marLeft w:val="0"/>
                          <w:marRight w:val="0"/>
                          <w:marTop w:val="0"/>
                          <w:marBottom w:val="0"/>
                          <w:divBdr>
                            <w:top w:val="none" w:sz="0" w:space="0" w:color="auto"/>
                            <w:left w:val="none" w:sz="0" w:space="0" w:color="auto"/>
                            <w:bottom w:val="none" w:sz="0" w:space="0" w:color="auto"/>
                            <w:right w:val="none" w:sz="0" w:space="0" w:color="auto"/>
                          </w:divBdr>
                          <w:divsChild>
                            <w:div w:id="5053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territorial-agenda.eu/Reference%20Documents/Final%20TA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385-2014-%D0%BF" TargetMode="External"/><Relationship Id="rId12" Type="http://schemas.openxmlformats.org/officeDocument/2006/relationships/hyperlink" Target="http://ec.europa.eu/europe2020/europe-2020-in-a-nutshell/targets/index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eu/pol/index_en.htm" TargetMode="External"/><Relationship Id="rId5" Type="http://schemas.openxmlformats.org/officeDocument/2006/relationships/footnotes" Target="footnotes.xml"/><Relationship Id="rId10" Type="http://schemas.openxmlformats.org/officeDocument/2006/relationships/hyperlink" Target="http://europa.eu.int/scadplus/leg/en/lvb/g24000.html" TargetMode="External"/><Relationship Id="rId4" Type="http://schemas.openxmlformats.org/officeDocument/2006/relationships/webSettings" Target="webSettings.xml"/><Relationship Id="rId9" Type="http://schemas.openxmlformats.org/officeDocument/2006/relationships/hyperlink" Target="http://www.espon-usespon.eu/library,territorial-agenda-of-the-european-union-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Натали</cp:lastModifiedBy>
  <cp:revision>2</cp:revision>
  <dcterms:created xsi:type="dcterms:W3CDTF">2016-06-01T12:14:00Z</dcterms:created>
  <dcterms:modified xsi:type="dcterms:W3CDTF">2016-06-01T12:14:00Z</dcterms:modified>
</cp:coreProperties>
</file>