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1F" w:rsidRPr="007C461F" w:rsidRDefault="007C461F" w:rsidP="007C461F">
      <w:pPr>
        <w:spacing w:after="0" w:line="240" w:lineRule="auto"/>
        <w:jc w:val="both"/>
        <w:rPr>
          <w:rFonts w:ascii="Arial" w:hAnsi="Arial" w:cs="Arial"/>
          <w:sz w:val="24"/>
          <w:szCs w:val="24"/>
        </w:rPr>
      </w:pPr>
      <w:r w:rsidRPr="007C461F">
        <w:rPr>
          <w:rFonts w:ascii="Arial" w:hAnsi="Arial" w:cs="Arial"/>
          <w:sz w:val="24"/>
          <w:szCs w:val="24"/>
        </w:rPr>
        <w:t xml:space="preserve">Біла С.О. </w:t>
      </w:r>
      <w:proofErr w:type="spellStart"/>
      <w:r w:rsidRPr="007C461F">
        <w:rPr>
          <w:rFonts w:ascii="Arial" w:hAnsi="Arial" w:cs="Arial"/>
          <w:sz w:val="24"/>
          <w:szCs w:val="24"/>
        </w:rPr>
        <w:t>Детінізація</w:t>
      </w:r>
      <w:proofErr w:type="spellEnd"/>
      <w:r w:rsidRPr="007C461F">
        <w:rPr>
          <w:rFonts w:ascii="Arial" w:hAnsi="Arial" w:cs="Arial"/>
          <w:sz w:val="24"/>
          <w:szCs w:val="24"/>
        </w:rPr>
        <w:t xml:space="preserve"> національної економіки як складова соціально-економічних реформ: світовий досвід та виклики для України // </w:t>
      </w:r>
      <w:proofErr w:type="spellStart"/>
      <w:r w:rsidRPr="007C461F">
        <w:rPr>
          <w:rFonts w:ascii="Arial" w:hAnsi="Arial" w:cs="Arial"/>
          <w:sz w:val="24"/>
          <w:szCs w:val="24"/>
          <w:lang w:val="en-US"/>
        </w:rPr>
        <w:t>Економічний</w:t>
      </w:r>
      <w:proofErr w:type="spellEnd"/>
      <w:r w:rsidRPr="007C461F">
        <w:rPr>
          <w:rFonts w:ascii="Arial" w:hAnsi="Arial" w:cs="Arial"/>
          <w:sz w:val="24"/>
          <w:szCs w:val="24"/>
          <w:lang w:val="en-US"/>
        </w:rPr>
        <w:t xml:space="preserve"> </w:t>
      </w:r>
      <w:proofErr w:type="spellStart"/>
      <w:r w:rsidRPr="007C461F">
        <w:rPr>
          <w:rFonts w:ascii="Arial" w:hAnsi="Arial" w:cs="Arial"/>
          <w:sz w:val="24"/>
          <w:szCs w:val="24"/>
          <w:lang w:val="en-US"/>
        </w:rPr>
        <w:t>вісник</w:t>
      </w:r>
      <w:proofErr w:type="spellEnd"/>
      <w:r w:rsidRPr="007C461F">
        <w:rPr>
          <w:rFonts w:ascii="Arial" w:hAnsi="Arial" w:cs="Arial"/>
          <w:sz w:val="24"/>
          <w:szCs w:val="24"/>
          <w:lang w:val="en-US"/>
        </w:rPr>
        <w:t xml:space="preserve"> </w:t>
      </w:r>
      <w:proofErr w:type="spellStart"/>
      <w:r w:rsidRPr="007C461F">
        <w:rPr>
          <w:rFonts w:ascii="Arial" w:hAnsi="Arial" w:cs="Arial"/>
          <w:sz w:val="24"/>
          <w:szCs w:val="24"/>
          <w:lang w:val="en-US"/>
        </w:rPr>
        <w:t>університету</w:t>
      </w:r>
      <w:proofErr w:type="spellEnd"/>
      <w:r w:rsidRPr="007C461F">
        <w:rPr>
          <w:rFonts w:ascii="Arial" w:hAnsi="Arial" w:cs="Arial"/>
          <w:sz w:val="24"/>
          <w:szCs w:val="24"/>
          <w:lang w:val="en-US"/>
        </w:rPr>
        <w:t xml:space="preserve">. – </w:t>
      </w:r>
      <w:proofErr w:type="spellStart"/>
      <w:r w:rsidRPr="007C461F">
        <w:rPr>
          <w:rFonts w:ascii="Arial" w:hAnsi="Arial" w:cs="Arial"/>
          <w:sz w:val="24"/>
          <w:szCs w:val="24"/>
          <w:lang w:val="en-US"/>
        </w:rPr>
        <w:t>Збірник</w:t>
      </w:r>
      <w:proofErr w:type="spellEnd"/>
      <w:r w:rsidRPr="007C461F">
        <w:rPr>
          <w:rFonts w:ascii="Arial" w:hAnsi="Arial" w:cs="Arial"/>
          <w:sz w:val="24"/>
          <w:szCs w:val="24"/>
          <w:lang w:val="en-US"/>
        </w:rPr>
        <w:t xml:space="preserve"> </w:t>
      </w:r>
      <w:proofErr w:type="spellStart"/>
      <w:r w:rsidRPr="007C461F">
        <w:rPr>
          <w:rFonts w:ascii="Arial" w:hAnsi="Arial" w:cs="Arial"/>
          <w:sz w:val="24"/>
          <w:szCs w:val="24"/>
          <w:lang w:val="en-US"/>
        </w:rPr>
        <w:t>наукових</w:t>
      </w:r>
      <w:proofErr w:type="spellEnd"/>
      <w:r w:rsidRPr="007C461F">
        <w:rPr>
          <w:rFonts w:ascii="Arial" w:hAnsi="Arial" w:cs="Arial"/>
          <w:sz w:val="24"/>
          <w:szCs w:val="24"/>
          <w:lang w:val="en-US"/>
        </w:rPr>
        <w:t xml:space="preserve"> </w:t>
      </w:r>
      <w:proofErr w:type="spellStart"/>
      <w:r w:rsidRPr="007C461F">
        <w:rPr>
          <w:rFonts w:ascii="Arial" w:hAnsi="Arial" w:cs="Arial"/>
          <w:sz w:val="24"/>
          <w:szCs w:val="24"/>
          <w:lang w:val="en-US"/>
        </w:rPr>
        <w:t>праць</w:t>
      </w:r>
      <w:proofErr w:type="spellEnd"/>
      <w:r w:rsidRPr="007C461F">
        <w:rPr>
          <w:rFonts w:ascii="Arial" w:hAnsi="Arial" w:cs="Arial"/>
          <w:sz w:val="24"/>
          <w:szCs w:val="24"/>
          <w:lang w:val="en-US"/>
        </w:rPr>
        <w:t xml:space="preserve"> </w:t>
      </w:r>
      <w:proofErr w:type="spellStart"/>
      <w:r w:rsidRPr="007C461F">
        <w:rPr>
          <w:rFonts w:ascii="Arial" w:hAnsi="Arial" w:cs="Arial"/>
          <w:sz w:val="24"/>
          <w:szCs w:val="24"/>
          <w:lang w:val="en-US"/>
        </w:rPr>
        <w:t>учених</w:t>
      </w:r>
      <w:proofErr w:type="spellEnd"/>
      <w:r w:rsidRPr="007C461F">
        <w:rPr>
          <w:rFonts w:ascii="Arial" w:hAnsi="Arial" w:cs="Arial"/>
          <w:sz w:val="24"/>
          <w:szCs w:val="24"/>
          <w:lang w:val="en-US"/>
        </w:rPr>
        <w:t xml:space="preserve"> та </w:t>
      </w:r>
      <w:proofErr w:type="spellStart"/>
      <w:r w:rsidRPr="007C461F">
        <w:rPr>
          <w:rFonts w:ascii="Arial" w:hAnsi="Arial" w:cs="Arial"/>
          <w:sz w:val="24"/>
          <w:szCs w:val="24"/>
          <w:lang w:val="en-US"/>
        </w:rPr>
        <w:t>аспірантів</w:t>
      </w:r>
      <w:proofErr w:type="spellEnd"/>
      <w:r w:rsidRPr="007C461F">
        <w:rPr>
          <w:rFonts w:ascii="Arial" w:hAnsi="Arial" w:cs="Arial"/>
          <w:sz w:val="24"/>
          <w:szCs w:val="24"/>
          <w:lang w:val="en-US"/>
        </w:rPr>
        <w:t xml:space="preserve">. – </w:t>
      </w:r>
      <w:proofErr w:type="spellStart"/>
      <w:r w:rsidRPr="007C461F">
        <w:rPr>
          <w:rFonts w:ascii="Arial" w:hAnsi="Arial" w:cs="Arial"/>
          <w:sz w:val="24"/>
          <w:szCs w:val="24"/>
          <w:lang w:val="en-US"/>
        </w:rPr>
        <w:t>Випуск</w:t>
      </w:r>
      <w:proofErr w:type="spellEnd"/>
      <w:r w:rsidRPr="007C461F">
        <w:rPr>
          <w:rFonts w:ascii="Arial" w:hAnsi="Arial" w:cs="Arial"/>
          <w:sz w:val="24"/>
          <w:szCs w:val="24"/>
          <w:lang w:val="en-US"/>
        </w:rPr>
        <w:t xml:space="preserve"> </w:t>
      </w:r>
      <w:r w:rsidRPr="007C461F">
        <w:rPr>
          <w:rFonts w:ascii="Arial" w:hAnsi="Arial" w:cs="Arial"/>
          <w:sz w:val="24"/>
          <w:szCs w:val="24"/>
        </w:rPr>
        <w:t>29/2. – Переяслав-Хмельницький: ДВНЗ «Переяслав-Хмельницький державний педагогічний університет імені Григорія Сковороди, 2016. –  с. 347 – 354.</w:t>
      </w:r>
    </w:p>
    <w:p w:rsidR="007C461F" w:rsidRPr="007C461F" w:rsidRDefault="007C461F" w:rsidP="007C461F">
      <w:pPr>
        <w:spacing w:after="0" w:line="240" w:lineRule="auto"/>
        <w:jc w:val="both"/>
        <w:rPr>
          <w:rFonts w:ascii="Arial" w:hAnsi="Arial" w:cs="Arial"/>
          <w:sz w:val="24"/>
          <w:szCs w:val="24"/>
          <w:lang w:val="en-US"/>
        </w:rPr>
      </w:pPr>
      <w:r w:rsidRPr="007C461F">
        <w:rPr>
          <w:rFonts w:ascii="Arial" w:hAnsi="Arial" w:cs="Arial"/>
          <w:sz w:val="24"/>
          <w:szCs w:val="24"/>
          <w:lang w:val="en-US"/>
        </w:rPr>
        <w:t>ISSN 2414-3774 (online)</w:t>
      </w:r>
    </w:p>
    <w:p w:rsidR="007C461F" w:rsidRPr="007C461F" w:rsidRDefault="007C461F" w:rsidP="007C461F">
      <w:pPr>
        <w:spacing w:after="0" w:line="240" w:lineRule="auto"/>
        <w:jc w:val="both"/>
        <w:rPr>
          <w:rFonts w:ascii="Arial" w:hAnsi="Arial" w:cs="Arial"/>
          <w:sz w:val="24"/>
          <w:szCs w:val="24"/>
        </w:rPr>
      </w:pPr>
      <w:r w:rsidRPr="007C461F">
        <w:rPr>
          <w:rFonts w:ascii="Arial" w:hAnsi="Arial" w:cs="Arial"/>
          <w:sz w:val="24"/>
          <w:szCs w:val="24"/>
          <w:lang w:val="en-US"/>
        </w:rPr>
        <w:t>Index Copernicus (IC), РІНЦ та ін.</w:t>
      </w:r>
    </w:p>
    <w:p w:rsidR="007C461F" w:rsidRPr="007C461F" w:rsidRDefault="007C461F" w:rsidP="001A6D58">
      <w:pPr>
        <w:spacing w:after="0" w:line="240" w:lineRule="auto"/>
        <w:ind w:firstLine="567"/>
        <w:rPr>
          <w:rFonts w:ascii="Arial" w:hAnsi="Arial" w:cs="Arial"/>
          <w:sz w:val="24"/>
          <w:szCs w:val="24"/>
        </w:rPr>
      </w:pPr>
    </w:p>
    <w:p w:rsidR="007C461F" w:rsidRDefault="007C461F" w:rsidP="001A6D58">
      <w:pPr>
        <w:spacing w:after="0" w:line="240" w:lineRule="auto"/>
        <w:ind w:firstLine="567"/>
        <w:rPr>
          <w:rFonts w:ascii="Arial" w:hAnsi="Arial" w:cs="Arial"/>
          <w:sz w:val="24"/>
          <w:szCs w:val="24"/>
          <w:lang w:val="en-US"/>
        </w:rPr>
      </w:pPr>
    </w:p>
    <w:p w:rsidR="004B1783" w:rsidRPr="00540516" w:rsidRDefault="001A6D58" w:rsidP="001A6D58">
      <w:pPr>
        <w:spacing w:after="0" w:line="240" w:lineRule="auto"/>
        <w:ind w:firstLine="567"/>
        <w:rPr>
          <w:rFonts w:ascii="Arial" w:hAnsi="Arial" w:cs="Arial"/>
          <w:sz w:val="24"/>
          <w:szCs w:val="24"/>
        </w:rPr>
      </w:pPr>
      <w:r w:rsidRPr="00540516">
        <w:rPr>
          <w:rFonts w:ascii="Arial" w:hAnsi="Arial" w:cs="Arial"/>
          <w:sz w:val="24"/>
          <w:szCs w:val="24"/>
        </w:rPr>
        <w:t>УДК: 330</w:t>
      </w:r>
      <w:r w:rsidR="00540516">
        <w:rPr>
          <w:rFonts w:ascii="Arial" w:hAnsi="Arial" w:cs="Arial"/>
          <w:sz w:val="24"/>
          <w:szCs w:val="24"/>
          <w:lang w:val="ru-RU"/>
        </w:rPr>
        <w:t xml:space="preserve">: 338: </w:t>
      </w:r>
      <w:r w:rsidRPr="00540516">
        <w:rPr>
          <w:rFonts w:ascii="Arial" w:hAnsi="Arial" w:cs="Arial"/>
          <w:sz w:val="24"/>
          <w:szCs w:val="24"/>
        </w:rPr>
        <w:t>343.37</w:t>
      </w:r>
      <w:r w:rsidR="00540516">
        <w:rPr>
          <w:rFonts w:ascii="Arial" w:hAnsi="Arial" w:cs="Arial"/>
          <w:sz w:val="24"/>
          <w:szCs w:val="24"/>
          <w:lang w:val="ru-RU"/>
        </w:rPr>
        <w:t xml:space="preserve"> </w:t>
      </w:r>
      <w:r w:rsidRPr="00540516">
        <w:rPr>
          <w:rFonts w:ascii="Arial" w:hAnsi="Arial" w:cs="Arial"/>
          <w:sz w:val="24"/>
          <w:szCs w:val="24"/>
        </w:rPr>
        <w:t>(477)</w:t>
      </w:r>
      <w:r w:rsidR="00AC5AE0" w:rsidRPr="00540516">
        <w:rPr>
          <w:rFonts w:ascii="Arial" w:hAnsi="Arial" w:cs="Arial"/>
          <w:sz w:val="24"/>
          <w:szCs w:val="24"/>
        </w:rPr>
        <w:t xml:space="preserve"> </w:t>
      </w:r>
    </w:p>
    <w:p w:rsidR="00B01D4E" w:rsidRPr="00540516" w:rsidRDefault="00B01D4E" w:rsidP="001A6D58">
      <w:pPr>
        <w:spacing w:after="0" w:line="240" w:lineRule="auto"/>
        <w:ind w:firstLine="567"/>
        <w:rPr>
          <w:rFonts w:ascii="Arial" w:hAnsi="Arial" w:cs="Arial"/>
          <w:sz w:val="24"/>
          <w:szCs w:val="24"/>
        </w:rPr>
      </w:pPr>
    </w:p>
    <w:p w:rsidR="001A6D58" w:rsidRPr="00540516" w:rsidRDefault="00B01D4E" w:rsidP="00E57E6E">
      <w:pPr>
        <w:spacing w:after="0" w:line="240" w:lineRule="auto"/>
        <w:jc w:val="center"/>
        <w:rPr>
          <w:rFonts w:ascii="Arial" w:hAnsi="Arial" w:cs="Arial"/>
          <w:b/>
          <w:sz w:val="24"/>
          <w:szCs w:val="24"/>
        </w:rPr>
      </w:pPr>
      <w:r w:rsidRPr="00540516">
        <w:rPr>
          <w:rFonts w:ascii="Arial" w:hAnsi="Arial" w:cs="Arial"/>
          <w:b/>
          <w:sz w:val="24"/>
          <w:szCs w:val="24"/>
        </w:rPr>
        <w:t xml:space="preserve">ДЕТІНІЗАЦІЯ </w:t>
      </w:r>
      <w:r w:rsidR="001A6D58" w:rsidRPr="00540516">
        <w:rPr>
          <w:rFonts w:ascii="Arial" w:hAnsi="Arial" w:cs="Arial"/>
          <w:b/>
          <w:sz w:val="24"/>
          <w:szCs w:val="24"/>
        </w:rPr>
        <w:t xml:space="preserve">НАЦІОНАЛЬНОЇ </w:t>
      </w:r>
      <w:r w:rsidR="0067176D" w:rsidRPr="00540516">
        <w:rPr>
          <w:rFonts w:ascii="Arial" w:hAnsi="Arial" w:cs="Arial"/>
          <w:b/>
          <w:sz w:val="24"/>
          <w:szCs w:val="24"/>
        </w:rPr>
        <w:t xml:space="preserve">ЕКОНОМІКИ </w:t>
      </w:r>
      <w:r w:rsidR="001A6D58" w:rsidRPr="00540516">
        <w:rPr>
          <w:rFonts w:ascii="Arial" w:hAnsi="Arial" w:cs="Arial"/>
          <w:b/>
          <w:sz w:val="24"/>
          <w:szCs w:val="24"/>
        </w:rPr>
        <w:t xml:space="preserve">ЯК СКЛАДОВА СОЦІАЛЬНО-ЕКОНОМІЧНИХ РЕФОРМ: СВІТОВИЙ ДОСВІД ТА ВИКЛИКИ </w:t>
      </w:r>
      <w:r w:rsidR="00D2758A" w:rsidRPr="00540516">
        <w:rPr>
          <w:rFonts w:ascii="Arial" w:hAnsi="Arial" w:cs="Arial"/>
          <w:b/>
          <w:sz w:val="24"/>
          <w:szCs w:val="24"/>
        </w:rPr>
        <w:t>ДЛЯ</w:t>
      </w:r>
      <w:r w:rsidR="001A6D58" w:rsidRPr="00540516">
        <w:rPr>
          <w:rFonts w:ascii="Arial" w:hAnsi="Arial" w:cs="Arial"/>
          <w:b/>
          <w:sz w:val="24"/>
          <w:szCs w:val="24"/>
        </w:rPr>
        <w:t xml:space="preserve"> УКРАЇН</w:t>
      </w:r>
      <w:r w:rsidR="00D2758A" w:rsidRPr="00540516">
        <w:rPr>
          <w:rFonts w:ascii="Arial" w:hAnsi="Arial" w:cs="Arial"/>
          <w:b/>
          <w:sz w:val="24"/>
          <w:szCs w:val="24"/>
        </w:rPr>
        <w:t>И</w:t>
      </w:r>
    </w:p>
    <w:p w:rsidR="001A6D58" w:rsidRPr="00540516" w:rsidRDefault="001A6D58" w:rsidP="001A6D58">
      <w:pPr>
        <w:spacing w:after="0" w:line="240" w:lineRule="auto"/>
        <w:ind w:firstLine="567"/>
        <w:rPr>
          <w:rFonts w:ascii="Arial" w:hAnsi="Arial" w:cs="Arial"/>
          <w:sz w:val="24"/>
          <w:szCs w:val="24"/>
        </w:rPr>
      </w:pPr>
    </w:p>
    <w:p w:rsidR="00627C4B" w:rsidRPr="00540516" w:rsidRDefault="00627C4B" w:rsidP="00627C4B">
      <w:pPr>
        <w:widowControl w:val="0"/>
        <w:spacing w:after="0" w:line="240" w:lineRule="auto"/>
        <w:ind w:firstLine="567"/>
        <w:jc w:val="center"/>
        <w:rPr>
          <w:rFonts w:ascii="Arial" w:hAnsi="Arial" w:cs="Arial"/>
          <w:sz w:val="24"/>
          <w:szCs w:val="24"/>
        </w:rPr>
      </w:pPr>
      <w:r w:rsidRPr="00540516">
        <w:rPr>
          <w:rFonts w:ascii="Arial" w:hAnsi="Arial" w:cs="Arial"/>
          <w:b/>
          <w:sz w:val="24"/>
          <w:szCs w:val="24"/>
        </w:rPr>
        <w:t>Біла Світлана Олексіївна</w:t>
      </w:r>
      <w:r w:rsidRPr="00540516">
        <w:rPr>
          <w:rFonts w:ascii="Arial" w:hAnsi="Arial" w:cs="Arial"/>
          <w:sz w:val="24"/>
          <w:szCs w:val="24"/>
        </w:rPr>
        <w:t xml:space="preserve">, </w:t>
      </w:r>
    </w:p>
    <w:p w:rsidR="00627C4B" w:rsidRPr="00540516" w:rsidRDefault="00627C4B" w:rsidP="00627C4B">
      <w:pPr>
        <w:widowControl w:val="0"/>
        <w:spacing w:after="0" w:line="240" w:lineRule="auto"/>
        <w:ind w:firstLine="567"/>
        <w:jc w:val="center"/>
        <w:rPr>
          <w:rFonts w:ascii="Arial" w:hAnsi="Arial" w:cs="Arial"/>
          <w:sz w:val="24"/>
          <w:szCs w:val="24"/>
        </w:rPr>
      </w:pPr>
      <w:r w:rsidRPr="00540516">
        <w:rPr>
          <w:rFonts w:ascii="Arial" w:hAnsi="Arial" w:cs="Arial"/>
          <w:sz w:val="24"/>
          <w:szCs w:val="24"/>
        </w:rPr>
        <w:t>професор, доктор наук з державного управління,</w:t>
      </w:r>
      <w:r w:rsidRPr="00540516">
        <w:rPr>
          <w:rFonts w:ascii="Arial" w:hAnsi="Arial" w:cs="Arial"/>
          <w:sz w:val="24"/>
          <w:szCs w:val="24"/>
          <w:lang w:val="ru-RU"/>
        </w:rPr>
        <w:t xml:space="preserve"> </w:t>
      </w:r>
      <w:r w:rsidRPr="00540516">
        <w:rPr>
          <w:rFonts w:ascii="Arial" w:hAnsi="Arial" w:cs="Arial"/>
          <w:sz w:val="24"/>
          <w:szCs w:val="24"/>
        </w:rPr>
        <w:t>заслужений економіст України</w:t>
      </w:r>
    </w:p>
    <w:p w:rsidR="00627C4B" w:rsidRPr="00540516" w:rsidRDefault="00627C4B" w:rsidP="00627C4B">
      <w:pPr>
        <w:widowControl w:val="0"/>
        <w:spacing w:after="0" w:line="240" w:lineRule="auto"/>
        <w:ind w:firstLine="567"/>
        <w:jc w:val="center"/>
        <w:rPr>
          <w:rFonts w:ascii="Arial" w:hAnsi="Arial" w:cs="Arial"/>
          <w:sz w:val="24"/>
          <w:szCs w:val="24"/>
        </w:rPr>
      </w:pPr>
      <w:r w:rsidRPr="00540516">
        <w:rPr>
          <w:rFonts w:ascii="Arial" w:hAnsi="Arial" w:cs="Arial"/>
          <w:sz w:val="24"/>
          <w:szCs w:val="24"/>
        </w:rPr>
        <w:t xml:space="preserve">Навчально-науковий інститут Міжнародних відносин (ННІМВ), </w:t>
      </w:r>
    </w:p>
    <w:p w:rsidR="00627C4B" w:rsidRPr="00540516" w:rsidRDefault="00627C4B" w:rsidP="00627C4B">
      <w:pPr>
        <w:widowControl w:val="0"/>
        <w:spacing w:after="0" w:line="240" w:lineRule="auto"/>
        <w:ind w:firstLine="567"/>
        <w:jc w:val="center"/>
        <w:rPr>
          <w:rFonts w:ascii="Arial" w:hAnsi="Arial" w:cs="Arial"/>
          <w:sz w:val="24"/>
          <w:szCs w:val="24"/>
        </w:rPr>
      </w:pPr>
      <w:r w:rsidRPr="00540516">
        <w:rPr>
          <w:rFonts w:ascii="Arial" w:hAnsi="Arial" w:cs="Arial"/>
          <w:sz w:val="24"/>
          <w:szCs w:val="24"/>
        </w:rPr>
        <w:t>Національний авіаційний університет (НАУ), м. Київ, Україна,</w:t>
      </w:r>
    </w:p>
    <w:p w:rsidR="00627C4B" w:rsidRPr="00540516" w:rsidRDefault="00627C4B" w:rsidP="00627C4B">
      <w:pPr>
        <w:widowControl w:val="0"/>
        <w:spacing w:after="0" w:line="240" w:lineRule="auto"/>
        <w:ind w:firstLine="567"/>
        <w:jc w:val="center"/>
        <w:rPr>
          <w:rFonts w:ascii="Arial" w:hAnsi="Arial" w:cs="Arial"/>
          <w:sz w:val="24"/>
          <w:szCs w:val="24"/>
        </w:rPr>
      </w:pPr>
      <w:r w:rsidRPr="00540516">
        <w:rPr>
          <w:rFonts w:ascii="Arial" w:hAnsi="Arial" w:cs="Arial"/>
          <w:sz w:val="24"/>
          <w:szCs w:val="24"/>
        </w:rPr>
        <w:t>професор кафедри міжнародних економічних відносин і бізнесу ННІМВ НАУ</w:t>
      </w:r>
    </w:p>
    <w:p w:rsidR="00627C4B" w:rsidRPr="00540516" w:rsidRDefault="00627C4B" w:rsidP="00627C4B">
      <w:pPr>
        <w:widowControl w:val="0"/>
        <w:spacing w:after="0" w:line="240" w:lineRule="auto"/>
        <w:ind w:firstLine="567"/>
        <w:jc w:val="right"/>
        <w:rPr>
          <w:rFonts w:ascii="Arial" w:hAnsi="Arial" w:cs="Arial"/>
          <w:b/>
          <w:sz w:val="24"/>
          <w:szCs w:val="24"/>
        </w:rPr>
      </w:pPr>
    </w:p>
    <w:p w:rsidR="00627C4B" w:rsidRPr="001F5CE1" w:rsidRDefault="00627C4B" w:rsidP="00627C4B">
      <w:pPr>
        <w:widowControl w:val="0"/>
        <w:spacing w:after="0" w:line="240" w:lineRule="auto"/>
        <w:jc w:val="center"/>
        <w:rPr>
          <w:rFonts w:ascii="Arial" w:hAnsi="Arial" w:cs="Arial"/>
          <w:color w:val="002060"/>
          <w:sz w:val="24"/>
          <w:szCs w:val="24"/>
        </w:rPr>
      </w:pPr>
      <w:r w:rsidRPr="00540516">
        <w:rPr>
          <w:rFonts w:ascii="Arial" w:hAnsi="Arial" w:cs="Arial"/>
          <w:sz w:val="24"/>
          <w:szCs w:val="24"/>
        </w:rPr>
        <w:t>Анотація</w:t>
      </w:r>
    </w:p>
    <w:p w:rsidR="001F5CE1" w:rsidRPr="0073568B" w:rsidRDefault="001F5CE1" w:rsidP="00627C4B">
      <w:pPr>
        <w:widowControl w:val="0"/>
        <w:spacing w:after="0" w:line="240" w:lineRule="auto"/>
        <w:jc w:val="center"/>
        <w:rPr>
          <w:rFonts w:ascii="Arial" w:hAnsi="Arial" w:cs="Arial"/>
          <w:color w:val="002060"/>
          <w:sz w:val="24"/>
          <w:szCs w:val="24"/>
        </w:rPr>
      </w:pPr>
    </w:p>
    <w:p w:rsidR="001F5CE1" w:rsidRPr="00390ADB" w:rsidRDefault="001F5CE1" w:rsidP="00847534">
      <w:pPr>
        <w:pStyle w:val="41"/>
        <w:shd w:val="clear" w:color="auto" w:fill="auto"/>
        <w:spacing w:before="0" w:line="240" w:lineRule="auto"/>
        <w:ind w:firstLine="567"/>
        <w:rPr>
          <w:rFonts w:ascii="Arial" w:hAnsi="Arial" w:cs="Arial"/>
          <w:b w:val="0"/>
          <w:sz w:val="24"/>
          <w:szCs w:val="24"/>
          <w:lang w:val="uk-UA"/>
        </w:rPr>
      </w:pPr>
      <w:r w:rsidRPr="00390ADB">
        <w:rPr>
          <w:rFonts w:ascii="Arial" w:hAnsi="Arial" w:cs="Arial"/>
          <w:sz w:val="24"/>
          <w:szCs w:val="24"/>
          <w:lang w:val="uk-UA"/>
        </w:rPr>
        <w:t>Предмет дослідження</w:t>
      </w:r>
      <w:r w:rsidRPr="00390ADB">
        <w:rPr>
          <w:rFonts w:ascii="Arial" w:hAnsi="Arial" w:cs="Arial"/>
          <w:b w:val="0"/>
          <w:sz w:val="24"/>
          <w:szCs w:val="24"/>
          <w:lang w:val="uk-UA"/>
        </w:rPr>
        <w:t xml:space="preserve"> статті – теоретико-методологічні та прикладні аспекти розробки та впровадження заходів щодо детінізації національної економіки, що розглядаються як складова соціально-економічних реформ, передумова просування країни до розвинутої ринкової економіки (дослідження проводиться на прикладі світового досвіду та досвіду України). </w:t>
      </w:r>
    </w:p>
    <w:p w:rsidR="001F5CE1" w:rsidRPr="00390ADB" w:rsidRDefault="001F5CE1" w:rsidP="00847534">
      <w:pPr>
        <w:pStyle w:val="41"/>
        <w:shd w:val="clear" w:color="auto" w:fill="auto"/>
        <w:spacing w:before="0" w:line="240" w:lineRule="auto"/>
        <w:ind w:firstLine="567"/>
        <w:rPr>
          <w:rFonts w:ascii="Arial" w:hAnsi="Arial" w:cs="Arial"/>
          <w:b w:val="0"/>
          <w:sz w:val="24"/>
          <w:szCs w:val="24"/>
          <w:lang w:val="uk-UA"/>
        </w:rPr>
      </w:pPr>
      <w:r w:rsidRPr="00390ADB">
        <w:rPr>
          <w:rFonts w:ascii="Arial" w:hAnsi="Arial" w:cs="Arial"/>
          <w:sz w:val="24"/>
          <w:szCs w:val="24"/>
          <w:lang w:val="uk-UA"/>
        </w:rPr>
        <w:t>Мета статті</w:t>
      </w:r>
      <w:r w:rsidRPr="00390ADB">
        <w:rPr>
          <w:rFonts w:ascii="Arial" w:hAnsi="Arial" w:cs="Arial"/>
          <w:b w:val="0"/>
          <w:sz w:val="24"/>
          <w:szCs w:val="24"/>
          <w:lang w:val="uk-UA"/>
        </w:rPr>
        <w:t xml:space="preserve"> – висвітлити основні напрями та причини поширення дії тіньової економіки, визначити сутність та базові пріоритети детінізації національної економіки, що розгляда</w:t>
      </w:r>
      <w:r w:rsidR="00390ADB">
        <w:rPr>
          <w:rFonts w:ascii="Arial" w:hAnsi="Arial" w:cs="Arial"/>
          <w:b w:val="0"/>
          <w:sz w:val="24"/>
          <w:szCs w:val="24"/>
          <w:lang w:val="uk-UA"/>
        </w:rPr>
        <w:t>ю</w:t>
      </w:r>
      <w:r w:rsidRPr="00390ADB">
        <w:rPr>
          <w:rFonts w:ascii="Arial" w:hAnsi="Arial" w:cs="Arial"/>
          <w:b w:val="0"/>
          <w:sz w:val="24"/>
          <w:szCs w:val="24"/>
          <w:lang w:val="uk-UA"/>
        </w:rPr>
        <w:t>ться як невід’ємна складова соціально-економічних реформ (на прикладі світового досвіду та досвіду України).</w:t>
      </w:r>
    </w:p>
    <w:p w:rsidR="001F5CE1" w:rsidRPr="00390ADB" w:rsidRDefault="001F5CE1" w:rsidP="00847534">
      <w:pPr>
        <w:spacing w:after="0" w:line="240" w:lineRule="auto"/>
        <w:ind w:firstLine="567"/>
        <w:jc w:val="both"/>
        <w:rPr>
          <w:rFonts w:ascii="Arial" w:hAnsi="Arial" w:cs="Arial"/>
          <w:sz w:val="24"/>
          <w:szCs w:val="24"/>
        </w:rPr>
      </w:pPr>
      <w:r w:rsidRPr="00390ADB">
        <w:rPr>
          <w:rFonts w:ascii="Arial" w:hAnsi="Arial" w:cs="Arial"/>
          <w:b/>
          <w:sz w:val="24"/>
          <w:szCs w:val="24"/>
        </w:rPr>
        <w:t>Методологія.</w:t>
      </w:r>
      <w:r w:rsidRPr="00390ADB">
        <w:rPr>
          <w:rFonts w:ascii="Arial" w:hAnsi="Arial" w:cs="Arial"/>
          <w:sz w:val="24"/>
          <w:szCs w:val="24"/>
        </w:rPr>
        <w:t xml:space="preserve"> Під час підготовки статті було використано загальнонаукові </w:t>
      </w:r>
      <w:r w:rsidRPr="00390ADB">
        <w:rPr>
          <w:rFonts w:ascii="Arial" w:hAnsi="Arial" w:cs="Arial"/>
          <w:i/>
          <w:sz w:val="24"/>
          <w:szCs w:val="24"/>
        </w:rPr>
        <w:t xml:space="preserve">методи </w:t>
      </w:r>
      <w:r w:rsidRPr="00390ADB">
        <w:rPr>
          <w:rFonts w:ascii="Arial" w:hAnsi="Arial" w:cs="Arial"/>
          <w:sz w:val="24"/>
          <w:szCs w:val="24"/>
        </w:rPr>
        <w:t xml:space="preserve">досліджень, у т.ч.: </w:t>
      </w:r>
      <w:r w:rsidRPr="00390ADB">
        <w:rPr>
          <w:rFonts w:ascii="Arial" w:hAnsi="Arial" w:cs="Arial"/>
          <w:i/>
          <w:sz w:val="24"/>
          <w:szCs w:val="24"/>
        </w:rPr>
        <w:t>історичного та логічного</w:t>
      </w:r>
      <w:r w:rsidRPr="00390ADB">
        <w:rPr>
          <w:rFonts w:ascii="Arial" w:hAnsi="Arial" w:cs="Arial"/>
          <w:sz w:val="24"/>
          <w:szCs w:val="24"/>
        </w:rPr>
        <w:t xml:space="preserve"> – в процесі аналізу соціально-економічних причин виникнення та поширення сфери дії тіньової економіки в Україні; </w:t>
      </w:r>
      <w:r w:rsidRPr="00390ADB">
        <w:rPr>
          <w:rFonts w:ascii="Arial" w:hAnsi="Arial" w:cs="Arial"/>
          <w:i/>
          <w:sz w:val="24"/>
          <w:szCs w:val="24"/>
        </w:rPr>
        <w:t>абстрактного та конкретного</w:t>
      </w:r>
      <w:r w:rsidRPr="00390ADB">
        <w:rPr>
          <w:rFonts w:ascii="Arial" w:hAnsi="Arial" w:cs="Arial"/>
          <w:sz w:val="24"/>
          <w:szCs w:val="24"/>
        </w:rPr>
        <w:t xml:space="preserve"> – в процесі визначення впливу тінізації економіки на конкретні сфери господарської діяльності (наприклад – сферу тінізації заробітних плат); </w:t>
      </w:r>
      <w:r w:rsidRPr="00390ADB">
        <w:rPr>
          <w:rFonts w:ascii="Arial" w:hAnsi="Arial" w:cs="Arial"/>
          <w:i/>
          <w:sz w:val="24"/>
          <w:szCs w:val="24"/>
        </w:rPr>
        <w:t xml:space="preserve">методи аналізу та синтезу </w:t>
      </w:r>
      <w:r w:rsidRPr="00390ADB">
        <w:rPr>
          <w:rFonts w:ascii="Arial" w:hAnsi="Arial" w:cs="Arial"/>
          <w:sz w:val="24"/>
          <w:szCs w:val="24"/>
        </w:rPr>
        <w:t xml:space="preserve">застосовано під час визначення підходів щодо «вимірювання» обсягів тіньової економіки, а також задля визначення напрямів детінізації національної економіки (на прикладі світової практики – «податкова амністія» тощо). </w:t>
      </w:r>
      <w:r w:rsidRPr="00390ADB">
        <w:rPr>
          <w:rFonts w:ascii="Arial" w:hAnsi="Arial" w:cs="Arial"/>
          <w:i/>
          <w:sz w:val="24"/>
          <w:szCs w:val="24"/>
        </w:rPr>
        <w:t>Каузальний (причинно-наслідковий) метод</w:t>
      </w:r>
      <w:r w:rsidRPr="00390ADB">
        <w:rPr>
          <w:rFonts w:ascii="Arial" w:hAnsi="Arial" w:cs="Arial"/>
          <w:sz w:val="24"/>
          <w:szCs w:val="24"/>
        </w:rPr>
        <w:t xml:space="preserve"> наукових досліджень використано під час висвітлення впливу дії </w:t>
      </w:r>
      <w:r w:rsidRPr="00EE00F0">
        <w:rPr>
          <w:rFonts w:ascii="Arial" w:hAnsi="Arial" w:cs="Arial"/>
          <w:sz w:val="24"/>
          <w:szCs w:val="24"/>
        </w:rPr>
        <w:t xml:space="preserve">тіньової економіки на </w:t>
      </w:r>
      <w:r w:rsidR="00390ADB" w:rsidRPr="00EE00F0">
        <w:rPr>
          <w:rFonts w:ascii="Arial" w:hAnsi="Arial" w:cs="Arial"/>
          <w:sz w:val="24"/>
          <w:szCs w:val="24"/>
        </w:rPr>
        <w:t xml:space="preserve">гальмування </w:t>
      </w:r>
      <w:r w:rsidRPr="00EE00F0">
        <w:rPr>
          <w:rFonts w:ascii="Arial" w:hAnsi="Arial" w:cs="Arial"/>
          <w:sz w:val="24"/>
          <w:szCs w:val="24"/>
        </w:rPr>
        <w:t>процес</w:t>
      </w:r>
      <w:r w:rsidR="00390ADB" w:rsidRPr="00EE00F0">
        <w:rPr>
          <w:rFonts w:ascii="Arial" w:hAnsi="Arial" w:cs="Arial"/>
          <w:sz w:val="24"/>
          <w:szCs w:val="24"/>
        </w:rPr>
        <w:t>ів</w:t>
      </w:r>
      <w:r w:rsidRPr="00EE00F0">
        <w:rPr>
          <w:rFonts w:ascii="Arial" w:hAnsi="Arial" w:cs="Arial"/>
          <w:sz w:val="24"/>
          <w:szCs w:val="24"/>
        </w:rPr>
        <w:t xml:space="preserve"> економічного зростання, і навпаки – задля  ви</w:t>
      </w:r>
      <w:r w:rsidRPr="00390ADB">
        <w:rPr>
          <w:rFonts w:ascii="Arial" w:hAnsi="Arial" w:cs="Arial"/>
          <w:sz w:val="24"/>
          <w:szCs w:val="24"/>
        </w:rPr>
        <w:t xml:space="preserve">значення позитивного впливу детінізації національного виробництва на стабілізацію соціально-економічної ситуації в країні та переходу до економічного зростання. </w:t>
      </w:r>
      <w:r w:rsidRPr="00390ADB">
        <w:rPr>
          <w:rFonts w:ascii="Arial" w:hAnsi="Arial" w:cs="Arial"/>
          <w:i/>
          <w:sz w:val="24"/>
          <w:szCs w:val="24"/>
        </w:rPr>
        <w:t xml:space="preserve">Синергетичний підхід </w:t>
      </w:r>
      <w:r w:rsidRPr="00390ADB">
        <w:rPr>
          <w:rFonts w:ascii="Arial" w:hAnsi="Arial" w:cs="Arial"/>
          <w:sz w:val="24"/>
          <w:szCs w:val="24"/>
        </w:rPr>
        <w:t>дозволяє висвітлити системний, комплексний взаємозв’язок між детінізацією національної економіки та успішним здійсненням в країні демократичних реформ, переходом до стабільного економічного зростання.</w:t>
      </w:r>
    </w:p>
    <w:p w:rsidR="001F5CE1" w:rsidRPr="00390ADB" w:rsidRDefault="001F5CE1" w:rsidP="00847534">
      <w:pPr>
        <w:shd w:val="clear" w:color="auto" w:fill="FFFFFF"/>
        <w:spacing w:after="0" w:line="240" w:lineRule="auto"/>
        <w:ind w:firstLine="567"/>
        <w:jc w:val="both"/>
        <w:textAlignment w:val="baseline"/>
        <w:rPr>
          <w:rFonts w:ascii="Arial" w:eastAsia="Times New Roman" w:hAnsi="Arial" w:cs="Arial"/>
          <w:iCs/>
          <w:sz w:val="24"/>
          <w:szCs w:val="24"/>
        </w:rPr>
      </w:pPr>
      <w:r w:rsidRPr="00390ADB">
        <w:rPr>
          <w:rFonts w:ascii="Arial" w:hAnsi="Arial" w:cs="Arial"/>
          <w:b/>
          <w:sz w:val="24"/>
          <w:szCs w:val="24"/>
        </w:rPr>
        <w:t>Результати роботи.</w:t>
      </w:r>
      <w:r w:rsidRPr="00390ADB">
        <w:rPr>
          <w:rFonts w:ascii="Arial" w:hAnsi="Arial" w:cs="Arial"/>
          <w:sz w:val="24"/>
          <w:szCs w:val="24"/>
        </w:rPr>
        <w:t xml:space="preserve"> </w:t>
      </w:r>
      <w:r w:rsidRPr="00390ADB">
        <w:rPr>
          <w:rFonts w:ascii="Arial" w:eastAsia="Times New Roman" w:hAnsi="Arial" w:cs="Arial"/>
          <w:sz w:val="24"/>
          <w:szCs w:val="24"/>
        </w:rPr>
        <w:t xml:space="preserve">Тіньова економіка є складним багатоієрархічним явищем, яке охоплює  економічні та соціальні процеси. Зростання обсягів тіньової економіки у світі оцінюється експертами (в середньому) на рівні 6,2 % за рік. </w:t>
      </w:r>
      <w:r w:rsidRPr="00390ADB">
        <w:rPr>
          <w:rFonts w:ascii="Arial" w:eastAsia="Times New Roman" w:hAnsi="Arial" w:cs="Arial"/>
          <w:sz w:val="24"/>
          <w:szCs w:val="24"/>
          <w:bdr w:val="none" w:sz="0" w:space="0" w:color="auto" w:frame="1"/>
          <w:lang w:eastAsia="ru-RU"/>
        </w:rPr>
        <w:t>За Інтегрованим показником рівня тіньової економіки, «тінь» в Україні перевищує 40 % ВВП. Для висвітлення сутності тіньової економіки ч</w:t>
      </w:r>
      <w:r w:rsidRPr="00390ADB">
        <w:rPr>
          <w:rFonts w:ascii="Arial" w:eastAsia="Times New Roman" w:hAnsi="Arial" w:cs="Arial"/>
          <w:sz w:val="24"/>
          <w:szCs w:val="24"/>
        </w:rPr>
        <w:t xml:space="preserve">асто вживаними є терміни: «тіньова», </w:t>
      </w:r>
      <w:r w:rsidRPr="00390ADB">
        <w:rPr>
          <w:rFonts w:ascii="Arial" w:eastAsia="Times New Roman" w:hAnsi="Arial" w:cs="Arial"/>
          <w:sz w:val="24"/>
          <w:szCs w:val="24"/>
        </w:rPr>
        <w:lastRenderedPageBreak/>
        <w:t xml:space="preserve">«сіра», «чорна», «неофіційна», «незаконна», «нелегальна», «прихована», «паралельна», «фіктивна» економіка. </w:t>
      </w:r>
      <w:r w:rsidRPr="00390ADB">
        <w:rPr>
          <w:rFonts w:ascii="Arial" w:eastAsia="Times New Roman" w:hAnsi="Arial" w:cs="Arial"/>
          <w:iCs/>
          <w:sz w:val="24"/>
          <w:szCs w:val="24"/>
        </w:rPr>
        <w:t xml:space="preserve">У СНР ООН 1993 «тіньова економіка» розглядається як нелегальна, не обчислювана офіційно, фіктивна, корислива діяльність (юридичних та фізичних осіб), спрямована на отримання доходу, що приховується від офіційного обліку будь-яким (у т.ч. кримінальним, та/або протизаконним) шляхом. </w:t>
      </w:r>
      <w:r w:rsidRPr="00390ADB">
        <w:rPr>
          <w:rFonts w:ascii="Arial" w:eastAsia="Times New Roman" w:hAnsi="Arial" w:cs="Arial"/>
          <w:sz w:val="24"/>
          <w:szCs w:val="24"/>
        </w:rPr>
        <w:t>Серед об’єктивних причин виникнення та поширення обсягів т</w:t>
      </w:r>
      <w:r w:rsidRPr="00390ADB">
        <w:rPr>
          <w:rFonts w:ascii="Arial" w:eastAsia="Times New Roman" w:hAnsi="Arial" w:cs="Arial"/>
          <w:iCs/>
          <w:sz w:val="24"/>
          <w:szCs w:val="24"/>
        </w:rPr>
        <w:t>іньової економіки інституціоналізм називає «ціну підкорення закону». Якщо витрати фірми (у т.ч. її «трансакційні витрати») перевищують легальну «ціну підкорення закону» (легальну сплату податків та соціальних платежів, плату за офіційне отримання ліцензій, дозволів), то фірма «іде» працювати у «тінь». Серед причин поширення тіньової економіки науковці та експерти називають: недосконалість ринкових відносин, неефективність системи державного управління економікою, недосконалість механізмів державного регулювання економіки; політичну нестабільність та корупцію; відсутність ефективної політики розподілу доходів; зменшення прошарку середнього класу, розповсюдження бідності, маргіналізацію суспільства та ін. Поряд з соціально-економічними виокремлюють інституційні чинники: конфлікт держави та суспільства, недовіру громадян до держави (</w:t>
      </w:r>
      <w:r w:rsidR="003A11EA" w:rsidRPr="003A11EA">
        <w:rPr>
          <w:rFonts w:ascii="Arial" w:eastAsia="Times New Roman" w:hAnsi="Arial" w:cs="Arial"/>
          <w:iCs/>
          <w:sz w:val="24"/>
          <w:szCs w:val="24"/>
        </w:rPr>
        <w:t xml:space="preserve">до роботи </w:t>
      </w:r>
      <w:r w:rsidRPr="00390ADB">
        <w:rPr>
          <w:rFonts w:ascii="Arial" w:eastAsia="Times New Roman" w:hAnsi="Arial" w:cs="Arial"/>
          <w:iCs/>
          <w:sz w:val="24"/>
          <w:szCs w:val="24"/>
        </w:rPr>
        <w:t>органів державної влади), недосконалість судової та правоохоронної системи, відсутність боротьби з корупцією та ін.</w:t>
      </w:r>
    </w:p>
    <w:p w:rsidR="001F5CE1" w:rsidRPr="00390ADB" w:rsidRDefault="001F5CE1" w:rsidP="00847534">
      <w:pPr>
        <w:shd w:val="clear" w:color="auto" w:fill="FFFFFF"/>
        <w:spacing w:after="0" w:line="240" w:lineRule="auto"/>
        <w:ind w:firstLine="567"/>
        <w:jc w:val="both"/>
        <w:textAlignment w:val="baseline"/>
        <w:rPr>
          <w:rFonts w:ascii="Arial" w:eastAsia="Times New Roman" w:hAnsi="Arial" w:cs="Arial"/>
          <w:iCs/>
          <w:sz w:val="24"/>
          <w:szCs w:val="24"/>
        </w:rPr>
      </w:pPr>
      <w:r w:rsidRPr="00390ADB">
        <w:rPr>
          <w:rFonts w:ascii="Arial" w:eastAsia="Times New Roman" w:hAnsi="Arial" w:cs="Arial"/>
          <w:b/>
          <w:iCs/>
          <w:sz w:val="24"/>
          <w:szCs w:val="24"/>
        </w:rPr>
        <w:t xml:space="preserve">Галузь застосування результатів. </w:t>
      </w:r>
      <w:r w:rsidRPr="00390ADB">
        <w:rPr>
          <w:rFonts w:ascii="Arial" w:eastAsia="Times New Roman" w:hAnsi="Arial" w:cs="Arial"/>
          <w:iCs/>
          <w:sz w:val="24"/>
          <w:szCs w:val="24"/>
        </w:rPr>
        <w:t>Економічна безпека України. Міжнародні економічні відносини. Економічна теорія.</w:t>
      </w:r>
    </w:p>
    <w:p w:rsidR="001F5CE1" w:rsidRPr="003A11EA" w:rsidRDefault="001F5CE1" w:rsidP="00847534">
      <w:pPr>
        <w:shd w:val="clear" w:color="auto" w:fill="FFFFFF"/>
        <w:spacing w:after="0" w:line="240" w:lineRule="auto"/>
        <w:ind w:firstLine="567"/>
        <w:jc w:val="both"/>
        <w:textAlignment w:val="baseline"/>
        <w:rPr>
          <w:rFonts w:ascii="Arial" w:eastAsia="Times New Roman" w:hAnsi="Arial" w:cs="Arial"/>
          <w:iCs/>
          <w:sz w:val="24"/>
          <w:szCs w:val="24"/>
        </w:rPr>
      </w:pPr>
      <w:r w:rsidRPr="00390ADB">
        <w:rPr>
          <w:rFonts w:ascii="Arial" w:eastAsia="Times New Roman" w:hAnsi="Arial" w:cs="Arial"/>
          <w:b/>
          <w:iCs/>
          <w:sz w:val="24"/>
          <w:szCs w:val="24"/>
        </w:rPr>
        <w:t>Висновки.</w:t>
      </w:r>
      <w:r w:rsidRPr="00390ADB">
        <w:rPr>
          <w:rFonts w:ascii="Arial" w:eastAsia="Times New Roman" w:hAnsi="Arial" w:cs="Arial"/>
          <w:iCs/>
          <w:sz w:val="24"/>
          <w:szCs w:val="24"/>
        </w:rPr>
        <w:t xml:space="preserve"> Серед найбільш розповсюджених проявів тінізації національної економіки є тіньові операції у фінансовій сфері, у сфері земельних та трудових відносин. Пріоритетами детінізації національної економіки у фінансовій сфері слід визнати: державне регулювання інвестиційних процесів із усуненням негативного впливу офшорних зон та «податкових гаваней»; запровадження державного контролю за трансфертним ціноутворенням;</w:t>
      </w:r>
      <w:r w:rsidR="003A11EA">
        <w:rPr>
          <w:rFonts w:ascii="Arial" w:eastAsia="Times New Roman" w:hAnsi="Arial" w:cs="Arial"/>
          <w:iCs/>
          <w:sz w:val="24"/>
          <w:szCs w:val="24"/>
        </w:rPr>
        <w:t xml:space="preserve"> проведення податкових амністій</w:t>
      </w:r>
      <w:r w:rsidR="003A11EA" w:rsidRPr="003A11EA">
        <w:rPr>
          <w:rFonts w:ascii="Arial" w:eastAsia="Times New Roman" w:hAnsi="Arial" w:cs="Arial"/>
          <w:iCs/>
          <w:sz w:val="24"/>
          <w:szCs w:val="24"/>
        </w:rPr>
        <w:t xml:space="preserve">, </w:t>
      </w:r>
      <w:r w:rsidR="003A11EA" w:rsidRPr="00390ADB">
        <w:rPr>
          <w:rFonts w:ascii="Arial" w:eastAsia="Times New Roman" w:hAnsi="Arial" w:cs="Arial"/>
          <w:iCs/>
          <w:sz w:val="24"/>
          <w:szCs w:val="24"/>
        </w:rPr>
        <w:t>«нульов</w:t>
      </w:r>
      <w:r w:rsidR="003A11EA" w:rsidRPr="003A11EA">
        <w:rPr>
          <w:rFonts w:ascii="Arial" w:eastAsia="Times New Roman" w:hAnsi="Arial" w:cs="Arial"/>
          <w:iCs/>
          <w:sz w:val="24"/>
          <w:szCs w:val="24"/>
        </w:rPr>
        <w:t>ої</w:t>
      </w:r>
      <w:r w:rsidR="003A11EA" w:rsidRPr="00390ADB">
        <w:rPr>
          <w:rFonts w:ascii="Arial" w:eastAsia="Times New Roman" w:hAnsi="Arial" w:cs="Arial"/>
          <w:iCs/>
          <w:sz w:val="24"/>
          <w:szCs w:val="24"/>
        </w:rPr>
        <w:t xml:space="preserve"> деклараці</w:t>
      </w:r>
      <w:r w:rsidR="003A11EA">
        <w:rPr>
          <w:rFonts w:ascii="Arial" w:eastAsia="Times New Roman" w:hAnsi="Arial" w:cs="Arial"/>
          <w:iCs/>
          <w:sz w:val="24"/>
          <w:szCs w:val="24"/>
        </w:rPr>
        <w:t>ї</w:t>
      </w:r>
      <w:r w:rsidR="003A11EA" w:rsidRPr="00390ADB">
        <w:rPr>
          <w:rFonts w:ascii="Arial" w:eastAsia="Times New Roman" w:hAnsi="Arial" w:cs="Arial"/>
          <w:iCs/>
          <w:sz w:val="24"/>
          <w:szCs w:val="24"/>
        </w:rPr>
        <w:t xml:space="preserve">».  </w:t>
      </w:r>
    </w:p>
    <w:p w:rsidR="001F5CE1" w:rsidRPr="00390ADB" w:rsidRDefault="001F5CE1" w:rsidP="00847534">
      <w:pPr>
        <w:shd w:val="clear" w:color="auto" w:fill="FFFFFF"/>
        <w:spacing w:after="0" w:line="240" w:lineRule="auto"/>
        <w:ind w:firstLine="567"/>
        <w:jc w:val="both"/>
        <w:textAlignment w:val="baseline"/>
        <w:rPr>
          <w:rFonts w:ascii="Arial" w:eastAsia="Times New Roman" w:hAnsi="Arial" w:cs="Arial"/>
          <w:sz w:val="24"/>
          <w:szCs w:val="24"/>
        </w:rPr>
      </w:pPr>
      <w:r w:rsidRPr="00390ADB">
        <w:rPr>
          <w:rFonts w:ascii="Arial" w:eastAsia="Times New Roman" w:hAnsi="Arial" w:cs="Arial"/>
          <w:sz w:val="24"/>
          <w:szCs w:val="24"/>
        </w:rPr>
        <w:t xml:space="preserve">У сфері тіньової економіки, за офіційними статистичними даними, рівень «тіньової» зайнятості в Україні не перевищує 9 %. За експертними оцінками, в Україні у «тіні» працює понад 3,5 млн. осіб (сфера послуг, будівництво, реалізатори на ринках тощо), які отримують заробітну плату «у конвертах». </w:t>
      </w:r>
      <w:r w:rsidRPr="00390ADB">
        <w:rPr>
          <w:rFonts w:ascii="Arial" w:eastAsia="Times New Roman" w:hAnsi="Arial" w:cs="Arial"/>
          <w:sz w:val="24"/>
          <w:szCs w:val="24"/>
          <w:shd w:val="clear" w:color="auto" w:fill="FFFFFF"/>
        </w:rPr>
        <w:t>Серед причин існування та розповсюдження в Україні тінізації ринку праці слід назвати: н</w:t>
      </w:r>
      <w:r w:rsidRPr="00390ADB">
        <w:rPr>
          <w:rFonts w:ascii="Arial" w:eastAsia="Times New Roman" w:hAnsi="Arial" w:cs="Arial"/>
          <w:sz w:val="24"/>
          <w:szCs w:val="24"/>
        </w:rPr>
        <w:t>естабільність та складність системи оподаткування оплати праці; відсутність розгалуженої системи безготівкових розрахунків, універсальних платіжних систем; надмірне регулювання підприємницької діяльності; несприятлива ситуація у сфері працевлаштування жінок (особливо – віком понад 40 років і передпенсійного віку); відсутність кореляції між нарахуванням пенсії та соціальними платежами фізичної особи; відсутність в Україні чіткого, зрозумілого та ринково-орієнтованого трудового законодавства; відсутність інституту соціальної відповідальності бізнесу тощо. Для ефективної детінізації ринку праці в Україні необхідно вирішити питання щодо детінізації заробітних плат, розв’язати протиріччя у сфері розподілу та перерозподілу доходів, які виникають на рівні «держава – людина – суспільство». Детінізація ринку праці потребує переходу до безготівкових фінансових розрахунків (електронні банківські картки), впровадження тісної кореляції між нарахуванням пенсії та соціальними внесками фізичних осіб. Перспективним для прискорення детінізації ринку праці є введення електронного звітування (електронні податкові декларації) доходів державних службовців, а у перспективі – всіх економічно-активних осіб; введення у дію «нульової декларації».  Детінізація всіх сфер та секторів економіки стає обов’язковою умовою цивілізованого розвитку України та її просування шляхом євроінтеграції.</w:t>
      </w:r>
    </w:p>
    <w:p w:rsidR="001F5CE1" w:rsidRPr="00390ADB" w:rsidRDefault="001F5CE1" w:rsidP="00847534">
      <w:pPr>
        <w:shd w:val="clear" w:color="auto" w:fill="FFFFFF"/>
        <w:spacing w:after="0" w:line="240" w:lineRule="auto"/>
        <w:ind w:firstLine="567"/>
        <w:jc w:val="both"/>
        <w:textAlignment w:val="baseline"/>
        <w:rPr>
          <w:rFonts w:ascii="Arial" w:eastAsia="Times New Roman" w:hAnsi="Arial" w:cs="Arial"/>
          <w:sz w:val="24"/>
          <w:szCs w:val="24"/>
        </w:rPr>
      </w:pPr>
      <w:r w:rsidRPr="00390ADB">
        <w:rPr>
          <w:rFonts w:ascii="Arial" w:eastAsia="Times New Roman" w:hAnsi="Arial" w:cs="Arial"/>
          <w:b/>
          <w:sz w:val="24"/>
          <w:szCs w:val="24"/>
        </w:rPr>
        <w:t xml:space="preserve"> </w:t>
      </w:r>
      <w:r w:rsidRPr="00390ADB">
        <w:rPr>
          <w:rFonts w:ascii="Arial" w:hAnsi="Arial" w:cs="Arial"/>
          <w:b/>
          <w:sz w:val="24"/>
          <w:szCs w:val="24"/>
        </w:rPr>
        <w:t>Ключові слова:</w:t>
      </w:r>
      <w:r w:rsidRPr="00390ADB">
        <w:rPr>
          <w:rFonts w:ascii="Arial" w:hAnsi="Arial" w:cs="Arial"/>
          <w:sz w:val="24"/>
          <w:szCs w:val="24"/>
        </w:rPr>
        <w:t xml:space="preserve"> тіньова економіка; корупція; інституціоналізм; держава; детінізація національної економіки; соціально-економічні реформи; </w:t>
      </w:r>
      <w:r w:rsidRPr="00390ADB">
        <w:rPr>
          <w:rFonts w:ascii="Arial" w:eastAsia="Times New Roman" w:hAnsi="Arial" w:cs="Arial"/>
          <w:iCs/>
          <w:sz w:val="24"/>
          <w:szCs w:val="24"/>
        </w:rPr>
        <w:t xml:space="preserve">податкова </w:t>
      </w:r>
      <w:r w:rsidRPr="00390ADB">
        <w:rPr>
          <w:rFonts w:ascii="Arial" w:eastAsia="Times New Roman" w:hAnsi="Arial" w:cs="Arial"/>
          <w:iCs/>
          <w:sz w:val="24"/>
          <w:szCs w:val="24"/>
        </w:rPr>
        <w:lastRenderedPageBreak/>
        <w:t xml:space="preserve">амністія; тіньовий ринок праці; детінізація оплати праці; безготівкові розрахунки; «електронна податкова декларація»; «нульова декларація».  </w:t>
      </w:r>
    </w:p>
    <w:p w:rsidR="001F5CE1" w:rsidRPr="00390ADB" w:rsidRDefault="001F5CE1" w:rsidP="00847534">
      <w:pPr>
        <w:widowControl w:val="0"/>
        <w:tabs>
          <w:tab w:val="left" w:pos="9904"/>
        </w:tabs>
        <w:autoSpaceDE w:val="0"/>
        <w:autoSpaceDN w:val="0"/>
        <w:adjustRightInd w:val="0"/>
        <w:spacing w:after="0" w:line="240" w:lineRule="auto"/>
        <w:ind w:firstLine="567"/>
        <w:jc w:val="both"/>
        <w:rPr>
          <w:rFonts w:ascii="Arial" w:hAnsi="Arial" w:cs="Arial"/>
          <w:sz w:val="24"/>
          <w:szCs w:val="24"/>
        </w:rPr>
      </w:pPr>
    </w:p>
    <w:p w:rsidR="001F5CE1" w:rsidRPr="00390ADB" w:rsidRDefault="001F5CE1" w:rsidP="00847534">
      <w:pPr>
        <w:widowControl w:val="0"/>
        <w:tabs>
          <w:tab w:val="left" w:pos="9904"/>
        </w:tabs>
        <w:autoSpaceDE w:val="0"/>
        <w:autoSpaceDN w:val="0"/>
        <w:adjustRightInd w:val="0"/>
        <w:spacing w:after="0" w:line="240" w:lineRule="auto"/>
        <w:ind w:firstLine="567"/>
        <w:jc w:val="both"/>
        <w:rPr>
          <w:rFonts w:ascii="Arial" w:hAnsi="Arial" w:cs="Arial"/>
          <w:sz w:val="24"/>
          <w:szCs w:val="24"/>
        </w:rPr>
      </w:pPr>
    </w:p>
    <w:p w:rsidR="00CD15D4" w:rsidRPr="00540516" w:rsidRDefault="00390ADB" w:rsidP="00CD15D4">
      <w:pPr>
        <w:spacing w:after="0" w:line="240" w:lineRule="auto"/>
        <w:ind w:firstLine="567"/>
        <w:jc w:val="center"/>
        <w:rPr>
          <w:rFonts w:ascii="Arial" w:hAnsi="Arial" w:cs="Arial"/>
          <w:b/>
          <w:sz w:val="24"/>
          <w:szCs w:val="24"/>
          <w:lang w:val="ru-RU"/>
        </w:rPr>
      </w:pPr>
      <w:r w:rsidRPr="00540516">
        <w:rPr>
          <w:rFonts w:ascii="Arial" w:hAnsi="Arial" w:cs="Arial"/>
          <w:b/>
          <w:sz w:val="24"/>
          <w:szCs w:val="24"/>
          <w:lang w:val="ru-RU"/>
        </w:rPr>
        <w:t>ДЕТ</w:t>
      </w:r>
      <w:r w:rsidRPr="00087BC9">
        <w:rPr>
          <w:rFonts w:ascii="Arial" w:hAnsi="Arial" w:cs="Arial"/>
          <w:b/>
          <w:sz w:val="24"/>
          <w:szCs w:val="24"/>
          <w:lang w:val="ru-RU"/>
        </w:rPr>
        <w:t>Е</w:t>
      </w:r>
      <w:r w:rsidRPr="00540516">
        <w:rPr>
          <w:rFonts w:ascii="Arial" w:hAnsi="Arial" w:cs="Arial"/>
          <w:b/>
          <w:sz w:val="24"/>
          <w:szCs w:val="24"/>
          <w:lang w:val="ru-RU"/>
        </w:rPr>
        <w:t xml:space="preserve">НИЗАЦИЯ НАЦИОНАЛЬНОЙ ЭКОНОМИКИ КАК СОСТАВЛЯЮЩАЯ СОЦИАЛЬНО-ЭКОНОМИЧЕСКИХ РЕФОРМ: МИРОВОЙ ОПЫТ </w:t>
      </w:r>
    </w:p>
    <w:p w:rsidR="00390ADB" w:rsidRPr="00540516" w:rsidRDefault="00390ADB" w:rsidP="00CD15D4">
      <w:pPr>
        <w:spacing w:after="0" w:line="240" w:lineRule="auto"/>
        <w:ind w:firstLine="567"/>
        <w:jc w:val="center"/>
        <w:rPr>
          <w:rFonts w:ascii="Arial" w:hAnsi="Arial" w:cs="Arial"/>
          <w:b/>
          <w:sz w:val="24"/>
          <w:szCs w:val="24"/>
          <w:lang w:val="ru-RU"/>
        </w:rPr>
      </w:pPr>
      <w:r w:rsidRPr="00540516">
        <w:rPr>
          <w:rFonts w:ascii="Arial" w:hAnsi="Arial" w:cs="Arial"/>
          <w:b/>
          <w:sz w:val="24"/>
          <w:szCs w:val="24"/>
          <w:lang w:val="ru-RU"/>
        </w:rPr>
        <w:t>И ВЫЗОВЫ ДЛЯ УКРАИНЫ</w:t>
      </w:r>
    </w:p>
    <w:p w:rsidR="00CD15D4" w:rsidRPr="00540516" w:rsidRDefault="00CD15D4" w:rsidP="00390ADB">
      <w:pPr>
        <w:widowControl w:val="0"/>
        <w:spacing w:after="0" w:line="240" w:lineRule="auto"/>
        <w:ind w:firstLine="567"/>
        <w:jc w:val="center"/>
        <w:rPr>
          <w:rFonts w:ascii="Arial" w:hAnsi="Arial" w:cs="Arial"/>
          <w:b/>
          <w:sz w:val="24"/>
          <w:szCs w:val="24"/>
          <w:lang w:val="ru-RU"/>
        </w:rPr>
      </w:pPr>
    </w:p>
    <w:p w:rsidR="00CD15D4" w:rsidRPr="00540516" w:rsidRDefault="00CD15D4" w:rsidP="00390ADB">
      <w:pPr>
        <w:widowControl w:val="0"/>
        <w:spacing w:after="0" w:line="240" w:lineRule="auto"/>
        <w:ind w:firstLine="567"/>
        <w:jc w:val="center"/>
        <w:rPr>
          <w:rFonts w:ascii="Arial" w:hAnsi="Arial" w:cs="Arial"/>
          <w:sz w:val="24"/>
          <w:szCs w:val="24"/>
          <w:lang w:val="ru-RU"/>
        </w:rPr>
      </w:pPr>
      <w:r w:rsidRPr="00540516">
        <w:rPr>
          <w:rFonts w:ascii="Arial" w:hAnsi="Arial" w:cs="Arial"/>
          <w:sz w:val="24"/>
          <w:szCs w:val="24"/>
          <w:lang w:val="ru-RU"/>
        </w:rPr>
        <w:t>Белая Светлана Алексеевна,</w:t>
      </w:r>
    </w:p>
    <w:p w:rsidR="00CD15D4" w:rsidRPr="00540516" w:rsidRDefault="00CD15D4" w:rsidP="00390ADB">
      <w:pPr>
        <w:widowControl w:val="0"/>
        <w:spacing w:after="0" w:line="240" w:lineRule="auto"/>
        <w:ind w:firstLine="567"/>
        <w:jc w:val="center"/>
        <w:rPr>
          <w:rFonts w:ascii="Arial" w:hAnsi="Arial" w:cs="Arial"/>
          <w:sz w:val="24"/>
          <w:szCs w:val="24"/>
          <w:lang w:val="ru-RU"/>
        </w:rPr>
      </w:pPr>
      <w:r w:rsidRPr="00540516">
        <w:rPr>
          <w:rFonts w:ascii="Arial" w:hAnsi="Arial" w:cs="Arial"/>
          <w:sz w:val="24"/>
          <w:szCs w:val="24"/>
          <w:lang w:val="ru-RU"/>
        </w:rPr>
        <w:t xml:space="preserve">профессор, доктор наук государственного управления, </w:t>
      </w:r>
    </w:p>
    <w:p w:rsidR="00CD15D4" w:rsidRPr="00540516" w:rsidRDefault="00CD15D4" w:rsidP="00390ADB">
      <w:pPr>
        <w:widowControl w:val="0"/>
        <w:spacing w:after="0" w:line="240" w:lineRule="auto"/>
        <w:ind w:firstLine="567"/>
        <w:jc w:val="center"/>
        <w:rPr>
          <w:rFonts w:ascii="Arial" w:hAnsi="Arial" w:cs="Arial"/>
          <w:sz w:val="24"/>
          <w:szCs w:val="24"/>
          <w:lang w:val="ru-RU"/>
        </w:rPr>
      </w:pPr>
      <w:r w:rsidRPr="00540516">
        <w:rPr>
          <w:rFonts w:ascii="Arial" w:hAnsi="Arial" w:cs="Arial"/>
          <w:sz w:val="24"/>
          <w:szCs w:val="24"/>
          <w:lang w:val="ru-RU"/>
        </w:rPr>
        <w:t>заслуженный экономист Украины,</w:t>
      </w:r>
    </w:p>
    <w:p w:rsidR="00CD15D4" w:rsidRPr="00540516" w:rsidRDefault="00CD15D4" w:rsidP="00390ADB">
      <w:pPr>
        <w:widowControl w:val="0"/>
        <w:spacing w:after="0" w:line="240" w:lineRule="auto"/>
        <w:ind w:firstLine="567"/>
        <w:jc w:val="center"/>
        <w:rPr>
          <w:rFonts w:ascii="Arial" w:hAnsi="Arial" w:cs="Arial"/>
          <w:sz w:val="24"/>
          <w:szCs w:val="24"/>
          <w:lang w:val="ru-RU"/>
        </w:rPr>
      </w:pPr>
      <w:r w:rsidRPr="00540516">
        <w:rPr>
          <w:rFonts w:ascii="Arial" w:hAnsi="Arial" w:cs="Arial"/>
          <w:sz w:val="24"/>
          <w:szCs w:val="24"/>
          <w:lang w:val="ru-RU"/>
        </w:rPr>
        <w:t>Учебно-научный институт Международных отношений (УНИМО),</w:t>
      </w:r>
    </w:p>
    <w:p w:rsidR="00CD15D4" w:rsidRPr="00540516" w:rsidRDefault="00CD15D4" w:rsidP="00390ADB">
      <w:pPr>
        <w:widowControl w:val="0"/>
        <w:spacing w:after="0" w:line="240" w:lineRule="auto"/>
        <w:ind w:firstLine="567"/>
        <w:jc w:val="center"/>
        <w:rPr>
          <w:rFonts w:ascii="Arial" w:hAnsi="Arial" w:cs="Arial"/>
          <w:sz w:val="24"/>
          <w:szCs w:val="24"/>
          <w:lang w:val="ru-RU"/>
        </w:rPr>
      </w:pPr>
      <w:r w:rsidRPr="00540516">
        <w:rPr>
          <w:rFonts w:ascii="Arial" w:hAnsi="Arial" w:cs="Arial"/>
          <w:sz w:val="24"/>
          <w:szCs w:val="24"/>
          <w:lang w:val="ru-RU"/>
        </w:rPr>
        <w:t>Национальный авиационный университет (НАУ), г. Киев, Украина,</w:t>
      </w:r>
    </w:p>
    <w:p w:rsidR="00CD15D4" w:rsidRPr="00540516" w:rsidRDefault="00CD15D4" w:rsidP="00390ADB">
      <w:pPr>
        <w:widowControl w:val="0"/>
        <w:spacing w:after="0" w:line="240" w:lineRule="auto"/>
        <w:ind w:firstLine="567"/>
        <w:jc w:val="center"/>
        <w:rPr>
          <w:rFonts w:ascii="Arial" w:hAnsi="Arial" w:cs="Arial"/>
          <w:sz w:val="24"/>
          <w:szCs w:val="24"/>
          <w:lang w:val="ru-RU"/>
        </w:rPr>
      </w:pPr>
      <w:r w:rsidRPr="00540516">
        <w:rPr>
          <w:rFonts w:ascii="Arial" w:hAnsi="Arial" w:cs="Arial"/>
          <w:sz w:val="24"/>
          <w:szCs w:val="24"/>
          <w:lang w:val="ru-RU"/>
        </w:rPr>
        <w:t xml:space="preserve">Профессор кафедры международных экономических </w:t>
      </w:r>
    </w:p>
    <w:p w:rsidR="00CD15D4" w:rsidRPr="00540516" w:rsidRDefault="00CD15D4" w:rsidP="00390ADB">
      <w:pPr>
        <w:widowControl w:val="0"/>
        <w:spacing w:after="0" w:line="240" w:lineRule="auto"/>
        <w:ind w:firstLine="567"/>
        <w:jc w:val="center"/>
        <w:rPr>
          <w:rFonts w:ascii="Arial" w:hAnsi="Arial" w:cs="Arial"/>
          <w:b/>
          <w:sz w:val="24"/>
          <w:szCs w:val="24"/>
          <w:lang w:val="ru-RU"/>
        </w:rPr>
      </w:pPr>
      <w:r w:rsidRPr="00540516">
        <w:rPr>
          <w:rFonts w:ascii="Arial" w:hAnsi="Arial" w:cs="Arial"/>
          <w:sz w:val="24"/>
          <w:szCs w:val="24"/>
          <w:lang w:val="ru-RU"/>
        </w:rPr>
        <w:t>отношений и бизнеса УНИМО НАУ</w:t>
      </w:r>
    </w:p>
    <w:p w:rsidR="00CD15D4" w:rsidRPr="00540516" w:rsidRDefault="00CD15D4" w:rsidP="00390ADB">
      <w:pPr>
        <w:widowControl w:val="0"/>
        <w:spacing w:after="0" w:line="240" w:lineRule="auto"/>
        <w:ind w:firstLine="567"/>
        <w:jc w:val="center"/>
        <w:rPr>
          <w:rFonts w:ascii="Arial" w:hAnsi="Arial" w:cs="Arial"/>
          <w:b/>
          <w:sz w:val="24"/>
          <w:szCs w:val="24"/>
          <w:lang w:val="ru-RU"/>
        </w:rPr>
      </w:pPr>
    </w:p>
    <w:p w:rsidR="00390ADB" w:rsidRPr="00540516" w:rsidRDefault="00CD15D4" w:rsidP="00CD15D4">
      <w:pPr>
        <w:widowControl w:val="0"/>
        <w:spacing w:after="0" w:line="240" w:lineRule="auto"/>
        <w:jc w:val="center"/>
        <w:rPr>
          <w:rFonts w:ascii="Arial" w:hAnsi="Arial" w:cs="Arial"/>
          <w:sz w:val="24"/>
          <w:szCs w:val="24"/>
          <w:lang w:val="ru-RU"/>
        </w:rPr>
      </w:pPr>
      <w:r w:rsidRPr="00540516">
        <w:rPr>
          <w:rFonts w:ascii="Arial" w:hAnsi="Arial" w:cs="Arial"/>
          <w:sz w:val="24"/>
          <w:szCs w:val="24"/>
          <w:lang w:val="ru-RU"/>
        </w:rPr>
        <w:t>Аннотация</w:t>
      </w:r>
    </w:p>
    <w:p w:rsidR="00390ADB" w:rsidRDefault="00390ADB" w:rsidP="00390ADB">
      <w:pPr>
        <w:widowControl w:val="0"/>
        <w:spacing w:after="0" w:line="240" w:lineRule="auto"/>
        <w:jc w:val="center"/>
        <w:rPr>
          <w:rFonts w:ascii="Arial" w:hAnsi="Arial" w:cs="Arial"/>
          <w:color w:val="002060"/>
          <w:sz w:val="24"/>
          <w:szCs w:val="24"/>
          <w:lang w:val="ru-RU"/>
        </w:rPr>
      </w:pPr>
    </w:p>
    <w:p w:rsidR="00847534" w:rsidRPr="00847534" w:rsidRDefault="00847534" w:rsidP="00390ADB">
      <w:pPr>
        <w:pStyle w:val="41"/>
        <w:shd w:val="clear" w:color="auto" w:fill="auto"/>
        <w:spacing w:before="0" w:line="240" w:lineRule="auto"/>
        <w:ind w:firstLine="567"/>
        <w:rPr>
          <w:rFonts w:ascii="Arial" w:hAnsi="Arial" w:cs="Arial"/>
          <w:b w:val="0"/>
          <w:sz w:val="24"/>
          <w:szCs w:val="24"/>
        </w:rPr>
      </w:pPr>
      <w:r w:rsidRPr="00847534">
        <w:rPr>
          <w:rFonts w:ascii="Arial" w:hAnsi="Arial" w:cs="Arial"/>
          <w:sz w:val="24"/>
          <w:szCs w:val="24"/>
        </w:rPr>
        <w:t xml:space="preserve">Предмет исследования статьи </w:t>
      </w:r>
      <w:r>
        <w:rPr>
          <w:rFonts w:ascii="Arial" w:hAnsi="Arial" w:cs="Arial"/>
          <w:sz w:val="24"/>
          <w:szCs w:val="24"/>
        </w:rPr>
        <w:t xml:space="preserve">– </w:t>
      </w:r>
      <w:r w:rsidRPr="00847534">
        <w:rPr>
          <w:rFonts w:ascii="Arial" w:hAnsi="Arial" w:cs="Arial"/>
          <w:b w:val="0"/>
          <w:sz w:val="24"/>
          <w:szCs w:val="24"/>
        </w:rPr>
        <w:t xml:space="preserve">теоретико-методологические и </w:t>
      </w:r>
      <w:r>
        <w:rPr>
          <w:rFonts w:ascii="Arial" w:hAnsi="Arial" w:cs="Arial"/>
          <w:b w:val="0"/>
          <w:sz w:val="24"/>
          <w:szCs w:val="24"/>
        </w:rPr>
        <w:t>прикладные аспекты разработки и</w:t>
      </w:r>
      <w:r w:rsidR="00EA1083">
        <w:rPr>
          <w:rFonts w:ascii="Arial" w:hAnsi="Arial" w:cs="Arial"/>
          <w:b w:val="0"/>
          <w:sz w:val="24"/>
          <w:szCs w:val="24"/>
        </w:rPr>
        <w:t xml:space="preserve"> внедрения мер, связанных с дет</w:t>
      </w:r>
      <w:r w:rsidR="004F56B0">
        <w:rPr>
          <w:rFonts w:ascii="Arial" w:hAnsi="Arial" w:cs="Arial"/>
          <w:b w:val="0"/>
          <w:sz w:val="24"/>
          <w:szCs w:val="24"/>
        </w:rPr>
        <w:t>е</w:t>
      </w:r>
      <w:r>
        <w:rPr>
          <w:rFonts w:ascii="Arial" w:hAnsi="Arial" w:cs="Arial"/>
          <w:b w:val="0"/>
          <w:sz w:val="24"/>
          <w:szCs w:val="24"/>
        </w:rPr>
        <w:t>низацией национальной</w:t>
      </w:r>
      <w:r w:rsidR="00EA1083">
        <w:rPr>
          <w:rFonts w:ascii="Arial" w:hAnsi="Arial" w:cs="Arial"/>
          <w:b w:val="0"/>
          <w:sz w:val="24"/>
          <w:szCs w:val="24"/>
        </w:rPr>
        <w:t xml:space="preserve"> экономики, </w:t>
      </w:r>
      <w:r w:rsidR="00087BC9">
        <w:rPr>
          <w:rFonts w:ascii="Arial" w:hAnsi="Arial" w:cs="Arial"/>
          <w:b w:val="0"/>
          <w:sz w:val="24"/>
          <w:szCs w:val="24"/>
        </w:rPr>
        <w:t>которая рассматривае</w:t>
      </w:r>
      <w:r w:rsidR="00EA1083">
        <w:rPr>
          <w:rFonts w:ascii="Arial" w:hAnsi="Arial" w:cs="Arial"/>
          <w:b w:val="0"/>
          <w:sz w:val="24"/>
          <w:szCs w:val="24"/>
        </w:rPr>
        <w:t xml:space="preserve">тся как составляющая социально-экономических реформ, условие продвижения страны к развитой рыночной экономике (исследование проводится на примере мирового опыта и опыта Украины). </w:t>
      </w:r>
    </w:p>
    <w:p w:rsidR="00847534" w:rsidRDefault="00EA1083" w:rsidP="00390ADB">
      <w:pPr>
        <w:pStyle w:val="41"/>
        <w:shd w:val="clear" w:color="auto" w:fill="auto"/>
        <w:spacing w:before="0" w:line="240" w:lineRule="auto"/>
        <w:ind w:firstLine="567"/>
        <w:rPr>
          <w:rFonts w:ascii="Arial" w:hAnsi="Arial" w:cs="Arial"/>
          <w:b w:val="0"/>
          <w:sz w:val="24"/>
          <w:szCs w:val="24"/>
        </w:rPr>
      </w:pPr>
      <w:r w:rsidRPr="004F56B0">
        <w:rPr>
          <w:rFonts w:ascii="Arial" w:hAnsi="Arial" w:cs="Arial"/>
          <w:sz w:val="24"/>
          <w:szCs w:val="24"/>
        </w:rPr>
        <w:t>Цель статьи</w:t>
      </w:r>
      <w:r>
        <w:rPr>
          <w:rFonts w:ascii="Arial" w:hAnsi="Arial" w:cs="Arial"/>
          <w:b w:val="0"/>
          <w:sz w:val="24"/>
          <w:szCs w:val="24"/>
        </w:rPr>
        <w:t xml:space="preserve"> – </w:t>
      </w:r>
      <w:r w:rsidR="004F56B0">
        <w:rPr>
          <w:rFonts w:ascii="Arial" w:hAnsi="Arial" w:cs="Arial"/>
          <w:b w:val="0"/>
          <w:sz w:val="24"/>
          <w:szCs w:val="24"/>
        </w:rPr>
        <w:t xml:space="preserve">выявить </w:t>
      </w:r>
      <w:r>
        <w:rPr>
          <w:rFonts w:ascii="Arial" w:hAnsi="Arial" w:cs="Arial"/>
          <w:b w:val="0"/>
          <w:sz w:val="24"/>
          <w:szCs w:val="24"/>
        </w:rPr>
        <w:t>основные направления и причины распространения действия теневой экономики, определить су</w:t>
      </w:r>
      <w:r w:rsidR="003358C8">
        <w:rPr>
          <w:rFonts w:ascii="Arial" w:hAnsi="Arial" w:cs="Arial"/>
          <w:b w:val="0"/>
          <w:sz w:val="24"/>
          <w:szCs w:val="24"/>
        </w:rPr>
        <w:t>щность и базовые приоритеты дете</w:t>
      </w:r>
      <w:r>
        <w:rPr>
          <w:rFonts w:ascii="Arial" w:hAnsi="Arial" w:cs="Arial"/>
          <w:b w:val="0"/>
          <w:sz w:val="24"/>
          <w:szCs w:val="24"/>
        </w:rPr>
        <w:t xml:space="preserve">низации </w:t>
      </w:r>
      <w:r w:rsidR="003358C8">
        <w:rPr>
          <w:rFonts w:ascii="Arial" w:hAnsi="Arial" w:cs="Arial"/>
          <w:b w:val="0"/>
          <w:sz w:val="24"/>
          <w:szCs w:val="24"/>
        </w:rPr>
        <w:t>национальной экономики, которая рассматривается как неотъемлемая составляющая социально-экономических реформ (на примере мирового опыта и опыта Украины).</w:t>
      </w:r>
    </w:p>
    <w:p w:rsidR="003358C8" w:rsidRPr="00847534" w:rsidRDefault="00387163" w:rsidP="00390ADB">
      <w:pPr>
        <w:pStyle w:val="41"/>
        <w:shd w:val="clear" w:color="auto" w:fill="auto"/>
        <w:spacing w:before="0" w:line="240" w:lineRule="auto"/>
        <w:ind w:firstLine="567"/>
        <w:rPr>
          <w:rFonts w:ascii="Arial" w:hAnsi="Arial" w:cs="Arial"/>
          <w:b w:val="0"/>
          <w:sz w:val="24"/>
          <w:szCs w:val="24"/>
        </w:rPr>
      </w:pPr>
      <w:r w:rsidRPr="00387163">
        <w:rPr>
          <w:rFonts w:ascii="Arial" w:hAnsi="Arial" w:cs="Arial"/>
          <w:sz w:val="24"/>
          <w:szCs w:val="24"/>
        </w:rPr>
        <w:t>Методология.</w:t>
      </w:r>
      <w:r>
        <w:rPr>
          <w:rFonts w:ascii="Arial" w:hAnsi="Arial" w:cs="Arial"/>
          <w:b w:val="0"/>
          <w:sz w:val="24"/>
          <w:szCs w:val="24"/>
        </w:rPr>
        <w:t xml:space="preserve"> В процессе подготовки статьи были использованы общенаучные </w:t>
      </w:r>
      <w:r w:rsidRPr="00834A31">
        <w:rPr>
          <w:rFonts w:ascii="Arial" w:hAnsi="Arial" w:cs="Arial"/>
          <w:b w:val="0"/>
          <w:i/>
          <w:sz w:val="24"/>
          <w:szCs w:val="24"/>
        </w:rPr>
        <w:t>методы</w:t>
      </w:r>
      <w:r>
        <w:rPr>
          <w:rFonts w:ascii="Arial" w:hAnsi="Arial" w:cs="Arial"/>
          <w:b w:val="0"/>
          <w:sz w:val="24"/>
          <w:szCs w:val="24"/>
        </w:rPr>
        <w:t xml:space="preserve"> исследований, в т.ч.: </w:t>
      </w:r>
      <w:r w:rsidRPr="00387163">
        <w:rPr>
          <w:rFonts w:ascii="Arial" w:hAnsi="Arial" w:cs="Arial"/>
          <w:b w:val="0"/>
          <w:i/>
          <w:sz w:val="24"/>
          <w:szCs w:val="24"/>
        </w:rPr>
        <w:t>исторического и логического</w:t>
      </w:r>
      <w:r>
        <w:rPr>
          <w:rFonts w:ascii="Arial" w:hAnsi="Arial" w:cs="Arial"/>
          <w:b w:val="0"/>
          <w:sz w:val="24"/>
          <w:szCs w:val="24"/>
        </w:rPr>
        <w:t xml:space="preserve"> – в процессе анализа социально-экономических причин возникновения и распространения сферы действия теневой экономики в Украине</w:t>
      </w:r>
      <w:r w:rsidRPr="00834A31">
        <w:rPr>
          <w:rFonts w:ascii="Arial" w:hAnsi="Arial" w:cs="Arial"/>
          <w:b w:val="0"/>
          <w:i/>
          <w:sz w:val="24"/>
          <w:szCs w:val="24"/>
        </w:rPr>
        <w:t>; абстрактного и конкретного</w:t>
      </w:r>
      <w:r>
        <w:rPr>
          <w:rFonts w:ascii="Arial" w:hAnsi="Arial" w:cs="Arial"/>
          <w:b w:val="0"/>
          <w:sz w:val="24"/>
          <w:szCs w:val="24"/>
        </w:rPr>
        <w:t xml:space="preserve"> – в процессе определения влияния тенизации экономики на конкретные сферы хозяйственной деятельности (например – сферу тенизации заработных плат); </w:t>
      </w:r>
      <w:r w:rsidRPr="0097290F">
        <w:rPr>
          <w:rFonts w:ascii="Arial" w:hAnsi="Arial" w:cs="Arial"/>
          <w:b w:val="0"/>
          <w:i/>
          <w:sz w:val="24"/>
          <w:szCs w:val="24"/>
        </w:rPr>
        <w:t xml:space="preserve">методы анализа и синтеза </w:t>
      </w:r>
      <w:r w:rsidR="0097290F">
        <w:rPr>
          <w:rFonts w:ascii="Arial" w:hAnsi="Arial" w:cs="Arial"/>
          <w:b w:val="0"/>
          <w:sz w:val="24"/>
          <w:szCs w:val="24"/>
        </w:rPr>
        <w:t xml:space="preserve">использованы в процессе определения подходов к «измерению» объемов теневой экономики, а также </w:t>
      </w:r>
      <w:r w:rsidR="002E6F1F">
        <w:rPr>
          <w:rFonts w:ascii="Arial" w:hAnsi="Arial" w:cs="Arial"/>
          <w:b w:val="0"/>
          <w:sz w:val="24"/>
          <w:szCs w:val="24"/>
        </w:rPr>
        <w:t>для определения направлений дет</w:t>
      </w:r>
      <w:r w:rsidR="002E6F1F">
        <w:rPr>
          <w:rFonts w:ascii="Arial" w:hAnsi="Arial" w:cs="Arial"/>
          <w:b w:val="0"/>
          <w:sz w:val="24"/>
          <w:szCs w:val="24"/>
          <w:lang w:val="uk-UA"/>
        </w:rPr>
        <w:t>е</w:t>
      </w:r>
      <w:r w:rsidR="0097290F">
        <w:rPr>
          <w:rFonts w:ascii="Arial" w:hAnsi="Arial" w:cs="Arial"/>
          <w:b w:val="0"/>
          <w:sz w:val="24"/>
          <w:szCs w:val="24"/>
        </w:rPr>
        <w:t xml:space="preserve">низации национальной экономики  (на примере мировой практики – «налоговая амнистия» и др.). </w:t>
      </w:r>
      <w:r w:rsidR="0097290F" w:rsidRPr="00834A31">
        <w:rPr>
          <w:rFonts w:ascii="Arial" w:hAnsi="Arial" w:cs="Arial"/>
          <w:b w:val="0"/>
          <w:i/>
          <w:sz w:val="24"/>
          <w:szCs w:val="24"/>
        </w:rPr>
        <w:t>Каузальный (причинно-следственный)</w:t>
      </w:r>
      <w:r w:rsidR="00834A31">
        <w:rPr>
          <w:rFonts w:ascii="Arial" w:hAnsi="Arial" w:cs="Arial"/>
          <w:b w:val="0"/>
          <w:sz w:val="24"/>
          <w:szCs w:val="24"/>
        </w:rPr>
        <w:t xml:space="preserve"> </w:t>
      </w:r>
      <w:r w:rsidR="0097290F">
        <w:rPr>
          <w:rFonts w:ascii="Arial" w:hAnsi="Arial" w:cs="Arial"/>
          <w:b w:val="0"/>
          <w:sz w:val="24"/>
          <w:szCs w:val="24"/>
        </w:rPr>
        <w:t>метод научных исследований использован в процессе анализа влияния действия теневой экономики на замедление процессов экономического роста, и наоборот – для опре</w:t>
      </w:r>
      <w:r w:rsidR="002E6F1F">
        <w:rPr>
          <w:rFonts w:ascii="Arial" w:hAnsi="Arial" w:cs="Arial"/>
          <w:b w:val="0"/>
          <w:sz w:val="24"/>
          <w:szCs w:val="24"/>
        </w:rPr>
        <w:t>деления позитивного влияния дет</w:t>
      </w:r>
      <w:r w:rsidR="002E6F1F">
        <w:rPr>
          <w:rFonts w:ascii="Arial" w:hAnsi="Arial" w:cs="Arial"/>
          <w:b w:val="0"/>
          <w:sz w:val="24"/>
          <w:szCs w:val="24"/>
          <w:lang w:val="uk-UA"/>
        </w:rPr>
        <w:t>е</w:t>
      </w:r>
      <w:r w:rsidR="0097290F">
        <w:rPr>
          <w:rFonts w:ascii="Arial" w:hAnsi="Arial" w:cs="Arial"/>
          <w:b w:val="0"/>
          <w:sz w:val="24"/>
          <w:szCs w:val="24"/>
        </w:rPr>
        <w:t>низации национального производства на стаби</w:t>
      </w:r>
      <w:r w:rsidR="001D552D">
        <w:rPr>
          <w:rFonts w:ascii="Arial" w:hAnsi="Arial" w:cs="Arial"/>
          <w:b w:val="0"/>
          <w:sz w:val="24"/>
          <w:szCs w:val="24"/>
        </w:rPr>
        <w:t>лизацию социально-экономической ситуации в стране и переход</w:t>
      </w:r>
      <w:r w:rsidR="00834A31">
        <w:rPr>
          <w:rFonts w:ascii="Arial" w:hAnsi="Arial" w:cs="Arial"/>
          <w:b w:val="0"/>
          <w:sz w:val="24"/>
          <w:szCs w:val="24"/>
        </w:rPr>
        <w:t>а</w:t>
      </w:r>
      <w:r w:rsidR="001D552D">
        <w:rPr>
          <w:rFonts w:ascii="Arial" w:hAnsi="Arial" w:cs="Arial"/>
          <w:b w:val="0"/>
          <w:sz w:val="24"/>
          <w:szCs w:val="24"/>
        </w:rPr>
        <w:t xml:space="preserve"> к экономическому росту. </w:t>
      </w:r>
      <w:r w:rsidR="001D552D" w:rsidRPr="00834A31">
        <w:rPr>
          <w:rFonts w:ascii="Arial" w:hAnsi="Arial" w:cs="Arial"/>
          <w:b w:val="0"/>
          <w:i/>
          <w:sz w:val="24"/>
          <w:szCs w:val="24"/>
        </w:rPr>
        <w:t>Синергетический подход</w:t>
      </w:r>
      <w:r w:rsidR="001D552D">
        <w:rPr>
          <w:rFonts w:ascii="Arial" w:hAnsi="Arial" w:cs="Arial"/>
          <w:b w:val="0"/>
          <w:sz w:val="24"/>
          <w:szCs w:val="24"/>
        </w:rPr>
        <w:t xml:space="preserve"> позволяет выявить системную, комплексн</w:t>
      </w:r>
      <w:r w:rsidR="002E6F1F">
        <w:rPr>
          <w:rFonts w:ascii="Arial" w:hAnsi="Arial" w:cs="Arial"/>
          <w:b w:val="0"/>
          <w:sz w:val="24"/>
          <w:szCs w:val="24"/>
        </w:rPr>
        <w:t>ую взаимосвязь между дет</w:t>
      </w:r>
      <w:r w:rsidR="002E6F1F">
        <w:rPr>
          <w:rFonts w:ascii="Arial" w:hAnsi="Arial" w:cs="Arial"/>
          <w:b w:val="0"/>
          <w:sz w:val="24"/>
          <w:szCs w:val="24"/>
          <w:lang w:val="uk-UA"/>
        </w:rPr>
        <w:t>е</w:t>
      </w:r>
      <w:r w:rsidR="001D552D">
        <w:rPr>
          <w:rFonts w:ascii="Arial" w:hAnsi="Arial" w:cs="Arial"/>
          <w:b w:val="0"/>
          <w:sz w:val="24"/>
          <w:szCs w:val="24"/>
        </w:rPr>
        <w:t xml:space="preserve">низацией национальной экономики и успешным осуществлением в стране демократических реформ, переходом к стабильному экономическому росту. </w:t>
      </w:r>
    </w:p>
    <w:p w:rsidR="00847534" w:rsidRPr="00594C7E" w:rsidRDefault="00834A31" w:rsidP="00390ADB">
      <w:pPr>
        <w:pStyle w:val="41"/>
        <w:shd w:val="clear" w:color="auto" w:fill="auto"/>
        <w:spacing w:before="0" w:line="240" w:lineRule="auto"/>
        <w:ind w:firstLine="567"/>
        <w:rPr>
          <w:rFonts w:ascii="Arial" w:hAnsi="Arial" w:cs="Arial"/>
          <w:b w:val="0"/>
          <w:sz w:val="24"/>
          <w:szCs w:val="24"/>
        </w:rPr>
      </w:pPr>
      <w:r w:rsidRPr="00594C7E">
        <w:rPr>
          <w:rFonts w:ascii="Arial" w:hAnsi="Arial" w:cs="Arial"/>
          <w:sz w:val="24"/>
          <w:szCs w:val="24"/>
        </w:rPr>
        <w:t xml:space="preserve">Результаты работы. </w:t>
      </w:r>
      <w:r w:rsidRPr="00594C7E">
        <w:rPr>
          <w:rFonts w:ascii="Arial" w:hAnsi="Arial" w:cs="Arial"/>
          <w:b w:val="0"/>
          <w:sz w:val="24"/>
          <w:szCs w:val="24"/>
        </w:rPr>
        <w:t xml:space="preserve">Теневая экономика представляет собой </w:t>
      </w:r>
      <w:r w:rsidR="00F57349" w:rsidRPr="00594C7E">
        <w:rPr>
          <w:rFonts w:ascii="Arial" w:hAnsi="Arial" w:cs="Arial"/>
          <w:b w:val="0"/>
          <w:sz w:val="24"/>
          <w:szCs w:val="24"/>
        </w:rPr>
        <w:t xml:space="preserve">сложное иерархическое явление, которое охватывает экономические и социальные процессы. </w:t>
      </w:r>
      <w:r w:rsidR="00F57349" w:rsidRPr="00B62473">
        <w:rPr>
          <w:rFonts w:ascii="Arial" w:hAnsi="Arial" w:cs="Arial"/>
          <w:b w:val="0"/>
          <w:sz w:val="24"/>
          <w:szCs w:val="24"/>
        </w:rPr>
        <w:t>Рост объемов теневой экономики в мире оценивается экспертами (в среднем) на уровне 6,2 % в год.</w:t>
      </w:r>
      <w:r w:rsidR="00F57349" w:rsidRPr="00B62473">
        <w:rPr>
          <w:rFonts w:ascii="Arial" w:hAnsi="Arial" w:cs="Arial"/>
          <w:b w:val="0"/>
          <w:color w:val="0070C0"/>
          <w:sz w:val="24"/>
          <w:szCs w:val="24"/>
        </w:rPr>
        <w:t xml:space="preserve"> </w:t>
      </w:r>
      <w:r w:rsidR="00035C1F" w:rsidRPr="00EE00F0">
        <w:rPr>
          <w:rFonts w:ascii="Arial" w:hAnsi="Arial" w:cs="Arial"/>
          <w:b w:val="0"/>
          <w:sz w:val="24"/>
          <w:szCs w:val="24"/>
        </w:rPr>
        <w:t>В соответствии с Интегрированным показателем уровня теневой экономики, «тень»</w:t>
      </w:r>
      <w:r w:rsidR="009849AF" w:rsidRPr="00EE00F0">
        <w:rPr>
          <w:rFonts w:ascii="Arial" w:hAnsi="Arial" w:cs="Arial"/>
          <w:b w:val="0"/>
          <w:sz w:val="24"/>
          <w:szCs w:val="24"/>
        </w:rPr>
        <w:t xml:space="preserve"> в</w:t>
      </w:r>
      <w:r w:rsidR="00035C1F" w:rsidRPr="00EE00F0">
        <w:rPr>
          <w:rFonts w:ascii="Arial" w:hAnsi="Arial" w:cs="Arial"/>
          <w:b w:val="0"/>
          <w:sz w:val="24"/>
          <w:szCs w:val="24"/>
        </w:rPr>
        <w:t xml:space="preserve"> Украине превышает 40 % ВВП. Для определения сущности теневой экономики часто используют термины: «теневая», «серая», «черная», «неофициальная», «незаконная», «нелегальная», </w:t>
      </w:r>
      <w:r w:rsidR="009849AF" w:rsidRPr="00EE00F0">
        <w:rPr>
          <w:rFonts w:ascii="Arial" w:hAnsi="Arial" w:cs="Arial"/>
          <w:b w:val="0"/>
          <w:sz w:val="24"/>
          <w:szCs w:val="24"/>
        </w:rPr>
        <w:t>«</w:t>
      </w:r>
      <w:r w:rsidR="00F037F4" w:rsidRPr="00EE00F0">
        <w:rPr>
          <w:rFonts w:ascii="Arial" w:hAnsi="Arial" w:cs="Arial"/>
          <w:b w:val="0"/>
          <w:sz w:val="24"/>
          <w:szCs w:val="24"/>
        </w:rPr>
        <w:t>невидимая</w:t>
      </w:r>
      <w:r w:rsidR="009849AF" w:rsidRPr="00EE00F0">
        <w:rPr>
          <w:rFonts w:ascii="Arial" w:hAnsi="Arial" w:cs="Arial"/>
          <w:b w:val="0"/>
          <w:sz w:val="24"/>
          <w:szCs w:val="24"/>
        </w:rPr>
        <w:t xml:space="preserve">», </w:t>
      </w:r>
      <w:r w:rsidR="009849AF" w:rsidRPr="00EE00F0">
        <w:rPr>
          <w:rFonts w:ascii="Arial" w:hAnsi="Arial" w:cs="Arial"/>
          <w:b w:val="0"/>
          <w:sz w:val="24"/>
          <w:szCs w:val="24"/>
        </w:rPr>
        <w:lastRenderedPageBreak/>
        <w:t xml:space="preserve">«параллельная», «фиктивная» экономика. В СНС ООН 1993 «теневая экономика» рассматривается </w:t>
      </w:r>
      <w:r w:rsidR="00F76D2D" w:rsidRPr="00EE00F0">
        <w:rPr>
          <w:rFonts w:ascii="Arial" w:hAnsi="Arial" w:cs="Arial"/>
          <w:b w:val="0"/>
          <w:sz w:val="24"/>
          <w:szCs w:val="24"/>
        </w:rPr>
        <w:t>как нелегальная, не учитываемая официально, фиктивная, корыстная деятельность, (юридических и физических лиц), ориентированная на получение дохода, который утаивается от официального учета каким-либо (в т.ч. криминальным, и/или противозаконным) путем.</w:t>
      </w:r>
      <w:r w:rsidR="009849AF" w:rsidRPr="00594C7E">
        <w:rPr>
          <w:rFonts w:ascii="Arial" w:hAnsi="Arial" w:cs="Arial"/>
          <w:b w:val="0"/>
          <w:sz w:val="24"/>
          <w:szCs w:val="24"/>
        </w:rPr>
        <w:t xml:space="preserve"> </w:t>
      </w:r>
      <w:r w:rsidR="00764788" w:rsidRPr="00594C7E">
        <w:rPr>
          <w:rFonts w:ascii="Arial" w:hAnsi="Arial" w:cs="Arial"/>
          <w:b w:val="0"/>
          <w:sz w:val="24"/>
          <w:szCs w:val="24"/>
        </w:rPr>
        <w:t xml:space="preserve">Среди </w:t>
      </w:r>
      <w:r w:rsidR="00F037F4" w:rsidRPr="00594C7E">
        <w:rPr>
          <w:rFonts w:ascii="Arial" w:hAnsi="Arial" w:cs="Arial"/>
          <w:b w:val="0"/>
          <w:sz w:val="24"/>
          <w:szCs w:val="24"/>
        </w:rPr>
        <w:t>объективных причин возникновения и распространения объемов теневой экономики институционализм называет «цену подчинения закону».</w:t>
      </w:r>
    </w:p>
    <w:p w:rsidR="00F76D2D" w:rsidRDefault="00C15746" w:rsidP="00390ADB">
      <w:pPr>
        <w:pStyle w:val="41"/>
        <w:shd w:val="clear" w:color="auto" w:fill="auto"/>
        <w:spacing w:before="0" w:line="240" w:lineRule="auto"/>
        <w:ind w:firstLine="567"/>
        <w:rPr>
          <w:rFonts w:ascii="Arial" w:hAnsi="Arial" w:cs="Arial"/>
          <w:b w:val="0"/>
          <w:sz w:val="24"/>
          <w:szCs w:val="24"/>
        </w:rPr>
      </w:pPr>
      <w:r>
        <w:rPr>
          <w:rFonts w:ascii="Arial" w:hAnsi="Arial" w:cs="Arial"/>
          <w:b w:val="0"/>
          <w:sz w:val="24"/>
          <w:szCs w:val="24"/>
        </w:rPr>
        <w:t>Если расходы фирмы (в т.ч. ее «</w:t>
      </w:r>
      <w:r w:rsidR="00A728E1">
        <w:rPr>
          <w:rFonts w:ascii="Arial" w:hAnsi="Arial" w:cs="Arial"/>
          <w:b w:val="0"/>
          <w:sz w:val="24"/>
          <w:szCs w:val="24"/>
        </w:rPr>
        <w:t>транзакционные</w:t>
      </w:r>
      <w:r>
        <w:rPr>
          <w:rFonts w:ascii="Arial" w:hAnsi="Arial" w:cs="Arial"/>
          <w:b w:val="0"/>
          <w:sz w:val="24"/>
          <w:szCs w:val="24"/>
        </w:rPr>
        <w:t xml:space="preserve"> расходы») превышают легальную «цену подчинения закону» (легальную уплату налогов и социальных платежей, плату за официальное получение лицензий, разрешений), то фирма «</w:t>
      </w:r>
      <w:r w:rsidR="009C2365">
        <w:rPr>
          <w:rFonts w:ascii="Arial" w:hAnsi="Arial" w:cs="Arial"/>
          <w:b w:val="0"/>
          <w:sz w:val="24"/>
          <w:szCs w:val="24"/>
        </w:rPr>
        <w:t>переходит</w:t>
      </w:r>
      <w:r>
        <w:rPr>
          <w:rFonts w:ascii="Arial" w:hAnsi="Arial" w:cs="Arial"/>
          <w:b w:val="0"/>
          <w:sz w:val="24"/>
          <w:szCs w:val="24"/>
        </w:rPr>
        <w:t xml:space="preserve">» работать в </w:t>
      </w:r>
      <w:r w:rsidR="00A728E1">
        <w:rPr>
          <w:rFonts w:ascii="Arial" w:hAnsi="Arial" w:cs="Arial"/>
          <w:b w:val="0"/>
          <w:sz w:val="24"/>
          <w:szCs w:val="24"/>
        </w:rPr>
        <w:t>«</w:t>
      </w:r>
      <w:r>
        <w:rPr>
          <w:rFonts w:ascii="Arial" w:hAnsi="Arial" w:cs="Arial"/>
          <w:b w:val="0"/>
          <w:sz w:val="24"/>
          <w:szCs w:val="24"/>
        </w:rPr>
        <w:t xml:space="preserve">тень». Среди причин распространения теневой экономики ученые </w:t>
      </w:r>
      <w:r w:rsidR="00A728E1">
        <w:rPr>
          <w:rFonts w:ascii="Arial" w:hAnsi="Arial" w:cs="Arial"/>
          <w:b w:val="0"/>
          <w:sz w:val="24"/>
          <w:szCs w:val="24"/>
        </w:rPr>
        <w:t>и эксперты называют: несовершенство рыночных отношений, неэффективность системы государственного управления экономикой, несовершенство механизмов государственного регулирования экономик</w:t>
      </w:r>
      <w:r w:rsidR="009C2365">
        <w:rPr>
          <w:rFonts w:ascii="Arial" w:hAnsi="Arial" w:cs="Arial"/>
          <w:b w:val="0"/>
          <w:sz w:val="24"/>
          <w:szCs w:val="24"/>
        </w:rPr>
        <w:t>ой</w:t>
      </w:r>
      <w:r w:rsidR="00A728E1">
        <w:rPr>
          <w:rFonts w:ascii="Arial" w:hAnsi="Arial" w:cs="Arial"/>
          <w:b w:val="0"/>
          <w:sz w:val="24"/>
          <w:szCs w:val="24"/>
        </w:rPr>
        <w:t xml:space="preserve">; политическую нестабильность и коррупцию; отсутствие эффективной политики распределения доходов; уменьшение прослойки среднего класса, распространение бедности, маргинализацию общества и др. Одновременно с социально-экономическими, выделяют институциональные факторы: конфликт государства и общества, недоверие граждан к государству </w:t>
      </w:r>
      <w:r w:rsidR="00A728E1" w:rsidRPr="00EE00F0">
        <w:rPr>
          <w:rFonts w:ascii="Arial" w:hAnsi="Arial" w:cs="Arial"/>
          <w:b w:val="0"/>
          <w:sz w:val="24"/>
          <w:szCs w:val="24"/>
        </w:rPr>
        <w:t>(</w:t>
      </w:r>
      <w:r w:rsidR="0012584B" w:rsidRPr="00EE00F0">
        <w:rPr>
          <w:rFonts w:ascii="Arial" w:hAnsi="Arial" w:cs="Arial"/>
          <w:b w:val="0"/>
          <w:sz w:val="24"/>
          <w:szCs w:val="24"/>
        </w:rPr>
        <w:t>к работе</w:t>
      </w:r>
      <w:r w:rsidR="0012584B">
        <w:rPr>
          <w:rFonts w:ascii="Arial" w:hAnsi="Arial" w:cs="Arial"/>
          <w:b w:val="0"/>
          <w:sz w:val="24"/>
          <w:szCs w:val="24"/>
        </w:rPr>
        <w:t xml:space="preserve"> </w:t>
      </w:r>
      <w:r w:rsidR="00A728E1">
        <w:rPr>
          <w:rFonts w:ascii="Arial" w:hAnsi="Arial" w:cs="Arial"/>
          <w:b w:val="0"/>
          <w:sz w:val="24"/>
          <w:szCs w:val="24"/>
        </w:rPr>
        <w:t xml:space="preserve">органов государственной власти), несовершенство судебной и правоохранительной системы, отсутствие борьбы с коррупцией и др. </w:t>
      </w:r>
    </w:p>
    <w:p w:rsidR="00C15746" w:rsidRPr="009C2365" w:rsidRDefault="009C2365" w:rsidP="00390ADB">
      <w:pPr>
        <w:pStyle w:val="41"/>
        <w:shd w:val="clear" w:color="auto" w:fill="auto"/>
        <w:spacing w:before="0" w:line="240" w:lineRule="auto"/>
        <w:ind w:firstLine="567"/>
        <w:rPr>
          <w:rFonts w:ascii="Arial" w:hAnsi="Arial" w:cs="Arial"/>
          <w:b w:val="0"/>
          <w:sz w:val="24"/>
          <w:szCs w:val="24"/>
        </w:rPr>
      </w:pPr>
      <w:r w:rsidRPr="009C2365">
        <w:rPr>
          <w:rFonts w:ascii="Arial" w:hAnsi="Arial" w:cs="Arial"/>
          <w:sz w:val="24"/>
          <w:szCs w:val="24"/>
        </w:rPr>
        <w:t xml:space="preserve">Отрасль применения результатов. </w:t>
      </w:r>
      <w:r w:rsidRPr="009C2365">
        <w:rPr>
          <w:rFonts w:ascii="Arial" w:hAnsi="Arial" w:cs="Arial"/>
          <w:b w:val="0"/>
          <w:sz w:val="24"/>
          <w:szCs w:val="24"/>
        </w:rPr>
        <w:t xml:space="preserve">Экономическая безопасность Украины. Международные экономические отношения. Экономическая теория. </w:t>
      </w:r>
    </w:p>
    <w:p w:rsidR="0010159B" w:rsidRPr="00EE00F0" w:rsidRDefault="009C2365" w:rsidP="00390ADB">
      <w:pPr>
        <w:shd w:val="clear" w:color="auto" w:fill="FFFFFF"/>
        <w:spacing w:after="0" w:line="240" w:lineRule="auto"/>
        <w:ind w:firstLine="567"/>
        <w:jc w:val="both"/>
        <w:textAlignment w:val="baseline"/>
        <w:rPr>
          <w:rFonts w:ascii="Arial" w:eastAsia="Times New Roman" w:hAnsi="Arial" w:cs="Arial"/>
          <w:iCs/>
          <w:sz w:val="24"/>
          <w:szCs w:val="24"/>
          <w:lang w:val="ru-RU"/>
        </w:rPr>
      </w:pPr>
      <w:r>
        <w:rPr>
          <w:rFonts w:ascii="Arial" w:eastAsia="Times New Roman" w:hAnsi="Arial" w:cs="Arial"/>
          <w:b/>
          <w:iCs/>
          <w:sz w:val="24"/>
          <w:szCs w:val="24"/>
          <w:lang w:val="ru-RU"/>
        </w:rPr>
        <w:t xml:space="preserve">Выводы. </w:t>
      </w:r>
      <w:r w:rsidRPr="009C2365">
        <w:rPr>
          <w:rFonts w:ascii="Arial" w:eastAsia="Times New Roman" w:hAnsi="Arial" w:cs="Arial"/>
          <w:iCs/>
          <w:sz w:val="24"/>
          <w:szCs w:val="24"/>
          <w:lang w:val="ru-RU"/>
        </w:rPr>
        <w:t>Среди наибо</w:t>
      </w:r>
      <w:r w:rsidR="00EE1ED4">
        <w:rPr>
          <w:rFonts w:ascii="Arial" w:eastAsia="Times New Roman" w:hAnsi="Arial" w:cs="Arial"/>
          <w:iCs/>
          <w:sz w:val="24"/>
          <w:szCs w:val="24"/>
          <w:lang w:val="ru-RU"/>
        </w:rPr>
        <w:t xml:space="preserve">лее распространенных проявлений </w:t>
      </w:r>
      <w:r w:rsidR="000A0F92">
        <w:rPr>
          <w:rFonts w:ascii="Arial" w:eastAsia="Times New Roman" w:hAnsi="Arial" w:cs="Arial"/>
          <w:iCs/>
          <w:sz w:val="24"/>
          <w:szCs w:val="24"/>
          <w:lang w:val="ru-RU"/>
        </w:rPr>
        <w:t xml:space="preserve">тенизации национальной экономики </w:t>
      </w:r>
      <w:r w:rsidR="0010159B">
        <w:rPr>
          <w:rFonts w:ascii="Arial" w:eastAsia="Times New Roman" w:hAnsi="Arial" w:cs="Arial"/>
          <w:iCs/>
          <w:sz w:val="24"/>
          <w:szCs w:val="24"/>
          <w:lang w:val="ru-RU"/>
        </w:rPr>
        <w:t xml:space="preserve">– </w:t>
      </w:r>
      <w:r w:rsidR="000A0F92">
        <w:rPr>
          <w:rFonts w:ascii="Arial" w:eastAsia="Times New Roman" w:hAnsi="Arial" w:cs="Arial"/>
          <w:iCs/>
          <w:sz w:val="24"/>
          <w:szCs w:val="24"/>
          <w:lang w:val="ru-RU"/>
        </w:rPr>
        <w:t>теневые операции в финансовой сфере, в сфере земельных и трудо</w:t>
      </w:r>
      <w:r w:rsidR="00EE1ED4">
        <w:rPr>
          <w:rFonts w:ascii="Arial" w:eastAsia="Times New Roman" w:hAnsi="Arial" w:cs="Arial"/>
          <w:iCs/>
          <w:sz w:val="24"/>
          <w:szCs w:val="24"/>
          <w:lang w:val="ru-RU"/>
        </w:rPr>
        <w:t>вых отношений. Приоритетами дет</w:t>
      </w:r>
      <w:r w:rsidR="0012584B">
        <w:rPr>
          <w:rFonts w:ascii="Arial" w:eastAsia="Times New Roman" w:hAnsi="Arial" w:cs="Arial"/>
          <w:iCs/>
          <w:sz w:val="24"/>
          <w:szCs w:val="24"/>
          <w:lang w:val="ru-RU"/>
        </w:rPr>
        <w:t>е</w:t>
      </w:r>
      <w:r w:rsidR="000A0F92">
        <w:rPr>
          <w:rFonts w:ascii="Arial" w:eastAsia="Times New Roman" w:hAnsi="Arial" w:cs="Arial"/>
          <w:iCs/>
          <w:sz w:val="24"/>
          <w:szCs w:val="24"/>
          <w:lang w:val="ru-RU"/>
        </w:rPr>
        <w:t>низации</w:t>
      </w:r>
      <w:r w:rsidR="00EE1ED4">
        <w:rPr>
          <w:rFonts w:ascii="Arial" w:eastAsia="Times New Roman" w:hAnsi="Arial" w:cs="Arial"/>
          <w:iCs/>
          <w:sz w:val="24"/>
          <w:szCs w:val="24"/>
          <w:lang w:val="ru-RU"/>
        </w:rPr>
        <w:t xml:space="preserve"> национальной экономики в финансовой сфере </w:t>
      </w:r>
      <w:r w:rsidR="0010159B">
        <w:rPr>
          <w:rFonts w:ascii="Arial" w:eastAsia="Times New Roman" w:hAnsi="Arial" w:cs="Arial"/>
          <w:iCs/>
          <w:sz w:val="24"/>
          <w:szCs w:val="24"/>
          <w:lang w:val="ru-RU"/>
        </w:rPr>
        <w:t>следует признать: государственное регулирование инвестиционных процессов с ликвидацией негативного влияния оффшорных зон и «налоговых гаваней»; внедрение государственного контроля за трансфертным ценообразованием; проведение налоговых амнистий</w:t>
      </w:r>
      <w:r w:rsidR="0012584B">
        <w:rPr>
          <w:rFonts w:ascii="Arial" w:eastAsia="Times New Roman" w:hAnsi="Arial" w:cs="Arial"/>
          <w:iCs/>
          <w:sz w:val="24"/>
          <w:szCs w:val="24"/>
          <w:lang w:val="ru-RU"/>
        </w:rPr>
        <w:t xml:space="preserve">, </w:t>
      </w:r>
      <w:r w:rsidR="0012584B" w:rsidRPr="00EE00F0">
        <w:rPr>
          <w:rFonts w:ascii="Arial" w:eastAsia="Times New Roman" w:hAnsi="Arial" w:cs="Arial"/>
          <w:iCs/>
          <w:sz w:val="24"/>
          <w:szCs w:val="24"/>
          <w:lang w:val="ru-RU"/>
        </w:rPr>
        <w:t>«нулевой декларации».</w:t>
      </w:r>
    </w:p>
    <w:p w:rsidR="009C2365" w:rsidRPr="009C2365" w:rsidRDefault="00D56BE8" w:rsidP="00390ADB">
      <w:pPr>
        <w:shd w:val="clear" w:color="auto" w:fill="FFFFFF"/>
        <w:spacing w:after="0" w:line="240" w:lineRule="auto"/>
        <w:ind w:firstLine="567"/>
        <w:jc w:val="both"/>
        <w:textAlignment w:val="baseline"/>
        <w:rPr>
          <w:rFonts w:ascii="Arial" w:eastAsia="Times New Roman" w:hAnsi="Arial" w:cs="Arial"/>
          <w:iCs/>
          <w:sz w:val="24"/>
          <w:szCs w:val="24"/>
          <w:lang w:val="ru-RU"/>
        </w:rPr>
      </w:pPr>
      <w:r>
        <w:rPr>
          <w:rFonts w:ascii="Arial" w:eastAsia="Times New Roman" w:hAnsi="Arial" w:cs="Arial"/>
          <w:iCs/>
          <w:sz w:val="24"/>
          <w:szCs w:val="24"/>
          <w:lang w:val="ru-RU"/>
        </w:rPr>
        <w:t xml:space="preserve">В сфере теневой экономики, по официальным статистическим данным, уровень «теневой» занятости на Украине не превышает 9 %. В соответствии с экспертными оценками, на Украине в «тени» работает более 3,5 млн. человек (сфера услуг, строительство, реализаторы на рынках и др.), которые получают заработную плату «в конвертах». Среди причин существования и распространения </w:t>
      </w:r>
      <w:r w:rsidR="00387E3B">
        <w:rPr>
          <w:rFonts w:ascii="Arial" w:eastAsia="Times New Roman" w:hAnsi="Arial" w:cs="Arial"/>
          <w:iCs/>
          <w:sz w:val="24"/>
          <w:szCs w:val="24"/>
          <w:lang w:val="ru-RU"/>
        </w:rPr>
        <w:t>на</w:t>
      </w:r>
      <w:r>
        <w:rPr>
          <w:rFonts w:ascii="Arial" w:eastAsia="Times New Roman" w:hAnsi="Arial" w:cs="Arial"/>
          <w:iCs/>
          <w:sz w:val="24"/>
          <w:szCs w:val="24"/>
          <w:lang w:val="ru-RU"/>
        </w:rPr>
        <w:t xml:space="preserve"> Украине тенизации рынка труда следует назвать: нестабильность и сложность системы налогообложения оплаты труда; отсутствие разветвленной системы безналичных расчетов, универсальных платежных систем; </w:t>
      </w:r>
      <w:r w:rsidR="00387E3B">
        <w:rPr>
          <w:rFonts w:ascii="Arial" w:eastAsia="Times New Roman" w:hAnsi="Arial" w:cs="Arial"/>
          <w:iCs/>
          <w:sz w:val="24"/>
          <w:szCs w:val="24"/>
          <w:lang w:val="ru-RU"/>
        </w:rPr>
        <w:t>забюрократизированное регулирование предпринимательской деятельности; неблагоприятная ситуация в сфере трудоустройства женщин (особенно – в возрасте более 40 лет и предпенсионного возраста); отсутствие  корреляции между начислением пенсии и социальными платежами физических лиц; отсутствие на Украине четкого, понятного и рыночно-ориентированного трудового законодательства; отсутствие института  социальной ответственности бизнеса</w:t>
      </w:r>
      <w:r w:rsidR="00323F77">
        <w:rPr>
          <w:rFonts w:ascii="Arial" w:eastAsia="Times New Roman" w:hAnsi="Arial" w:cs="Arial"/>
          <w:iCs/>
          <w:sz w:val="24"/>
          <w:szCs w:val="24"/>
          <w:lang w:val="ru-RU"/>
        </w:rPr>
        <w:t xml:space="preserve"> и др. Для эффективной дет</w:t>
      </w:r>
      <w:r w:rsidR="0012584B">
        <w:rPr>
          <w:rFonts w:ascii="Arial" w:eastAsia="Times New Roman" w:hAnsi="Arial" w:cs="Arial"/>
          <w:iCs/>
          <w:sz w:val="24"/>
          <w:szCs w:val="24"/>
          <w:lang w:val="ru-RU"/>
        </w:rPr>
        <w:t>е</w:t>
      </w:r>
      <w:r w:rsidR="00323F77">
        <w:rPr>
          <w:rFonts w:ascii="Arial" w:eastAsia="Times New Roman" w:hAnsi="Arial" w:cs="Arial"/>
          <w:iCs/>
          <w:sz w:val="24"/>
          <w:szCs w:val="24"/>
          <w:lang w:val="ru-RU"/>
        </w:rPr>
        <w:t>низации рынка труда на Украине</w:t>
      </w:r>
      <w:r w:rsidR="0012584B">
        <w:rPr>
          <w:rFonts w:ascii="Arial" w:eastAsia="Times New Roman" w:hAnsi="Arial" w:cs="Arial"/>
          <w:iCs/>
          <w:sz w:val="24"/>
          <w:szCs w:val="24"/>
          <w:lang w:val="ru-RU"/>
        </w:rPr>
        <w:t xml:space="preserve"> необходимо решить вопрос о дете</w:t>
      </w:r>
      <w:r w:rsidR="00323F77">
        <w:rPr>
          <w:rFonts w:ascii="Arial" w:eastAsia="Times New Roman" w:hAnsi="Arial" w:cs="Arial"/>
          <w:iCs/>
          <w:sz w:val="24"/>
          <w:szCs w:val="24"/>
          <w:lang w:val="ru-RU"/>
        </w:rPr>
        <w:t>низации заработных плат, разрешить противоречия в сфере распределения и перераспределения доходов, которые возникают на уровне «государ</w:t>
      </w:r>
      <w:r w:rsidR="0012584B">
        <w:rPr>
          <w:rFonts w:ascii="Arial" w:eastAsia="Times New Roman" w:hAnsi="Arial" w:cs="Arial"/>
          <w:iCs/>
          <w:sz w:val="24"/>
          <w:szCs w:val="24"/>
          <w:lang w:val="ru-RU"/>
        </w:rPr>
        <w:t>ство – человек – общество». Дете</w:t>
      </w:r>
      <w:r w:rsidR="00323F77">
        <w:rPr>
          <w:rFonts w:ascii="Arial" w:eastAsia="Times New Roman" w:hAnsi="Arial" w:cs="Arial"/>
          <w:iCs/>
          <w:sz w:val="24"/>
          <w:szCs w:val="24"/>
          <w:lang w:val="ru-RU"/>
        </w:rPr>
        <w:t xml:space="preserve">низация рынка труда требует перехода к безналичным финансовым расчетам (электронные банковские карточки), внедрение тесной корреляции между расчетом пенсии и социальными взносами </w:t>
      </w:r>
      <w:r w:rsidR="00B10E55">
        <w:rPr>
          <w:rFonts w:ascii="Arial" w:eastAsia="Times New Roman" w:hAnsi="Arial" w:cs="Arial"/>
          <w:iCs/>
          <w:sz w:val="24"/>
          <w:szCs w:val="24"/>
          <w:lang w:val="ru-RU"/>
        </w:rPr>
        <w:t>физических лиц. Перспективным для ускорения дет</w:t>
      </w:r>
      <w:r w:rsidR="0012584B">
        <w:rPr>
          <w:rFonts w:ascii="Arial" w:eastAsia="Times New Roman" w:hAnsi="Arial" w:cs="Arial"/>
          <w:iCs/>
          <w:sz w:val="24"/>
          <w:szCs w:val="24"/>
          <w:lang w:val="ru-RU"/>
        </w:rPr>
        <w:t>е</w:t>
      </w:r>
      <w:r w:rsidR="00B10E55">
        <w:rPr>
          <w:rFonts w:ascii="Arial" w:eastAsia="Times New Roman" w:hAnsi="Arial" w:cs="Arial"/>
          <w:iCs/>
          <w:sz w:val="24"/>
          <w:szCs w:val="24"/>
          <w:lang w:val="ru-RU"/>
        </w:rPr>
        <w:t>низации рынка труда является введение электронн</w:t>
      </w:r>
      <w:r w:rsidR="007141AC">
        <w:rPr>
          <w:rFonts w:ascii="Arial" w:eastAsia="Times New Roman" w:hAnsi="Arial" w:cs="Arial"/>
          <w:iCs/>
          <w:sz w:val="24"/>
          <w:szCs w:val="24"/>
          <w:lang w:val="ru-RU"/>
        </w:rPr>
        <w:t>ых форм отчетности (электронных налоговых деклараций) доходов государственных служащих, а в перспекти</w:t>
      </w:r>
      <w:r w:rsidR="0012584B">
        <w:rPr>
          <w:rFonts w:ascii="Arial" w:eastAsia="Times New Roman" w:hAnsi="Arial" w:cs="Arial"/>
          <w:iCs/>
          <w:sz w:val="24"/>
          <w:szCs w:val="24"/>
          <w:lang w:val="ru-RU"/>
        </w:rPr>
        <w:t xml:space="preserve">ве – всех </w:t>
      </w:r>
      <w:r w:rsidR="0012584B">
        <w:rPr>
          <w:rFonts w:ascii="Arial" w:eastAsia="Times New Roman" w:hAnsi="Arial" w:cs="Arial"/>
          <w:iCs/>
          <w:sz w:val="24"/>
          <w:szCs w:val="24"/>
          <w:lang w:val="ru-RU"/>
        </w:rPr>
        <w:lastRenderedPageBreak/>
        <w:t xml:space="preserve">экономически-активных </w:t>
      </w:r>
      <w:r w:rsidR="007141AC">
        <w:rPr>
          <w:rFonts w:ascii="Arial" w:eastAsia="Times New Roman" w:hAnsi="Arial" w:cs="Arial"/>
          <w:iCs/>
          <w:sz w:val="24"/>
          <w:szCs w:val="24"/>
          <w:lang w:val="ru-RU"/>
        </w:rPr>
        <w:t xml:space="preserve">лиц; введение в действие «нулевой декларации». </w:t>
      </w:r>
      <w:r w:rsidR="0012584B">
        <w:rPr>
          <w:rFonts w:ascii="Arial" w:eastAsia="Times New Roman" w:hAnsi="Arial" w:cs="Arial"/>
          <w:iCs/>
          <w:sz w:val="24"/>
          <w:szCs w:val="24"/>
          <w:lang w:val="ru-RU"/>
        </w:rPr>
        <w:t>Дете</w:t>
      </w:r>
      <w:r w:rsidR="007141AC">
        <w:rPr>
          <w:rFonts w:ascii="Arial" w:eastAsia="Times New Roman" w:hAnsi="Arial" w:cs="Arial"/>
          <w:iCs/>
          <w:sz w:val="24"/>
          <w:szCs w:val="24"/>
          <w:lang w:val="ru-RU"/>
        </w:rPr>
        <w:t xml:space="preserve">низация </w:t>
      </w:r>
      <w:r w:rsidR="00B10E55">
        <w:rPr>
          <w:rFonts w:ascii="Arial" w:eastAsia="Times New Roman" w:hAnsi="Arial" w:cs="Arial"/>
          <w:iCs/>
          <w:sz w:val="24"/>
          <w:szCs w:val="24"/>
          <w:lang w:val="ru-RU"/>
        </w:rPr>
        <w:t xml:space="preserve"> </w:t>
      </w:r>
      <w:r w:rsidR="007141AC">
        <w:rPr>
          <w:rFonts w:ascii="Arial" w:eastAsia="Times New Roman" w:hAnsi="Arial" w:cs="Arial"/>
          <w:iCs/>
          <w:sz w:val="24"/>
          <w:szCs w:val="24"/>
          <w:lang w:val="ru-RU"/>
        </w:rPr>
        <w:t>всех сфер и секторов экономики стает обязательным условием цивилиз</w:t>
      </w:r>
      <w:r w:rsidR="00594C7E">
        <w:rPr>
          <w:rFonts w:ascii="Arial" w:eastAsia="Times New Roman" w:hAnsi="Arial" w:cs="Arial"/>
          <w:iCs/>
          <w:sz w:val="24"/>
          <w:szCs w:val="24"/>
          <w:lang w:val="ru-RU"/>
        </w:rPr>
        <w:t xml:space="preserve">ованного </w:t>
      </w:r>
      <w:r w:rsidR="007141AC">
        <w:rPr>
          <w:rFonts w:ascii="Arial" w:eastAsia="Times New Roman" w:hAnsi="Arial" w:cs="Arial"/>
          <w:iCs/>
          <w:sz w:val="24"/>
          <w:szCs w:val="24"/>
          <w:lang w:val="ru-RU"/>
        </w:rPr>
        <w:t xml:space="preserve">развития Украины и ее продвижения </w:t>
      </w:r>
      <w:r w:rsidR="0012584B">
        <w:rPr>
          <w:rFonts w:ascii="Arial" w:eastAsia="Times New Roman" w:hAnsi="Arial" w:cs="Arial"/>
          <w:iCs/>
          <w:sz w:val="24"/>
          <w:szCs w:val="24"/>
          <w:lang w:val="ru-RU"/>
        </w:rPr>
        <w:t>на пути</w:t>
      </w:r>
      <w:r w:rsidR="00594C7E">
        <w:rPr>
          <w:rFonts w:ascii="Arial" w:eastAsia="Times New Roman" w:hAnsi="Arial" w:cs="Arial"/>
          <w:iCs/>
          <w:sz w:val="24"/>
          <w:szCs w:val="24"/>
          <w:lang w:val="ru-RU"/>
        </w:rPr>
        <w:t xml:space="preserve"> евроинтеграции.</w:t>
      </w:r>
    </w:p>
    <w:p w:rsidR="009C2365" w:rsidRDefault="00521EF9" w:rsidP="00390ADB">
      <w:pPr>
        <w:shd w:val="clear" w:color="auto" w:fill="FFFFFF"/>
        <w:spacing w:after="0" w:line="240" w:lineRule="auto"/>
        <w:ind w:firstLine="567"/>
        <w:jc w:val="both"/>
        <w:textAlignment w:val="baseline"/>
        <w:rPr>
          <w:rFonts w:ascii="Arial" w:eastAsia="Times New Roman" w:hAnsi="Arial" w:cs="Arial"/>
          <w:iCs/>
          <w:sz w:val="24"/>
          <w:szCs w:val="24"/>
          <w:lang w:val="ru-RU"/>
        </w:rPr>
      </w:pPr>
      <w:r>
        <w:rPr>
          <w:rFonts w:ascii="Arial" w:eastAsia="Times New Roman" w:hAnsi="Arial" w:cs="Arial"/>
          <w:b/>
          <w:iCs/>
          <w:sz w:val="24"/>
          <w:szCs w:val="24"/>
          <w:lang w:val="ru-RU"/>
        </w:rPr>
        <w:t xml:space="preserve">Ключевые слова: </w:t>
      </w:r>
      <w:r w:rsidRPr="00521EF9">
        <w:rPr>
          <w:rFonts w:ascii="Arial" w:eastAsia="Times New Roman" w:hAnsi="Arial" w:cs="Arial"/>
          <w:iCs/>
          <w:sz w:val="24"/>
          <w:szCs w:val="24"/>
          <w:lang w:val="ru-RU"/>
        </w:rPr>
        <w:t>теневая экономика; коррупция; институционализм; государство; детинизация национальной экономики; социально-экономические реформы; налоговая амнистия; теневой рынок труда; детинизация оплаты труда; безналичные расчеты; «электронная налоговая декларация»; «нулевая декларация».</w:t>
      </w:r>
    </w:p>
    <w:p w:rsidR="00521EF9" w:rsidRPr="00521EF9" w:rsidRDefault="00521EF9" w:rsidP="00390ADB">
      <w:pPr>
        <w:shd w:val="clear" w:color="auto" w:fill="FFFFFF"/>
        <w:spacing w:after="0" w:line="240" w:lineRule="auto"/>
        <w:ind w:firstLine="567"/>
        <w:jc w:val="both"/>
        <w:textAlignment w:val="baseline"/>
        <w:rPr>
          <w:rFonts w:ascii="Arial" w:eastAsia="Times New Roman" w:hAnsi="Arial" w:cs="Arial"/>
          <w:iCs/>
          <w:sz w:val="24"/>
          <w:szCs w:val="24"/>
          <w:lang w:val="ru-RU"/>
        </w:rPr>
      </w:pPr>
    </w:p>
    <w:p w:rsidR="00454068" w:rsidRPr="00A17456" w:rsidRDefault="004A22B3" w:rsidP="004A22B3">
      <w:pPr>
        <w:spacing w:after="0" w:line="240" w:lineRule="auto"/>
        <w:ind w:firstLine="567"/>
        <w:jc w:val="center"/>
        <w:rPr>
          <w:rFonts w:ascii="Arial" w:hAnsi="Arial" w:cs="Arial"/>
          <w:b/>
          <w:sz w:val="24"/>
          <w:szCs w:val="24"/>
          <w:lang w:val="en-US"/>
        </w:rPr>
      </w:pPr>
      <w:r w:rsidRPr="00A17456">
        <w:rPr>
          <w:rFonts w:ascii="Arial" w:hAnsi="Arial" w:cs="Arial"/>
          <w:b/>
          <w:sz w:val="24"/>
          <w:szCs w:val="24"/>
          <w:lang w:val="en-US"/>
        </w:rPr>
        <w:t xml:space="preserve">DESHADOWING OF NATIONAL ECONOMY AS A CONSTITUENT </w:t>
      </w:r>
    </w:p>
    <w:p w:rsidR="00454068" w:rsidRPr="00A17456" w:rsidRDefault="00454068" w:rsidP="004A22B3">
      <w:pPr>
        <w:spacing w:after="0" w:line="240" w:lineRule="auto"/>
        <w:ind w:firstLine="567"/>
        <w:jc w:val="center"/>
        <w:rPr>
          <w:rFonts w:ascii="Arial" w:hAnsi="Arial" w:cs="Arial"/>
          <w:b/>
          <w:sz w:val="24"/>
          <w:szCs w:val="24"/>
          <w:lang w:val="en-US"/>
        </w:rPr>
      </w:pPr>
      <w:r w:rsidRPr="00A17456">
        <w:rPr>
          <w:rFonts w:ascii="Arial" w:hAnsi="Arial" w:cs="Arial"/>
          <w:b/>
          <w:sz w:val="24"/>
          <w:szCs w:val="24"/>
          <w:lang w:val="en-US"/>
        </w:rPr>
        <w:t xml:space="preserve">OF SOCIO-ECONOMIC REFORMATION: </w:t>
      </w:r>
    </w:p>
    <w:p w:rsidR="004A22B3" w:rsidRPr="00A17456" w:rsidRDefault="00454068" w:rsidP="004A22B3">
      <w:pPr>
        <w:spacing w:after="0" w:line="240" w:lineRule="auto"/>
        <w:ind w:firstLine="567"/>
        <w:jc w:val="center"/>
        <w:rPr>
          <w:rFonts w:ascii="Arial" w:hAnsi="Arial" w:cs="Arial"/>
          <w:b/>
          <w:sz w:val="24"/>
          <w:szCs w:val="24"/>
          <w:lang w:val="en-US"/>
        </w:rPr>
      </w:pPr>
      <w:r w:rsidRPr="00A17456">
        <w:rPr>
          <w:rFonts w:ascii="Arial" w:hAnsi="Arial" w:cs="Arial"/>
          <w:b/>
          <w:sz w:val="24"/>
          <w:szCs w:val="24"/>
          <w:lang w:val="en-US"/>
        </w:rPr>
        <w:t>WORLD EXPERIENCE AND CHALLENGES FOR UKRAINE</w:t>
      </w:r>
    </w:p>
    <w:p w:rsidR="00454068" w:rsidRPr="00A17456" w:rsidRDefault="00454068" w:rsidP="004A22B3">
      <w:pPr>
        <w:spacing w:after="0" w:line="240" w:lineRule="auto"/>
        <w:ind w:firstLine="567"/>
        <w:jc w:val="center"/>
        <w:rPr>
          <w:rFonts w:ascii="Arial" w:hAnsi="Arial" w:cs="Arial"/>
          <w:b/>
          <w:sz w:val="24"/>
          <w:szCs w:val="24"/>
          <w:lang w:val="en-US"/>
        </w:rPr>
      </w:pPr>
    </w:p>
    <w:p w:rsidR="004A22B3" w:rsidRPr="00A17456" w:rsidRDefault="004A22B3" w:rsidP="004A22B3">
      <w:pPr>
        <w:spacing w:after="0" w:line="240" w:lineRule="auto"/>
        <w:ind w:firstLine="567"/>
        <w:jc w:val="center"/>
        <w:rPr>
          <w:rFonts w:ascii="Arial" w:hAnsi="Arial" w:cs="Arial"/>
          <w:b/>
          <w:sz w:val="24"/>
          <w:szCs w:val="24"/>
          <w:lang w:val="en-US"/>
        </w:rPr>
      </w:pPr>
    </w:p>
    <w:p w:rsidR="004A22B3" w:rsidRPr="00A17456" w:rsidRDefault="004A22B3" w:rsidP="004A22B3">
      <w:pPr>
        <w:spacing w:after="0" w:line="360" w:lineRule="auto"/>
        <w:jc w:val="center"/>
        <w:rPr>
          <w:rFonts w:ascii="Arial" w:hAnsi="Arial" w:cs="Arial"/>
          <w:sz w:val="24"/>
          <w:szCs w:val="24"/>
          <w:lang w:val="en-US"/>
        </w:rPr>
      </w:pPr>
      <w:proofErr w:type="spellStart"/>
      <w:r w:rsidRPr="00A17456">
        <w:rPr>
          <w:rFonts w:ascii="Arial" w:hAnsi="Arial" w:cs="Arial"/>
          <w:sz w:val="24"/>
          <w:szCs w:val="24"/>
        </w:rPr>
        <w:t>Bila</w:t>
      </w:r>
      <w:proofErr w:type="spellEnd"/>
      <w:r w:rsidRPr="00A17456">
        <w:rPr>
          <w:rFonts w:ascii="Arial" w:hAnsi="Arial" w:cs="Arial"/>
          <w:sz w:val="24"/>
          <w:szCs w:val="24"/>
        </w:rPr>
        <w:t xml:space="preserve"> </w:t>
      </w:r>
      <w:proofErr w:type="spellStart"/>
      <w:r w:rsidRPr="00A17456">
        <w:rPr>
          <w:rFonts w:ascii="Arial" w:hAnsi="Arial" w:cs="Arial"/>
          <w:sz w:val="24"/>
          <w:szCs w:val="24"/>
        </w:rPr>
        <w:t>Svitlana</w:t>
      </w:r>
      <w:proofErr w:type="spellEnd"/>
      <w:r w:rsidRPr="00A17456">
        <w:rPr>
          <w:rFonts w:ascii="Arial" w:hAnsi="Arial" w:cs="Arial"/>
          <w:sz w:val="24"/>
          <w:szCs w:val="24"/>
          <w:lang w:val="en-US"/>
        </w:rPr>
        <w:t xml:space="preserve"> </w:t>
      </w:r>
      <w:proofErr w:type="spellStart"/>
      <w:r w:rsidRPr="00A17456">
        <w:rPr>
          <w:rFonts w:ascii="Arial" w:hAnsi="Arial" w:cs="Arial"/>
          <w:sz w:val="24"/>
          <w:szCs w:val="24"/>
          <w:lang w:val="en-US"/>
        </w:rPr>
        <w:t>Oleksiivna</w:t>
      </w:r>
      <w:proofErr w:type="spellEnd"/>
    </w:p>
    <w:p w:rsidR="004A22B3" w:rsidRPr="00A17456" w:rsidRDefault="004A22B3" w:rsidP="004A22B3">
      <w:pPr>
        <w:spacing w:after="0" w:line="240" w:lineRule="auto"/>
        <w:jc w:val="center"/>
        <w:rPr>
          <w:rFonts w:ascii="Arial" w:hAnsi="Arial" w:cs="Arial"/>
          <w:sz w:val="24"/>
          <w:szCs w:val="24"/>
          <w:lang w:val="en-US"/>
        </w:rPr>
      </w:pPr>
      <w:r w:rsidRPr="00A17456">
        <w:rPr>
          <w:rFonts w:ascii="Arial" w:hAnsi="Arial" w:cs="Arial"/>
          <w:sz w:val="24"/>
          <w:szCs w:val="24"/>
          <w:lang w:val="en-US"/>
        </w:rPr>
        <w:t xml:space="preserve">Professor, </w:t>
      </w:r>
      <w:proofErr w:type="spellStart"/>
      <w:r w:rsidRPr="00A17456">
        <w:rPr>
          <w:rStyle w:val="hps"/>
          <w:rFonts w:ascii="Arial" w:hAnsi="Arial" w:cs="Arial"/>
          <w:sz w:val="24"/>
          <w:szCs w:val="24"/>
        </w:rPr>
        <w:t>Doctor</w:t>
      </w:r>
      <w:proofErr w:type="spellEnd"/>
      <w:r w:rsidRPr="00A17456">
        <w:rPr>
          <w:rFonts w:ascii="Arial" w:hAnsi="Arial" w:cs="Arial"/>
          <w:sz w:val="24"/>
          <w:szCs w:val="24"/>
        </w:rPr>
        <w:t xml:space="preserve"> </w:t>
      </w:r>
      <w:r w:rsidRPr="00A17456">
        <w:rPr>
          <w:rStyle w:val="hps"/>
          <w:rFonts w:ascii="Arial" w:hAnsi="Arial" w:cs="Arial"/>
          <w:sz w:val="24"/>
          <w:szCs w:val="24"/>
        </w:rPr>
        <w:t xml:space="preserve">of </w:t>
      </w:r>
      <w:proofErr w:type="spellStart"/>
      <w:r w:rsidRPr="00A17456">
        <w:rPr>
          <w:rStyle w:val="hps"/>
          <w:rFonts w:ascii="Arial" w:hAnsi="Arial" w:cs="Arial"/>
          <w:sz w:val="24"/>
          <w:szCs w:val="24"/>
        </w:rPr>
        <w:t>Public</w:t>
      </w:r>
      <w:proofErr w:type="spellEnd"/>
      <w:r w:rsidRPr="00A17456">
        <w:rPr>
          <w:rStyle w:val="hps"/>
          <w:rFonts w:ascii="Arial" w:hAnsi="Arial" w:cs="Arial"/>
          <w:sz w:val="24"/>
          <w:szCs w:val="24"/>
        </w:rPr>
        <w:t xml:space="preserve"> </w:t>
      </w:r>
      <w:proofErr w:type="spellStart"/>
      <w:r w:rsidRPr="00A17456">
        <w:rPr>
          <w:rStyle w:val="hps"/>
          <w:rFonts w:ascii="Arial" w:hAnsi="Arial" w:cs="Arial"/>
          <w:sz w:val="24"/>
          <w:szCs w:val="24"/>
        </w:rPr>
        <w:t>Administration</w:t>
      </w:r>
      <w:proofErr w:type="spellEnd"/>
      <w:r w:rsidRPr="00A17456">
        <w:rPr>
          <w:rFonts w:ascii="Arial" w:hAnsi="Arial" w:cs="Arial"/>
          <w:sz w:val="24"/>
          <w:szCs w:val="24"/>
        </w:rPr>
        <w:t>,</w:t>
      </w:r>
      <w:r w:rsidRPr="00A17456">
        <w:rPr>
          <w:rFonts w:ascii="Arial" w:hAnsi="Arial" w:cs="Arial"/>
          <w:sz w:val="24"/>
          <w:szCs w:val="24"/>
          <w:lang w:val="en-US"/>
        </w:rPr>
        <w:t xml:space="preserve"> </w:t>
      </w:r>
      <w:proofErr w:type="spellStart"/>
      <w:r w:rsidRPr="00A17456">
        <w:rPr>
          <w:rFonts w:ascii="Arial" w:hAnsi="Arial" w:cs="Arial"/>
          <w:sz w:val="24"/>
          <w:szCs w:val="24"/>
          <w:lang w:val="en-US"/>
        </w:rPr>
        <w:t>Honoured</w:t>
      </w:r>
      <w:proofErr w:type="spellEnd"/>
      <w:r w:rsidRPr="00A17456">
        <w:rPr>
          <w:rFonts w:ascii="Arial" w:hAnsi="Arial" w:cs="Arial"/>
          <w:sz w:val="24"/>
          <w:szCs w:val="24"/>
          <w:lang w:val="en-US"/>
        </w:rPr>
        <w:t xml:space="preserve"> Economist of  Ukraine</w:t>
      </w:r>
    </w:p>
    <w:p w:rsidR="004A22B3" w:rsidRPr="00A17456" w:rsidRDefault="004A22B3" w:rsidP="004A22B3">
      <w:pPr>
        <w:widowControl w:val="0"/>
        <w:spacing w:after="0" w:line="240" w:lineRule="auto"/>
        <w:jc w:val="center"/>
        <w:rPr>
          <w:rFonts w:ascii="Arial" w:hAnsi="Arial" w:cs="Arial"/>
          <w:sz w:val="24"/>
          <w:szCs w:val="24"/>
          <w:lang w:val="en-US"/>
        </w:rPr>
      </w:pPr>
      <w:r w:rsidRPr="00A17456">
        <w:rPr>
          <w:rFonts w:ascii="Arial" w:hAnsi="Arial" w:cs="Arial"/>
          <w:sz w:val="24"/>
          <w:szCs w:val="24"/>
          <w:lang w:val="en-US"/>
        </w:rPr>
        <w:t>Educational and Scientific Institute of International Affairs (ESIIA)</w:t>
      </w:r>
    </w:p>
    <w:p w:rsidR="004A22B3" w:rsidRPr="00A17456" w:rsidRDefault="004A22B3" w:rsidP="004A22B3">
      <w:pPr>
        <w:widowControl w:val="0"/>
        <w:spacing w:after="0" w:line="240" w:lineRule="auto"/>
        <w:jc w:val="center"/>
        <w:rPr>
          <w:rFonts w:ascii="Arial" w:hAnsi="Arial" w:cs="Arial"/>
          <w:sz w:val="24"/>
          <w:szCs w:val="24"/>
          <w:lang w:val="en-US"/>
        </w:rPr>
      </w:pPr>
      <w:r w:rsidRPr="00A17456">
        <w:rPr>
          <w:rFonts w:ascii="Arial" w:hAnsi="Arial" w:cs="Arial"/>
          <w:sz w:val="24"/>
          <w:szCs w:val="24"/>
          <w:lang w:val="en-US"/>
        </w:rPr>
        <w:t>National Aviation University (NAU), Kyiv, Ukraine,</w:t>
      </w:r>
    </w:p>
    <w:p w:rsidR="004A22B3" w:rsidRPr="00A17456" w:rsidRDefault="004A22B3" w:rsidP="004A22B3">
      <w:pPr>
        <w:widowControl w:val="0"/>
        <w:spacing w:after="0" w:line="240" w:lineRule="auto"/>
        <w:jc w:val="center"/>
        <w:rPr>
          <w:rFonts w:ascii="Arial" w:hAnsi="Arial" w:cs="Arial"/>
          <w:sz w:val="24"/>
          <w:szCs w:val="24"/>
          <w:lang w:val="en-US"/>
        </w:rPr>
      </w:pPr>
      <w:r w:rsidRPr="00A17456">
        <w:rPr>
          <w:rFonts w:ascii="Arial" w:hAnsi="Arial" w:cs="Arial"/>
          <w:sz w:val="24"/>
          <w:szCs w:val="24"/>
          <w:lang w:val="en-US"/>
        </w:rPr>
        <w:t>Professor of international economic affairs and business Department, ESIIA NAU</w:t>
      </w:r>
    </w:p>
    <w:p w:rsidR="004A22B3" w:rsidRPr="00A17456" w:rsidRDefault="004A22B3" w:rsidP="004A22B3">
      <w:pPr>
        <w:widowControl w:val="0"/>
        <w:spacing w:after="0" w:line="240" w:lineRule="auto"/>
        <w:ind w:firstLine="567"/>
        <w:jc w:val="center"/>
        <w:rPr>
          <w:rFonts w:ascii="Arial" w:hAnsi="Arial" w:cs="Arial"/>
          <w:b/>
          <w:sz w:val="24"/>
          <w:szCs w:val="24"/>
        </w:rPr>
      </w:pPr>
    </w:p>
    <w:p w:rsidR="004A22B3" w:rsidRPr="00A17456" w:rsidRDefault="004A22B3" w:rsidP="004A22B3">
      <w:pPr>
        <w:widowControl w:val="0"/>
        <w:spacing w:after="0" w:line="240" w:lineRule="auto"/>
        <w:jc w:val="center"/>
        <w:rPr>
          <w:rFonts w:ascii="Arial" w:hAnsi="Arial" w:cs="Arial"/>
          <w:sz w:val="24"/>
          <w:szCs w:val="24"/>
        </w:rPr>
      </w:pPr>
      <w:r w:rsidRPr="00A17456">
        <w:rPr>
          <w:rFonts w:ascii="Arial" w:hAnsi="Arial" w:cs="Arial"/>
          <w:sz w:val="24"/>
          <w:szCs w:val="24"/>
          <w:lang w:val="en-US"/>
        </w:rPr>
        <w:t>Summary</w:t>
      </w:r>
    </w:p>
    <w:p w:rsidR="004A22B3" w:rsidRPr="00A17456" w:rsidRDefault="004A22B3" w:rsidP="004A22B3">
      <w:pPr>
        <w:spacing w:after="0" w:line="240" w:lineRule="auto"/>
        <w:ind w:firstLine="567"/>
        <w:jc w:val="both"/>
        <w:rPr>
          <w:rFonts w:ascii="Arial" w:eastAsia="Calibri" w:hAnsi="Arial" w:cs="Arial"/>
          <w:iCs/>
          <w:sz w:val="24"/>
          <w:szCs w:val="24"/>
        </w:rPr>
      </w:pPr>
    </w:p>
    <w:p w:rsidR="004A22B3" w:rsidRPr="00A17456" w:rsidRDefault="004A22B3" w:rsidP="004A22B3">
      <w:pPr>
        <w:pStyle w:val="41"/>
        <w:shd w:val="clear" w:color="auto" w:fill="auto"/>
        <w:spacing w:before="0" w:line="240" w:lineRule="auto"/>
        <w:ind w:firstLine="567"/>
        <w:rPr>
          <w:rFonts w:ascii="Arial" w:hAnsi="Arial" w:cs="Arial"/>
          <w:b w:val="0"/>
          <w:sz w:val="24"/>
          <w:szCs w:val="24"/>
          <w:lang w:val="en-US"/>
        </w:rPr>
      </w:pPr>
      <w:r w:rsidRPr="00A17456">
        <w:rPr>
          <w:rFonts w:ascii="Arial" w:hAnsi="Arial" w:cs="Arial"/>
          <w:sz w:val="24"/>
          <w:szCs w:val="24"/>
          <w:lang w:val="en-US"/>
        </w:rPr>
        <w:t>The</w:t>
      </w:r>
      <w:r w:rsidRPr="00A17456">
        <w:rPr>
          <w:rFonts w:ascii="Arial" w:hAnsi="Arial" w:cs="Arial"/>
          <w:sz w:val="24"/>
          <w:szCs w:val="24"/>
          <w:lang w:val="uk-UA"/>
        </w:rPr>
        <w:t xml:space="preserve"> </w:t>
      </w:r>
      <w:r w:rsidRPr="00A17456">
        <w:rPr>
          <w:rFonts w:ascii="Arial" w:hAnsi="Arial" w:cs="Arial"/>
          <w:sz w:val="24"/>
          <w:szCs w:val="24"/>
          <w:lang w:val="en-US"/>
        </w:rPr>
        <w:t>subject</w:t>
      </w:r>
      <w:r w:rsidRPr="00A17456">
        <w:rPr>
          <w:rFonts w:ascii="Arial" w:hAnsi="Arial" w:cs="Arial"/>
          <w:sz w:val="24"/>
          <w:szCs w:val="24"/>
          <w:lang w:val="uk-UA"/>
        </w:rPr>
        <w:t xml:space="preserve"> </w:t>
      </w:r>
      <w:r w:rsidRPr="00A17456">
        <w:rPr>
          <w:rFonts w:ascii="Arial" w:hAnsi="Arial" w:cs="Arial"/>
          <w:sz w:val="24"/>
          <w:szCs w:val="24"/>
          <w:lang w:val="en-US"/>
        </w:rPr>
        <w:t>of</w:t>
      </w:r>
      <w:r w:rsidRPr="00A17456">
        <w:rPr>
          <w:rFonts w:ascii="Arial" w:hAnsi="Arial" w:cs="Arial"/>
          <w:sz w:val="24"/>
          <w:szCs w:val="24"/>
          <w:lang w:val="uk-UA"/>
        </w:rPr>
        <w:t xml:space="preserve"> </w:t>
      </w:r>
      <w:r w:rsidRPr="00A17456">
        <w:rPr>
          <w:rFonts w:ascii="Arial" w:hAnsi="Arial" w:cs="Arial"/>
          <w:sz w:val="24"/>
          <w:szCs w:val="24"/>
          <w:lang w:val="en-US"/>
        </w:rPr>
        <w:t>this</w:t>
      </w:r>
      <w:r w:rsidRPr="00A17456">
        <w:rPr>
          <w:rFonts w:ascii="Arial" w:hAnsi="Arial" w:cs="Arial"/>
          <w:sz w:val="24"/>
          <w:szCs w:val="24"/>
          <w:lang w:val="uk-UA"/>
        </w:rPr>
        <w:t xml:space="preserve"> </w:t>
      </w:r>
      <w:r w:rsidRPr="00A17456">
        <w:rPr>
          <w:rFonts w:ascii="Arial" w:hAnsi="Arial" w:cs="Arial"/>
          <w:sz w:val="24"/>
          <w:szCs w:val="24"/>
          <w:lang w:val="en-US"/>
        </w:rPr>
        <w:t>article</w:t>
      </w:r>
      <w:r w:rsidRPr="00A17456">
        <w:rPr>
          <w:rFonts w:ascii="Arial" w:hAnsi="Arial" w:cs="Arial"/>
          <w:sz w:val="24"/>
          <w:szCs w:val="24"/>
          <w:lang w:val="uk-UA"/>
        </w:rPr>
        <w:t xml:space="preserve"> </w:t>
      </w:r>
      <w:r w:rsidRPr="00A17456">
        <w:rPr>
          <w:rFonts w:ascii="Arial" w:hAnsi="Arial" w:cs="Arial"/>
          <w:sz w:val="24"/>
          <w:szCs w:val="24"/>
          <w:lang w:val="en-US"/>
        </w:rPr>
        <w:t>investigation</w:t>
      </w:r>
      <w:r w:rsidRPr="00A17456">
        <w:rPr>
          <w:rFonts w:ascii="Arial" w:hAnsi="Arial" w:cs="Arial"/>
          <w:sz w:val="24"/>
          <w:szCs w:val="24"/>
          <w:lang w:val="uk-UA"/>
        </w:rPr>
        <w:t xml:space="preserve"> </w:t>
      </w:r>
      <w:r w:rsidRPr="00A17456">
        <w:rPr>
          <w:rFonts w:ascii="Arial" w:hAnsi="Arial" w:cs="Arial"/>
          <w:sz w:val="24"/>
          <w:szCs w:val="24"/>
          <w:lang w:val="en-US"/>
        </w:rPr>
        <w:t>is</w:t>
      </w:r>
      <w:r w:rsidRPr="00A17456">
        <w:rPr>
          <w:rFonts w:ascii="Arial" w:hAnsi="Arial" w:cs="Arial"/>
          <w:sz w:val="24"/>
          <w:szCs w:val="24"/>
          <w:lang w:val="uk-UA"/>
        </w:rPr>
        <w:t xml:space="preserve"> </w:t>
      </w:r>
      <w:r w:rsidRPr="00A17456">
        <w:rPr>
          <w:rFonts w:ascii="Arial" w:hAnsi="Arial" w:cs="Arial"/>
          <w:b w:val="0"/>
          <w:sz w:val="24"/>
          <w:szCs w:val="24"/>
          <w:lang w:val="en-US"/>
        </w:rPr>
        <w:t>theoretical</w:t>
      </w:r>
      <w:r w:rsidRPr="00A17456">
        <w:rPr>
          <w:rFonts w:ascii="Arial" w:hAnsi="Arial" w:cs="Arial"/>
          <w:b w:val="0"/>
          <w:sz w:val="24"/>
          <w:szCs w:val="24"/>
          <w:lang w:val="uk-UA"/>
        </w:rPr>
        <w:t xml:space="preserve">, </w:t>
      </w:r>
      <w:r w:rsidRPr="00A17456">
        <w:rPr>
          <w:rFonts w:ascii="Arial" w:hAnsi="Arial" w:cs="Arial"/>
          <w:b w:val="0"/>
          <w:sz w:val="24"/>
          <w:szCs w:val="24"/>
          <w:lang w:val="en-US"/>
        </w:rPr>
        <w:t>methodological</w:t>
      </w:r>
      <w:r w:rsidRPr="00A17456">
        <w:rPr>
          <w:rFonts w:ascii="Arial" w:hAnsi="Arial" w:cs="Arial"/>
          <w:b w:val="0"/>
          <w:sz w:val="24"/>
          <w:szCs w:val="24"/>
          <w:lang w:val="uk-UA"/>
        </w:rPr>
        <w:t xml:space="preserve"> </w:t>
      </w:r>
      <w:r w:rsidRPr="00A17456">
        <w:rPr>
          <w:rFonts w:ascii="Arial" w:hAnsi="Arial" w:cs="Arial"/>
          <w:b w:val="0"/>
          <w:sz w:val="24"/>
          <w:szCs w:val="24"/>
          <w:lang w:val="en-US"/>
        </w:rPr>
        <w:t>and</w:t>
      </w:r>
      <w:r w:rsidRPr="00A17456">
        <w:rPr>
          <w:rFonts w:ascii="Arial" w:hAnsi="Arial" w:cs="Arial"/>
          <w:b w:val="0"/>
          <w:sz w:val="24"/>
          <w:szCs w:val="24"/>
          <w:lang w:val="uk-UA"/>
        </w:rPr>
        <w:t xml:space="preserve"> </w:t>
      </w:r>
      <w:r w:rsidRPr="00A17456">
        <w:rPr>
          <w:rFonts w:ascii="Arial" w:hAnsi="Arial" w:cs="Arial"/>
          <w:b w:val="0"/>
          <w:sz w:val="24"/>
          <w:szCs w:val="24"/>
          <w:lang w:val="en-US"/>
        </w:rPr>
        <w:t>applied</w:t>
      </w:r>
      <w:r w:rsidRPr="00A17456">
        <w:rPr>
          <w:rFonts w:ascii="Arial" w:hAnsi="Arial" w:cs="Arial"/>
          <w:b w:val="0"/>
          <w:sz w:val="24"/>
          <w:szCs w:val="24"/>
          <w:lang w:val="uk-UA"/>
        </w:rPr>
        <w:t xml:space="preserve"> </w:t>
      </w:r>
      <w:r w:rsidRPr="00A17456">
        <w:rPr>
          <w:rFonts w:ascii="Arial" w:hAnsi="Arial" w:cs="Arial"/>
          <w:b w:val="0"/>
          <w:sz w:val="24"/>
          <w:szCs w:val="24"/>
          <w:lang w:val="en-US"/>
        </w:rPr>
        <w:t>aspects</w:t>
      </w:r>
      <w:r w:rsidRPr="00A17456">
        <w:rPr>
          <w:rFonts w:ascii="Arial" w:hAnsi="Arial" w:cs="Arial"/>
          <w:b w:val="0"/>
          <w:sz w:val="24"/>
          <w:szCs w:val="24"/>
          <w:lang w:val="uk-UA"/>
        </w:rPr>
        <w:t xml:space="preserve"> </w:t>
      </w:r>
      <w:r w:rsidRPr="00A17456">
        <w:rPr>
          <w:rFonts w:ascii="Arial" w:hAnsi="Arial" w:cs="Arial"/>
          <w:b w:val="0"/>
          <w:sz w:val="24"/>
          <w:szCs w:val="24"/>
          <w:lang w:val="en-US"/>
        </w:rPr>
        <w:t>of</w:t>
      </w:r>
      <w:r w:rsidRPr="00A17456">
        <w:rPr>
          <w:rFonts w:ascii="Arial" w:hAnsi="Arial" w:cs="Arial"/>
          <w:b w:val="0"/>
          <w:sz w:val="24"/>
          <w:szCs w:val="24"/>
          <w:lang w:val="uk-UA"/>
        </w:rPr>
        <w:t xml:space="preserve"> </w:t>
      </w:r>
      <w:r w:rsidRPr="00A17456">
        <w:rPr>
          <w:rFonts w:ascii="Arial" w:hAnsi="Arial" w:cs="Arial"/>
          <w:b w:val="0"/>
          <w:sz w:val="24"/>
          <w:szCs w:val="24"/>
          <w:lang w:val="en-US"/>
        </w:rPr>
        <w:t>actions</w:t>
      </w:r>
      <w:r w:rsidRPr="00A17456">
        <w:rPr>
          <w:rFonts w:ascii="Arial" w:hAnsi="Arial" w:cs="Arial"/>
          <w:b w:val="0"/>
          <w:sz w:val="24"/>
          <w:szCs w:val="24"/>
          <w:lang w:val="uk-UA"/>
        </w:rPr>
        <w:t xml:space="preserve"> </w:t>
      </w:r>
      <w:r w:rsidRPr="00A17456">
        <w:rPr>
          <w:rFonts w:ascii="Arial" w:hAnsi="Arial" w:cs="Arial"/>
          <w:b w:val="0"/>
          <w:sz w:val="24"/>
          <w:szCs w:val="24"/>
          <w:lang w:val="en-US"/>
        </w:rPr>
        <w:t>development</w:t>
      </w:r>
      <w:r w:rsidRPr="00A17456">
        <w:rPr>
          <w:rFonts w:ascii="Arial" w:hAnsi="Arial" w:cs="Arial"/>
          <w:b w:val="0"/>
          <w:sz w:val="24"/>
          <w:szCs w:val="24"/>
          <w:lang w:val="uk-UA"/>
        </w:rPr>
        <w:t xml:space="preserve"> </w:t>
      </w:r>
      <w:r w:rsidRPr="00A17456">
        <w:rPr>
          <w:rFonts w:ascii="Arial" w:hAnsi="Arial" w:cs="Arial"/>
          <w:b w:val="0"/>
          <w:sz w:val="24"/>
          <w:szCs w:val="24"/>
          <w:lang w:val="en-US"/>
        </w:rPr>
        <w:t>and</w:t>
      </w:r>
      <w:r w:rsidRPr="00A17456">
        <w:rPr>
          <w:rFonts w:ascii="Arial" w:hAnsi="Arial" w:cs="Arial"/>
          <w:b w:val="0"/>
          <w:sz w:val="24"/>
          <w:szCs w:val="24"/>
          <w:lang w:val="uk-UA"/>
        </w:rPr>
        <w:t xml:space="preserve"> </w:t>
      </w:r>
      <w:r w:rsidRPr="00A17456">
        <w:rPr>
          <w:rFonts w:ascii="Arial" w:hAnsi="Arial" w:cs="Arial"/>
          <w:b w:val="0"/>
          <w:sz w:val="24"/>
          <w:szCs w:val="24"/>
          <w:lang w:val="en-US"/>
        </w:rPr>
        <w:t>implementation</w:t>
      </w:r>
      <w:r w:rsidRPr="00A17456">
        <w:rPr>
          <w:rFonts w:ascii="Arial" w:hAnsi="Arial" w:cs="Arial"/>
          <w:b w:val="0"/>
          <w:sz w:val="24"/>
          <w:szCs w:val="24"/>
          <w:lang w:val="uk-UA"/>
        </w:rPr>
        <w:t xml:space="preserve"> </w:t>
      </w:r>
      <w:r w:rsidRPr="00A17456">
        <w:rPr>
          <w:rFonts w:ascii="Arial" w:hAnsi="Arial" w:cs="Arial"/>
          <w:b w:val="0"/>
          <w:sz w:val="24"/>
          <w:szCs w:val="24"/>
          <w:lang w:val="en-US"/>
        </w:rPr>
        <w:t>concerning</w:t>
      </w:r>
      <w:r w:rsidRPr="00A17456">
        <w:rPr>
          <w:rFonts w:ascii="Arial" w:hAnsi="Arial" w:cs="Arial"/>
          <w:b w:val="0"/>
          <w:sz w:val="24"/>
          <w:szCs w:val="24"/>
          <w:lang w:val="uk-UA"/>
        </w:rPr>
        <w:t xml:space="preserve"> </w:t>
      </w:r>
      <w:proofErr w:type="spellStart"/>
      <w:r w:rsidRPr="00A17456">
        <w:rPr>
          <w:rFonts w:ascii="Arial" w:hAnsi="Arial" w:cs="Arial"/>
          <w:b w:val="0"/>
          <w:sz w:val="24"/>
          <w:szCs w:val="24"/>
          <w:lang w:val="en-US"/>
        </w:rPr>
        <w:t>deswadowing</w:t>
      </w:r>
      <w:proofErr w:type="spellEnd"/>
      <w:r w:rsidRPr="00A17456">
        <w:rPr>
          <w:rFonts w:ascii="Arial" w:hAnsi="Arial" w:cs="Arial"/>
          <w:b w:val="0"/>
          <w:sz w:val="24"/>
          <w:szCs w:val="24"/>
          <w:lang w:val="uk-UA"/>
        </w:rPr>
        <w:t xml:space="preserve"> </w:t>
      </w:r>
      <w:r w:rsidRPr="00A17456">
        <w:rPr>
          <w:rFonts w:ascii="Arial" w:hAnsi="Arial" w:cs="Arial"/>
          <w:b w:val="0"/>
          <w:sz w:val="24"/>
          <w:szCs w:val="24"/>
          <w:lang w:val="en-US"/>
        </w:rPr>
        <w:t>of</w:t>
      </w:r>
      <w:r w:rsidRPr="00A17456">
        <w:rPr>
          <w:rFonts w:ascii="Arial" w:hAnsi="Arial" w:cs="Arial"/>
          <w:b w:val="0"/>
          <w:sz w:val="24"/>
          <w:szCs w:val="24"/>
          <w:lang w:val="uk-UA"/>
        </w:rPr>
        <w:t xml:space="preserve"> </w:t>
      </w:r>
      <w:r w:rsidRPr="00A17456">
        <w:rPr>
          <w:rFonts w:ascii="Arial" w:hAnsi="Arial" w:cs="Arial"/>
          <w:b w:val="0"/>
          <w:sz w:val="24"/>
          <w:szCs w:val="24"/>
          <w:lang w:val="en-US"/>
        </w:rPr>
        <w:t>national</w:t>
      </w:r>
      <w:r w:rsidRPr="00A17456">
        <w:rPr>
          <w:rFonts w:ascii="Arial" w:hAnsi="Arial" w:cs="Arial"/>
          <w:b w:val="0"/>
          <w:sz w:val="24"/>
          <w:szCs w:val="24"/>
          <w:lang w:val="uk-UA"/>
        </w:rPr>
        <w:t xml:space="preserve"> </w:t>
      </w:r>
      <w:r w:rsidRPr="00A17456">
        <w:rPr>
          <w:rFonts w:ascii="Arial" w:hAnsi="Arial" w:cs="Arial"/>
          <w:b w:val="0"/>
          <w:sz w:val="24"/>
          <w:szCs w:val="24"/>
          <w:lang w:val="en-US"/>
        </w:rPr>
        <w:t>economy</w:t>
      </w:r>
      <w:r w:rsidRPr="00A17456">
        <w:rPr>
          <w:rFonts w:ascii="Arial" w:hAnsi="Arial" w:cs="Arial"/>
          <w:b w:val="0"/>
          <w:sz w:val="24"/>
          <w:szCs w:val="24"/>
          <w:lang w:val="uk-UA"/>
        </w:rPr>
        <w:t xml:space="preserve">. </w:t>
      </w:r>
      <w:r w:rsidRPr="00A17456">
        <w:rPr>
          <w:rFonts w:ascii="Arial" w:hAnsi="Arial" w:cs="Arial"/>
          <w:b w:val="0"/>
          <w:sz w:val="24"/>
          <w:szCs w:val="24"/>
          <w:lang w:val="en-US"/>
        </w:rPr>
        <w:t>They</w:t>
      </w:r>
      <w:r w:rsidRPr="00A17456">
        <w:rPr>
          <w:rFonts w:ascii="Arial" w:hAnsi="Arial" w:cs="Arial"/>
          <w:b w:val="0"/>
          <w:sz w:val="24"/>
          <w:szCs w:val="24"/>
          <w:lang w:val="uk-UA"/>
        </w:rPr>
        <w:t xml:space="preserve"> </w:t>
      </w:r>
      <w:r w:rsidRPr="00A17456">
        <w:rPr>
          <w:rFonts w:ascii="Arial" w:hAnsi="Arial" w:cs="Arial"/>
          <w:b w:val="0"/>
          <w:sz w:val="24"/>
          <w:szCs w:val="24"/>
          <w:lang w:val="en-US"/>
        </w:rPr>
        <w:t>are</w:t>
      </w:r>
      <w:r w:rsidRPr="00A17456">
        <w:rPr>
          <w:rFonts w:ascii="Arial" w:hAnsi="Arial" w:cs="Arial"/>
          <w:b w:val="0"/>
          <w:sz w:val="24"/>
          <w:szCs w:val="24"/>
          <w:lang w:val="uk-UA"/>
        </w:rPr>
        <w:t xml:space="preserve"> </w:t>
      </w:r>
      <w:r w:rsidRPr="00A17456">
        <w:rPr>
          <w:rFonts w:ascii="Arial" w:hAnsi="Arial" w:cs="Arial"/>
          <w:b w:val="0"/>
          <w:sz w:val="24"/>
          <w:szCs w:val="24"/>
          <w:lang w:val="en-US"/>
        </w:rPr>
        <w:t>considered</w:t>
      </w:r>
      <w:r w:rsidRPr="00A17456">
        <w:rPr>
          <w:rFonts w:ascii="Arial" w:hAnsi="Arial" w:cs="Arial"/>
          <w:b w:val="0"/>
          <w:sz w:val="24"/>
          <w:szCs w:val="24"/>
          <w:lang w:val="uk-UA"/>
        </w:rPr>
        <w:t xml:space="preserve"> </w:t>
      </w:r>
      <w:r w:rsidRPr="00A17456">
        <w:rPr>
          <w:rFonts w:ascii="Arial" w:hAnsi="Arial" w:cs="Arial"/>
          <w:b w:val="0"/>
          <w:sz w:val="24"/>
          <w:szCs w:val="24"/>
          <w:lang w:val="en-US"/>
        </w:rPr>
        <w:t>as</w:t>
      </w:r>
      <w:r w:rsidRPr="00A17456">
        <w:rPr>
          <w:rFonts w:ascii="Arial" w:hAnsi="Arial" w:cs="Arial"/>
          <w:b w:val="0"/>
          <w:sz w:val="24"/>
          <w:szCs w:val="24"/>
          <w:lang w:val="uk-UA"/>
        </w:rPr>
        <w:t xml:space="preserve"> </w:t>
      </w:r>
      <w:r w:rsidRPr="00A17456">
        <w:rPr>
          <w:rFonts w:ascii="Arial" w:hAnsi="Arial" w:cs="Arial"/>
          <w:b w:val="0"/>
          <w:sz w:val="24"/>
          <w:szCs w:val="24"/>
          <w:lang w:val="en-US"/>
        </w:rPr>
        <w:t>a</w:t>
      </w:r>
      <w:r w:rsidRPr="00A17456">
        <w:rPr>
          <w:rFonts w:ascii="Arial" w:hAnsi="Arial" w:cs="Arial"/>
          <w:b w:val="0"/>
          <w:sz w:val="24"/>
          <w:szCs w:val="24"/>
          <w:lang w:val="uk-UA"/>
        </w:rPr>
        <w:t xml:space="preserve"> </w:t>
      </w:r>
      <w:r w:rsidRPr="00A17456">
        <w:rPr>
          <w:rFonts w:ascii="Arial" w:hAnsi="Arial" w:cs="Arial"/>
          <w:b w:val="0"/>
          <w:sz w:val="24"/>
          <w:szCs w:val="24"/>
          <w:lang w:val="en-US"/>
        </w:rPr>
        <w:t>constituent</w:t>
      </w:r>
      <w:r w:rsidRPr="00A17456">
        <w:rPr>
          <w:rFonts w:ascii="Arial" w:hAnsi="Arial" w:cs="Arial"/>
          <w:b w:val="0"/>
          <w:sz w:val="24"/>
          <w:szCs w:val="24"/>
          <w:lang w:val="uk-UA"/>
        </w:rPr>
        <w:t xml:space="preserve"> </w:t>
      </w:r>
      <w:r w:rsidRPr="00A17456">
        <w:rPr>
          <w:rFonts w:ascii="Arial" w:hAnsi="Arial" w:cs="Arial"/>
          <w:b w:val="0"/>
          <w:sz w:val="24"/>
          <w:szCs w:val="24"/>
          <w:lang w:val="en-US"/>
        </w:rPr>
        <w:t>part</w:t>
      </w:r>
      <w:r w:rsidRPr="00A17456">
        <w:rPr>
          <w:rFonts w:ascii="Arial" w:hAnsi="Arial" w:cs="Arial"/>
          <w:b w:val="0"/>
          <w:sz w:val="24"/>
          <w:szCs w:val="24"/>
          <w:lang w:val="uk-UA"/>
        </w:rPr>
        <w:t xml:space="preserve"> </w:t>
      </w:r>
      <w:r w:rsidRPr="00A17456">
        <w:rPr>
          <w:rFonts w:ascii="Arial" w:hAnsi="Arial" w:cs="Arial"/>
          <w:b w:val="0"/>
          <w:sz w:val="24"/>
          <w:szCs w:val="24"/>
          <w:lang w:val="en-US"/>
        </w:rPr>
        <w:t>of</w:t>
      </w:r>
      <w:r w:rsidRPr="00A17456">
        <w:rPr>
          <w:rFonts w:ascii="Arial" w:hAnsi="Arial" w:cs="Arial"/>
          <w:b w:val="0"/>
          <w:sz w:val="24"/>
          <w:szCs w:val="24"/>
          <w:lang w:val="uk-UA"/>
        </w:rPr>
        <w:t xml:space="preserve"> </w:t>
      </w:r>
      <w:r w:rsidRPr="00A17456">
        <w:rPr>
          <w:rFonts w:ascii="Arial" w:hAnsi="Arial" w:cs="Arial"/>
          <w:b w:val="0"/>
          <w:sz w:val="24"/>
          <w:szCs w:val="24"/>
          <w:lang w:val="en-US"/>
        </w:rPr>
        <w:t>socio</w:t>
      </w:r>
      <w:r w:rsidRPr="00A17456">
        <w:rPr>
          <w:rFonts w:ascii="Arial" w:hAnsi="Arial" w:cs="Arial"/>
          <w:b w:val="0"/>
          <w:sz w:val="24"/>
          <w:szCs w:val="24"/>
          <w:lang w:val="uk-UA"/>
        </w:rPr>
        <w:t>-</w:t>
      </w:r>
      <w:r w:rsidRPr="00A17456">
        <w:rPr>
          <w:rFonts w:ascii="Arial" w:hAnsi="Arial" w:cs="Arial"/>
          <w:b w:val="0"/>
          <w:sz w:val="24"/>
          <w:szCs w:val="24"/>
          <w:lang w:val="en-US"/>
        </w:rPr>
        <w:t>economic</w:t>
      </w:r>
      <w:r w:rsidRPr="00A17456">
        <w:rPr>
          <w:rFonts w:ascii="Arial" w:hAnsi="Arial" w:cs="Arial"/>
          <w:b w:val="0"/>
          <w:sz w:val="24"/>
          <w:szCs w:val="24"/>
          <w:lang w:val="uk-UA"/>
        </w:rPr>
        <w:t xml:space="preserve"> </w:t>
      </w:r>
      <w:r w:rsidRPr="00A17456">
        <w:rPr>
          <w:rFonts w:ascii="Arial" w:hAnsi="Arial" w:cs="Arial"/>
          <w:b w:val="0"/>
          <w:sz w:val="24"/>
          <w:szCs w:val="24"/>
          <w:lang w:val="en-US"/>
        </w:rPr>
        <w:t>reformation</w:t>
      </w:r>
      <w:r w:rsidRPr="00A17456">
        <w:rPr>
          <w:rFonts w:ascii="Arial" w:hAnsi="Arial" w:cs="Arial"/>
          <w:b w:val="0"/>
          <w:sz w:val="24"/>
          <w:szCs w:val="24"/>
          <w:lang w:val="uk-UA"/>
        </w:rPr>
        <w:t xml:space="preserve">, </w:t>
      </w:r>
      <w:r w:rsidRPr="00A17456">
        <w:rPr>
          <w:rFonts w:ascii="Arial" w:hAnsi="Arial" w:cs="Arial"/>
          <w:b w:val="0"/>
          <w:sz w:val="24"/>
          <w:szCs w:val="24"/>
          <w:lang w:val="en-US"/>
        </w:rPr>
        <w:t>precondition</w:t>
      </w:r>
      <w:r w:rsidRPr="00A17456">
        <w:rPr>
          <w:rFonts w:ascii="Arial" w:hAnsi="Arial" w:cs="Arial"/>
          <w:b w:val="0"/>
          <w:sz w:val="24"/>
          <w:szCs w:val="24"/>
          <w:lang w:val="uk-UA"/>
        </w:rPr>
        <w:t xml:space="preserve"> </w:t>
      </w:r>
      <w:r w:rsidRPr="00A17456">
        <w:rPr>
          <w:rFonts w:ascii="Arial" w:hAnsi="Arial" w:cs="Arial"/>
          <w:b w:val="0"/>
          <w:sz w:val="24"/>
          <w:szCs w:val="24"/>
          <w:lang w:val="en-US"/>
        </w:rPr>
        <w:t>for</w:t>
      </w:r>
      <w:r w:rsidRPr="00A17456">
        <w:rPr>
          <w:rFonts w:ascii="Arial" w:hAnsi="Arial" w:cs="Arial"/>
          <w:b w:val="0"/>
          <w:sz w:val="24"/>
          <w:szCs w:val="24"/>
          <w:lang w:val="uk-UA"/>
        </w:rPr>
        <w:t xml:space="preserve"> </w:t>
      </w:r>
      <w:r w:rsidRPr="00A17456">
        <w:rPr>
          <w:rFonts w:ascii="Arial" w:hAnsi="Arial" w:cs="Arial"/>
          <w:b w:val="0"/>
          <w:sz w:val="24"/>
          <w:szCs w:val="24"/>
          <w:lang w:val="en-US"/>
        </w:rPr>
        <w:t>country</w:t>
      </w:r>
      <w:r w:rsidRPr="00A17456">
        <w:rPr>
          <w:rFonts w:ascii="Arial" w:hAnsi="Arial" w:cs="Arial"/>
          <w:b w:val="0"/>
          <w:sz w:val="24"/>
          <w:szCs w:val="24"/>
          <w:lang w:val="uk-UA"/>
        </w:rPr>
        <w:t>’</w:t>
      </w:r>
      <w:r w:rsidRPr="00A17456">
        <w:rPr>
          <w:rFonts w:ascii="Arial" w:hAnsi="Arial" w:cs="Arial"/>
          <w:b w:val="0"/>
          <w:sz w:val="24"/>
          <w:szCs w:val="24"/>
          <w:lang w:val="en-US"/>
        </w:rPr>
        <w:t>s</w:t>
      </w:r>
      <w:r w:rsidRPr="00A17456">
        <w:rPr>
          <w:rFonts w:ascii="Arial" w:hAnsi="Arial" w:cs="Arial"/>
          <w:b w:val="0"/>
          <w:sz w:val="24"/>
          <w:szCs w:val="24"/>
          <w:lang w:val="uk-UA"/>
        </w:rPr>
        <w:t xml:space="preserve"> </w:t>
      </w:r>
      <w:r w:rsidRPr="00A17456">
        <w:rPr>
          <w:rFonts w:ascii="Arial" w:hAnsi="Arial" w:cs="Arial"/>
          <w:b w:val="0"/>
          <w:sz w:val="24"/>
          <w:szCs w:val="24"/>
          <w:lang w:val="en-US"/>
        </w:rPr>
        <w:t>advancement</w:t>
      </w:r>
      <w:r w:rsidRPr="00A17456">
        <w:rPr>
          <w:rFonts w:ascii="Arial" w:hAnsi="Arial" w:cs="Arial"/>
          <w:b w:val="0"/>
          <w:sz w:val="24"/>
          <w:szCs w:val="24"/>
          <w:lang w:val="uk-UA"/>
        </w:rPr>
        <w:t xml:space="preserve"> </w:t>
      </w:r>
      <w:r w:rsidRPr="00A17456">
        <w:rPr>
          <w:rFonts w:ascii="Arial" w:hAnsi="Arial" w:cs="Arial"/>
          <w:b w:val="0"/>
          <w:sz w:val="24"/>
          <w:szCs w:val="24"/>
          <w:lang w:val="en-US"/>
        </w:rPr>
        <w:t>to</w:t>
      </w:r>
      <w:r w:rsidRPr="00A17456">
        <w:rPr>
          <w:rFonts w:ascii="Arial" w:hAnsi="Arial" w:cs="Arial"/>
          <w:b w:val="0"/>
          <w:sz w:val="24"/>
          <w:szCs w:val="24"/>
          <w:lang w:val="uk-UA"/>
        </w:rPr>
        <w:t xml:space="preserve"> </w:t>
      </w:r>
      <w:r w:rsidRPr="00A17456">
        <w:rPr>
          <w:rFonts w:ascii="Arial" w:hAnsi="Arial" w:cs="Arial"/>
          <w:b w:val="0"/>
          <w:sz w:val="24"/>
          <w:szCs w:val="24"/>
          <w:lang w:val="en-US"/>
        </w:rPr>
        <w:t>developed</w:t>
      </w:r>
      <w:r w:rsidRPr="00A17456">
        <w:rPr>
          <w:rFonts w:ascii="Arial" w:hAnsi="Arial" w:cs="Arial"/>
          <w:b w:val="0"/>
          <w:sz w:val="24"/>
          <w:szCs w:val="24"/>
          <w:lang w:val="uk-UA"/>
        </w:rPr>
        <w:t xml:space="preserve"> </w:t>
      </w:r>
      <w:r w:rsidRPr="00A17456">
        <w:rPr>
          <w:rFonts w:ascii="Arial" w:hAnsi="Arial" w:cs="Arial"/>
          <w:b w:val="0"/>
          <w:sz w:val="24"/>
          <w:szCs w:val="24"/>
          <w:lang w:val="en-US"/>
        </w:rPr>
        <w:t>market</w:t>
      </w:r>
      <w:r w:rsidRPr="00A17456">
        <w:rPr>
          <w:rFonts w:ascii="Arial" w:hAnsi="Arial" w:cs="Arial"/>
          <w:b w:val="0"/>
          <w:sz w:val="24"/>
          <w:szCs w:val="24"/>
          <w:lang w:val="uk-UA"/>
        </w:rPr>
        <w:t xml:space="preserve"> </w:t>
      </w:r>
      <w:r w:rsidRPr="00A17456">
        <w:rPr>
          <w:rFonts w:ascii="Arial" w:hAnsi="Arial" w:cs="Arial"/>
          <w:b w:val="0"/>
          <w:sz w:val="24"/>
          <w:szCs w:val="24"/>
          <w:lang w:val="en-US"/>
        </w:rPr>
        <w:t>economy</w:t>
      </w:r>
      <w:r w:rsidRPr="00A17456">
        <w:rPr>
          <w:rFonts w:ascii="Arial" w:hAnsi="Arial" w:cs="Arial"/>
          <w:b w:val="0"/>
          <w:sz w:val="24"/>
          <w:szCs w:val="24"/>
          <w:lang w:val="uk-UA"/>
        </w:rPr>
        <w:t xml:space="preserve"> (</w:t>
      </w:r>
      <w:r w:rsidRPr="00A17456">
        <w:rPr>
          <w:rFonts w:ascii="Arial" w:hAnsi="Arial" w:cs="Arial"/>
          <w:b w:val="0"/>
          <w:sz w:val="24"/>
          <w:szCs w:val="24"/>
          <w:lang w:val="en-US"/>
        </w:rPr>
        <w:t>the investigation is held on the base of world experience as well as Ukrainian one).</w:t>
      </w:r>
    </w:p>
    <w:p w:rsidR="004A22B3" w:rsidRPr="00A17456" w:rsidRDefault="004A22B3" w:rsidP="004A22B3">
      <w:pPr>
        <w:pStyle w:val="41"/>
        <w:shd w:val="clear" w:color="auto" w:fill="auto"/>
        <w:spacing w:before="0" w:line="240" w:lineRule="auto"/>
        <w:ind w:firstLine="567"/>
        <w:rPr>
          <w:rFonts w:ascii="Arial" w:hAnsi="Arial" w:cs="Arial"/>
          <w:b w:val="0"/>
          <w:sz w:val="24"/>
          <w:szCs w:val="24"/>
          <w:lang w:val="en-US"/>
        </w:rPr>
      </w:pPr>
      <w:r w:rsidRPr="00A17456">
        <w:rPr>
          <w:rFonts w:ascii="Arial" w:hAnsi="Arial" w:cs="Arial"/>
          <w:sz w:val="24"/>
          <w:szCs w:val="24"/>
          <w:lang w:val="en-US"/>
        </w:rPr>
        <w:t xml:space="preserve">The objective of the article </w:t>
      </w:r>
      <w:r w:rsidRPr="00A17456">
        <w:rPr>
          <w:rFonts w:ascii="Arial" w:hAnsi="Arial" w:cs="Arial"/>
          <w:b w:val="0"/>
          <w:sz w:val="24"/>
          <w:szCs w:val="24"/>
          <w:lang w:val="en-US"/>
        </w:rPr>
        <w:t xml:space="preserve">is to highlight the main trends and causes of shadow economy spreading, define the core and basic priorities of national economy </w:t>
      </w:r>
      <w:proofErr w:type="spellStart"/>
      <w:r w:rsidRPr="00A17456">
        <w:rPr>
          <w:rFonts w:ascii="Arial" w:hAnsi="Arial" w:cs="Arial"/>
          <w:b w:val="0"/>
          <w:sz w:val="24"/>
          <w:szCs w:val="24"/>
          <w:lang w:val="en-US"/>
        </w:rPr>
        <w:t>deshadowing</w:t>
      </w:r>
      <w:proofErr w:type="spellEnd"/>
      <w:r w:rsidRPr="00A17456">
        <w:rPr>
          <w:rFonts w:ascii="Arial" w:hAnsi="Arial" w:cs="Arial"/>
          <w:b w:val="0"/>
          <w:sz w:val="24"/>
          <w:szCs w:val="24"/>
          <w:lang w:val="en-US"/>
        </w:rPr>
        <w:t xml:space="preserve"> which are considered as an essential part of socio-economic reformation (based on the both world and Ukrainian experience).</w:t>
      </w:r>
    </w:p>
    <w:p w:rsidR="004A22B3" w:rsidRPr="00A17456" w:rsidRDefault="004A22B3" w:rsidP="004A22B3">
      <w:pPr>
        <w:pStyle w:val="41"/>
        <w:shd w:val="clear" w:color="auto" w:fill="auto"/>
        <w:spacing w:before="0" w:line="240" w:lineRule="auto"/>
        <w:ind w:firstLine="567"/>
        <w:rPr>
          <w:rFonts w:ascii="Arial" w:hAnsi="Arial" w:cs="Arial"/>
          <w:b w:val="0"/>
          <w:sz w:val="24"/>
          <w:szCs w:val="24"/>
          <w:lang w:val="en-US"/>
        </w:rPr>
      </w:pPr>
      <w:r w:rsidRPr="00A17456">
        <w:rPr>
          <w:rFonts w:ascii="Arial" w:hAnsi="Arial" w:cs="Arial"/>
          <w:sz w:val="24"/>
          <w:szCs w:val="24"/>
          <w:lang w:val="en-US"/>
        </w:rPr>
        <w:t>Methodology.</w:t>
      </w:r>
      <w:r w:rsidRPr="00A17456">
        <w:rPr>
          <w:rFonts w:ascii="Arial" w:hAnsi="Arial" w:cs="Arial"/>
          <w:b w:val="0"/>
          <w:sz w:val="24"/>
          <w:szCs w:val="24"/>
          <w:lang w:val="en-US"/>
        </w:rPr>
        <w:t xml:space="preserve"> When in use for article preparation the following general scientific research methods were used: </w:t>
      </w:r>
      <w:r w:rsidRPr="00A17456">
        <w:rPr>
          <w:rFonts w:ascii="Arial" w:hAnsi="Arial" w:cs="Arial"/>
          <w:b w:val="0"/>
          <w:i/>
          <w:sz w:val="24"/>
          <w:szCs w:val="24"/>
          <w:lang w:val="en-US"/>
        </w:rPr>
        <w:t>historical and logical</w:t>
      </w:r>
      <w:r w:rsidRPr="00A17456">
        <w:rPr>
          <w:rFonts w:ascii="Arial" w:hAnsi="Arial" w:cs="Arial"/>
          <w:b w:val="0"/>
          <w:sz w:val="24"/>
          <w:szCs w:val="24"/>
          <w:lang w:val="en-US"/>
        </w:rPr>
        <w:t xml:space="preserve"> methods while analyzing the socio-economic reasons for emergence and spreading shadow economy activity in Ukraine; </w:t>
      </w:r>
      <w:r w:rsidRPr="00A17456">
        <w:rPr>
          <w:rFonts w:ascii="Arial" w:hAnsi="Arial" w:cs="Arial"/>
          <w:b w:val="0"/>
          <w:i/>
          <w:sz w:val="24"/>
          <w:szCs w:val="24"/>
          <w:lang w:val="en-US"/>
        </w:rPr>
        <w:t>abstract and specific</w:t>
      </w:r>
      <w:r w:rsidRPr="00A17456">
        <w:rPr>
          <w:rFonts w:ascii="Arial" w:hAnsi="Arial" w:cs="Arial"/>
          <w:b w:val="0"/>
          <w:sz w:val="24"/>
          <w:szCs w:val="24"/>
          <w:lang w:val="en-US"/>
        </w:rPr>
        <w:t xml:space="preserve"> methods while defining the effect of economy shadowing on economical activity specific spheres (for instance, sphere of salaries shadowing); methods of analysis and synthesis were applied to identify “measurement” of shadow economy extent and determine the trends of national economy </w:t>
      </w:r>
      <w:proofErr w:type="spellStart"/>
      <w:r w:rsidRPr="00A17456">
        <w:rPr>
          <w:rFonts w:ascii="Arial" w:hAnsi="Arial" w:cs="Arial"/>
          <w:b w:val="0"/>
          <w:sz w:val="24"/>
          <w:szCs w:val="24"/>
          <w:lang w:val="en-US"/>
        </w:rPr>
        <w:t>deshadowing</w:t>
      </w:r>
      <w:proofErr w:type="spellEnd"/>
      <w:r w:rsidRPr="00A17456">
        <w:rPr>
          <w:rFonts w:ascii="Arial" w:hAnsi="Arial" w:cs="Arial"/>
          <w:b w:val="0"/>
          <w:sz w:val="24"/>
          <w:szCs w:val="24"/>
          <w:lang w:val="en-US"/>
        </w:rPr>
        <w:t xml:space="preserve"> (on the basis of world practice – “tax amnesty” e.g.). Causal (cause-and-effect) method of scientific research was used to highlight the shadow economy activity effect on economic growth processes, and, inversely, to describe the positive effect of national production </w:t>
      </w:r>
      <w:proofErr w:type="spellStart"/>
      <w:r w:rsidRPr="00A17456">
        <w:rPr>
          <w:rFonts w:ascii="Arial" w:hAnsi="Arial" w:cs="Arial"/>
          <w:b w:val="0"/>
          <w:sz w:val="24"/>
          <w:szCs w:val="24"/>
          <w:lang w:val="en-US"/>
        </w:rPr>
        <w:t>deshadowing</w:t>
      </w:r>
      <w:proofErr w:type="spellEnd"/>
      <w:r w:rsidRPr="00A17456">
        <w:rPr>
          <w:rFonts w:ascii="Arial" w:hAnsi="Arial" w:cs="Arial"/>
          <w:b w:val="0"/>
          <w:sz w:val="24"/>
          <w:szCs w:val="24"/>
          <w:lang w:val="en-US"/>
        </w:rPr>
        <w:t xml:space="preserve"> on socio-economic stabilization in the country and transition to economic growth. Synergetic approach allows to interpret systematic, complex correlation between national economy </w:t>
      </w:r>
      <w:proofErr w:type="spellStart"/>
      <w:r w:rsidRPr="00A17456">
        <w:rPr>
          <w:rFonts w:ascii="Arial" w:hAnsi="Arial" w:cs="Arial"/>
          <w:b w:val="0"/>
          <w:sz w:val="24"/>
          <w:szCs w:val="24"/>
          <w:lang w:val="en-US"/>
        </w:rPr>
        <w:t>deshadowing</w:t>
      </w:r>
      <w:proofErr w:type="spellEnd"/>
      <w:r w:rsidRPr="00A17456">
        <w:rPr>
          <w:rFonts w:ascii="Arial" w:hAnsi="Arial" w:cs="Arial"/>
          <w:b w:val="0"/>
          <w:sz w:val="24"/>
          <w:szCs w:val="24"/>
          <w:lang w:val="en-US"/>
        </w:rPr>
        <w:t xml:space="preserve"> and democratic reforms successful realization in the country, transition to sustainable economic growth.</w:t>
      </w:r>
    </w:p>
    <w:p w:rsidR="004A22B3" w:rsidRPr="00A17456" w:rsidRDefault="004A22B3" w:rsidP="004A22B3">
      <w:pPr>
        <w:shd w:val="clear" w:color="auto" w:fill="FFFFFF"/>
        <w:spacing w:after="0" w:line="240" w:lineRule="auto"/>
        <w:ind w:firstLine="567"/>
        <w:jc w:val="both"/>
        <w:textAlignment w:val="baseline"/>
        <w:rPr>
          <w:rFonts w:ascii="Arial" w:eastAsia="Times New Roman" w:hAnsi="Arial" w:cs="Arial"/>
          <w:sz w:val="24"/>
          <w:szCs w:val="24"/>
          <w:lang w:val="en-US"/>
        </w:rPr>
      </w:pPr>
      <w:r w:rsidRPr="00A17456">
        <w:rPr>
          <w:rFonts w:ascii="Arial" w:hAnsi="Arial" w:cs="Arial"/>
          <w:b/>
          <w:sz w:val="24"/>
          <w:szCs w:val="24"/>
          <w:lang w:val="en-US"/>
        </w:rPr>
        <w:t>The work results</w:t>
      </w:r>
      <w:r w:rsidRPr="00A17456">
        <w:rPr>
          <w:rFonts w:ascii="Arial" w:hAnsi="Arial" w:cs="Arial"/>
          <w:b/>
          <w:sz w:val="24"/>
          <w:szCs w:val="24"/>
        </w:rPr>
        <w:t>.</w:t>
      </w:r>
      <w:r w:rsidRPr="00A17456">
        <w:rPr>
          <w:rFonts w:ascii="Arial" w:hAnsi="Arial" w:cs="Arial"/>
          <w:sz w:val="24"/>
          <w:szCs w:val="24"/>
        </w:rPr>
        <w:t xml:space="preserve"> </w:t>
      </w:r>
      <w:r w:rsidRPr="00A17456">
        <w:rPr>
          <w:rFonts w:ascii="Arial" w:eastAsia="Times New Roman" w:hAnsi="Arial" w:cs="Arial"/>
          <w:sz w:val="24"/>
          <w:szCs w:val="24"/>
          <w:lang w:val="en-US"/>
        </w:rPr>
        <w:t>Shadow</w:t>
      </w:r>
      <w:r w:rsidRPr="00A17456">
        <w:rPr>
          <w:rFonts w:ascii="Arial" w:eastAsia="Times New Roman" w:hAnsi="Arial" w:cs="Arial"/>
          <w:sz w:val="24"/>
          <w:szCs w:val="24"/>
        </w:rPr>
        <w:t xml:space="preserve"> </w:t>
      </w:r>
      <w:r w:rsidRPr="00A17456">
        <w:rPr>
          <w:rFonts w:ascii="Arial" w:eastAsia="Times New Roman" w:hAnsi="Arial" w:cs="Arial"/>
          <w:sz w:val="24"/>
          <w:szCs w:val="24"/>
          <w:lang w:val="en-US"/>
        </w:rPr>
        <w:t>economy</w:t>
      </w:r>
      <w:r w:rsidRPr="00A17456">
        <w:rPr>
          <w:rFonts w:ascii="Arial" w:eastAsia="Times New Roman" w:hAnsi="Arial" w:cs="Arial"/>
          <w:sz w:val="24"/>
          <w:szCs w:val="24"/>
        </w:rPr>
        <w:t xml:space="preserve"> </w:t>
      </w:r>
      <w:r w:rsidRPr="00A17456">
        <w:rPr>
          <w:rFonts w:ascii="Arial" w:eastAsia="Times New Roman" w:hAnsi="Arial" w:cs="Arial"/>
          <w:sz w:val="24"/>
          <w:szCs w:val="24"/>
          <w:lang w:val="en-US"/>
        </w:rPr>
        <w:t>is</w:t>
      </w:r>
      <w:r w:rsidRPr="00A17456">
        <w:rPr>
          <w:rFonts w:ascii="Arial" w:eastAsia="Times New Roman" w:hAnsi="Arial" w:cs="Arial"/>
          <w:sz w:val="24"/>
          <w:szCs w:val="24"/>
        </w:rPr>
        <w:t xml:space="preserve"> </w:t>
      </w:r>
      <w:r w:rsidRPr="00A17456">
        <w:rPr>
          <w:rFonts w:ascii="Arial" w:eastAsia="Times New Roman" w:hAnsi="Arial" w:cs="Arial"/>
          <w:sz w:val="24"/>
          <w:szCs w:val="24"/>
          <w:lang w:val="en-US"/>
        </w:rPr>
        <w:t>a</w:t>
      </w:r>
      <w:r w:rsidRPr="00A17456">
        <w:rPr>
          <w:rFonts w:ascii="Arial" w:eastAsia="Times New Roman" w:hAnsi="Arial" w:cs="Arial"/>
          <w:sz w:val="24"/>
          <w:szCs w:val="24"/>
        </w:rPr>
        <w:t xml:space="preserve"> </w:t>
      </w:r>
      <w:r w:rsidRPr="00A17456">
        <w:rPr>
          <w:rFonts w:ascii="Arial" w:eastAsia="Times New Roman" w:hAnsi="Arial" w:cs="Arial"/>
          <w:sz w:val="24"/>
          <w:szCs w:val="24"/>
          <w:lang w:val="en-US"/>
        </w:rPr>
        <w:t>complicated</w:t>
      </w:r>
      <w:r w:rsidRPr="00A17456">
        <w:rPr>
          <w:rFonts w:ascii="Arial" w:eastAsia="Times New Roman" w:hAnsi="Arial" w:cs="Arial"/>
          <w:sz w:val="24"/>
          <w:szCs w:val="24"/>
        </w:rPr>
        <w:t xml:space="preserve"> </w:t>
      </w:r>
      <w:r w:rsidRPr="00A17456">
        <w:rPr>
          <w:rFonts w:ascii="Arial" w:eastAsia="Times New Roman" w:hAnsi="Arial" w:cs="Arial"/>
          <w:sz w:val="24"/>
          <w:szCs w:val="24"/>
          <w:lang w:val="en-US"/>
        </w:rPr>
        <w:t>multi</w:t>
      </w:r>
      <w:r w:rsidRPr="00A17456">
        <w:rPr>
          <w:rFonts w:ascii="Arial" w:eastAsia="Times New Roman" w:hAnsi="Arial" w:cs="Arial"/>
          <w:sz w:val="24"/>
          <w:szCs w:val="24"/>
        </w:rPr>
        <w:t>-</w:t>
      </w:r>
      <w:r w:rsidRPr="00A17456">
        <w:rPr>
          <w:rFonts w:ascii="Arial" w:eastAsia="Times New Roman" w:hAnsi="Arial" w:cs="Arial"/>
          <w:sz w:val="24"/>
          <w:szCs w:val="24"/>
          <w:lang w:val="en-US"/>
        </w:rPr>
        <w:t xml:space="preserve">hierarchical phenomenon embracing both economic and social processes. The growth of shadow economy capacity in the world is expertly estimated (on average) at the level of 6,2 % per year. According to Integrated Indicator of shadow economy level, it exceeds 40 % of Ukrainian GDP. To describe the core of shadow economy the following terms are widely used: “shadow”, “grey”, “black”, “unofficial”, “illegal”, “hidden”, “parallel”, “fictional” economy. In 1993 UN </w:t>
      </w:r>
      <w:proofErr w:type="spellStart"/>
      <w:r w:rsidRPr="00A17456">
        <w:rPr>
          <w:rFonts w:ascii="Arial" w:hAnsi="Arial" w:cs="Arial"/>
          <w:sz w:val="24"/>
          <w:szCs w:val="24"/>
          <w:shd w:val="clear" w:color="auto" w:fill="FFFFFF"/>
        </w:rPr>
        <w:t>System</w:t>
      </w:r>
      <w:proofErr w:type="spellEnd"/>
      <w:r w:rsidRPr="00A17456">
        <w:rPr>
          <w:rFonts w:ascii="Arial" w:hAnsi="Arial" w:cs="Arial"/>
          <w:sz w:val="24"/>
          <w:szCs w:val="24"/>
          <w:shd w:val="clear" w:color="auto" w:fill="FFFFFF"/>
        </w:rPr>
        <w:t xml:space="preserve"> of </w:t>
      </w:r>
      <w:proofErr w:type="spellStart"/>
      <w:r w:rsidRPr="00A17456">
        <w:rPr>
          <w:rFonts w:ascii="Arial" w:hAnsi="Arial" w:cs="Arial"/>
          <w:sz w:val="24"/>
          <w:szCs w:val="24"/>
          <w:shd w:val="clear" w:color="auto" w:fill="FFFFFF"/>
        </w:rPr>
        <w:t>National</w:t>
      </w:r>
      <w:proofErr w:type="spellEnd"/>
      <w:r w:rsidRPr="00A17456">
        <w:rPr>
          <w:rFonts w:ascii="Arial" w:hAnsi="Arial" w:cs="Arial"/>
          <w:sz w:val="24"/>
          <w:szCs w:val="24"/>
          <w:shd w:val="clear" w:color="auto" w:fill="FFFFFF"/>
        </w:rPr>
        <w:t xml:space="preserve"> </w:t>
      </w:r>
      <w:proofErr w:type="spellStart"/>
      <w:r w:rsidRPr="00A17456">
        <w:rPr>
          <w:rFonts w:ascii="Arial" w:hAnsi="Arial" w:cs="Arial"/>
          <w:sz w:val="24"/>
          <w:szCs w:val="24"/>
          <w:shd w:val="clear" w:color="auto" w:fill="FFFFFF"/>
        </w:rPr>
        <w:t>Accounting</w:t>
      </w:r>
      <w:proofErr w:type="spellEnd"/>
      <w:r w:rsidRPr="00A17456">
        <w:rPr>
          <w:rFonts w:ascii="Arial" w:hAnsi="Arial" w:cs="Arial"/>
          <w:sz w:val="24"/>
          <w:szCs w:val="24"/>
          <w:shd w:val="clear" w:color="auto" w:fill="FFFFFF"/>
          <w:lang w:val="en-US"/>
        </w:rPr>
        <w:t xml:space="preserve"> “shadow economy” is considered as </w:t>
      </w:r>
      <w:r w:rsidRPr="00A17456">
        <w:rPr>
          <w:rFonts w:ascii="Arial" w:hAnsi="Arial" w:cs="Arial"/>
          <w:sz w:val="24"/>
          <w:szCs w:val="24"/>
          <w:shd w:val="clear" w:color="auto" w:fill="FFFFFF"/>
          <w:lang w:val="en-US"/>
        </w:rPr>
        <w:lastRenderedPageBreak/>
        <w:t>illegal, non-calculated officially, fictional, venal activity (of both individual and legal persons) aimed at acquisition of income hidden from official accounting (including those one received by criminal and/or illegal way)</w:t>
      </w:r>
    </w:p>
    <w:p w:rsidR="004A22B3" w:rsidRPr="00A17456" w:rsidRDefault="004A22B3" w:rsidP="004A22B3">
      <w:pPr>
        <w:shd w:val="clear" w:color="auto" w:fill="FFFFFF"/>
        <w:spacing w:after="0" w:line="240" w:lineRule="auto"/>
        <w:ind w:firstLine="567"/>
        <w:jc w:val="both"/>
        <w:textAlignment w:val="baseline"/>
        <w:rPr>
          <w:rFonts w:ascii="Arial" w:eastAsia="Times New Roman" w:hAnsi="Arial" w:cs="Arial"/>
          <w:sz w:val="24"/>
          <w:szCs w:val="24"/>
          <w:lang w:val="en-US"/>
        </w:rPr>
      </w:pPr>
      <w:r w:rsidRPr="00A17456">
        <w:rPr>
          <w:rFonts w:ascii="Arial" w:eastAsia="Times New Roman" w:hAnsi="Arial" w:cs="Arial"/>
          <w:sz w:val="24"/>
          <w:szCs w:val="24"/>
          <w:lang w:val="en-US"/>
        </w:rPr>
        <w:t>Among objective reasons for emergence and spreading of shadow economy capacity institutionalism names “value of submission to the law”. If enterprise’s expenses (including its transactional expenses) exceed legal “value of submission to the law” (legal payment of taxes and social payments, payments on official acquisition of licenses, permissions), the enterprises goes to work “in shadow”.  Scientists and experts name the following causes of shadow economy spreading: shortcoming of market relations, inefficiency of economy state management system, imperfectness of economy state regulation tools, political instability and corruption, absence of efficient policy of income distribution, decrease in middle class layer, poverty extension, marginalization of society etc. As well as socio economic factors, the  institutional factors should be taken into account, such as conflict between the state and community, discredit of citizens to the state authorities, shortcomings of judicial and law enforcement system, poor struggle against corruption etc.</w:t>
      </w:r>
    </w:p>
    <w:p w:rsidR="004A22B3" w:rsidRPr="00540516" w:rsidRDefault="004A22B3" w:rsidP="004A22B3">
      <w:pPr>
        <w:shd w:val="clear" w:color="auto" w:fill="FFFFFF"/>
        <w:spacing w:after="0" w:line="240" w:lineRule="auto"/>
        <w:ind w:firstLine="567"/>
        <w:jc w:val="both"/>
        <w:textAlignment w:val="baseline"/>
        <w:rPr>
          <w:rFonts w:ascii="Arial" w:eastAsia="Times New Roman" w:hAnsi="Arial" w:cs="Arial"/>
          <w:iCs/>
          <w:sz w:val="24"/>
          <w:szCs w:val="24"/>
          <w:lang w:val="en-US"/>
        </w:rPr>
      </w:pPr>
      <w:r w:rsidRPr="00A17456">
        <w:rPr>
          <w:rFonts w:ascii="Arial" w:eastAsia="Times New Roman" w:hAnsi="Arial" w:cs="Arial"/>
          <w:b/>
          <w:iCs/>
          <w:sz w:val="24"/>
          <w:szCs w:val="24"/>
          <w:lang w:val="en-US"/>
        </w:rPr>
        <w:t xml:space="preserve">Scientific field of results application. </w:t>
      </w:r>
      <w:r w:rsidRPr="00A17456">
        <w:rPr>
          <w:rFonts w:ascii="Arial" w:eastAsia="Times New Roman" w:hAnsi="Arial" w:cs="Arial"/>
          <w:iCs/>
          <w:sz w:val="24"/>
          <w:szCs w:val="24"/>
          <w:lang w:val="en-US"/>
        </w:rPr>
        <w:t>Economic security of Ukraine. International economic affairs. Economic theory.</w:t>
      </w:r>
      <w:r w:rsidRPr="00540516">
        <w:rPr>
          <w:rFonts w:ascii="Arial" w:eastAsia="Times New Roman" w:hAnsi="Arial" w:cs="Arial"/>
          <w:iCs/>
          <w:sz w:val="24"/>
          <w:szCs w:val="24"/>
          <w:lang w:val="en-US"/>
        </w:rPr>
        <w:t xml:space="preserve"> </w:t>
      </w:r>
    </w:p>
    <w:p w:rsidR="00525D4C" w:rsidRPr="00A17456" w:rsidRDefault="004A22B3" w:rsidP="00525D4C">
      <w:pPr>
        <w:shd w:val="clear" w:color="auto" w:fill="FFFFFF"/>
        <w:spacing w:after="0" w:line="240" w:lineRule="auto"/>
        <w:ind w:firstLine="567"/>
        <w:jc w:val="both"/>
        <w:textAlignment w:val="baseline"/>
        <w:rPr>
          <w:rFonts w:ascii="Arial" w:eastAsia="Times New Roman" w:hAnsi="Arial" w:cs="Arial"/>
          <w:sz w:val="24"/>
          <w:szCs w:val="24"/>
          <w:lang w:val="en-US"/>
        </w:rPr>
      </w:pPr>
      <w:r w:rsidRPr="00A17456">
        <w:rPr>
          <w:rFonts w:ascii="Arial" w:eastAsia="Times New Roman" w:hAnsi="Arial" w:cs="Arial"/>
          <w:b/>
          <w:iCs/>
          <w:sz w:val="24"/>
          <w:szCs w:val="24"/>
          <w:lang w:val="en-US"/>
        </w:rPr>
        <w:t>Conclusions</w:t>
      </w:r>
      <w:r w:rsidRPr="00A17456">
        <w:rPr>
          <w:rFonts w:ascii="Arial" w:eastAsia="Times New Roman" w:hAnsi="Arial" w:cs="Arial"/>
          <w:b/>
          <w:iCs/>
          <w:sz w:val="24"/>
          <w:szCs w:val="24"/>
        </w:rPr>
        <w:t>.</w:t>
      </w:r>
      <w:r w:rsidRPr="00A17456">
        <w:rPr>
          <w:rFonts w:ascii="Arial" w:eastAsia="Times New Roman" w:hAnsi="Arial" w:cs="Arial"/>
          <w:iCs/>
          <w:sz w:val="24"/>
          <w:szCs w:val="24"/>
        </w:rPr>
        <w:t xml:space="preserve"> </w:t>
      </w:r>
      <w:r w:rsidRPr="00A17456">
        <w:rPr>
          <w:rFonts w:ascii="Arial" w:eastAsia="Times New Roman" w:hAnsi="Arial" w:cs="Arial"/>
          <w:iCs/>
          <w:sz w:val="24"/>
          <w:szCs w:val="24"/>
          <w:lang w:val="en-US"/>
        </w:rPr>
        <w:t xml:space="preserve">Among the most widespread demonstration of national economy shadowing there are shadow operations in financial sphere, in the sphere of land and labor relations. It should be determined the following priorities of national economy </w:t>
      </w:r>
      <w:proofErr w:type="spellStart"/>
      <w:r w:rsidRPr="00A17456">
        <w:rPr>
          <w:rFonts w:ascii="Arial" w:eastAsia="Times New Roman" w:hAnsi="Arial" w:cs="Arial"/>
          <w:iCs/>
          <w:sz w:val="24"/>
          <w:szCs w:val="24"/>
          <w:lang w:val="en-US"/>
        </w:rPr>
        <w:t>deshadowing</w:t>
      </w:r>
      <w:proofErr w:type="spellEnd"/>
      <w:r w:rsidRPr="00A17456">
        <w:rPr>
          <w:rFonts w:ascii="Arial" w:eastAsia="Times New Roman" w:hAnsi="Arial" w:cs="Arial"/>
          <w:iCs/>
          <w:sz w:val="24"/>
          <w:szCs w:val="24"/>
          <w:lang w:val="en-US"/>
        </w:rPr>
        <w:t xml:space="preserve"> in financial sphere: state regulation of investment processes when eliminating the negative impact of off-shore zones and “tax harbors”, introduction of state control over transfer pric</w:t>
      </w:r>
      <w:r w:rsidR="00525D4C">
        <w:rPr>
          <w:rFonts w:ascii="Arial" w:eastAsia="Times New Roman" w:hAnsi="Arial" w:cs="Arial"/>
          <w:iCs/>
          <w:sz w:val="24"/>
          <w:szCs w:val="24"/>
          <w:lang w:val="en-US"/>
        </w:rPr>
        <w:t>ing, tax amnesty implementation</w:t>
      </w:r>
      <w:r w:rsidR="00525D4C">
        <w:rPr>
          <w:rFonts w:ascii="Arial" w:eastAsia="Times New Roman" w:hAnsi="Arial" w:cs="Arial"/>
          <w:iCs/>
          <w:sz w:val="24"/>
          <w:szCs w:val="24"/>
        </w:rPr>
        <w:t xml:space="preserve">, </w:t>
      </w:r>
      <w:r w:rsidR="00525D4C" w:rsidRPr="00A17456">
        <w:rPr>
          <w:rFonts w:ascii="Arial" w:eastAsia="Times New Roman" w:hAnsi="Arial" w:cs="Arial"/>
          <w:sz w:val="24"/>
          <w:szCs w:val="24"/>
          <w:lang w:val="en-US"/>
        </w:rPr>
        <w:t>“zero declaration”.</w:t>
      </w:r>
    </w:p>
    <w:p w:rsidR="004A22B3" w:rsidRPr="00A17456" w:rsidRDefault="004A22B3" w:rsidP="004A22B3">
      <w:pPr>
        <w:shd w:val="clear" w:color="auto" w:fill="FFFFFF"/>
        <w:spacing w:after="0" w:line="240" w:lineRule="auto"/>
        <w:ind w:firstLine="567"/>
        <w:jc w:val="both"/>
        <w:textAlignment w:val="baseline"/>
        <w:rPr>
          <w:rFonts w:ascii="Arial" w:eastAsia="Times New Roman" w:hAnsi="Arial" w:cs="Arial"/>
          <w:iCs/>
          <w:sz w:val="24"/>
          <w:szCs w:val="24"/>
          <w:lang w:val="en-US"/>
        </w:rPr>
      </w:pPr>
      <w:r w:rsidRPr="00A17456">
        <w:rPr>
          <w:rFonts w:ascii="Arial" w:eastAsia="Times New Roman" w:hAnsi="Arial" w:cs="Arial"/>
          <w:iCs/>
          <w:sz w:val="24"/>
          <w:szCs w:val="24"/>
          <w:lang w:val="en-US"/>
        </w:rPr>
        <w:t xml:space="preserve">In the sphere of shadow economy, according to the statistical data, the level of “shadow” employment in Ukraine is estimated fewer than 9%.  As the experts say, more than 3,5 </w:t>
      </w:r>
      <w:proofErr w:type="spellStart"/>
      <w:r w:rsidRPr="00A17456">
        <w:rPr>
          <w:rFonts w:ascii="Arial" w:eastAsia="Times New Roman" w:hAnsi="Arial" w:cs="Arial"/>
          <w:iCs/>
          <w:sz w:val="24"/>
          <w:szCs w:val="24"/>
          <w:lang w:val="en-US"/>
        </w:rPr>
        <w:t>mln</w:t>
      </w:r>
      <w:proofErr w:type="spellEnd"/>
      <w:r w:rsidRPr="00A17456">
        <w:rPr>
          <w:rFonts w:ascii="Arial" w:eastAsia="Times New Roman" w:hAnsi="Arial" w:cs="Arial"/>
          <w:iCs/>
          <w:sz w:val="24"/>
          <w:szCs w:val="24"/>
          <w:lang w:val="en-US"/>
        </w:rPr>
        <w:t xml:space="preserve"> people work in “shadow” in Ukraine, especially in the servicing, construction, distributing etc., receiving their salaries “in envelopes”. The following causes of emergence and spreading shadow labor market in Ukraine should be named: instability and complexity of remuneration of </w:t>
      </w:r>
      <w:proofErr w:type="spellStart"/>
      <w:r w:rsidRPr="00A17456">
        <w:rPr>
          <w:rFonts w:ascii="Arial" w:eastAsia="Times New Roman" w:hAnsi="Arial" w:cs="Arial"/>
          <w:iCs/>
          <w:sz w:val="24"/>
          <w:szCs w:val="24"/>
          <w:lang w:val="en-US"/>
        </w:rPr>
        <w:t>labour</w:t>
      </w:r>
      <w:proofErr w:type="spellEnd"/>
      <w:r w:rsidRPr="00A17456">
        <w:rPr>
          <w:rFonts w:ascii="Arial" w:eastAsia="Times New Roman" w:hAnsi="Arial" w:cs="Arial"/>
          <w:iCs/>
          <w:sz w:val="24"/>
          <w:szCs w:val="24"/>
          <w:lang w:val="en-US"/>
        </w:rPr>
        <w:t xml:space="preserve"> taxation system; lack of cashless payments developed system, universal payment systems; excessive regulation of entrepreneurial activity; unfavorable situation in the sphere of women’s employment (especially those who is over 40 and older); absence of correlation between pension accounting  and social payments of individuals; default of clear, efficient and market oriented labor  legislation in Ukraine; unavailability of business social responsibility institution and others. It is necessary to solve the following tasks for efficient labor market </w:t>
      </w:r>
      <w:proofErr w:type="spellStart"/>
      <w:r w:rsidRPr="00A17456">
        <w:rPr>
          <w:rFonts w:ascii="Arial" w:eastAsia="Times New Roman" w:hAnsi="Arial" w:cs="Arial"/>
          <w:iCs/>
          <w:sz w:val="24"/>
          <w:szCs w:val="24"/>
          <w:lang w:val="en-US"/>
        </w:rPr>
        <w:t>deshadowing</w:t>
      </w:r>
      <w:proofErr w:type="spellEnd"/>
      <w:r w:rsidRPr="00A17456">
        <w:rPr>
          <w:rFonts w:ascii="Arial" w:eastAsia="Times New Roman" w:hAnsi="Arial" w:cs="Arial"/>
          <w:iCs/>
          <w:sz w:val="24"/>
          <w:szCs w:val="24"/>
          <w:lang w:val="en-US"/>
        </w:rPr>
        <w:t xml:space="preserve"> in Ukraine such as salaries </w:t>
      </w:r>
      <w:proofErr w:type="spellStart"/>
      <w:r w:rsidRPr="00A17456">
        <w:rPr>
          <w:rFonts w:ascii="Arial" w:eastAsia="Times New Roman" w:hAnsi="Arial" w:cs="Arial"/>
          <w:iCs/>
          <w:sz w:val="24"/>
          <w:szCs w:val="24"/>
          <w:lang w:val="en-US"/>
        </w:rPr>
        <w:t>deshadowing</w:t>
      </w:r>
      <w:proofErr w:type="spellEnd"/>
      <w:r w:rsidRPr="00A17456">
        <w:rPr>
          <w:rFonts w:ascii="Arial" w:eastAsia="Times New Roman" w:hAnsi="Arial" w:cs="Arial"/>
          <w:iCs/>
          <w:sz w:val="24"/>
          <w:szCs w:val="24"/>
          <w:lang w:val="en-US"/>
        </w:rPr>
        <w:t xml:space="preserve">, contradictions in the </w:t>
      </w:r>
      <w:proofErr w:type="spellStart"/>
      <w:r w:rsidRPr="00A17456">
        <w:rPr>
          <w:rFonts w:ascii="Arial" w:eastAsia="Times New Roman" w:hAnsi="Arial" w:cs="Arial"/>
          <w:iCs/>
          <w:sz w:val="24"/>
          <w:szCs w:val="24"/>
          <w:lang w:val="en-US"/>
        </w:rPr>
        <w:t>shere</w:t>
      </w:r>
      <w:proofErr w:type="spellEnd"/>
      <w:r w:rsidRPr="00A17456">
        <w:rPr>
          <w:rFonts w:ascii="Arial" w:eastAsia="Times New Roman" w:hAnsi="Arial" w:cs="Arial"/>
          <w:iCs/>
          <w:sz w:val="24"/>
          <w:szCs w:val="24"/>
          <w:lang w:val="en-US"/>
        </w:rPr>
        <w:t xml:space="preserve"> of distribution and redistribution of income occurred at the level ‘state-person-society’. Labor market </w:t>
      </w:r>
      <w:proofErr w:type="spellStart"/>
      <w:r w:rsidRPr="00A17456">
        <w:rPr>
          <w:rFonts w:ascii="Arial" w:eastAsia="Times New Roman" w:hAnsi="Arial" w:cs="Arial"/>
          <w:iCs/>
          <w:sz w:val="24"/>
          <w:szCs w:val="24"/>
          <w:lang w:val="en-US"/>
        </w:rPr>
        <w:t>deshadowing</w:t>
      </w:r>
      <w:proofErr w:type="spellEnd"/>
      <w:r w:rsidRPr="00A17456">
        <w:rPr>
          <w:rFonts w:ascii="Arial" w:eastAsia="Times New Roman" w:hAnsi="Arial" w:cs="Arial"/>
          <w:iCs/>
          <w:sz w:val="24"/>
          <w:szCs w:val="24"/>
          <w:lang w:val="en-US"/>
        </w:rPr>
        <w:t xml:space="preserve"> needs transitioning to cashless financial accounting (electronic bank cards), introducing close correlation between pension accounting and social payments of individuals. It should be emphasized that to accelerate labor market </w:t>
      </w:r>
      <w:proofErr w:type="spellStart"/>
      <w:r w:rsidRPr="00A17456">
        <w:rPr>
          <w:rFonts w:ascii="Arial" w:eastAsia="Times New Roman" w:hAnsi="Arial" w:cs="Arial"/>
          <w:iCs/>
          <w:sz w:val="24"/>
          <w:szCs w:val="24"/>
          <w:lang w:val="en-US"/>
        </w:rPr>
        <w:t>deshadowing</w:t>
      </w:r>
      <w:proofErr w:type="spellEnd"/>
      <w:r w:rsidRPr="00A17456">
        <w:rPr>
          <w:rFonts w:ascii="Arial" w:eastAsia="Times New Roman" w:hAnsi="Arial" w:cs="Arial"/>
          <w:iCs/>
          <w:sz w:val="24"/>
          <w:szCs w:val="24"/>
          <w:lang w:val="en-US"/>
        </w:rPr>
        <w:t xml:space="preserve">, implementation of electronic reporting (electronic tax statement) of state authorities and civilians is of great prospective. In the sequel it would be efficient to introduce electronic reporting of all economically active people and consummation of “zero </w:t>
      </w:r>
      <w:proofErr w:type="spellStart"/>
      <w:r w:rsidRPr="00A17456">
        <w:rPr>
          <w:rFonts w:ascii="Arial" w:eastAsia="Times New Roman" w:hAnsi="Arial" w:cs="Arial"/>
          <w:iCs/>
          <w:sz w:val="24"/>
          <w:szCs w:val="24"/>
          <w:lang w:val="en-US"/>
        </w:rPr>
        <w:t>decalaration</w:t>
      </w:r>
      <w:proofErr w:type="spellEnd"/>
      <w:r w:rsidRPr="00A17456">
        <w:rPr>
          <w:rFonts w:ascii="Arial" w:eastAsia="Times New Roman" w:hAnsi="Arial" w:cs="Arial"/>
          <w:iCs/>
          <w:sz w:val="24"/>
          <w:szCs w:val="24"/>
          <w:lang w:val="en-US"/>
        </w:rPr>
        <w:t xml:space="preserve">”. </w:t>
      </w:r>
    </w:p>
    <w:p w:rsidR="004A22B3" w:rsidRPr="00A17456" w:rsidRDefault="004A22B3" w:rsidP="004A22B3">
      <w:pPr>
        <w:shd w:val="clear" w:color="auto" w:fill="FFFFFF"/>
        <w:spacing w:after="0" w:line="240" w:lineRule="auto"/>
        <w:ind w:firstLine="567"/>
        <w:jc w:val="both"/>
        <w:textAlignment w:val="baseline"/>
        <w:rPr>
          <w:rFonts w:ascii="Arial" w:eastAsia="Times New Roman" w:hAnsi="Arial" w:cs="Arial"/>
          <w:iCs/>
          <w:sz w:val="24"/>
          <w:szCs w:val="24"/>
          <w:lang w:val="en-US"/>
        </w:rPr>
      </w:pPr>
      <w:proofErr w:type="spellStart"/>
      <w:r w:rsidRPr="00A17456">
        <w:rPr>
          <w:rFonts w:ascii="Arial" w:eastAsia="Times New Roman" w:hAnsi="Arial" w:cs="Arial"/>
          <w:iCs/>
          <w:sz w:val="24"/>
          <w:szCs w:val="24"/>
          <w:lang w:val="en-US"/>
        </w:rPr>
        <w:t>Deshadowing</w:t>
      </w:r>
      <w:proofErr w:type="spellEnd"/>
      <w:r w:rsidRPr="00A17456">
        <w:rPr>
          <w:rFonts w:ascii="Arial" w:eastAsia="Times New Roman" w:hAnsi="Arial" w:cs="Arial"/>
          <w:iCs/>
          <w:sz w:val="24"/>
          <w:szCs w:val="24"/>
          <w:lang w:val="en-US"/>
        </w:rPr>
        <w:t xml:space="preserve"> of all spheres and economic sectors is an essential condition of civilized development of Ukraine and its advancement into </w:t>
      </w:r>
      <w:proofErr w:type="spellStart"/>
      <w:r w:rsidRPr="00A17456">
        <w:rPr>
          <w:rFonts w:ascii="Arial" w:eastAsia="Times New Roman" w:hAnsi="Arial" w:cs="Arial"/>
          <w:iCs/>
          <w:sz w:val="24"/>
          <w:szCs w:val="24"/>
          <w:lang w:val="en-US"/>
        </w:rPr>
        <w:t>eurointegration</w:t>
      </w:r>
      <w:proofErr w:type="spellEnd"/>
      <w:r w:rsidRPr="00A17456">
        <w:rPr>
          <w:rFonts w:ascii="Arial" w:eastAsia="Times New Roman" w:hAnsi="Arial" w:cs="Arial"/>
          <w:iCs/>
          <w:sz w:val="24"/>
          <w:szCs w:val="24"/>
          <w:lang w:val="en-US"/>
        </w:rPr>
        <w:t>.</w:t>
      </w:r>
    </w:p>
    <w:p w:rsidR="004A22B3" w:rsidRPr="00A17456" w:rsidRDefault="004A22B3" w:rsidP="004A22B3">
      <w:pPr>
        <w:shd w:val="clear" w:color="auto" w:fill="FFFFFF"/>
        <w:spacing w:after="0" w:line="240" w:lineRule="auto"/>
        <w:ind w:firstLine="567"/>
        <w:jc w:val="both"/>
        <w:textAlignment w:val="baseline"/>
        <w:rPr>
          <w:rFonts w:ascii="Arial" w:eastAsia="Times New Roman" w:hAnsi="Arial" w:cs="Arial"/>
          <w:sz w:val="24"/>
          <w:szCs w:val="24"/>
          <w:lang w:val="en-US"/>
        </w:rPr>
      </w:pPr>
      <w:r w:rsidRPr="00A17456">
        <w:rPr>
          <w:rFonts w:ascii="Arial" w:eastAsia="Times New Roman" w:hAnsi="Arial" w:cs="Arial"/>
          <w:b/>
          <w:sz w:val="24"/>
          <w:szCs w:val="24"/>
          <w:lang w:val="en-US"/>
        </w:rPr>
        <w:t>Key words:</w:t>
      </w:r>
      <w:r w:rsidRPr="00A17456">
        <w:rPr>
          <w:rFonts w:ascii="Arial" w:eastAsia="Times New Roman" w:hAnsi="Arial" w:cs="Arial"/>
          <w:sz w:val="24"/>
          <w:szCs w:val="24"/>
          <w:lang w:val="en-US"/>
        </w:rPr>
        <w:t xml:space="preserve"> shadow economy; corruption; institutionalism; state; national economy </w:t>
      </w:r>
      <w:proofErr w:type="spellStart"/>
      <w:r w:rsidRPr="00A17456">
        <w:rPr>
          <w:rFonts w:ascii="Arial" w:eastAsia="Times New Roman" w:hAnsi="Arial" w:cs="Arial"/>
          <w:sz w:val="24"/>
          <w:szCs w:val="24"/>
          <w:lang w:val="en-US"/>
        </w:rPr>
        <w:t>deshadowing</w:t>
      </w:r>
      <w:proofErr w:type="spellEnd"/>
      <w:r w:rsidRPr="00A17456">
        <w:rPr>
          <w:rFonts w:ascii="Arial" w:eastAsia="Times New Roman" w:hAnsi="Arial" w:cs="Arial"/>
          <w:sz w:val="24"/>
          <w:szCs w:val="24"/>
          <w:lang w:val="en-US"/>
        </w:rPr>
        <w:t>; socio-economic reformation;</w:t>
      </w:r>
      <w:r w:rsidR="0012584B" w:rsidRPr="0012584B">
        <w:rPr>
          <w:rFonts w:ascii="Arial" w:eastAsia="Times New Roman" w:hAnsi="Arial" w:cs="Arial"/>
          <w:sz w:val="24"/>
          <w:szCs w:val="24"/>
          <w:lang w:val="en-US"/>
        </w:rPr>
        <w:t xml:space="preserve"> </w:t>
      </w:r>
      <w:r w:rsidRPr="00A17456">
        <w:rPr>
          <w:rFonts w:ascii="Arial" w:eastAsia="Times New Roman" w:hAnsi="Arial" w:cs="Arial"/>
          <w:sz w:val="24"/>
          <w:szCs w:val="24"/>
          <w:lang w:val="en-US"/>
        </w:rPr>
        <w:t xml:space="preserve">tax amnesty; shadow labor market; remuneration of </w:t>
      </w:r>
      <w:proofErr w:type="spellStart"/>
      <w:r w:rsidRPr="00A17456">
        <w:rPr>
          <w:rFonts w:ascii="Arial" w:eastAsia="Times New Roman" w:hAnsi="Arial" w:cs="Arial"/>
          <w:sz w:val="24"/>
          <w:szCs w:val="24"/>
          <w:lang w:val="en-US"/>
        </w:rPr>
        <w:t>labour</w:t>
      </w:r>
      <w:proofErr w:type="spellEnd"/>
      <w:r w:rsidRPr="00A17456">
        <w:rPr>
          <w:rFonts w:ascii="Arial" w:eastAsia="Times New Roman" w:hAnsi="Arial" w:cs="Arial"/>
          <w:sz w:val="24"/>
          <w:szCs w:val="24"/>
          <w:lang w:val="en-US"/>
        </w:rPr>
        <w:t xml:space="preserve"> </w:t>
      </w:r>
      <w:proofErr w:type="spellStart"/>
      <w:r w:rsidRPr="00A17456">
        <w:rPr>
          <w:rFonts w:ascii="Arial" w:eastAsia="Times New Roman" w:hAnsi="Arial" w:cs="Arial"/>
          <w:sz w:val="24"/>
          <w:szCs w:val="24"/>
          <w:lang w:val="en-US"/>
        </w:rPr>
        <w:t>deshadowing</w:t>
      </w:r>
      <w:proofErr w:type="spellEnd"/>
      <w:r w:rsidRPr="00A17456">
        <w:rPr>
          <w:rFonts w:ascii="Arial" w:eastAsia="Times New Roman" w:hAnsi="Arial" w:cs="Arial"/>
          <w:sz w:val="24"/>
          <w:szCs w:val="24"/>
          <w:lang w:val="en-US"/>
        </w:rPr>
        <w:t>; cashless payments; “electronic tax statement”; “zero declaration”.</w:t>
      </w:r>
    </w:p>
    <w:p w:rsidR="007C461F" w:rsidRDefault="007C461F" w:rsidP="0031705A">
      <w:pPr>
        <w:spacing w:after="0" w:line="240" w:lineRule="auto"/>
        <w:ind w:firstLine="567"/>
        <w:jc w:val="both"/>
        <w:rPr>
          <w:rFonts w:ascii="Arial" w:hAnsi="Arial" w:cs="Arial"/>
          <w:b/>
          <w:sz w:val="24"/>
          <w:szCs w:val="24"/>
          <w:lang w:val="en-US"/>
        </w:rPr>
      </w:pPr>
    </w:p>
    <w:p w:rsidR="007C461F" w:rsidRDefault="007C461F" w:rsidP="0031705A">
      <w:pPr>
        <w:spacing w:after="0" w:line="240" w:lineRule="auto"/>
        <w:ind w:firstLine="567"/>
        <w:jc w:val="both"/>
        <w:rPr>
          <w:rFonts w:ascii="Arial" w:hAnsi="Arial" w:cs="Arial"/>
          <w:b/>
          <w:sz w:val="24"/>
          <w:szCs w:val="24"/>
          <w:lang w:val="en-US"/>
        </w:rPr>
      </w:pPr>
    </w:p>
    <w:p w:rsidR="00F06DFC" w:rsidRDefault="0031705A" w:rsidP="0031705A">
      <w:pPr>
        <w:spacing w:after="0" w:line="240" w:lineRule="auto"/>
        <w:ind w:firstLine="567"/>
        <w:jc w:val="both"/>
        <w:rPr>
          <w:rFonts w:ascii="Arial" w:hAnsi="Arial" w:cs="Arial"/>
          <w:sz w:val="24"/>
          <w:szCs w:val="24"/>
        </w:rPr>
      </w:pPr>
      <w:r w:rsidRPr="00422E99">
        <w:rPr>
          <w:rFonts w:ascii="Arial" w:hAnsi="Arial" w:cs="Arial"/>
          <w:b/>
          <w:sz w:val="24"/>
          <w:szCs w:val="24"/>
        </w:rPr>
        <w:lastRenderedPageBreak/>
        <w:t xml:space="preserve">Вступ. Актуальність. </w:t>
      </w:r>
      <w:r w:rsidR="00F06DFC" w:rsidRPr="00422E99">
        <w:rPr>
          <w:rFonts w:ascii="Arial" w:hAnsi="Arial" w:cs="Arial"/>
          <w:sz w:val="24"/>
          <w:szCs w:val="24"/>
        </w:rPr>
        <w:t>Тіньова економіка</w:t>
      </w:r>
      <w:r w:rsidR="00F06DFC" w:rsidRPr="00422E99">
        <w:rPr>
          <w:rFonts w:ascii="Arial" w:hAnsi="Arial" w:cs="Arial"/>
          <w:b/>
          <w:sz w:val="24"/>
          <w:szCs w:val="24"/>
        </w:rPr>
        <w:t xml:space="preserve"> </w:t>
      </w:r>
      <w:r w:rsidR="00F06DFC" w:rsidRPr="00422E99">
        <w:rPr>
          <w:rFonts w:ascii="Arial" w:hAnsi="Arial" w:cs="Arial"/>
          <w:sz w:val="24"/>
          <w:szCs w:val="24"/>
        </w:rPr>
        <w:t>є невід’ємною складовою ринкової системи господарювання. Однією з особливостей прояву тіньової економіки визнано існування  неконтрольованого з боку держави виробництва, обміну, розподілу і споживання товарно-матеріальних цінностей, робіт і послуг, внаслідок чого державний бюджет недоотримає податкові надходження, а країна втрачає додаткові ресурси та інвестиції для забезпечення стабільного економічного зростання, не може у повному обсязі виконати свої соціальні зобов’язання перед законослухняними громадянами. У кризовий та посткризовий період проблема пошуку додаткових ресурсів та інвестицій для стимулювання розвитку країни</w:t>
      </w:r>
      <w:r w:rsidR="00F06DFC" w:rsidRPr="00F06DFC">
        <w:rPr>
          <w:rFonts w:ascii="Arial" w:hAnsi="Arial" w:cs="Arial"/>
          <w:sz w:val="24"/>
          <w:szCs w:val="24"/>
        </w:rPr>
        <w:t xml:space="preserve"> надзвичайно загострюється, внаслідок чого актуальним стає пошук шляхів детінізації економіки. Поряд з таким викликом для України актуальність проблематики детінізації обумовлена прагненням приєднатись до європейського співтовариства, що розвивається на засадах законності, демократії, вільного руху ресурсів, доходів, робочої сили та на основі функціонування легальної відкритої економіки.</w:t>
      </w:r>
      <w:r w:rsidR="00F06DFC">
        <w:rPr>
          <w:rFonts w:ascii="Arial" w:hAnsi="Arial" w:cs="Arial"/>
          <w:sz w:val="24"/>
          <w:szCs w:val="24"/>
        </w:rPr>
        <w:t xml:space="preserve"> Питання детінізації національної економіки у тій чи іншій мірі притаманно всім країнам світу, адже повністю «легальної» економіки не існує. Водночас, існування нелегальної (неофіційної) економіки не повинно створювати загрози (ризики) існуванню національної економіки, не повинно втручатися у забезпечення (та викривлення) пропорцій відтворення суспільного виробництва, не повинно формувати загрози національній економічній безпеці країни. Саме тому – дослідження  світового досвіду </w:t>
      </w:r>
      <w:r w:rsidR="009830FB">
        <w:rPr>
          <w:rFonts w:ascii="Arial" w:hAnsi="Arial" w:cs="Arial"/>
          <w:sz w:val="24"/>
          <w:szCs w:val="24"/>
        </w:rPr>
        <w:t xml:space="preserve">детінізації національної економіки, висвітлення позитивних наслідків детінізації є надзвичайно важливим для сучасної України. Адже </w:t>
      </w:r>
      <w:r w:rsidR="0074404B">
        <w:rPr>
          <w:rFonts w:ascii="Arial" w:hAnsi="Arial" w:cs="Arial"/>
          <w:sz w:val="24"/>
          <w:szCs w:val="24"/>
        </w:rPr>
        <w:t xml:space="preserve">рівень тінізації української економіки є досить високим. Така постановка питання свідчить про актуальність та вагоме практичне значення </w:t>
      </w:r>
      <w:r>
        <w:rPr>
          <w:rFonts w:ascii="Arial" w:hAnsi="Arial" w:cs="Arial"/>
          <w:sz w:val="24"/>
          <w:szCs w:val="24"/>
        </w:rPr>
        <w:t>проблематики щодо дослідження світового досвіду д</w:t>
      </w:r>
      <w:r w:rsidR="0074404B">
        <w:rPr>
          <w:rFonts w:ascii="Arial" w:hAnsi="Arial" w:cs="Arial"/>
          <w:sz w:val="24"/>
          <w:szCs w:val="24"/>
        </w:rPr>
        <w:t>еті</w:t>
      </w:r>
      <w:r>
        <w:rPr>
          <w:rFonts w:ascii="Arial" w:hAnsi="Arial" w:cs="Arial"/>
          <w:sz w:val="24"/>
          <w:szCs w:val="24"/>
        </w:rPr>
        <w:t>ні</w:t>
      </w:r>
      <w:r w:rsidR="0074404B">
        <w:rPr>
          <w:rFonts w:ascii="Arial" w:hAnsi="Arial" w:cs="Arial"/>
          <w:sz w:val="24"/>
          <w:szCs w:val="24"/>
        </w:rPr>
        <w:t>зації</w:t>
      </w:r>
      <w:r>
        <w:rPr>
          <w:rFonts w:ascii="Arial" w:hAnsi="Arial" w:cs="Arial"/>
          <w:sz w:val="24"/>
          <w:szCs w:val="24"/>
        </w:rPr>
        <w:t xml:space="preserve"> національної економіки як складової соціально-економічних реформ, актуальність обґрунтування викликів, що постали перед Україною з огляду на потребу детінізації національної економіки.</w:t>
      </w:r>
      <w:r w:rsidR="0074404B">
        <w:rPr>
          <w:rFonts w:ascii="Arial" w:hAnsi="Arial" w:cs="Arial"/>
          <w:sz w:val="24"/>
          <w:szCs w:val="24"/>
        </w:rPr>
        <w:t xml:space="preserve">  </w:t>
      </w:r>
    </w:p>
    <w:p w:rsidR="00621086" w:rsidRDefault="0031705A" w:rsidP="00F06DFC">
      <w:pPr>
        <w:spacing w:after="0" w:line="240" w:lineRule="auto"/>
        <w:ind w:firstLine="567"/>
        <w:jc w:val="both"/>
        <w:rPr>
          <w:rFonts w:ascii="Arial" w:eastAsia="Calibri" w:hAnsi="Arial" w:cs="Arial"/>
          <w:iCs/>
          <w:sz w:val="24"/>
          <w:szCs w:val="24"/>
        </w:rPr>
      </w:pPr>
      <w:r>
        <w:rPr>
          <w:rFonts w:ascii="Arial" w:eastAsia="Calibri" w:hAnsi="Arial" w:cs="Arial"/>
          <w:iCs/>
          <w:sz w:val="24"/>
          <w:szCs w:val="24"/>
        </w:rPr>
        <w:t>Слід визнати, що п</w:t>
      </w:r>
      <w:r w:rsidR="00671E79" w:rsidRPr="00F06DFC">
        <w:rPr>
          <w:rFonts w:ascii="Arial" w:eastAsia="Calibri" w:hAnsi="Arial" w:cs="Arial"/>
          <w:iCs/>
          <w:sz w:val="24"/>
          <w:szCs w:val="24"/>
        </w:rPr>
        <w:t>росування України на шляху до цивілізованого ринкового господарства</w:t>
      </w:r>
      <w:r w:rsidR="00671E79" w:rsidRPr="00F06DFC">
        <w:rPr>
          <w:rFonts w:ascii="Arial" w:hAnsi="Arial" w:cs="Arial"/>
          <w:iCs/>
          <w:sz w:val="24"/>
          <w:szCs w:val="24"/>
        </w:rPr>
        <w:t xml:space="preserve">, до </w:t>
      </w:r>
      <w:r w:rsidR="00671E79" w:rsidRPr="00F06DFC">
        <w:rPr>
          <w:rFonts w:ascii="Arial" w:eastAsia="Calibri" w:hAnsi="Arial" w:cs="Arial"/>
          <w:iCs/>
          <w:sz w:val="24"/>
          <w:szCs w:val="24"/>
        </w:rPr>
        <w:t xml:space="preserve">євроінтеграції, </w:t>
      </w:r>
      <w:r w:rsidR="00671E79" w:rsidRPr="00F06DFC">
        <w:rPr>
          <w:rFonts w:ascii="Arial" w:hAnsi="Arial" w:cs="Arial"/>
          <w:iCs/>
          <w:sz w:val="24"/>
          <w:szCs w:val="24"/>
        </w:rPr>
        <w:t xml:space="preserve">гальмується </w:t>
      </w:r>
      <w:r w:rsidR="00671E79" w:rsidRPr="00F06DFC">
        <w:rPr>
          <w:rFonts w:ascii="Arial" w:eastAsia="Calibri" w:hAnsi="Arial" w:cs="Arial"/>
          <w:iCs/>
          <w:sz w:val="24"/>
          <w:szCs w:val="24"/>
        </w:rPr>
        <w:t>низкою соціально-економічних</w:t>
      </w:r>
      <w:r w:rsidR="00671E79" w:rsidRPr="001A6D58">
        <w:rPr>
          <w:rFonts w:ascii="Arial" w:eastAsia="Calibri" w:hAnsi="Arial" w:cs="Arial"/>
          <w:iCs/>
          <w:sz w:val="24"/>
          <w:szCs w:val="24"/>
        </w:rPr>
        <w:t xml:space="preserve"> проблем та дисбалансів, найбільшої гостроти з яких набуває </w:t>
      </w:r>
      <w:r>
        <w:rPr>
          <w:rFonts w:ascii="Arial" w:eastAsia="Calibri" w:hAnsi="Arial" w:cs="Arial"/>
          <w:iCs/>
          <w:sz w:val="24"/>
          <w:szCs w:val="24"/>
        </w:rPr>
        <w:t xml:space="preserve">саме </w:t>
      </w:r>
      <w:r w:rsidR="00671E79" w:rsidRPr="001A6D58">
        <w:rPr>
          <w:rFonts w:ascii="Arial" w:eastAsia="Calibri" w:hAnsi="Arial" w:cs="Arial"/>
          <w:iCs/>
          <w:sz w:val="24"/>
          <w:szCs w:val="24"/>
        </w:rPr>
        <w:t>існування та розвит</w:t>
      </w:r>
      <w:r w:rsidR="00671E79" w:rsidRPr="001A6D58">
        <w:rPr>
          <w:rFonts w:ascii="Arial" w:hAnsi="Arial" w:cs="Arial"/>
          <w:iCs/>
          <w:sz w:val="24"/>
          <w:szCs w:val="24"/>
        </w:rPr>
        <w:t>о</w:t>
      </w:r>
      <w:r w:rsidR="00671E79" w:rsidRPr="001A6D58">
        <w:rPr>
          <w:rFonts w:ascii="Arial" w:eastAsia="Calibri" w:hAnsi="Arial" w:cs="Arial"/>
          <w:iCs/>
          <w:sz w:val="24"/>
          <w:szCs w:val="24"/>
        </w:rPr>
        <w:t>к тіньової економіки</w:t>
      </w:r>
      <w:r w:rsidR="002E2332" w:rsidRPr="001A6D58">
        <w:rPr>
          <w:rFonts w:ascii="Arial" w:eastAsia="Calibri" w:hAnsi="Arial" w:cs="Arial"/>
          <w:iCs/>
          <w:sz w:val="24"/>
          <w:szCs w:val="24"/>
        </w:rPr>
        <w:t>, тінізація доходів бізнес-структур</w:t>
      </w:r>
      <w:r>
        <w:rPr>
          <w:rFonts w:ascii="Arial" w:eastAsia="Calibri" w:hAnsi="Arial" w:cs="Arial"/>
          <w:iCs/>
          <w:sz w:val="24"/>
          <w:szCs w:val="24"/>
        </w:rPr>
        <w:t xml:space="preserve"> (великих, середніх, малих)</w:t>
      </w:r>
      <w:r w:rsidR="002E2332" w:rsidRPr="001A6D58">
        <w:rPr>
          <w:rFonts w:ascii="Arial" w:eastAsia="Calibri" w:hAnsi="Arial" w:cs="Arial"/>
          <w:iCs/>
          <w:sz w:val="24"/>
          <w:szCs w:val="24"/>
        </w:rPr>
        <w:t xml:space="preserve">, </w:t>
      </w:r>
      <w:r>
        <w:rPr>
          <w:rFonts w:ascii="Arial" w:eastAsia="Calibri" w:hAnsi="Arial" w:cs="Arial"/>
          <w:iCs/>
          <w:sz w:val="24"/>
          <w:szCs w:val="24"/>
        </w:rPr>
        <w:t xml:space="preserve">тіньова діяльність </w:t>
      </w:r>
      <w:r w:rsidR="002E2332" w:rsidRPr="001A6D58">
        <w:rPr>
          <w:rFonts w:ascii="Arial" w:eastAsia="Calibri" w:hAnsi="Arial" w:cs="Arial"/>
          <w:iCs/>
          <w:sz w:val="24"/>
          <w:szCs w:val="24"/>
        </w:rPr>
        <w:t>домашніх господарств</w:t>
      </w:r>
      <w:r>
        <w:rPr>
          <w:rFonts w:ascii="Arial" w:eastAsia="Calibri" w:hAnsi="Arial" w:cs="Arial"/>
          <w:iCs/>
          <w:sz w:val="24"/>
          <w:szCs w:val="24"/>
        </w:rPr>
        <w:t xml:space="preserve"> та</w:t>
      </w:r>
      <w:r w:rsidR="002E2332" w:rsidRPr="001A6D58">
        <w:rPr>
          <w:rFonts w:ascii="Arial" w:eastAsia="Calibri" w:hAnsi="Arial" w:cs="Arial"/>
          <w:iCs/>
          <w:sz w:val="24"/>
          <w:szCs w:val="24"/>
        </w:rPr>
        <w:t xml:space="preserve"> населення</w:t>
      </w:r>
      <w:r w:rsidR="00671E79" w:rsidRPr="001A6D58">
        <w:rPr>
          <w:rFonts w:ascii="Arial" w:eastAsia="Calibri" w:hAnsi="Arial" w:cs="Arial"/>
          <w:iCs/>
          <w:sz w:val="24"/>
          <w:szCs w:val="24"/>
        </w:rPr>
        <w:t xml:space="preserve">. </w:t>
      </w:r>
      <w:r w:rsidR="0067176D" w:rsidRPr="001A6D58">
        <w:rPr>
          <w:rFonts w:ascii="Arial" w:eastAsia="Calibri" w:hAnsi="Arial" w:cs="Arial"/>
          <w:iCs/>
          <w:sz w:val="24"/>
          <w:szCs w:val="24"/>
        </w:rPr>
        <w:t>Т</w:t>
      </w:r>
      <w:r w:rsidR="00671E79" w:rsidRPr="001A6D58">
        <w:rPr>
          <w:rFonts w:ascii="Arial" w:hAnsi="Arial" w:cs="Arial"/>
          <w:iCs/>
          <w:sz w:val="24"/>
          <w:szCs w:val="24"/>
        </w:rPr>
        <w:t xml:space="preserve">іньові схеми у тій чи іншій мірі </w:t>
      </w:r>
      <w:r w:rsidR="007F56C5" w:rsidRPr="001A6D58">
        <w:rPr>
          <w:rFonts w:ascii="Arial" w:hAnsi="Arial" w:cs="Arial"/>
          <w:iCs/>
          <w:sz w:val="24"/>
          <w:szCs w:val="24"/>
        </w:rPr>
        <w:t xml:space="preserve">наявні </w:t>
      </w:r>
      <w:r w:rsidR="00671E79" w:rsidRPr="001A6D58">
        <w:rPr>
          <w:rFonts w:ascii="Arial" w:eastAsia="Calibri" w:hAnsi="Arial" w:cs="Arial"/>
          <w:iCs/>
          <w:sz w:val="24"/>
          <w:szCs w:val="24"/>
        </w:rPr>
        <w:t xml:space="preserve">майже </w:t>
      </w:r>
      <w:r w:rsidR="0067176D" w:rsidRPr="001A6D58">
        <w:rPr>
          <w:rFonts w:ascii="Arial" w:eastAsia="Calibri" w:hAnsi="Arial" w:cs="Arial"/>
          <w:iCs/>
          <w:sz w:val="24"/>
          <w:szCs w:val="24"/>
        </w:rPr>
        <w:t xml:space="preserve">у </w:t>
      </w:r>
      <w:r w:rsidR="00671E79" w:rsidRPr="001A6D58">
        <w:rPr>
          <w:rFonts w:ascii="Arial" w:eastAsia="Calibri" w:hAnsi="Arial" w:cs="Arial"/>
          <w:iCs/>
          <w:sz w:val="24"/>
          <w:szCs w:val="24"/>
        </w:rPr>
        <w:t>всі</w:t>
      </w:r>
      <w:r w:rsidR="0067176D" w:rsidRPr="001A6D58">
        <w:rPr>
          <w:rFonts w:ascii="Arial" w:eastAsia="Calibri" w:hAnsi="Arial" w:cs="Arial"/>
          <w:iCs/>
          <w:sz w:val="24"/>
          <w:szCs w:val="24"/>
        </w:rPr>
        <w:t>х</w:t>
      </w:r>
      <w:r w:rsidR="00671E79" w:rsidRPr="001A6D58">
        <w:rPr>
          <w:rFonts w:ascii="Arial" w:hAnsi="Arial" w:cs="Arial"/>
          <w:iCs/>
          <w:sz w:val="24"/>
          <w:szCs w:val="24"/>
        </w:rPr>
        <w:t xml:space="preserve"> сфера</w:t>
      </w:r>
      <w:r w:rsidR="0067176D" w:rsidRPr="001A6D58">
        <w:rPr>
          <w:rFonts w:ascii="Arial" w:hAnsi="Arial" w:cs="Arial"/>
          <w:iCs/>
          <w:sz w:val="24"/>
          <w:szCs w:val="24"/>
        </w:rPr>
        <w:t>х</w:t>
      </w:r>
      <w:r w:rsidR="00671E79" w:rsidRPr="001A6D58">
        <w:rPr>
          <w:rFonts w:ascii="Arial" w:eastAsia="Calibri" w:hAnsi="Arial" w:cs="Arial"/>
          <w:iCs/>
          <w:sz w:val="24"/>
          <w:szCs w:val="24"/>
        </w:rPr>
        <w:t xml:space="preserve"> української економіки: від державних закупівель</w:t>
      </w:r>
      <w:r w:rsidR="0067176D" w:rsidRPr="001A6D58">
        <w:rPr>
          <w:rFonts w:ascii="Arial" w:hAnsi="Arial" w:cs="Arial"/>
          <w:iCs/>
          <w:sz w:val="24"/>
          <w:szCs w:val="24"/>
        </w:rPr>
        <w:t xml:space="preserve"> та виве</w:t>
      </w:r>
      <w:r w:rsidR="00671E79" w:rsidRPr="001A6D58">
        <w:rPr>
          <w:rFonts w:ascii="Arial" w:hAnsi="Arial" w:cs="Arial"/>
          <w:iCs/>
          <w:sz w:val="24"/>
          <w:szCs w:val="24"/>
        </w:rPr>
        <w:t>д</w:t>
      </w:r>
      <w:r w:rsidR="0067176D" w:rsidRPr="001A6D58">
        <w:rPr>
          <w:rFonts w:ascii="Arial" w:hAnsi="Arial" w:cs="Arial"/>
          <w:iCs/>
          <w:sz w:val="24"/>
          <w:szCs w:val="24"/>
        </w:rPr>
        <w:t>ення</w:t>
      </w:r>
      <w:r w:rsidR="00671E79" w:rsidRPr="001A6D58">
        <w:rPr>
          <w:rFonts w:ascii="Arial" w:hAnsi="Arial" w:cs="Arial"/>
          <w:iCs/>
          <w:sz w:val="24"/>
          <w:szCs w:val="24"/>
        </w:rPr>
        <w:t xml:space="preserve"> національних капіталів через офшори за кордон</w:t>
      </w:r>
      <w:r>
        <w:rPr>
          <w:rFonts w:ascii="Arial" w:hAnsi="Arial" w:cs="Arial"/>
          <w:iCs/>
          <w:sz w:val="24"/>
          <w:szCs w:val="24"/>
        </w:rPr>
        <w:t xml:space="preserve">, до розвитку добувної промисловості, функціонування ринку землі, </w:t>
      </w:r>
      <w:r w:rsidR="00671E79" w:rsidRPr="001A6D58">
        <w:rPr>
          <w:rFonts w:ascii="Arial" w:eastAsia="Calibri" w:hAnsi="Arial" w:cs="Arial"/>
          <w:iCs/>
          <w:sz w:val="24"/>
          <w:szCs w:val="24"/>
        </w:rPr>
        <w:t xml:space="preserve">до </w:t>
      </w:r>
      <w:r>
        <w:rPr>
          <w:rFonts w:ascii="Arial" w:eastAsia="Calibri" w:hAnsi="Arial" w:cs="Arial"/>
          <w:iCs/>
          <w:sz w:val="24"/>
          <w:szCs w:val="24"/>
        </w:rPr>
        <w:t xml:space="preserve">виплати </w:t>
      </w:r>
      <w:r w:rsidR="00671E79" w:rsidRPr="001A6D58">
        <w:rPr>
          <w:rFonts w:ascii="Arial" w:eastAsia="Calibri" w:hAnsi="Arial" w:cs="Arial"/>
          <w:iCs/>
          <w:sz w:val="24"/>
          <w:szCs w:val="24"/>
        </w:rPr>
        <w:t xml:space="preserve">заробітних плат «у конвертах», </w:t>
      </w:r>
      <w:r w:rsidR="00177EFE" w:rsidRPr="001A6D58">
        <w:rPr>
          <w:rFonts w:ascii="Arial" w:hAnsi="Arial" w:cs="Arial"/>
          <w:iCs/>
          <w:sz w:val="24"/>
          <w:szCs w:val="24"/>
        </w:rPr>
        <w:t xml:space="preserve">ухиляння від </w:t>
      </w:r>
      <w:r w:rsidR="00671E79" w:rsidRPr="001A6D58">
        <w:rPr>
          <w:rFonts w:ascii="Arial" w:eastAsia="Calibri" w:hAnsi="Arial" w:cs="Arial"/>
          <w:iCs/>
          <w:sz w:val="24"/>
          <w:szCs w:val="24"/>
        </w:rPr>
        <w:t xml:space="preserve">сплати податків. </w:t>
      </w:r>
      <w:r w:rsidR="0067176D" w:rsidRPr="001A6D58">
        <w:rPr>
          <w:rFonts w:ascii="Arial" w:eastAsia="Calibri" w:hAnsi="Arial" w:cs="Arial"/>
          <w:iCs/>
          <w:sz w:val="24"/>
          <w:szCs w:val="24"/>
        </w:rPr>
        <w:t>Системний</w:t>
      </w:r>
      <w:r w:rsidR="00671E79" w:rsidRPr="001A6D58">
        <w:rPr>
          <w:rFonts w:ascii="Arial" w:eastAsia="Calibri" w:hAnsi="Arial" w:cs="Arial"/>
          <w:iCs/>
          <w:sz w:val="24"/>
          <w:szCs w:val="24"/>
        </w:rPr>
        <w:t xml:space="preserve"> </w:t>
      </w:r>
      <w:r w:rsidR="00177EFE" w:rsidRPr="001A6D58">
        <w:rPr>
          <w:rFonts w:ascii="Arial" w:hAnsi="Arial" w:cs="Arial"/>
          <w:iCs/>
          <w:sz w:val="24"/>
          <w:szCs w:val="24"/>
        </w:rPr>
        <w:t xml:space="preserve">аналіз </w:t>
      </w:r>
      <w:r w:rsidR="00671E79" w:rsidRPr="001A6D58">
        <w:rPr>
          <w:rFonts w:ascii="Arial" w:eastAsia="Calibri" w:hAnsi="Arial" w:cs="Arial"/>
          <w:iCs/>
          <w:sz w:val="24"/>
          <w:szCs w:val="24"/>
        </w:rPr>
        <w:t>передумов виникнення та поширення тіньової економіки</w:t>
      </w:r>
      <w:r w:rsidR="00621086">
        <w:rPr>
          <w:rFonts w:ascii="Arial" w:eastAsia="Calibri" w:hAnsi="Arial" w:cs="Arial"/>
          <w:iCs/>
          <w:sz w:val="24"/>
          <w:szCs w:val="24"/>
        </w:rPr>
        <w:t xml:space="preserve"> у світі</w:t>
      </w:r>
      <w:r w:rsidR="00177EFE" w:rsidRPr="001A6D58">
        <w:rPr>
          <w:rFonts w:ascii="Arial" w:hAnsi="Arial" w:cs="Arial"/>
          <w:iCs/>
          <w:sz w:val="24"/>
          <w:szCs w:val="24"/>
        </w:rPr>
        <w:t xml:space="preserve">, </w:t>
      </w:r>
      <w:r w:rsidR="00621086">
        <w:rPr>
          <w:rFonts w:ascii="Arial" w:hAnsi="Arial" w:cs="Arial"/>
          <w:iCs/>
          <w:sz w:val="24"/>
          <w:szCs w:val="24"/>
        </w:rPr>
        <w:t xml:space="preserve">поширених </w:t>
      </w:r>
      <w:r w:rsidR="0067176D" w:rsidRPr="001A6D58">
        <w:rPr>
          <w:rFonts w:ascii="Arial" w:hAnsi="Arial" w:cs="Arial"/>
          <w:iCs/>
          <w:sz w:val="24"/>
          <w:szCs w:val="24"/>
        </w:rPr>
        <w:t>схем</w:t>
      </w:r>
      <w:r w:rsidR="002E2332" w:rsidRPr="001A6D58">
        <w:rPr>
          <w:rFonts w:ascii="Arial" w:hAnsi="Arial" w:cs="Arial"/>
          <w:iCs/>
          <w:sz w:val="24"/>
          <w:szCs w:val="24"/>
        </w:rPr>
        <w:t xml:space="preserve"> тінізації доходів</w:t>
      </w:r>
      <w:r w:rsidR="00621086">
        <w:rPr>
          <w:rFonts w:ascii="Arial" w:hAnsi="Arial" w:cs="Arial"/>
          <w:iCs/>
          <w:sz w:val="24"/>
          <w:szCs w:val="24"/>
        </w:rPr>
        <w:t xml:space="preserve"> у світовій системі господарювання </w:t>
      </w:r>
      <w:r w:rsidR="0067176D" w:rsidRPr="001A6D58">
        <w:rPr>
          <w:rFonts w:ascii="Arial" w:hAnsi="Arial" w:cs="Arial"/>
          <w:iCs/>
          <w:sz w:val="24"/>
          <w:szCs w:val="24"/>
        </w:rPr>
        <w:t xml:space="preserve">надає </w:t>
      </w:r>
      <w:r w:rsidR="00177EFE" w:rsidRPr="001A6D58">
        <w:rPr>
          <w:rFonts w:ascii="Arial" w:hAnsi="Arial" w:cs="Arial"/>
          <w:iCs/>
          <w:sz w:val="24"/>
          <w:szCs w:val="24"/>
        </w:rPr>
        <w:t>рецепти щодо детінізації національного господарства</w:t>
      </w:r>
      <w:r w:rsidR="00621086">
        <w:rPr>
          <w:rFonts w:ascii="Arial" w:hAnsi="Arial" w:cs="Arial"/>
          <w:iCs/>
          <w:sz w:val="24"/>
          <w:szCs w:val="24"/>
        </w:rPr>
        <w:t xml:space="preserve"> (особливо це важливо для</w:t>
      </w:r>
      <w:r w:rsidR="00177EFE" w:rsidRPr="001A6D58">
        <w:rPr>
          <w:rFonts w:ascii="Arial" w:hAnsi="Arial" w:cs="Arial"/>
          <w:iCs/>
          <w:sz w:val="24"/>
          <w:szCs w:val="24"/>
        </w:rPr>
        <w:t xml:space="preserve"> України</w:t>
      </w:r>
      <w:r w:rsidR="00621086">
        <w:rPr>
          <w:rFonts w:ascii="Arial" w:hAnsi="Arial" w:cs="Arial"/>
          <w:iCs/>
          <w:sz w:val="24"/>
          <w:szCs w:val="24"/>
        </w:rPr>
        <w:t>)</w:t>
      </w:r>
      <w:r w:rsidR="00671E79" w:rsidRPr="001A6D58">
        <w:rPr>
          <w:rFonts w:ascii="Arial" w:eastAsia="Calibri" w:hAnsi="Arial" w:cs="Arial"/>
          <w:iCs/>
          <w:sz w:val="24"/>
          <w:szCs w:val="24"/>
        </w:rPr>
        <w:t xml:space="preserve">. Адже без </w:t>
      </w:r>
      <w:r w:rsidR="002E2332" w:rsidRPr="001A6D58">
        <w:rPr>
          <w:rFonts w:ascii="Arial" w:eastAsia="Calibri" w:hAnsi="Arial" w:cs="Arial"/>
          <w:iCs/>
          <w:sz w:val="24"/>
          <w:szCs w:val="24"/>
        </w:rPr>
        <w:t xml:space="preserve">детінізації </w:t>
      </w:r>
      <w:r w:rsidR="00621086">
        <w:rPr>
          <w:rFonts w:ascii="Arial" w:eastAsia="Calibri" w:hAnsi="Arial" w:cs="Arial"/>
          <w:iCs/>
          <w:sz w:val="24"/>
          <w:szCs w:val="24"/>
        </w:rPr>
        <w:t xml:space="preserve">національної </w:t>
      </w:r>
      <w:r w:rsidR="002E2332" w:rsidRPr="001A6D58">
        <w:rPr>
          <w:rFonts w:ascii="Arial" w:eastAsia="Calibri" w:hAnsi="Arial" w:cs="Arial"/>
          <w:iCs/>
          <w:sz w:val="24"/>
          <w:szCs w:val="24"/>
        </w:rPr>
        <w:t>економіки та переходу всіх фінансових потоків у легальну площи</w:t>
      </w:r>
      <w:r w:rsidR="007F56C5" w:rsidRPr="001A6D58">
        <w:rPr>
          <w:rFonts w:ascii="Arial" w:eastAsia="Calibri" w:hAnsi="Arial" w:cs="Arial"/>
          <w:iCs/>
          <w:sz w:val="24"/>
          <w:szCs w:val="24"/>
        </w:rPr>
        <w:t>ну</w:t>
      </w:r>
      <w:r w:rsidR="002E2332" w:rsidRPr="001A6D58">
        <w:rPr>
          <w:rFonts w:ascii="Arial" w:eastAsia="Calibri" w:hAnsi="Arial" w:cs="Arial"/>
          <w:iCs/>
          <w:sz w:val="24"/>
          <w:szCs w:val="24"/>
        </w:rPr>
        <w:t xml:space="preserve"> </w:t>
      </w:r>
      <w:r w:rsidR="00671E79" w:rsidRPr="001A6D58">
        <w:rPr>
          <w:rFonts w:ascii="Arial" w:eastAsia="Calibri" w:hAnsi="Arial" w:cs="Arial"/>
          <w:iCs/>
          <w:sz w:val="24"/>
          <w:szCs w:val="24"/>
        </w:rPr>
        <w:t>н</w:t>
      </w:r>
      <w:r w:rsidR="002E2332" w:rsidRPr="001A6D58">
        <w:rPr>
          <w:rFonts w:ascii="Arial" w:eastAsia="Calibri" w:hAnsi="Arial" w:cs="Arial"/>
          <w:iCs/>
          <w:sz w:val="24"/>
          <w:szCs w:val="24"/>
        </w:rPr>
        <w:t xml:space="preserve">аша держава не зможе забезпечити реальне, легальне економічне зростання, приєднатися до спільноти цивілізованих, розвинених країн світу, здійснити </w:t>
      </w:r>
      <w:r w:rsidR="0067176D" w:rsidRPr="001A6D58">
        <w:rPr>
          <w:rFonts w:ascii="Arial" w:eastAsia="Calibri" w:hAnsi="Arial" w:cs="Arial"/>
          <w:iCs/>
          <w:sz w:val="24"/>
          <w:szCs w:val="24"/>
        </w:rPr>
        <w:t xml:space="preserve">успішну </w:t>
      </w:r>
      <w:r w:rsidR="002E2332" w:rsidRPr="001A6D58">
        <w:rPr>
          <w:rFonts w:ascii="Arial" w:eastAsia="Calibri" w:hAnsi="Arial" w:cs="Arial"/>
          <w:iCs/>
          <w:sz w:val="24"/>
          <w:szCs w:val="24"/>
        </w:rPr>
        <w:t>євроінтеграцію.</w:t>
      </w:r>
    </w:p>
    <w:p w:rsidR="00E628C0" w:rsidRDefault="00621086" w:rsidP="00F06DFC">
      <w:pPr>
        <w:spacing w:after="0" w:line="240" w:lineRule="auto"/>
        <w:ind w:firstLine="567"/>
        <w:jc w:val="both"/>
        <w:rPr>
          <w:rFonts w:ascii="Arial" w:hAnsi="Arial" w:cs="Arial"/>
          <w:sz w:val="24"/>
          <w:szCs w:val="24"/>
        </w:rPr>
      </w:pPr>
      <w:r w:rsidRPr="00621086">
        <w:rPr>
          <w:rFonts w:ascii="Arial" w:hAnsi="Arial" w:cs="Arial"/>
          <w:b/>
          <w:sz w:val="24"/>
          <w:szCs w:val="24"/>
        </w:rPr>
        <w:t>Ступінь дослідження проблеми.</w:t>
      </w:r>
      <w:r>
        <w:rPr>
          <w:rFonts w:ascii="Arial" w:hAnsi="Arial" w:cs="Arial"/>
          <w:b/>
          <w:sz w:val="24"/>
          <w:szCs w:val="24"/>
        </w:rPr>
        <w:t xml:space="preserve"> </w:t>
      </w:r>
      <w:r w:rsidRPr="00621086">
        <w:rPr>
          <w:rFonts w:ascii="Arial" w:hAnsi="Arial" w:cs="Arial"/>
          <w:sz w:val="24"/>
          <w:szCs w:val="24"/>
        </w:rPr>
        <w:t xml:space="preserve">У </w:t>
      </w:r>
      <w:r>
        <w:rPr>
          <w:rFonts w:ascii="Arial" w:hAnsi="Arial" w:cs="Arial"/>
          <w:sz w:val="24"/>
          <w:szCs w:val="24"/>
        </w:rPr>
        <w:t>сучасній світовій та українській економічній літера</w:t>
      </w:r>
      <w:r w:rsidR="00A543A4">
        <w:rPr>
          <w:rFonts w:ascii="Arial" w:hAnsi="Arial" w:cs="Arial"/>
          <w:sz w:val="24"/>
          <w:szCs w:val="24"/>
        </w:rPr>
        <w:t>турі питання тіньової економіки</w:t>
      </w:r>
      <w:r>
        <w:rPr>
          <w:rFonts w:ascii="Arial" w:hAnsi="Arial" w:cs="Arial"/>
          <w:sz w:val="24"/>
          <w:szCs w:val="24"/>
        </w:rPr>
        <w:t xml:space="preserve"> розглядаються</w:t>
      </w:r>
      <w:r w:rsidR="00A543A4">
        <w:rPr>
          <w:rFonts w:ascii="Arial" w:hAnsi="Arial" w:cs="Arial"/>
          <w:sz w:val="24"/>
          <w:szCs w:val="24"/>
        </w:rPr>
        <w:t>,</w:t>
      </w:r>
      <w:r>
        <w:rPr>
          <w:rFonts w:ascii="Arial" w:hAnsi="Arial" w:cs="Arial"/>
          <w:sz w:val="24"/>
          <w:szCs w:val="24"/>
        </w:rPr>
        <w:t xml:space="preserve"> </w:t>
      </w:r>
      <w:r w:rsidR="00A543A4">
        <w:rPr>
          <w:rFonts w:ascii="Arial" w:hAnsi="Arial" w:cs="Arial"/>
          <w:sz w:val="24"/>
          <w:szCs w:val="24"/>
        </w:rPr>
        <w:t xml:space="preserve">насамперед, </w:t>
      </w:r>
      <w:r>
        <w:rPr>
          <w:rFonts w:ascii="Arial" w:hAnsi="Arial" w:cs="Arial"/>
          <w:sz w:val="24"/>
          <w:szCs w:val="24"/>
        </w:rPr>
        <w:t>у руслі забезпечення економічної безпеки країни. Так, питання</w:t>
      </w:r>
      <w:r w:rsidR="00C046E3">
        <w:rPr>
          <w:rFonts w:ascii="Arial" w:hAnsi="Arial" w:cs="Arial"/>
          <w:sz w:val="24"/>
          <w:szCs w:val="24"/>
        </w:rPr>
        <w:t xml:space="preserve"> існування та поширення дії тіньової економіки західні дослідники: Дж. </w:t>
      </w:r>
      <w:proofErr w:type="spellStart"/>
      <w:r w:rsidR="00C046E3">
        <w:rPr>
          <w:rFonts w:ascii="Arial" w:hAnsi="Arial" w:cs="Arial"/>
          <w:sz w:val="24"/>
          <w:szCs w:val="24"/>
        </w:rPr>
        <w:t>Рейджда</w:t>
      </w:r>
      <w:proofErr w:type="spellEnd"/>
      <w:r w:rsidR="00C046E3">
        <w:rPr>
          <w:rFonts w:ascii="Arial" w:hAnsi="Arial" w:cs="Arial"/>
          <w:sz w:val="24"/>
          <w:szCs w:val="24"/>
        </w:rPr>
        <w:t xml:space="preserve"> [1], А.</w:t>
      </w:r>
      <w:proofErr w:type="spellStart"/>
      <w:r w:rsidR="00C046E3">
        <w:rPr>
          <w:rFonts w:ascii="Arial" w:hAnsi="Arial" w:cs="Arial"/>
          <w:sz w:val="24"/>
          <w:szCs w:val="24"/>
        </w:rPr>
        <w:t>Ландіс</w:t>
      </w:r>
      <w:proofErr w:type="spellEnd"/>
      <w:r w:rsidR="00C046E3" w:rsidRPr="00056A8E">
        <w:rPr>
          <w:rFonts w:ascii="Arial" w:hAnsi="Arial" w:cs="Arial"/>
          <w:sz w:val="24"/>
          <w:szCs w:val="24"/>
        </w:rPr>
        <w:t xml:space="preserve"> [2]</w:t>
      </w:r>
      <w:r w:rsidR="00C046E3">
        <w:rPr>
          <w:rFonts w:ascii="Arial" w:hAnsi="Arial" w:cs="Arial"/>
          <w:sz w:val="24"/>
          <w:szCs w:val="24"/>
        </w:rPr>
        <w:t xml:space="preserve">, </w:t>
      </w:r>
      <w:r w:rsidR="00C046E3" w:rsidRPr="00056A8E">
        <w:rPr>
          <w:rFonts w:ascii="Arial" w:hAnsi="Arial" w:cs="Arial"/>
          <w:sz w:val="24"/>
          <w:szCs w:val="24"/>
        </w:rPr>
        <w:t xml:space="preserve">дж. М. </w:t>
      </w:r>
      <w:proofErr w:type="spellStart"/>
      <w:r w:rsidR="00C046E3">
        <w:rPr>
          <w:rFonts w:ascii="Arial" w:hAnsi="Arial" w:cs="Arial"/>
          <w:sz w:val="24"/>
          <w:szCs w:val="24"/>
        </w:rPr>
        <w:t>Вайт</w:t>
      </w:r>
      <w:proofErr w:type="spellEnd"/>
      <w:r w:rsidR="00C046E3">
        <w:rPr>
          <w:rFonts w:ascii="Arial" w:hAnsi="Arial" w:cs="Arial"/>
          <w:sz w:val="24"/>
          <w:szCs w:val="24"/>
        </w:rPr>
        <w:t xml:space="preserve"> </w:t>
      </w:r>
      <w:r w:rsidR="00C046E3" w:rsidRPr="00056A8E">
        <w:rPr>
          <w:rFonts w:ascii="Arial" w:hAnsi="Arial" w:cs="Arial"/>
          <w:sz w:val="24"/>
          <w:szCs w:val="24"/>
        </w:rPr>
        <w:t>[</w:t>
      </w:r>
      <w:r w:rsidR="00C046E3">
        <w:rPr>
          <w:rFonts w:ascii="Arial" w:hAnsi="Arial" w:cs="Arial"/>
          <w:sz w:val="24"/>
          <w:szCs w:val="24"/>
        </w:rPr>
        <w:t>3</w:t>
      </w:r>
      <w:r w:rsidR="00C046E3" w:rsidRPr="00056A8E">
        <w:rPr>
          <w:rFonts w:ascii="Arial" w:hAnsi="Arial" w:cs="Arial"/>
          <w:sz w:val="24"/>
          <w:szCs w:val="24"/>
        </w:rPr>
        <w:t>]</w:t>
      </w:r>
      <w:r w:rsidR="00C046E3">
        <w:rPr>
          <w:rFonts w:ascii="Arial" w:hAnsi="Arial" w:cs="Arial"/>
          <w:sz w:val="24"/>
          <w:szCs w:val="24"/>
        </w:rPr>
        <w:t>,</w:t>
      </w:r>
      <w:r w:rsidR="007C3672">
        <w:rPr>
          <w:rFonts w:ascii="Arial" w:hAnsi="Arial" w:cs="Arial"/>
          <w:sz w:val="24"/>
          <w:szCs w:val="24"/>
        </w:rPr>
        <w:t xml:space="preserve"> а також авторитетні авторські колективи </w:t>
      </w:r>
      <w:r w:rsidR="007C3672" w:rsidRPr="00056A8E">
        <w:rPr>
          <w:rFonts w:ascii="Arial" w:hAnsi="Arial" w:cs="Arial"/>
          <w:sz w:val="24"/>
          <w:szCs w:val="24"/>
        </w:rPr>
        <w:t>[</w:t>
      </w:r>
      <w:r w:rsidR="007C3672">
        <w:rPr>
          <w:rFonts w:ascii="Arial" w:hAnsi="Arial" w:cs="Arial"/>
          <w:sz w:val="24"/>
          <w:szCs w:val="24"/>
        </w:rPr>
        <w:t>4</w:t>
      </w:r>
      <w:r w:rsidR="007C3672" w:rsidRPr="00056A8E">
        <w:rPr>
          <w:rFonts w:ascii="Arial" w:hAnsi="Arial" w:cs="Arial"/>
          <w:sz w:val="24"/>
          <w:szCs w:val="24"/>
        </w:rPr>
        <w:t>]</w:t>
      </w:r>
      <w:r w:rsidR="007C3672">
        <w:rPr>
          <w:rFonts w:ascii="Arial" w:hAnsi="Arial" w:cs="Arial"/>
          <w:sz w:val="24"/>
          <w:szCs w:val="24"/>
        </w:rPr>
        <w:t xml:space="preserve"> напряму пов’язують із загрозами соціально-економічного розвитку країни та питаннями дотримання соціальної та економічної безпеки. </w:t>
      </w:r>
      <w:r w:rsidR="00E108AF">
        <w:rPr>
          <w:rFonts w:ascii="Arial" w:hAnsi="Arial" w:cs="Arial"/>
          <w:sz w:val="24"/>
          <w:szCs w:val="24"/>
        </w:rPr>
        <w:t xml:space="preserve">Науковці розвинених країн світу, зазначають, що «розквіт» тіньової економіки, в основному припадає на ті країни «третього світу», в яких процвітає корупція, «відмивання грошей», фінансування тероризму тощо. Натомість, країни, які стали на шлях демократичних реформ, саме шляхом </w:t>
      </w:r>
      <w:r w:rsidR="00E628C0">
        <w:rPr>
          <w:rFonts w:ascii="Arial" w:hAnsi="Arial" w:cs="Arial"/>
          <w:sz w:val="24"/>
          <w:szCs w:val="24"/>
        </w:rPr>
        <w:t xml:space="preserve">реформ та </w:t>
      </w:r>
      <w:r w:rsidR="00E628C0">
        <w:rPr>
          <w:rFonts w:ascii="Arial" w:hAnsi="Arial" w:cs="Arial"/>
          <w:sz w:val="24"/>
          <w:szCs w:val="24"/>
        </w:rPr>
        <w:lastRenderedPageBreak/>
        <w:t xml:space="preserve">цілеспрямованих </w:t>
      </w:r>
      <w:r w:rsidR="00E108AF">
        <w:rPr>
          <w:rFonts w:ascii="Arial" w:hAnsi="Arial" w:cs="Arial"/>
          <w:sz w:val="24"/>
          <w:szCs w:val="24"/>
        </w:rPr>
        <w:t xml:space="preserve">економічних трансформаційних перетворень мають поступово та впевнено «витісняти» нелегальну економіку, переходячи до повсюдних легальних методів господарювання та «прозорих» схем ведення бізнесу. </w:t>
      </w:r>
      <w:r w:rsidR="00E628C0">
        <w:rPr>
          <w:rFonts w:ascii="Arial" w:hAnsi="Arial" w:cs="Arial"/>
          <w:sz w:val="24"/>
          <w:szCs w:val="24"/>
        </w:rPr>
        <w:t>Фундаментом щодо цього є реформування системи державного управління, запровадження прозорості та публічності на всіх рівнях управління (від місцевого самоврядування і до роботи виконавчої влади всіх рівнів, введення прозорого та ефективного законодавства).</w:t>
      </w:r>
    </w:p>
    <w:p w:rsidR="007127CE" w:rsidRPr="007B73D6" w:rsidRDefault="00E628C0" w:rsidP="007127CE">
      <w:pPr>
        <w:spacing w:after="0" w:line="240" w:lineRule="auto"/>
        <w:ind w:firstLine="567"/>
        <w:jc w:val="both"/>
        <w:rPr>
          <w:rFonts w:ascii="Arial" w:hAnsi="Arial" w:cs="Arial"/>
          <w:sz w:val="24"/>
          <w:szCs w:val="24"/>
        </w:rPr>
      </w:pPr>
      <w:r>
        <w:rPr>
          <w:rFonts w:ascii="Arial" w:hAnsi="Arial" w:cs="Arial"/>
          <w:sz w:val="24"/>
          <w:szCs w:val="24"/>
        </w:rPr>
        <w:t xml:space="preserve">Серед українських науковців, питання </w:t>
      </w:r>
      <w:r w:rsidR="007127CE">
        <w:rPr>
          <w:rFonts w:ascii="Arial" w:hAnsi="Arial" w:cs="Arial"/>
          <w:sz w:val="24"/>
          <w:szCs w:val="24"/>
        </w:rPr>
        <w:t xml:space="preserve">причин існування </w:t>
      </w:r>
      <w:r>
        <w:rPr>
          <w:rFonts w:ascii="Arial" w:hAnsi="Arial" w:cs="Arial"/>
          <w:sz w:val="24"/>
          <w:szCs w:val="24"/>
        </w:rPr>
        <w:t xml:space="preserve">тіньової економіки та детінізації системно досліджували:  О.С. Власюк </w:t>
      </w:r>
      <w:r w:rsidRPr="00E628C0">
        <w:rPr>
          <w:rFonts w:ascii="Arial" w:hAnsi="Arial" w:cs="Arial"/>
          <w:sz w:val="24"/>
          <w:szCs w:val="24"/>
        </w:rPr>
        <w:t>[</w:t>
      </w:r>
      <w:r>
        <w:rPr>
          <w:rFonts w:ascii="Arial" w:hAnsi="Arial" w:cs="Arial"/>
          <w:sz w:val="24"/>
          <w:szCs w:val="24"/>
        </w:rPr>
        <w:t>5</w:t>
      </w:r>
      <w:r w:rsidRPr="00E628C0">
        <w:rPr>
          <w:rFonts w:ascii="Arial" w:hAnsi="Arial" w:cs="Arial"/>
          <w:sz w:val="24"/>
          <w:szCs w:val="24"/>
        </w:rPr>
        <w:t>]</w:t>
      </w:r>
      <w:r>
        <w:rPr>
          <w:rFonts w:ascii="Arial" w:hAnsi="Arial" w:cs="Arial"/>
          <w:sz w:val="24"/>
          <w:szCs w:val="24"/>
        </w:rPr>
        <w:t xml:space="preserve">, Л.Д.Яценко </w:t>
      </w:r>
      <w:r w:rsidRPr="00E628C0">
        <w:rPr>
          <w:rFonts w:ascii="Arial" w:hAnsi="Arial" w:cs="Arial"/>
          <w:sz w:val="24"/>
          <w:szCs w:val="24"/>
        </w:rPr>
        <w:t>[</w:t>
      </w:r>
      <w:r>
        <w:rPr>
          <w:rFonts w:ascii="Arial" w:hAnsi="Arial" w:cs="Arial"/>
          <w:sz w:val="24"/>
          <w:szCs w:val="24"/>
        </w:rPr>
        <w:t>6</w:t>
      </w:r>
      <w:r w:rsidRPr="00E628C0">
        <w:rPr>
          <w:rFonts w:ascii="Arial" w:hAnsi="Arial" w:cs="Arial"/>
          <w:sz w:val="24"/>
          <w:szCs w:val="24"/>
        </w:rPr>
        <w:t>]</w:t>
      </w:r>
      <w:r w:rsidR="007127CE">
        <w:rPr>
          <w:rFonts w:ascii="Arial" w:hAnsi="Arial" w:cs="Arial"/>
          <w:sz w:val="24"/>
          <w:szCs w:val="24"/>
        </w:rPr>
        <w:t xml:space="preserve">, </w:t>
      </w:r>
      <w:r w:rsidR="007127CE">
        <w:rPr>
          <w:rFonts w:ascii="Arial" w:hAnsi="Arial" w:cs="Arial"/>
          <w:color w:val="000000"/>
          <w:sz w:val="24"/>
          <w:szCs w:val="24"/>
        </w:rPr>
        <w:t xml:space="preserve">Т. А. </w:t>
      </w:r>
      <w:proofErr w:type="spellStart"/>
      <w:r w:rsidR="007127CE">
        <w:rPr>
          <w:rFonts w:ascii="Arial" w:hAnsi="Arial" w:cs="Arial"/>
          <w:color w:val="000000"/>
          <w:sz w:val="24"/>
          <w:szCs w:val="24"/>
        </w:rPr>
        <w:t>Тищук</w:t>
      </w:r>
      <w:proofErr w:type="spellEnd"/>
      <w:r w:rsidR="007127CE">
        <w:rPr>
          <w:rFonts w:ascii="Arial" w:hAnsi="Arial" w:cs="Arial"/>
          <w:color w:val="000000"/>
          <w:sz w:val="24"/>
          <w:szCs w:val="24"/>
        </w:rPr>
        <w:t xml:space="preserve">, Ю.М. </w:t>
      </w:r>
      <w:proofErr w:type="spellStart"/>
      <w:r w:rsidR="007127CE">
        <w:rPr>
          <w:rFonts w:ascii="Arial" w:hAnsi="Arial" w:cs="Arial"/>
          <w:color w:val="000000"/>
          <w:sz w:val="24"/>
          <w:szCs w:val="24"/>
        </w:rPr>
        <w:t>Харазішвілі</w:t>
      </w:r>
      <w:proofErr w:type="spellEnd"/>
      <w:r w:rsidR="007127CE">
        <w:rPr>
          <w:rFonts w:ascii="Arial" w:hAnsi="Arial" w:cs="Arial"/>
          <w:color w:val="000000"/>
          <w:sz w:val="24"/>
          <w:szCs w:val="24"/>
        </w:rPr>
        <w:t>, О. В. Іванов, Я.А. Жаліло та ін.</w:t>
      </w:r>
      <w:r w:rsidR="007127CE" w:rsidRPr="007127CE">
        <w:rPr>
          <w:rFonts w:ascii="Arial" w:hAnsi="Arial" w:cs="Arial"/>
          <w:sz w:val="24"/>
          <w:szCs w:val="24"/>
        </w:rPr>
        <w:t xml:space="preserve"> </w:t>
      </w:r>
      <w:r w:rsidR="007127CE" w:rsidRPr="00E628C0">
        <w:rPr>
          <w:rFonts w:ascii="Arial" w:hAnsi="Arial" w:cs="Arial"/>
          <w:sz w:val="24"/>
          <w:szCs w:val="24"/>
        </w:rPr>
        <w:t>[</w:t>
      </w:r>
      <w:r w:rsidR="007127CE">
        <w:rPr>
          <w:rFonts w:ascii="Arial" w:hAnsi="Arial" w:cs="Arial"/>
          <w:sz w:val="24"/>
          <w:szCs w:val="24"/>
        </w:rPr>
        <w:t>7</w:t>
      </w:r>
      <w:r w:rsidR="007127CE" w:rsidRPr="00E628C0">
        <w:rPr>
          <w:rFonts w:ascii="Arial" w:hAnsi="Arial" w:cs="Arial"/>
          <w:sz w:val="24"/>
          <w:szCs w:val="24"/>
        </w:rPr>
        <w:t>]</w:t>
      </w:r>
      <w:r w:rsidR="007127CE">
        <w:rPr>
          <w:rFonts w:ascii="Arial" w:hAnsi="Arial" w:cs="Arial"/>
          <w:sz w:val="24"/>
          <w:szCs w:val="24"/>
        </w:rPr>
        <w:t xml:space="preserve">. </w:t>
      </w:r>
      <w:r w:rsidR="007127CE" w:rsidRPr="007B73D6">
        <w:rPr>
          <w:rFonts w:ascii="Arial" w:hAnsi="Arial" w:cs="Arial"/>
          <w:sz w:val="24"/>
          <w:szCs w:val="24"/>
        </w:rPr>
        <w:t>Натомість, українські науковці зазначають, що у сучасній практиці господарювання методи тінізації національної економіки швидко видозмінюються та модифікуються, що вимагає докладного наукового дослідження цієї проблеми. Не існує єдиної наукової роботи, у якій би комплексно висвітлювались всі аспекти поширення сфери дії тіньової економіки у світі та в Україні, були визначені та докладно проаналізовані причини та наслідки тінізації економічних процесів, визначені шляхи та уніфіковані рецепти їх подолання. Це ще раз підтверджує доцільність та своєчасність дослідження даної наукової проблеми.</w:t>
      </w:r>
      <w:r w:rsidR="005E6AF9" w:rsidRPr="007B73D6">
        <w:rPr>
          <w:rFonts w:ascii="Arial" w:hAnsi="Arial" w:cs="Arial"/>
          <w:sz w:val="24"/>
          <w:szCs w:val="24"/>
        </w:rPr>
        <w:t xml:space="preserve"> </w:t>
      </w:r>
    </w:p>
    <w:p w:rsidR="00003844" w:rsidRDefault="00003844" w:rsidP="00003844">
      <w:pPr>
        <w:pStyle w:val="41"/>
        <w:shd w:val="clear" w:color="auto" w:fill="auto"/>
        <w:spacing w:before="0" w:line="240" w:lineRule="auto"/>
        <w:ind w:firstLine="567"/>
        <w:rPr>
          <w:rFonts w:ascii="Arial" w:hAnsi="Arial" w:cs="Arial"/>
          <w:b w:val="0"/>
          <w:sz w:val="24"/>
          <w:szCs w:val="24"/>
          <w:lang w:val="uk-UA"/>
        </w:rPr>
      </w:pPr>
      <w:r w:rsidRPr="00321B29">
        <w:rPr>
          <w:rFonts w:ascii="Arial" w:hAnsi="Arial" w:cs="Arial"/>
          <w:sz w:val="24"/>
          <w:szCs w:val="24"/>
          <w:lang w:val="uk-UA"/>
        </w:rPr>
        <w:t>Предмет дослідження</w:t>
      </w:r>
      <w:r>
        <w:rPr>
          <w:rFonts w:ascii="Arial" w:hAnsi="Arial" w:cs="Arial"/>
          <w:b w:val="0"/>
          <w:sz w:val="24"/>
          <w:szCs w:val="24"/>
          <w:lang w:val="uk-UA"/>
        </w:rPr>
        <w:t xml:space="preserve"> статті – теоретико-методологічні та прикладні аспекти розробки та впровадження заходів щодо детінізації національної економіки, що розглядаються як складова соціально-економічних реформ, </w:t>
      </w:r>
      <w:r w:rsidR="00251191">
        <w:rPr>
          <w:rFonts w:ascii="Arial" w:hAnsi="Arial" w:cs="Arial"/>
          <w:b w:val="0"/>
          <w:sz w:val="24"/>
          <w:szCs w:val="24"/>
          <w:lang w:val="uk-UA"/>
        </w:rPr>
        <w:t xml:space="preserve">передумова просування країни до розвинутої ринкової економіки (на прикладі світового досвіду та досвіду України). </w:t>
      </w:r>
    </w:p>
    <w:p w:rsidR="00251191" w:rsidRDefault="00251191" w:rsidP="00251191">
      <w:pPr>
        <w:pStyle w:val="41"/>
        <w:shd w:val="clear" w:color="auto" w:fill="auto"/>
        <w:spacing w:before="0" w:line="240" w:lineRule="auto"/>
        <w:ind w:firstLine="567"/>
        <w:rPr>
          <w:rFonts w:ascii="Arial" w:hAnsi="Arial" w:cs="Arial"/>
          <w:b w:val="0"/>
          <w:sz w:val="24"/>
          <w:szCs w:val="24"/>
          <w:lang w:val="uk-UA"/>
        </w:rPr>
      </w:pPr>
      <w:r w:rsidRPr="00321B29">
        <w:rPr>
          <w:rFonts w:ascii="Arial" w:hAnsi="Arial" w:cs="Arial"/>
          <w:sz w:val="24"/>
          <w:szCs w:val="24"/>
          <w:lang w:val="uk-UA"/>
        </w:rPr>
        <w:t>Мета статті</w:t>
      </w:r>
      <w:r>
        <w:rPr>
          <w:rFonts w:ascii="Arial" w:hAnsi="Arial" w:cs="Arial"/>
          <w:b w:val="0"/>
          <w:sz w:val="24"/>
          <w:szCs w:val="24"/>
          <w:lang w:val="uk-UA"/>
        </w:rPr>
        <w:t xml:space="preserve"> – висвітлити основні напрями </w:t>
      </w:r>
      <w:r w:rsidR="00B96137">
        <w:rPr>
          <w:rFonts w:ascii="Arial" w:hAnsi="Arial" w:cs="Arial"/>
          <w:b w:val="0"/>
          <w:sz w:val="24"/>
          <w:szCs w:val="24"/>
          <w:lang w:val="uk-UA"/>
        </w:rPr>
        <w:t xml:space="preserve">та причини </w:t>
      </w:r>
      <w:r>
        <w:rPr>
          <w:rFonts w:ascii="Arial" w:hAnsi="Arial" w:cs="Arial"/>
          <w:b w:val="0"/>
          <w:sz w:val="24"/>
          <w:szCs w:val="24"/>
          <w:lang w:val="uk-UA"/>
        </w:rPr>
        <w:t>поширення дії тіньової економіки, визначити сутність та базові пріоритети детінізації національної економіки, що розглядається як невід’ємна складова соціально-економічних реформ (на прикладі світового досвіду та досвіду України).</w:t>
      </w:r>
    </w:p>
    <w:p w:rsidR="00251191" w:rsidRPr="00251191" w:rsidRDefault="00251191" w:rsidP="00251191">
      <w:pPr>
        <w:pStyle w:val="41"/>
        <w:shd w:val="clear" w:color="auto" w:fill="auto"/>
        <w:spacing w:before="0" w:line="240" w:lineRule="auto"/>
        <w:ind w:firstLine="567"/>
        <w:rPr>
          <w:rFonts w:ascii="Arial" w:hAnsi="Arial" w:cs="Arial"/>
          <w:b w:val="0"/>
          <w:sz w:val="24"/>
          <w:szCs w:val="24"/>
          <w:lang w:val="uk-UA"/>
        </w:rPr>
      </w:pPr>
      <w:r w:rsidRPr="00251191">
        <w:rPr>
          <w:rFonts w:ascii="Arial" w:hAnsi="Arial" w:cs="Arial"/>
          <w:b w:val="0"/>
          <w:sz w:val="24"/>
          <w:szCs w:val="24"/>
          <w:lang w:val="uk-UA"/>
        </w:rPr>
        <w:t xml:space="preserve">Для досягнення означеної мети, у статті поставлені та розглядаються  наступні </w:t>
      </w:r>
      <w:r w:rsidRPr="00251191">
        <w:rPr>
          <w:rFonts w:ascii="Arial" w:hAnsi="Arial" w:cs="Arial"/>
          <w:sz w:val="24"/>
          <w:szCs w:val="24"/>
          <w:lang w:val="uk-UA"/>
        </w:rPr>
        <w:t>завдання:</w:t>
      </w:r>
    </w:p>
    <w:p w:rsidR="00251191" w:rsidRPr="007B73D6" w:rsidRDefault="00251191" w:rsidP="00251191">
      <w:pPr>
        <w:spacing w:after="0" w:line="240" w:lineRule="auto"/>
        <w:ind w:firstLine="567"/>
        <w:jc w:val="both"/>
        <w:rPr>
          <w:rFonts w:ascii="Arial" w:hAnsi="Arial" w:cs="Arial"/>
          <w:sz w:val="24"/>
          <w:szCs w:val="24"/>
        </w:rPr>
      </w:pPr>
      <w:r w:rsidRPr="007B73D6">
        <w:rPr>
          <w:rFonts w:ascii="Arial" w:hAnsi="Arial" w:cs="Arial"/>
          <w:sz w:val="24"/>
          <w:szCs w:val="24"/>
        </w:rPr>
        <w:t>- дослідити сутність, причини та соціально-економічні наслідки існуванн</w:t>
      </w:r>
      <w:r w:rsidR="00B96137" w:rsidRPr="007B73D6">
        <w:rPr>
          <w:rFonts w:ascii="Arial" w:hAnsi="Arial" w:cs="Arial"/>
          <w:sz w:val="24"/>
          <w:szCs w:val="24"/>
        </w:rPr>
        <w:t>я тіньової економіки в Україні;</w:t>
      </w:r>
    </w:p>
    <w:p w:rsidR="00251191" w:rsidRPr="007B73D6" w:rsidRDefault="00251191" w:rsidP="00251191">
      <w:pPr>
        <w:spacing w:after="0" w:line="240" w:lineRule="auto"/>
        <w:ind w:firstLine="567"/>
        <w:jc w:val="both"/>
        <w:rPr>
          <w:rFonts w:ascii="Arial" w:hAnsi="Arial" w:cs="Arial"/>
          <w:sz w:val="24"/>
          <w:szCs w:val="24"/>
        </w:rPr>
      </w:pPr>
      <w:r w:rsidRPr="007B73D6">
        <w:rPr>
          <w:rFonts w:ascii="Arial" w:hAnsi="Arial" w:cs="Arial"/>
          <w:sz w:val="24"/>
          <w:szCs w:val="24"/>
        </w:rPr>
        <w:t xml:space="preserve">- </w:t>
      </w:r>
      <w:r w:rsidR="00B96137" w:rsidRPr="007B73D6">
        <w:rPr>
          <w:rFonts w:ascii="Arial" w:hAnsi="Arial" w:cs="Arial"/>
          <w:sz w:val="24"/>
          <w:szCs w:val="24"/>
        </w:rPr>
        <w:t>визначити особливості тінізації фінансових потоків в Україні та показати пріоритети детінізації у цій сфері;</w:t>
      </w:r>
    </w:p>
    <w:p w:rsidR="00B96137" w:rsidRPr="007B73D6" w:rsidRDefault="00B96137" w:rsidP="00251191">
      <w:pPr>
        <w:spacing w:after="0" w:line="240" w:lineRule="auto"/>
        <w:ind w:firstLine="567"/>
        <w:jc w:val="both"/>
        <w:rPr>
          <w:rFonts w:ascii="Arial" w:hAnsi="Arial" w:cs="Arial"/>
          <w:sz w:val="24"/>
          <w:szCs w:val="24"/>
        </w:rPr>
      </w:pPr>
      <w:r w:rsidRPr="007B73D6">
        <w:rPr>
          <w:rFonts w:ascii="Arial" w:hAnsi="Arial" w:cs="Arial"/>
          <w:sz w:val="24"/>
          <w:szCs w:val="24"/>
        </w:rPr>
        <w:t>- проаналізувати причини та прояви тінізації ринку праці в Україні та дослідити шляхи його детінізації;</w:t>
      </w:r>
    </w:p>
    <w:p w:rsidR="00251191" w:rsidRPr="007B73D6" w:rsidRDefault="00251191" w:rsidP="00251191">
      <w:pPr>
        <w:spacing w:after="0" w:line="240" w:lineRule="auto"/>
        <w:ind w:firstLine="567"/>
        <w:jc w:val="both"/>
        <w:rPr>
          <w:rFonts w:ascii="Arial" w:hAnsi="Arial" w:cs="Arial"/>
          <w:sz w:val="24"/>
          <w:szCs w:val="24"/>
        </w:rPr>
      </w:pPr>
      <w:r w:rsidRPr="007B73D6">
        <w:rPr>
          <w:rFonts w:ascii="Arial" w:hAnsi="Arial" w:cs="Arial"/>
          <w:sz w:val="24"/>
          <w:szCs w:val="24"/>
        </w:rPr>
        <w:t xml:space="preserve">- </w:t>
      </w:r>
      <w:r w:rsidR="00B96137" w:rsidRPr="007B73D6">
        <w:rPr>
          <w:rFonts w:ascii="Arial" w:hAnsi="Arial" w:cs="Arial"/>
          <w:sz w:val="24"/>
          <w:szCs w:val="24"/>
        </w:rPr>
        <w:t xml:space="preserve">визначити роль та пріоритети детінізації національної </w:t>
      </w:r>
      <w:r w:rsidRPr="007B73D6">
        <w:rPr>
          <w:rFonts w:ascii="Arial" w:hAnsi="Arial" w:cs="Arial"/>
          <w:sz w:val="24"/>
          <w:szCs w:val="24"/>
        </w:rPr>
        <w:t>економіки задля активізації економічного зростання та прискорення євроінтеграції України.</w:t>
      </w:r>
    </w:p>
    <w:p w:rsidR="00CF6CCD" w:rsidRPr="007B73D6" w:rsidRDefault="00251191" w:rsidP="00CF6CCD">
      <w:pPr>
        <w:pStyle w:val="41"/>
        <w:shd w:val="clear" w:color="auto" w:fill="auto"/>
        <w:spacing w:before="0" w:line="240" w:lineRule="auto"/>
        <w:ind w:firstLine="567"/>
        <w:rPr>
          <w:rFonts w:ascii="Arial" w:hAnsi="Arial" w:cs="Arial"/>
          <w:b w:val="0"/>
          <w:sz w:val="24"/>
          <w:szCs w:val="24"/>
          <w:lang w:val="uk-UA"/>
        </w:rPr>
      </w:pPr>
      <w:r w:rsidRPr="007B73D6">
        <w:rPr>
          <w:rFonts w:ascii="Arial" w:hAnsi="Arial" w:cs="Arial"/>
          <w:sz w:val="24"/>
          <w:szCs w:val="24"/>
          <w:lang w:val="uk-UA"/>
        </w:rPr>
        <w:t xml:space="preserve">Методологія. </w:t>
      </w:r>
      <w:r w:rsidRPr="007B73D6">
        <w:rPr>
          <w:rFonts w:ascii="Arial" w:hAnsi="Arial" w:cs="Arial"/>
          <w:b w:val="0"/>
          <w:sz w:val="24"/>
          <w:szCs w:val="24"/>
          <w:lang w:val="uk-UA"/>
        </w:rPr>
        <w:t xml:space="preserve">Під час підготовки статті було використано загальнонаукові </w:t>
      </w:r>
      <w:r w:rsidRPr="007B73D6">
        <w:rPr>
          <w:rFonts w:ascii="Arial" w:hAnsi="Arial" w:cs="Arial"/>
          <w:b w:val="0"/>
          <w:i/>
          <w:sz w:val="24"/>
          <w:szCs w:val="24"/>
          <w:lang w:val="uk-UA"/>
        </w:rPr>
        <w:t xml:space="preserve">методи </w:t>
      </w:r>
      <w:r w:rsidRPr="007B73D6">
        <w:rPr>
          <w:rFonts w:ascii="Arial" w:hAnsi="Arial" w:cs="Arial"/>
          <w:b w:val="0"/>
          <w:sz w:val="24"/>
          <w:szCs w:val="24"/>
          <w:lang w:val="uk-UA"/>
        </w:rPr>
        <w:t xml:space="preserve">досліджень, у т.ч.: </w:t>
      </w:r>
      <w:r w:rsidRPr="007B73D6">
        <w:rPr>
          <w:rFonts w:ascii="Arial" w:hAnsi="Arial" w:cs="Arial"/>
          <w:b w:val="0"/>
          <w:i/>
          <w:sz w:val="24"/>
          <w:szCs w:val="24"/>
          <w:lang w:val="uk-UA"/>
        </w:rPr>
        <w:t>історичного та логічного</w:t>
      </w:r>
      <w:r w:rsidRPr="007B73D6">
        <w:rPr>
          <w:rFonts w:ascii="Arial" w:hAnsi="Arial" w:cs="Arial"/>
          <w:b w:val="0"/>
          <w:sz w:val="24"/>
          <w:szCs w:val="24"/>
          <w:lang w:val="uk-UA"/>
        </w:rPr>
        <w:t xml:space="preserve"> – в процесі аналізу </w:t>
      </w:r>
      <w:r w:rsidR="00CF6CCD" w:rsidRPr="007B73D6">
        <w:rPr>
          <w:rFonts w:ascii="Arial" w:hAnsi="Arial" w:cs="Arial"/>
          <w:b w:val="0"/>
          <w:sz w:val="24"/>
          <w:szCs w:val="24"/>
          <w:lang w:val="uk-UA"/>
        </w:rPr>
        <w:t>соціально-економічних причин виникнення та поширення сфери дії тіньової економіки в Україні;</w:t>
      </w:r>
      <w:r w:rsidRPr="007B73D6">
        <w:rPr>
          <w:rFonts w:ascii="Arial" w:hAnsi="Arial" w:cs="Arial"/>
          <w:b w:val="0"/>
          <w:sz w:val="24"/>
          <w:szCs w:val="24"/>
          <w:lang w:val="uk-UA"/>
        </w:rPr>
        <w:t xml:space="preserve"> </w:t>
      </w:r>
      <w:r w:rsidRPr="007B73D6">
        <w:rPr>
          <w:rFonts w:ascii="Arial" w:hAnsi="Arial" w:cs="Arial"/>
          <w:b w:val="0"/>
          <w:i/>
          <w:sz w:val="24"/>
          <w:szCs w:val="24"/>
          <w:lang w:val="uk-UA"/>
        </w:rPr>
        <w:t>абстрактного та конкретного</w:t>
      </w:r>
      <w:r w:rsidRPr="007B73D6">
        <w:rPr>
          <w:rFonts w:ascii="Arial" w:hAnsi="Arial" w:cs="Arial"/>
          <w:b w:val="0"/>
          <w:sz w:val="24"/>
          <w:szCs w:val="24"/>
          <w:lang w:val="uk-UA"/>
        </w:rPr>
        <w:t xml:space="preserve"> – в процесі визначення впливу </w:t>
      </w:r>
      <w:r w:rsidR="00CF6CCD" w:rsidRPr="007B73D6">
        <w:rPr>
          <w:rFonts w:ascii="Arial" w:hAnsi="Arial" w:cs="Arial"/>
          <w:b w:val="0"/>
          <w:sz w:val="24"/>
          <w:szCs w:val="24"/>
          <w:lang w:val="uk-UA"/>
        </w:rPr>
        <w:t xml:space="preserve">тінізації економіки на конкретні сфери господарської діяльності (наприклад – сферу видобутку бурштину в Україні, сферу тінізації заробітних плат); </w:t>
      </w:r>
      <w:r w:rsidRPr="007B73D6">
        <w:rPr>
          <w:rFonts w:ascii="Arial" w:hAnsi="Arial" w:cs="Arial"/>
          <w:b w:val="0"/>
          <w:i/>
          <w:sz w:val="24"/>
          <w:szCs w:val="24"/>
          <w:lang w:val="uk-UA"/>
        </w:rPr>
        <w:t>методи аналізу та синтезу</w:t>
      </w:r>
      <w:r w:rsidR="00CF6CCD" w:rsidRPr="007B73D6">
        <w:rPr>
          <w:rFonts w:ascii="Arial" w:hAnsi="Arial" w:cs="Arial"/>
          <w:b w:val="0"/>
          <w:i/>
          <w:sz w:val="24"/>
          <w:szCs w:val="24"/>
          <w:lang w:val="uk-UA"/>
        </w:rPr>
        <w:t xml:space="preserve"> </w:t>
      </w:r>
      <w:r w:rsidRPr="007B73D6">
        <w:rPr>
          <w:rFonts w:ascii="Arial" w:hAnsi="Arial" w:cs="Arial"/>
          <w:b w:val="0"/>
          <w:sz w:val="24"/>
          <w:szCs w:val="24"/>
          <w:lang w:val="uk-UA"/>
        </w:rPr>
        <w:t xml:space="preserve">застосовано під час визначення </w:t>
      </w:r>
      <w:r w:rsidR="00CF6CCD" w:rsidRPr="007B73D6">
        <w:rPr>
          <w:rFonts w:ascii="Arial" w:hAnsi="Arial" w:cs="Arial"/>
          <w:b w:val="0"/>
          <w:sz w:val="24"/>
          <w:szCs w:val="24"/>
          <w:lang w:val="uk-UA"/>
        </w:rPr>
        <w:t xml:space="preserve">підходів щодо «вимірювання» обсягів тіньової економіки, а також задля визначення напрямів детінізації національної економіки (на прикладі світової практики – «податкова амністія», «нульова декларація» тощо). </w:t>
      </w:r>
      <w:r w:rsidRPr="007B73D6">
        <w:rPr>
          <w:rFonts w:ascii="Arial" w:hAnsi="Arial" w:cs="Arial"/>
          <w:b w:val="0"/>
          <w:i/>
          <w:sz w:val="24"/>
          <w:szCs w:val="24"/>
          <w:lang w:val="uk-UA"/>
        </w:rPr>
        <w:t>Каузальний (причинно-наслідковий) метод</w:t>
      </w:r>
      <w:r w:rsidRPr="007B73D6">
        <w:rPr>
          <w:rFonts w:ascii="Arial" w:hAnsi="Arial" w:cs="Arial"/>
          <w:b w:val="0"/>
          <w:sz w:val="24"/>
          <w:szCs w:val="24"/>
          <w:lang w:val="uk-UA"/>
        </w:rPr>
        <w:t xml:space="preserve"> наукових досліджень використано </w:t>
      </w:r>
      <w:r w:rsidR="00E870FF" w:rsidRPr="007B73D6">
        <w:rPr>
          <w:rFonts w:ascii="Arial" w:hAnsi="Arial" w:cs="Arial"/>
          <w:b w:val="0"/>
          <w:sz w:val="24"/>
          <w:szCs w:val="24"/>
          <w:lang w:val="uk-UA"/>
        </w:rPr>
        <w:t xml:space="preserve">під час </w:t>
      </w:r>
      <w:r w:rsidRPr="007B73D6">
        <w:rPr>
          <w:rFonts w:ascii="Arial" w:hAnsi="Arial" w:cs="Arial"/>
          <w:b w:val="0"/>
          <w:sz w:val="24"/>
          <w:szCs w:val="24"/>
          <w:lang w:val="uk-UA"/>
        </w:rPr>
        <w:t xml:space="preserve">висвітлення </w:t>
      </w:r>
      <w:r w:rsidR="00CF6CCD" w:rsidRPr="007B73D6">
        <w:rPr>
          <w:rFonts w:ascii="Arial" w:hAnsi="Arial" w:cs="Arial"/>
          <w:b w:val="0"/>
          <w:sz w:val="24"/>
          <w:szCs w:val="24"/>
          <w:lang w:val="uk-UA"/>
        </w:rPr>
        <w:t xml:space="preserve">впливу </w:t>
      </w:r>
      <w:r w:rsidR="00E870FF" w:rsidRPr="007B73D6">
        <w:rPr>
          <w:rFonts w:ascii="Arial" w:hAnsi="Arial" w:cs="Arial"/>
          <w:b w:val="0"/>
          <w:sz w:val="24"/>
          <w:szCs w:val="24"/>
          <w:lang w:val="uk-UA"/>
        </w:rPr>
        <w:t xml:space="preserve">дії </w:t>
      </w:r>
      <w:r w:rsidR="00CF6CCD" w:rsidRPr="007B73D6">
        <w:rPr>
          <w:rFonts w:ascii="Arial" w:hAnsi="Arial" w:cs="Arial"/>
          <w:b w:val="0"/>
          <w:sz w:val="24"/>
          <w:szCs w:val="24"/>
          <w:lang w:val="uk-UA"/>
        </w:rPr>
        <w:t xml:space="preserve">тіньової економіки на процеси економічного зростання, і навпаки – </w:t>
      </w:r>
      <w:r w:rsidR="00E870FF" w:rsidRPr="007B73D6">
        <w:rPr>
          <w:rFonts w:ascii="Arial" w:hAnsi="Arial" w:cs="Arial"/>
          <w:b w:val="0"/>
          <w:sz w:val="24"/>
          <w:szCs w:val="24"/>
          <w:lang w:val="uk-UA"/>
        </w:rPr>
        <w:t xml:space="preserve">задля </w:t>
      </w:r>
      <w:r w:rsidR="00CF6CCD" w:rsidRPr="007B73D6">
        <w:rPr>
          <w:rFonts w:ascii="Arial" w:hAnsi="Arial" w:cs="Arial"/>
          <w:b w:val="0"/>
          <w:sz w:val="24"/>
          <w:szCs w:val="24"/>
          <w:lang w:val="uk-UA"/>
        </w:rPr>
        <w:t xml:space="preserve"> визначення позитивного впливу детінізації національного виробництва на стабілізацію соціально-економі</w:t>
      </w:r>
      <w:r w:rsidR="00E870FF" w:rsidRPr="007B73D6">
        <w:rPr>
          <w:rFonts w:ascii="Arial" w:hAnsi="Arial" w:cs="Arial"/>
          <w:b w:val="0"/>
          <w:sz w:val="24"/>
          <w:szCs w:val="24"/>
          <w:lang w:val="uk-UA"/>
        </w:rPr>
        <w:t xml:space="preserve">чної ситуації в країні та переходу </w:t>
      </w:r>
      <w:r w:rsidR="00CF6CCD" w:rsidRPr="007B73D6">
        <w:rPr>
          <w:rFonts w:ascii="Arial" w:hAnsi="Arial" w:cs="Arial"/>
          <w:b w:val="0"/>
          <w:sz w:val="24"/>
          <w:szCs w:val="24"/>
          <w:lang w:val="uk-UA"/>
        </w:rPr>
        <w:t xml:space="preserve">до економічного зростання. </w:t>
      </w:r>
      <w:r w:rsidRPr="007B73D6">
        <w:rPr>
          <w:rFonts w:ascii="Arial" w:hAnsi="Arial" w:cs="Arial"/>
          <w:b w:val="0"/>
          <w:i/>
          <w:sz w:val="24"/>
          <w:szCs w:val="24"/>
          <w:lang w:val="uk-UA"/>
        </w:rPr>
        <w:t xml:space="preserve">Синергетичний підхід </w:t>
      </w:r>
      <w:r w:rsidRPr="007B73D6">
        <w:rPr>
          <w:rFonts w:ascii="Arial" w:hAnsi="Arial" w:cs="Arial"/>
          <w:b w:val="0"/>
          <w:sz w:val="24"/>
          <w:szCs w:val="24"/>
          <w:lang w:val="uk-UA"/>
        </w:rPr>
        <w:t>дозвол</w:t>
      </w:r>
      <w:r w:rsidR="005F5FD9" w:rsidRPr="007B73D6">
        <w:rPr>
          <w:rFonts w:ascii="Arial" w:hAnsi="Arial" w:cs="Arial"/>
          <w:b w:val="0"/>
          <w:sz w:val="24"/>
          <w:szCs w:val="24"/>
          <w:lang w:val="uk-UA"/>
        </w:rPr>
        <w:t>яє</w:t>
      </w:r>
      <w:r w:rsidRPr="007B73D6">
        <w:rPr>
          <w:rFonts w:ascii="Arial" w:hAnsi="Arial" w:cs="Arial"/>
          <w:b w:val="0"/>
          <w:sz w:val="24"/>
          <w:szCs w:val="24"/>
          <w:lang w:val="uk-UA"/>
        </w:rPr>
        <w:t xml:space="preserve"> висвітлити системний, комплексний взаємозв’язок між </w:t>
      </w:r>
      <w:r w:rsidR="00CF6CCD" w:rsidRPr="007B73D6">
        <w:rPr>
          <w:rFonts w:ascii="Arial" w:hAnsi="Arial" w:cs="Arial"/>
          <w:b w:val="0"/>
          <w:sz w:val="24"/>
          <w:szCs w:val="24"/>
          <w:lang w:val="uk-UA"/>
        </w:rPr>
        <w:t>детінізацією національної економіки та успішним здійсненням в країні демократичних реформ, переходом до стабільного економічного зростання.</w:t>
      </w:r>
    </w:p>
    <w:p w:rsidR="00AF331B" w:rsidRPr="007B73D6" w:rsidRDefault="00AF331B" w:rsidP="00AF331B">
      <w:pPr>
        <w:pStyle w:val="41"/>
        <w:shd w:val="clear" w:color="auto" w:fill="auto"/>
        <w:spacing w:before="0" w:line="240" w:lineRule="auto"/>
        <w:ind w:firstLine="567"/>
        <w:rPr>
          <w:rFonts w:ascii="Arial" w:eastAsia="Times New Roman" w:hAnsi="Arial" w:cs="Arial"/>
          <w:b w:val="0"/>
          <w:sz w:val="24"/>
          <w:szCs w:val="24"/>
          <w:bdr w:val="none" w:sz="0" w:space="0" w:color="auto" w:frame="1"/>
          <w:lang w:val="uk-UA" w:eastAsia="ru-RU"/>
        </w:rPr>
      </w:pPr>
      <w:r w:rsidRPr="007B73D6">
        <w:rPr>
          <w:rFonts w:ascii="Arial" w:hAnsi="Arial" w:cs="Arial"/>
          <w:sz w:val="24"/>
          <w:szCs w:val="24"/>
          <w:lang w:val="uk-UA"/>
        </w:rPr>
        <w:lastRenderedPageBreak/>
        <w:t>Постановка проблеми.</w:t>
      </w:r>
      <w:r w:rsidRPr="007B73D6">
        <w:rPr>
          <w:rFonts w:ascii="Arial" w:hAnsi="Arial" w:cs="Arial"/>
          <w:b w:val="0"/>
          <w:sz w:val="24"/>
          <w:szCs w:val="24"/>
          <w:lang w:val="uk-UA"/>
        </w:rPr>
        <w:t xml:space="preserve"> </w:t>
      </w:r>
      <w:r w:rsidRPr="007B73D6">
        <w:rPr>
          <w:rFonts w:ascii="Arial" w:eastAsia="Times New Roman" w:hAnsi="Arial" w:cs="Arial"/>
          <w:b w:val="0"/>
          <w:sz w:val="24"/>
          <w:szCs w:val="24"/>
          <w:lang w:val="uk-UA"/>
        </w:rPr>
        <w:t>Тіньова економіка є складним багатоієрархічним явищем, яке охоплює  економічні та соціальні процеси, тісно пов’язана з політичними процесами. Для кожної країни світу питання існування та поширення сфери дії тіньової економіки залишається  актуальним. В цілому, зростання обсягів тіньової економіки у світі оцінюється експертами (в середньому) на рівні 6,2 % за рік. Оцінки щодо обсягів тіньової економіки в Україні суттєво різняться. За підсумками 2015 р., за о</w:t>
      </w:r>
      <w:r w:rsidRPr="007B73D6">
        <w:rPr>
          <w:rFonts w:ascii="Arial" w:eastAsia="Times New Roman" w:hAnsi="Arial" w:cs="Arial"/>
          <w:b w:val="0"/>
          <w:sz w:val="24"/>
          <w:szCs w:val="24"/>
          <w:bdr w:val="none" w:sz="0" w:space="0" w:color="auto" w:frame="1"/>
          <w:lang w:val="uk-UA" w:eastAsia="ru-RU"/>
        </w:rPr>
        <w:t xml:space="preserve">цінками Державної служби статистики України – 17% ВВП становить обсяг національної економіки, яка не обліковується. За оцінками Мінекономрозвитку, тіньова економіка в Україні є на рівні від 25 % до 58 % ВВП. За Інтегрованим показником рівня тіньової економіки, «тінь» в Україні перевищує 40 % ВВП. За іншими даними, частка тіньової економіки в Україні перебуває на рівні 50 – 70 % ВВП </w:t>
      </w:r>
      <w:hyperlink r:id="rId6" w:anchor="_ftn4" w:history="1">
        <w:r w:rsidRPr="007B73D6">
          <w:rPr>
            <w:rFonts w:ascii="Arial" w:eastAsia="Times New Roman" w:hAnsi="Arial" w:cs="Arial"/>
            <w:b w:val="0"/>
            <w:sz w:val="24"/>
            <w:szCs w:val="24"/>
            <w:bdr w:val="none" w:sz="0" w:space="0" w:color="auto" w:frame="1"/>
            <w:lang w:val="uk-UA" w:eastAsia="ru-RU"/>
          </w:rPr>
          <w:t>[8]</w:t>
        </w:r>
      </w:hyperlink>
      <w:r w:rsidRPr="007B73D6">
        <w:rPr>
          <w:rFonts w:ascii="Arial" w:eastAsia="Times New Roman" w:hAnsi="Arial" w:cs="Arial"/>
          <w:b w:val="0"/>
          <w:sz w:val="24"/>
          <w:szCs w:val="24"/>
          <w:bdr w:val="none" w:sz="0" w:space="0" w:color="auto" w:frame="1"/>
          <w:lang w:val="uk-UA" w:eastAsia="ru-RU"/>
        </w:rPr>
        <w:t>. У 2016 р. обсяги тіньової економіки в Україні (на жаль) зростають.</w:t>
      </w:r>
    </w:p>
    <w:p w:rsidR="00AF331B" w:rsidRPr="00CE7011" w:rsidRDefault="00AF331B" w:rsidP="00AF331B">
      <w:pPr>
        <w:spacing w:after="0" w:line="240" w:lineRule="auto"/>
        <w:ind w:firstLine="567"/>
        <w:jc w:val="both"/>
        <w:rPr>
          <w:rFonts w:ascii="Arial" w:eastAsia="Times New Roman" w:hAnsi="Arial" w:cs="Arial"/>
          <w:iCs/>
          <w:sz w:val="24"/>
          <w:szCs w:val="24"/>
        </w:rPr>
      </w:pPr>
      <w:r w:rsidRPr="00CE7011">
        <w:rPr>
          <w:rFonts w:ascii="Arial" w:eastAsia="Times New Roman" w:hAnsi="Arial" w:cs="Arial"/>
          <w:sz w:val="24"/>
          <w:szCs w:val="24"/>
        </w:rPr>
        <w:t xml:space="preserve">В економічній науці не існує загальноприйнятого, уніфікованого визначення «тіньова економіка». Використовують різні терміни, різні підходи, що пояснюють причини виникнення та </w:t>
      </w:r>
      <w:r w:rsidRPr="007C461F">
        <w:rPr>
          <w:rFonts w:ascii="Arial" w:eastAsia="Times New Roman" w:hAnsi="Arial" w:cs="Arial"/>
          <w:sz w:val="24"/>
          <w:szCs w:val="24"/>
        </w:rPr>
        <w:t xml:space="preserve">поширення тіньової економіки, серед яких переважають: правові, економічні, інституційні, соціологічні, статистичні підходи. Часто вживаними є терміни: «тіньова», «сіра», «чорна», «неофіційна», «незаконна», «нелегальна», «прихована», «паралельна», «фіктивна» економіка. </w:t>
      </w:r>
      <w:r w:rsidRPr="007C461F">
        <w:rPr>
          <w:rFonts w:ascii="Arial" w:eastAsia="Times New Roman" w:hAnsi="Arial" w:cs="Arial"/>
          <w:iCs/>
          <w:sz w:val="24"/>
          <w:szCs w:val="24"/>
        </w:rPr>
        <w:t xml:space="preserve">У СНР ООН 1993 «тіньова економіка» розглядається як нелегальна, не обчислювана офіційно, фіктивна, корислива діяльність (юридичних та фізичних осіб), спрямована на отримання доходу, що приховується від офіційного обліку будь-яким (у т.ч. кримінальним, та/або протизаконним) шляхом. «Тіньова економіка» різниться як: </w:t>
      </w:r>
      <w:r w:rsidRPr="007C461F">
        <w:rPr>
          <w:rFonts w:ascii="Arial" w:eastAsia="Times New Roman" w:hAnsi="Arial" w:cs="Arial"/>
          <w:sz w:val="24"/>
          <w:szCs w:val="24"/>
        </w:rPr>
        <w:t>«прихована» («сіра»)  економіка – законна економічна діяльність, яка «приховується» або свідомо зменшуються її обсяги задля</w:t>
      </w:r>
      <w:r w:rsidRPr="001A6D58">
        <w:rPr>
          <w:rFonts w:ascii="Arial" w:eastAsia="Times New Roman" w:hAnsi="Arial" w:cs="Arial"/>
          <w:sz w:val="24"/>
          <w:szCs w:val="24"/>
        </w:rPr>
        <w:t xml:space="preserve"> ухиляння від сплати податків; «неформальна» економіка – діяльність домашніх господарств, яка не реєструється, не підлягає оподаткуванню,  пов’язана з виробництвом та пропозицією на ринку (за готівку) товарів та послуг (приватні перевезення, приватне будівництво та ремонт будинків, дачне господарство та ін.); «нелегальна» (або підпільна, «чорна») економіка </w:t>
      </w:r>
      <w:r w:rsidRPr="001A6D58">
        <w:rPr>
          <w:rFonts w:ascii="Arial" w:eastAsia="TimesNewRomanPSMT" w:hAnsi="Arial" w:cs="Arial"/>
          <w:sz w:val="24"/>
          <w:szCs w:val="24"/>
        </w:rPr>
        <w:t xml:space="preserve">– кримінальна </w:t>
      </w:r>
      <w:r w:rsidRPr="001A6D58">
        <w:rPr>
          <w:rFonts w:ascii="Arial" w:eastAsia="Times New Roman" w:hAnsi="Arial" w:cs="Arial"/>
          <w:sz w:val="24"/>
          <w:szCs w:val="24"/>
        </w:rPr>
        <w:t>діяльність, заборонена законом (наркобізнес, проституція, контрабанда, торгівля зброєю і людьми та ін.) [</w:t>
      </w:r>
      <w:r w:rsidR="00D96DCE">
        <w:rPr>
          <w:rFonts w:ascii="Arial" w:eastAsia="Times New Roman" w:hAnsi="Arial" w:cs="Arial"/>
          <w:sz w:val="24"/>
          <w:szCs w:val="24"/>
        </w:rPr>
        <w:t>9</w:t>
      </w:r>
      <w:r w:rsidRPr="001A6D58">
        <w:rPr>
          <w:rFonts w:ascii="Arial" w:eastAsia="Times New Roman" w:hAnsi="Arial" w:cs="Arial"/>
          <w:sz w:val="24"/>
          <w:szCs w:val="24"/>
        </w:rPr>
        <w:t xml:space="preserve">]. </w:t>
      </w:r>
      <w:r w:rsidRPr="00CE7011">
        <w:rPr>
          <w:rFonts w:ascii="Arial" w:eastAsia="Times New Roman" w:hAnsi="Arial" w:cs="Arial"/>
          <w:sz w:val="24"/>
          <w:szCs w:val="24"/>
        </w:rPr>
        <w:t>Серед об’єктивних причин виникнення та поширення обсягів т</w:t>
      </w:r>
      <w:r w:rsidRPr="00CE7011">
        <w:rPr>
          <w:rFonts w:ascii="Arial" w:eastAsia="Times New Roman" w:hAnsi="Arial" w:cs="Arial"/>
          <w:iCs/>
          <w:sz w:val="24"/>
          <w:szCs w:val="24"/>
        </w:rPr>
        <w:t>іньової економіки інституціоналізм називає «ціну підкорення закону». Якщо витрати фірми (у т.ч. її «трансакційні витрати») перевищують легальну «ціну підкорення закону» (легальну сплату податків та соціальних платежів, плату за офіційне отримання ліцензій, дозволів), то фірма «іде» у тінь. Серед причин поширення тіньової економіки науковці та експерти називають: недосконалість ринкових відносин, неефективність системи державного управління економікою, недосконалість механізмів державного регулювання економіки; політичну нестабільність та корупцію; відсутність ефективної політики розподілу доходів; зменшення прошарку середнього класу у суспільстві, розповсюдження бідності, маргіналізацію суспільства та ін. Поряд з соціально-економічними виокремлюють інституційні чинники: конфлікт держави та суспільства, недовіра громадян до держави (органів державної влади), недосконалість судової та правоохоронної системи, відсутність боротьби з корупцією та ін. Прискорюють «тінізацію економіки» – «політична криза», військові конфлікти, рестрикційне оподаткування, безробіття, незадовільний стан соціального захисту населення та ін.</w:t>
      </w:r>
    </w:p>
    <w:p w:rsidR="00D96DCE" w:rsidRPr="001A6D58" w:rsidRDefault="00D96DCE" w:rsidP="00D96DCE">
      <w:pPr>
        <w:shd w:val="clear" w:color="auto" w:fill="FFFFFF"/>
        <w:spacing w:after="0" w:line="240" w:lineRule="auto"/>
        <w:ind w:firstLine="567"/>
        <w:jc w:val="both"/>
        <w:textAlignment w:val="baseline"/>
        <w:rPr>
          <w:rFonts w:ascii="Arial" w:eastAsia="Times New Roman" w:hAnsi="Arial" w:cs="Arial"/>
          <w:sz w:val="24"/>
          <w:szCs w:val="24"/>
        </w:rPr>
      </w:pPr>
      <w:r w:rsidRPr="00CE7011">
        <w:rPr>
          <w:rFonts w:ascii="Arial" w:hAnsi="Arial" w:cs="Arial"/>
          <w:b/>
          <w:sz w:val="24"/>
          <w:szCs w:val="24"/>
        </w:rPr>
        <w:t>Результати (</w:t>
      </w:r>
      <w:proofErr w:type="spellStart"/>
      <w:r w:rsidRPr="00CE7011">
        <w:rPr>
          <w:rFonts w:ascii="Arial" w:hAnsi="Arial" w:cs="Arial"/>
          <w:b/>
          <w:sz w:val="24"/>
          <w:szCs w:val="24"/>
        </w:rPr>
        <w:t>Results</w:t>
      </w:r>
      <w:proofErr w:type="spellEnd"/>
      <w:r w:rsidRPr="00CE7011">
        <w:rPr>
          <w:rFonts w:ascii="Arial" w:hAnsi="Arial" w:cs="Arial"/>
          <w:b/>
          <w:sz w:val="24"/>
          <w:szCs w:val="24"/>
        </w:rPr>
        <w:t>).</w:t>
      </w:r>
      <w:r w:rsidRPr="00CE7011">
        <w:rPr>
          <w:rFonts w:ascii="Arial" w:hAnsi="Arial" w:cs="Arial"/>
          <w:sz w:val="24"/>
          <w:szCs w:val="24"/>
        </w:rPr>
        <w:t xml:space="preserve"> </w:t>
      </w:r>
      <w:r w:rsidRPr="00CE7011">
        <w:rPr>
          <w:rFonts w:ascii="Arial" w:eastAsia="Times New Roman" w:hAnsi="Arial" w:cs="Arial"/>
          <w:iCs/>
          <w:sz w:val="24"/>
          <w:szCs w:val="24"/>
        </w:rPr>
        <w:t xml:space="preserve">Проявів тінізації національної економіки дуже багато, але найбільш наочними з них є тіньові операції у фінансовій сфері, у сфері земельних та трудових відносин. Серед найвідоміших тіньових операцій на фінансовому ринку країни називають «вивезення капіталу» за кордон (у т.ч. шляхом трансфертного ціноутворення). За даними </w:t>
      </w:r>
      <w:proofErr w:type="spellStart"/>
      <w:r w:rsidRPr="00CE7011">
        <w:rPr>
          <w:rFonts w:ascii="Arial" w:eastAsia="Times New Roman" w:hAnsi="Arial" w:cs="Arial"/>
          <w:sz w:val="24"/>
          <w:szCs w:val="24"/>
        </w:rPr>
        <w:t>Glob</w:t>
      </w:r>
      <w:r w:rsidRPr="00CE7011">
        <w:rPr>
          <w:rFonts w:ascii="Arial" w:eastAsia="Times New Roman" w:hAnsi="Arial" w:cs="Arial"/>
          <w:sz w:val="24"/>
          <w:szCs w:val="24"/>
          <w:lang w:val="en-US"/>
        </w:rPr>
        <w:t>al</w:t>
      </w:r>
      <w:proofErr w:type="spellEnd"/>
      <w:r w:rsidRPr="00CE7011">
        <w:rPr>
          <w:rFonts w:ascii="Arial" w:eastAsia="Times New Roman" w:hAnsi="Arial" w:cs="Arial"/>
          <w:sz w:val="24"/>
          <w:szCs w:val="24"/>
        </w:rPr>
        <w:t xml:space="preserve"> </w:t>
      </w:r>
      <w:r w:rsidRPr="00CE7011">
        <w:rPr>
          <w:rFonts w:ascii="Arial" w:eastAsia="Times New Roman" w:hAnsi="Arial" w:cs="Arial"/>
          <w:sz w:val="24"/>
          <w:szCs w:val="24"/>
          <w:lang w:val="en-US"/>
        </w:rPr>
        <w:t>Financial</w:t>
      </w:r>
      <w:r w:rsidRPr="001A6D58">
        <w:rPr>
          <w:rFonts w:ascii="Arial" w:eastAsia="Times New Roman" w:hAnsi="Arial" w:cs="Arial"/>
          <w:sz w:val="24"/>
          <w:szCs w:val="24"/>
        </w:rPr>
        <w:t xml:space="preserve"> </w:t>
      </w:r>
      <w:r w:rsidRPr="001A6D58">
        <w:rPr>
          <w:rFonts w:ascii="Arial" w:eastAsia="Times New Roman" w:hAnsi="Arial" w:cs="Arial"/>
          <w:sz w:val="24"/>
          <w:szCs w:val="24"/>
          <w:lang w:val="en-US"/>
        </w:rPr>
        <w:t>Integrity</w:t>
      </w:r>
      <w:r w:rsidRPr="001A6D58">
        <w:rPr>
          <w:rFonts w:ascii="Arial" w:eastAsia="Times New Roman" w:hAnsi="Arial" w:cs="Arial"/>
          <w:sz w:val="24"/>
          <w:szCs w:val="24"/>
        </w:rPr>
        <w:t xml:space="preserve"> з України щороку вивозили валютні кошти: 2009 р. – 10,574 млрд. дол. США; 2010 р. – 13,843 млрд. дол. США; 2011 р. – 17,949 млрд. дол. США; 2012 р. – 21,001 млрд. дол. США; 2013 р. – 13,911 </w:t>
      </w:r>
      <w:r w:rsidRPr="001A6D58">
        <w:rPr>
          <w:rFonts w:ascii="Arial" w:eastAsia="Times New Roman" w:hAnsi="Arial" w:cs="Arial"/>
          <w:sz w:val="24"/>
          <w:szCs w:val="24"/>
        </w:rPr>
        <w:lastRenderedPageBreak/>
        <w:t xml:space="preserve">млрд. дол. США </w:t>
      </w:r>
      <w:r w:rsidRPr="00CE7011">
        <w:rPr>
          <w:rFonts w:ascii="Arial" w:eastAsia="Times New Roman" w:hAnsi="Arial" w:cs="Arial"/>
          <w:sz w:val="24"/>
          <w:szCs w:val="24"/>
        </w:rPr>
        <w:t>[10].</w:t>
      </w:r>
      <w:r w:rsidRPr="001A6D58">
        <w:rPr>
          <w:rFonts w:ascii="Arial" w:eastAsia="Times New Roman" w:hAnsi="Arial" w:cs="Arial"/>
          <w:sz w:val="24"/>
          <w:szCs w:val="24"/>
        </w:rPr>
        <w:t xml:space="preserve"> Відтік валютних коштів за кордон неможливо припинити адміністративними заходами. Для вирішення цієї проблеми необхідно стабілізувати політичну ситуацію в країні, провести економічні реформи, надати інвесторам гарантії щодо вільного розпорядження інвестиційними коштами (прибутками), забезпечити страхування від ризиків втрат інвестицій. Особливу увагу інвестори звертають на боротьбу з корупцією, на наявність чітких, зрозумілих та стабільних правил «гри» держави щодо інвесторів (оподаткування, наявності сприятливих умов на місцевому рівні для залучення інвестицій тощо). </w:t>
      </w:r>
      <w:r w:rsidR="00936577">
        <w:rPr>
          <w:rFonts w:ascii="Arial" w:eastAsia="Times New Roman" w:hAnsi="Arial" w:cs="Arial"/>
          <w:sz w:val="24"/>
          <w:szCs w:val="24"/>
        </w:rPr>
        <w:t>В Україні у 2015 р. було створено шість спеціальних антикорупційних органів, у т.ч. Національне агентство із запобігання корупції (НАЗК).</w:t>
      </w:r>
    </w:p>
    <w:p w:rsidR="009C376E" w:rsidRDefault="00D96DCE" w:rsidP="00D96DCE">
      <w:pPr>
        <w:shd w:val="clear" w:color="auto" w:fill="FFFFFF"/>
        <w:spacing w:after="0" w:line="240" w:lineRule="auto"/>
        <w:ind w:firstLine="567"/>
        <w:jc w:val="both"/>
        <w:textAlignment w:val="baseline"/>
        <w:rPr>
          <w:rFonts w:ascii="Arial" w:eastAsia="Times New Roman" w:hAnsi="Arial" w:cs="Arial"/>
          <w:sz w:val="24"/>
          <w:szCs w:val="24"/>
        </w:rPr>
      </w:pPr>
      <w:r w:rsidRPr="00CE7011">
        <w:rPr>
          <w:rFonts w:ascii="Arial" w:eastAsia="Times New Roman" w:hAnsi="Arial" w:cs="Arial"/>
          <w:sz w:val="24"/>
          <w:szCs w:val="24"/>
        </w:rPr>
        <w:t>Валютні коливання, стрімке падіння курсу національної грошової одиниці – гривні, а також неефективна політика НБУ щодо регулювання валютного ринку та діяльності банківського сектору сформували передумови щодо тінізації грошових коштів</w:t>
      </w:r>
      <w:r w:rsidR="009674C9" w:rsidRPr="00CE7011">
        <w:rPr>
          <w:rFonts w:ascii="Arial" w:eastAsia="Times New Roman" w:hAnsi="Arial" w:cs="Arial"/>
          <w:sz w:val="24"/>
          <w:szCs w:val="24"/>
        </w:rPr>
        <w:t xml:space="preserve"> в Україні.</w:t>
      </w:r>
      <w:r w:rsidRPr="001A6D58">
        <w:rPr>
          <w:rFonts w:ascii="Arial" w:eastAsia="Times New Roman" w:hAnsi="Arial" w:cs="Arial"/>
          <w:sz w:val="24"/>
          <w:szCs w:val="24"/>
        </w:rPr>
        <w:t xml:space="preserve"> Так, на початок 2015 р. у банківській системі України обсяг гривневих депозитів населення становив 195,3 млрд. грн., але вже на початок листопада 2015 р. він дорівнював 174,6 млрд. грн. (тобто, з банківських депозитів населення «вивело» біля 21 млрд. грн.). За цей же період обсяг валютних депозитів скоротився з 13,2 млрд. дол. США до 9,2 млрд. дол. </w:t>
      </w:r>
      <w:r w:rsidRPr="00CE7011">
        <w:rPr>
          <w:rFonts w:ascii="Arial" w:eastAsia="Times New Roman" w:hAnsi="Arial" w:cs="Arial"/>
          <w:sz w:val="24"/>
          <w:szCs w:val="24"/>
        </w:rPr>
        <w:t>США [</w:t>
      </w:r>
      <w:r w:rsidR="009C376E" w:rsidRPr="00CE7011">
        <w:rPr>
          <w:rFonts w:ascii="Arial" w:eastAsia="Times New Roman" w:hAnsi="Arial" w:cs="Arial"/>
          <w:sz w:val="24"/>
          <w:szCs w:val="24"/>
        </w:rPr>
        <w:t>11</w:t>
      </w:r>
      <w:r w:rsidRPr="00CE7011">
        <w:rPr>
          <w:rFonts w:ascii="Arial" w:eastAsia="Times New Roman" w:hAnsi="Arial" w:cs="Arial"/>
          <w:sz w:val="24"/>
          <w:szCs w:val="24"/>
        </w:rPr>
        <w:t>].</w:t>
      </w:r>
      <w:r w:rsidRPr="001A6D58">
        <w:rPr>
          <w:rFonts w:ascii="Arial" w:eastAsia="Times New Roman" w:hAnsi="Arial" w:cs="Arial"/>
          <w:sz w:val="24"/>
          <w:szCs w:val="24"/>
        </w:rPr>
        <w:t xml:space="preserve"> Тільки один цей чинник (відтік коштів фізичних осіб з банківських депозитів) мав поштовх щодо подальшої тінізації економіки України. </w:t>
      </w:r>
      <w:r w:rsidR="009C376E">
        <w:rPr>
          <w:rFonts w:ascii="Arial" w:eastAsia="Times New Roman" w:hAnsi="Arial" w:cs="Arial"/>
          <w:sz w:val="24"/>
          <w:szCs w:val="24"/>
        </w:rPr>
        <w:t>З</w:t>
      </w:r>
      <w:r w:rsidRPr="001A6D58">
        <w:rPr>
          <w:rFonts w:ascii="Arial" w:eastAsia="Times New Roman" w:hAnsi="Arial" w:cs="Arial"/>
          <w:sz w:val="24"/>
          <w:szCs w:val="24"/>
        </w:rPr>
        <w:t>няті з депозитів гроші осідають «</w:t>
      </w:r>
      <w:r w:rsidR="009C376E">
        <w:rPr>
          <w:rFonts w:ascii="Arial" w:eastAsia="Times New Roman" w:hAnsi="Arial" w:cs="Arial"/>
          <w:sz w:val="24"/>
          <w:szCs w:val="24"/>
        </w:rPr>
        <w:t>у тіні</w:t>
      </w:r>
      <w:r w:rsidRPr="001A6D58">
        <w:rPr>
          <w:rFonts w:ascii="Arial" w:eastAsia="Times New Roman" w:hAnsi="Arial" w:cs="Arial"/>
          <w:sz w:val="24"/>
          <w:szCs w:val="24"/>
        </w:rPr>
        <w:t>», виводяться з легального обігу, «тиснуть» на обмінний курс (шляхом конвертації гривні у валюту), переходять у сферу готівкового обігу (а отже залучаються до тіньової сфери). Встановлені НБУ адміністративні обмеження на зняття валютних вкладів в еквіваленті не більше 15 тис. грн. на добу (обмеження діє з лютого 2014 р.) та обмеження на купівлю валюти на суму, що не має перевищувати 3000 грн на добу (обмеження діє з вересня 2014 р.) не дали очікуваних результатів стабілізації курсу гривні. Адже миттєво активізувався тіньовий валютний ринок, який «замінив» собою офіційні банківські установи та почав «розкачувати» валютний курс, отримуючи не обліковані прибутки.</w:t>
      </w:r>
      <w:r w:rsidR="009C376E">
        <w:rPr>
          <w:rFonts w:ascii="Arial" w:eastAsia="Times New Roman" w:hAnsi="Arial" w:cs="Arial"/>
          <w:sz w:val="24"/>
          <w:szCs w:val="24"/>
        </w:rPr>
        <w:t xml:space="preserve"> Саме тому, НБУ у 2016 р. почав впроваджувати світову практику лібералізації валютного ринку, поступово знімаючи жорсткі валютні обмеження на купівлю-продаж валютних коштів (як для фізичних, так і для юридичних осіб).</w:t>
      </w:r>
      <w:r w:rsidRPr="001A6D58">
        <w:rPr>
          <w:rFonts w:ascii="Arial" w:eastAsia="Times New Roman" w:hAnsi="Arial" w:cs="Arial"/>
          <w:sz w:val="24"/>
          <w:szCs w:val="24"/>
        </w:rPr>
        <w:t xml:space="preserve"> </w:t>
      </w:r>
    </w:p>
    <w:p w:rsidR="00D96DCE" w:rsidRPr="00CE7011" w:rsidRDefault="00D96DCE" w:rsidP="00D96DCE">
      <w:pPr>
        <w:shd w:val="clear" w:color="auto" w:fill="FFFFFF"/>
        <w:spacing w:after="0" w:line="240" w:lineRule="auto"/>
        <w:ind w:firstLine="567"/>
        <w:jc w:val="both"/>
        <w:textAlignment w:val="baseline"/>
        <w:rPr>
          <w:rFonts w:ascii="Arial" w:eastAsia="Times New Roman" w:hAnsi="Arial" w:cs="Arial"/>
          <w:sz w:val="24"/>
          <w:szCs w:val="24"/>
        </w:rPr>
      </w:pPr>
      <w:r w:rsidRPr="001A6D58">
        <w:rPr>
          <w:rFonts w:ascii="Arial" w:eastAsia="Times New Roman" w:hAnsi="Arial" w:cs="Arial"/>
          <w:sz w:val="24"/>
          <w:szCs w:val="24"/>
        </w:rPr>
        <w:t>Адміністративні валютні обмеження НБУ, пов’язані з обов’язковим продажем 75 % валютної виручки для експортерів (які ді</w:t>
      </w:r>
      <w:r w:rsidR="009C376E">
        <w:rPr>
          <w:rFonts w:ascii="Arial" w:eastAsia="Times New Roman" w:hAnsi="Arial" w:cs="Arial"/>
          <w:sz w:val="24"/>
          <w:szCs w:val="24"/>
        </w:rPr>
        <w:t>яли</w:t>
      </w:r>
      <w:r w:rsidRPr="001A6D58">
        <w:rPr>
          <w:rFonts w:ascii="Arial" w:eastAsia="Times New Roman" w:hAnsi="Arial" w:cs="Arial"/>
          <w:sz w:val="24"/>
          <w:szCs w:val="24"/>
        </w:rPr>
        <w:t xml:space="preserve"> до 16 березня 2016 р.) також «тисну</w:t>
      </w:r>
      <w:r w:rsidR="009C376E">
        <w:rPr>
          <w:rFonts w:ascii="Arial" w:eastAsia="Times New Roman" w:hAnsi="Arial" w:cs="Arial"/>
          <w:sz w:val="24"/>
          <w:szCs w:val="24"/>
        </w:rPr>
        <w:t>ли</w:t>
      </w:r>
      <w:r w:rsidRPr="001A6D58">
        <w:rPr>
          <w:rFonts w:ascii="Arial" w:eastAsia="Times New Roman" w:hAnsi="Arial" w:cs="Arial"/>
          <w:sz w:val="24"/>
          <w:szCs w:val="24"/>
        </w:rPr>
        <w:t>» на валютний курс та сприя</w:t>
      </w:r>
      <w:r w:rsidR="009C376E">
        <w:rPr>
          <w:rFonts w:ascii="Arial" w:eastAsia="Times New Roman" w:hAnsi="Arial" w:cs="Arial"/>
          <w:sz w:val="24"/>
          <w:szCs w:val="24"/>
        </w:rPr>
        <w:t>ли</w:t>
      </w:r>
      <w:r w:rsidRPr="001A6D58">
        <w:rPr>
          <w:rFonts w:ascii="Arial" w:eastAsia="Times New Roman" w:hAnsi="Arial" w:cs="Arial"/>
          <w:sz w:val="24"/>
          <w:szCs w:val="24"/>
        </w:rPr>
        <w:t xml:space="preserve"> розповсюдженню тіньових послуг </w:t>
      </w:r>
      <w:r w:rsidR="009C376E">
        <w:rPr>
          <w:rFonts w:ascii="Arial" w:eastAsia="Times New Roman" w:hAnsi="Arial" w:cs="Arial"/>
          <w:sz w:val="24"/>
          <w:szCs w:val="24"/>
        </w:rPr>
        <w:t xml:space="preserve">щодо </w:t>
      </w:r>
      <w:r w:rsidRPr="001A6D58">
        <w:rPr>
          <w:rFonts w:ascii="Arial" w:eastAsia="Times New Roman" w:hAnsi="Arial" w:cs="Arial"/>
          <w:sz w:val="24"/>
          <w:szCs w:val="24"/>
        </w:rPr>
        <w:t xml:space="preserve">конвертації валютних коштів на українському фінансовому ринку. Високий рівень зарегульованості фінансової діяльності банківських структур, юридичних та фізичних осіб на валютному (та міжбанківському) ринку призводить до активізації тіньової діяльності. Адже об’єктивні закони ринкової економіки, що передбачають вільний рух ресурсів, доходів, капіталів – прокладуть собі шлях незалежно від адміністративних заборон та тимчасових обмежень. </w:t>
      </w:r>
      <w:r w:rsidRPr="00CE7011">
        <w:rPr>
          <w:rFonts w:ascii="Arial" w:eastAsia="Times New Roman" w:hAnsi="Arial" w:cs="Arial"/>
          <w:sz w:val="24"/>
          <w:szCs w:val="24"/>
        </w:rPr>
        <w:t xml:space="preserve">Зазначимо, що стабілізація купівельної спроможності гривні залежить </w:t>
      </w:r>
      <w:r w:rsidR="009C376E" w:rsidRPr="00CE7011">
        <w:rPr>
          <w:rFonts w:ascii="Arial" w:eastAsia="Times New Roman" w:hAnsi="Arial" w:cs="Arial"/>
          <w:sz w:val="24"/>
          <w:szCs w:val="24"/>
        </w:rPr>
        <w:t xml:space="preserve">у першу чергу – </w:t>
      </w:r>
      <w:r w:rsidRPr="00CE7011">
        <w:rPr>
          <w:rFonts w:ascii="Arial" w:eastAsia="Times New Roman" w:hAnsi="Arial" w:cs="Arial"/>
          <w:sz w:val="24"/>
          <w:szCs w:val="24"/>
        </w:rPr>
        <w:t xml:space="preserve">не </w:t>
      </w:r>
      <w:r w:rsidR="009C376E" w:rsidRPr="00CE7011">
        <w:rPr>
          <w:rFonts w:ascii="Arial" w:eastAsia="Times New Roman" w:hAnsi="Arial" w:cs="Arial"/>
          <w:sz w:val="24"/>
          <w:szCs w:val="24"/>
        </w:rPr>
        <w:t xml:space="preserve">від отриманих </w:t>
      </w:r>
      <w:r w:rsidRPr="00CE7011">
        <w:rPr>
          <w:rFonts w:ascii="Arial" w:eastAsia="Times New Roman" w:hAnsi="Arial" w:cs="Arial"/>
          <w:sz w:val="24"/>
          <w:szCs w:val="24"/>
        </w:rPr>
        <w:t>міжнародних кредитів, що надходять до України</w:t>
      </w:r>
      <w:r w:rsidR="009C376E" w:rsidRPr="00CE7011">
        <w:rPr>
          <w:rFonts w:ascii="Arial" w:eastAsia="Times New Roman" w:hAnsi="Arial" w:cs="Arial"/>
          <w:sz w:val="24"/>
          <w:szCs w:val="24"/>
        </w:rPr>
        <w:t xml:space="preserve"> (зокрема – від МВФ)</w:t>
      </w:r>
      <w:r w:rsidRPr="00CE7011">
        <w:rPr>
          <w:rFonts w:ascii="Arial" w:eastAsia="Times New Roman" w:hAnsi="Arial" w:cs="Arial"/>
          <w:sz w:val="24"/>
          <w:szCs w:val="24"/>
        </w:rPr>
        <w:t xml:space="preserve">, </w:t>
      </w:r>
      <w:r w:rsidR="009C376E" w:rsidRPr="00CE7011">
        <w:rPr>
          <w:rFonts w:ascii="Arial" w:eastAsia="Times New Roman" w:hAnsi="Arial" w:cs="Arial"/>
          <w:sz w:val="24"/>
          <w:szCs w:val="24"/>
        </w:rPr>
        <w:t xml:space="preserve">не тільки від </w:t>
      </w:r>
      <w:r w:rsidRPr="00CE7011">
        <w:rPr>
          <w:rFonts w:ascii="Arial" w:eastAsia="Times New Roman" w:hAnsi="Arial" w:cs="Arial"/>
          <w:sz w:val="24"/>
          <w:szCs w:val="24"/>
        </w:rPr>
        <w:t>ефективності регулятивного втручання НБУ та стабільності банківської системи, а (</w:t>
      </w:r>
      <w:r w:rsidR="009C376E" w:rsidRPr="00CE7011">
        <w:rPr>
          <w:rFonts w:ascii="Arial" w:eastAsia="Times New Roman" w:hAnsi="Arial" w:cs="Arial"/>
          <w:sz w:val="24"/>
          <w:szCs w:val="24"/>
        </w:rPr>
        <w:t xml:space="preserve">насамперед </w:t>
      </w:r>
      <w:r w:rsidRPr="00CE7011">
        <w:rPr>
          <w:rFonts w:ascii="Arial" w:eastAsia="Times New Roman" w:hAnsi="Arial" w:cs="Arial"/>
          <w:sz w:val="24"/>
          <w:szCs w:val="24"/>
        </w:rPr>
        <w:t>!) від дієздатності та ефективності українського виробництва товарів та послуг</w:t>
      </w:r>
      <w:r w:rsidR="009C376E" w:rsidRPr="00CE7011">
        <w:rPr>
          <w:rFonts w:ascii="Arial" w:eastAsia="Times New Roman" w:hAnsi="Arial" w:cs="Arial"/>
          <w:sz w:val="24"/>
          <w:szCs w:val="24"/>
        </w:rPr>
        <w:t>, зростання конкурентоспроможності національного виробництва та збільшення експорту</w:t>
      </w:r>
      <w:r w:rsidRPr="00CE7011">
        <w:rPr>
          <w:rFonts w:ascii="Arial" w:eastAsia="Times New Roman" w:hAnsi="Arial" w:cs="Arial"/>
          <w:sz w:val="24"/>
          <w:szCs w:val="24"/>
        </w:rPr>
        <w:t>.</w:t>
      </w:r>
      <w:r w:rsidR="009C376E" w:rsidRPr="00CE7011">
        <w:rPr>
          <w:rFonts w:ascii="Arial" w:eastAsia="Times New Roman" w:hAnsi="Arial" w:cs="Arial"/>
          <w:sz w:val="24"/>
          <w:szCs w:val="24"/>
        </w:rPr>
        <w:t xml:space="preserve"> Отже, національна ф</w:t>
      </w:r>
      <w:r w:rsidRPr="00CE7011">
        <w:rPr>
          <w:rFonts w:ascii="Arial" w:eastAsia="Times New Roman" w:hAnsi="Arial" w:cs="Arial"/>
          <w:sz w:val="24"/>
          <w:szCs w:val="24"/>
        </w:rPr>
        <w:t xml:space="preserve">інансова сфера не повинна втрачати своє пряме призначення – </w:t>
      </w:r>
      <w:r w:rsidR="009C376E" w:rsidRPr="00CE7011">
        <w:rPr>
          <w:rFonts w:ascii="Arial" w:eastAsia="Times New Roman" w:hAnsi="Arial" w:cs="Arial"/>
          <w:sz w:val="24"/>
          <w:szCs w:val="24"/>
        </w:rPr>
        <w:t xml:space="preserve">результативно </w:t>
      </w:r>
      <w:r w:rsidRPr="00CE7011">
        <w:rPr>
          <w:rFonts w:ascii="Arial" w:eastAsia="Times New Roman" w:hAnsi="Arial" w:cs="Arial"/>
          <w:i/>
          <w:sz w:val="24"/>
          <w:szCs w:val="24"/>
        </w:rPr>
        <w:t>обслуговувати</w:t>
      </w:r>
      <w:r w:rsidRPr="00CE7011">
        <w:rPr>
          <w:rFonts w:ascii="Arial" w:eastAsia="Times New Roman" w:hAnsi="Arial" w:cs="Arial"/>
          <w:sz w:val="24"/>
          <w:szCs w:val="24"/>
        </w:rPr>
        <w:t xml:space="preserve"> діяльність секторів національного господарства (у т.ч. промислових, агропромислових підприємств, підприємств сфери послуг). </w:t>
      </w:r>
      <w:r w:rsidR="00FE7419" w:rsidRPr="00CE7011">
        <w:rPr>
          <w:rFonts w:ascii="Arial" w:eastAsia="Times New Roman" w:hAnsi="Arial" w:cs="Arial"/>
          <w:sz w:val="24"/>
          <w:szCs w:val="24"/>
        </w:rPr>
        <w:t xml:space="preserve">Щодо світового досвіду детінізації фінансової сфери – варто згадати про практику впровадження «податкової амністії». </w:t>
      </w:r>
    </w:p>
    <w:p w:rsidR="00FE7419" w:rsidRDefault="00FE7419" w:rsidP="00D96DCE">
      <w:pPr>
        <w:shd w:val="clear" w:color="auto" w:fill="FFFFFF"/>
        <w:spacing w:after="0" w:line="240" w:lineRule="auto"/>
        <w:ind w:firstLine="567"/>
        <w:jc w:val="both"/>
        <w:textAlignment w:val="baseline"/>
        <w:rPr>
          <w:rFonts w:ascii="Arial" w:eastAsia="Times New Roman" w:hAnsi="Arial" w:cs="Arial"/>
          <w:sz w:val="24"/>
          <w:szCs w:val="24"/>
        </w:rPr>
      </w:pPr>
      <w:r w:rsidRPr="00CE7011">
        <w:rPr>
          <w:rFonts w:ascii="Arial" w:eastAsia="Times New Roman" w:hAnsi="Arial" w:cs="Arial"/>
          <w:sz w:val="24"/>
          <w:szCs w:val="24"/>
        </w:rPr>
        <w:t>Податкова амністія передбачає пропозицію</w:t>
      </w:r>
      <w:r>
        <w:rPr>
          <w:rFonts w:ascii="Arial" w:eastAsia="Times New Roman" w:hAnsi="Arial" w:cs="Arial"/>
          <w:sz w:val="24"/>
          <w:szCs w:val="24"/>
        </w:rPr>
        <w:t xml:space="preserve"> держави до певних категорій неплатників податків (як юридичних, так і фізичних осіб) </w:t>
      </w:r>
      <w:r w:rsidR="009960B5">
        <w:rPr>
          <w:rFonts w:ascii="Arial" w:eastAsia="Times New Roman" w:hAnsi="Arial" w:cs="Arial"/>
          <w:sz w:val="24"/>
          <w:szCs w:val="24"/>
        </w:rPr>
        <w:t xml:space="preserve">погасити свою прострочену </w:t>
      </w:r>
      <w:r w:rsidR="009960B5">
        <w:rPr>
          <w:rFonts w:ascii="Arial" w:eastAsia="Times New Roman" w:hAnsi="Arial" w:cs="Arial"/>
          <w:sz w:val="24"/>
          <w:szCs w:val="24"/>
        </w:rPr>
        <w:lastRenderedPageBreak/>
        <w:t>заборгованість з податків в обмін на скасування покарання (що могло б бути накладене за несвоєчасну сплату, або приховування податків).</w:t>
      </w:r>
    </w:p>
    <w:p w:rsidR="009960B5" w:rsidRDefault="009960B5" w:rsidP="00D96DCE">
      <w:pPr>
        <w:shd w:val="clear" w:color="auto" w:fill="FFFFFF"/>
        <w:spacing w:after="0" w:line="240" w:lineRule="auto"/>
        <w:ind w:firstLine="567"/>
        <w:jc w:val="both"/>
        <w:textAlignment w:val="baseline"/>
        <w:rPr>
          <w:rFonts w:ascii="Arial" w:eastAsia="Times New Roman" w:hAnsi="Arial" w:cs="Arial"/>
          <w:sz w:val="24"/>
          <w:szCs w:val="24"/>
        </w:rPr>
      </w:pPr>
      <w:r>
        <w:rPr>
          <w:rFonts w:ascii="Arial" w:eastAsia="Times New Roman" w:hAnsi="Arial" w:cs="Arial"/>
          <w:sz w:val="24"/>
          <w:szCs w:val="24"/>
        </w:rPr>
        <w:t xml:space="preserve">Досвід впровадження </w:t>
      </w:r>
      <w:r w:rsidRPr="00CE7011">
        <w:rPr>
          <w:rFonts w:ascii="Arial" w:eastAsia="Times New Roman" w:hAnsi="Arial" w:cs="Arial"/>
          <w:sz w:val="24"/>
          <w:szCs w:val="24"/>
        </w:rPr>
        <w:t>податкової амністії</w:t>
      </w:r>
      <w:r>
        <w:rPr>
          <w:rFonts w:ascii="Arial" w:eastAsia="Times New Roman" w:hAnsi="Arial" w:cs="Arial"/>
          <w:sz w:val="24"/>
          <w:szCs w:val="24"/>
        </w:rPr>
        <w:t xml:space="preserve"> у світі вважають суперечливим. Так, позитивно оцінюється податкова амністія у Ірландії (1988 р.), що дозволило легалізувати майже 2,5 % національного ВВП. </w:t>
      </w:r>
      <w:r w:rsidR="00863B74">
        <w:rPr>
          <w:rFonts w:ascii="Arial" w:eastAsia="Times New Roman" w:hAnsi="Arial" w:cs="Arial"/>
          <w:sz w:val="24"/>
          <w:szCs w:val="24"/>
        </w:rPr>
        <w:t>У Південно-Африканській Республіці у 2003 р. всім</w:t>
      </w:r>
      <w:r w:rsidR="00863B74" w:rsidRPr="00863B74">
        <w:rPr>
          <w:rFonts w:ascii="Arial" w:eastAsia="Times New Roman" w:hAnsi="Arial" w:cs="Arial"/>
          <w:sz w:val="24"/>
          <w:szCs w:val="24"/>
        </w:rPr>
        <w:t xml:space="preserve"> </w:t>
      </w:r>
      <w:r w:rsidR="00863B74">
        <w:rPr>
          <w:rFonts w:ascii="Arial" w:eastAsia="Times New Roman" w:hAnsi="Arial" w:cs="Arial"/>
          <w:sz w:val="24"/>
          <w:szCs w:val="24"/>
        </w:rPr>
        <w:t xml:space="preserve">юридичним та фізичним особам, хто не сплачував податки з тіньових доходів (капіталів, що перебували у обігу) було запропоновано сплатити з прихованих доходів 5 % та надалі – легалізувати їх. Участь у амністії взяло понад 43 тис. громадян та фірм, а до державного бюджету надійшло понад 6, 5 млрд. дол. США.  </w:t>
      </w:r>
      <w:r w:rsidR="00750811">
        <w:rPr>
          <w:rFonts w:ascii="Arial" w:eastAsia="Times New Roman" w:hAnsi="Arial" w:cs="Arial"/>
          <w:sz w:val="24"/>
          <w:szCs w:val="24"/>
        </w:rPr>
        <w:t xml:space="preserve">Досвід податкової амністії у Індії (1997 р.) дав </w:t>
      </w:r>
      <w:r w:rsidR="00863B74">
        <w:rPr>
          <w:rFonts w:ascii="Arial" w:eastAsia="Times New Roman" w:hAnsi="Arial" w:cs="Arial"/>
          <w:sz w:val="24"/>
          <w:szCs w:val="24"/>
        </w:rPr>
        <w:t xml:space="preserve"> </w:t>
      </w:r>
      <w:r w:rsidR="00750811">
        <w:rPr>
          <w:rFonts w:ascii="Arial" w:eastAsia="Times New Roman" w:hAnsi="Arial" w:cs="Arial"/>
          <w:sz w:val="24"/>
          <w:szCs w:val="24"/>
        </w:rPr>
        <w:t xml:space="preserve">значний позитивний ефект (порівняно з аналогічними спробами попередніх років), оскільки у 1997 р. було знижено ставку податку (до 30 %), тоді як всі попередні спроби декларували 97,5% оподаткування прихованих доходів (прибутків). Натомість, податкові амністії у Росії (2006 р.), Казахстані (2001 р.) не дали очікуваних позитивних результатів </w:t>
      </w:r>
      <w:r w:rsidR="00750811" w:rsidRPr="00CE7011">
        <w:rPr>
          <w:rFonts w:ascii="Arial" w:eastAsia="Times New Roman" w:hAnsi="Arial" w:cs="Arial"/>
          <w:sz w:val="24"/>
          <w:szCs w:val="24"/>
        </w:rPr>
        <w:t>[12</w:t>
      </w:r>
      <w:r w:rsidR="004C7638" w:rsidRPr="00CE7011">
        <w:rPr>
          <w:rFonts w:ascii="Arial" w:eastAsia="Times New Roman" w:hAnsi="Arial" w:cs="Arial"/>
          <w:sz w:val="24"/>
          <w:szCs w:val="24"/>
        </w:rPr>
        <w:t>, с. 7 - 10</w:t>
      </w:r>
      <w:r w:rsidR="00750811" w:rsidRPr="00CE7011">
        <w:rPr>
          <w:rFonts w:ascii="Arial" w:eastAsia="Times New Roman" w:hAnsi="Arial" w:cs="Arial"/>
          <w:sz w:val="24"/>
          <w:szCs w:val="24"/>
        </w:rPr>
        <w:t xml:space="preserve">]. Експерти </w:t>
      </w:r>
      <w:r w:rsidR="004C7638" w:rsidRPr="00CE7011">
        <w:rPr>
          <w:rFonts w:ascii="Arial" w:eastAsia="Times New Roman" w:hAnsi="Arial" w:cs="Arial"/>
          <w:sz w:val="24"/>
          <w:szCs w:val="24"/>
        </w:rPr>
        <w:t>зазначають, що успіх здійснення податкової амністії в країні</w:t>
      </w:r>
      <w:r w:rsidR="004C7638">
        <w:rPr>
          <w:rFonts w:ascii="Arial" w:eastAsia="Times New Roman" w:hAnsi="Arial" w:cs="Arial"/>
          <w:sz w:val="24"/>
          <w:szCs w:val="24"/>
        </w:rPr>
        <w:t xml:space="preserve"> тісно пов'язаний з політичною стабільністю, наявністю в країні чіткої довгострокової стратегії соціально-економічного розвитку, чіткого, зрозумілого для бізнесу плану дій уряду щодо податкової політики та підтримки національних товаровиробників. Такі тенденції варто врахувати і Україні за умов запровадження податкової амністії</w:t>
      </w:r>
      <w:r w:rsidR="00A15033">
        <w:rPr>
          <w:rFonts w:ascii="Arial" w:eastAsia="Times New Roman" w:hAnsi="Arial" w:cs="Arial"/>
          <w:sz w:val="24"/>
          <w:szCs w:val="24"/>
        </w:rPr>
        <w:t xml:space="preserve"> як складової процесів детінізації національної економіки</w:t>
      </w:r>
      <w:r w:rsidR="004C7638">
        <w:rPr>
          <w:rFonts w:ascii="Arial" w:eastAsia="Times New Roman" w:hAnsi="Arial" w:cs="Arial"/>
          <w:sz w:val="24"/>
          <w:szCs w:val="24"/>
        </w:rPr>
        <w:t>.</w:t>
      </w:r>
    </w:p>
    <w:p w:rsidR="008152A3" w:rsidRPr="00DE261C" w:rsidRDefault="00CE7011" w:rsidP="00D96DCE">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0A0023">
        <w:rPr>
          <w:rFonts w:ascii="Arial" w:eastAsia="Times New Roman" w:hAnsi="Arial" w:cs="Arial"/>
          <w:sz w:val="24"/>
          <w:szCs w:val="24"/>
        </w:rPr>
        <w:t xml:space="preserve">Великі сподівання щодо детінізації національної економіки в Україні пов’язують з </w:t>
      </w:r>
      <w:r w:rsidR="00226F39" w:rsidRPr="000A0023">
        <w:rPr>
          <w:rFonts w:ascii="Arial" w:eastAsia="Times New Roman" w:hAnsi="Arial" w:cs="Arial"/>
          <w:sz w:val="24"/>
          <w:szCs w:val="24"/>
        </w:rPr>
        <w:t xml:space="preserve">реалізацією планів щодо </w:t>
      </w:r>
      <w:r w:rsidRPr="000A0023">
        <w:rPr>
          <w:rFonts w:ascii="Arial" w:eastAsia="Times New Roman" w:hAnsi="Arial" w:cs="Arial"/>
          <w:sz w:val="24"/>
          <w:szCs w:val="24"/>
        </w:rPr>
        <w:t>«н</w:t>
      </w:r>
      <w:r w:rsidR="00491310" w:rsidRPr="000A0023">
        <w:rPr>
          <w:rFonts w:ascii="Arial" w:eastAsia="Times New Roman" w:hAnsi="Arial" w:cs="Arial"/>
          <w:sz w:val="24"/>
          <w:szCs w:val="24"/>
        </w:rPr>
        <w:t>ульов</w:t>
      </w:r>
      <w:r w:rsidRPr="000A0023">
        <w:rPr>
          <w:rFonts w:ascii="Arial" w:eastAsia="Times New Roman" w:hAnsi="Arial" w:cs="Arial"/>
          <w:sz w:val="24"/>
          <w:szCs w:val="24"/>
        </w:rPr>
        <w:t>ої</w:t>
      </w:r>
      <w:r w:rsidR="00491310" w:rsidRPr="000A0023">
        <w:rPr>
          <w:rFonts w:ascii="Arial" w:eastAsia="Times New Roman" w:hAnsi="Arial" w:cs="Arial"/>
          <w:sz w:val="24"/>
          <w:szCs w:val="24"/>
        </w:rPr>
        <w:t xml:space="preserve"> деклараці</w:t>
      </w:r>
      <w:r w:rsidRPr="000A0023">
        <w:rPr>
          <w:rFonts w:ascii="Arial" w:eastAsia="Times New Roman" w:hAnsi="Arial" w:cs="Arial"/>
          <w:sz w:val="24"/>
          <w:szCs w:val="24"/>
        </w:rPr>
        <w:t>ї»</w:t>
      </w:r>
      <w:r w:rsidR="0034564E" w:rsidRPr="000A0023">
        <w:rPr>
          <w:rFonts w:ascii="Arial" w:eastAsia="Times New Roman" w:hAnsi="Arial" w:cs="Arial"/>
          <w:sz w:val="24"/>
          <w:szCs w:val="24"/>
        </w:rPr>
        <w:t xml:space="preserve"> (у країнах</w:t>
      </w:r>
      <w:r w:rsidR="0034564E" w:rsidRPr="00DE261C">
        <w:rPr>
          <w:rFonts w:ascii="Arial" w:eastAsia="Times New Roman" w:hAnsi="Arial" w:cs="Arial"/>
          <w:sz w:val="24"/>
          <w:szCs w:val="24"/>
        </w:rPr>
        <w:t xml:space="preserve"> Прибалтики впровадження практики «нульової декларації» на початку ХХІ ст. позитивно позначилось на поповненні державного бюджету). Сутність «нульової декларації» полягає у тому, що </w:t>
      </w:r>
      <w:r w:rsidR="0034564E" w:rsidRPr="00DE261C">
        <w:rPr>
          <w:rFonts w:ascii="Arial" w:eastAsia="Times New Roman" w:hAnsi="Arial" w:cs="Arial"/>
          <w:sz w:val="24"/>
          <w:szCs w:val="24"/>
          <w:lang w:eastAsia="ru-RU"/>
        </w:rPr>
        <w:t>кожен повнолітній громадянин, який має сплачувати податки, є зобов'язаний заповнити та надіслати до Державної фіскальної служби «нульову декларацію», у якій м</w:t>
      </w:r>
      <w:r w:rsidR="008152A3" w:rsidRPr="00DE261C">
        <w:rPr>
          <w:rFonts w:ascii="Arial" w:eastAsia="Times New Roman" w:hAnsi="Arial" w:cs="Arial"/>
          <w:sz w:val="24"/>
          <w:szCs w:val="24"/>
          <w:lang w:eastAsia="ru-RU"/>
        </w:rPr>
        <w:t>ає</w:t>
      </w:r>
      <w:r w:rsidR="0034564E" w:rsidRPr="00DE261C">
        <w:rPr>
          <w:rFonts w:ascii="Arial" w:eastAsia="Times New Roman" w:hAnsi="Arial" w:cs="Arial"/>
          <w:sz w:val="24"/>
          <w:szCs w:val="24"/>
          <w:lang w:eastAsia="ru-RU"/>
        </w:rPr>
        <w:t xml:space="preserve"> вказати дані про фактично наявну </w:t>
      </w:r>
      <w:r w:rsidR="008152A3" w:rsidRPr="00DE261C">
        <w:rPr>
          <w:rFonts w:ascii="Arial" w:eastAsia="Times New Roman" w:hAnsi="Arial" w:cs="Arial"/>
          <w:sz w:val="24"/>
          <w:szCs w:val="24"/>
          <w:lang w:eastAsia="ru-RU"/>
        </w:rPr>
        <w:t xml:space="preserve">у нього </w:t>
      </w:r>
      <w:r w:rsidR="0034564E" w:rsidRPr="00DE261C">
        <w:rPr>
          <w:rFonts w:ascii="Arial" w:eastAsia="Times New Roman" w:hAnsi="Arial" w:cs="Arial"/>
          <w:sz w:val="24"/>
          <w:szCs w:val="24"/>
          <w:lang w:eastAsia="ru-RU"/>
        </w:rPr>
        <w:t xml:space="preserve">власність, всі </w:t>
      </w:r>
      <w:r w:rsidR="00226F39">
        <w:rPr>
          <w:rFonts w:ascii="Arial" w:eastAsia="Times New Roman" w:hAnsi="Arial" w:cs="Arial"/>
          <w:sz w:val="24"/>
          <w:szCs w:val="24"/>
          <w:lang w:eastAsia="ru-RU"/>
        </w:rPr>
        <w:t xml:space="preserve">наявні </w:t>
      </w:r>
      <w:r w:rsidR="0034564E" w:rsidRPr="00DE261C">
        <w:rPr>
          <w:rFonts w:ascii="Arial" w:eastAsia="Times New Roman" w:hAnsi="Arial" w:cs="Arial"/>
          <w:sz w:val="24"/>
          <w:szCs w:val="24"/>
          <w:lang w:eastAsia="ru-RU"/>
        </w:rPr>
        <w:t xml:space="preserve">активи, доходи, </w:t>
      </w:r>
      <w:r w:rsidR="00226F39">
        <w:rPr>
          <w:rFonts w:ascii="Arial" w:eastAsia="Times New Roman" w:hAnsi="Arial" w:cs="Arial"/>
          <w:sz w:val="24"/>
          <w:szCs w:val="24"/>
          <w:lang w:eastAsia="ru-RU"/>
        </w:rPr>
        <w:t xml:space="preserve">раритетні та дорогоцінні речі, грошові </w:t>
      </w:r>
      <w:r w:rsidR="0034564E" w:rsidRPr="00DE261C">
        <w:rPr>
          <w:rFonts w:ascii="Arial" w:eastAsia="Times New Roman" w:hAnsi="Arial" w:cs="Arial"/>
          <w:sz w:val="24"/>
          <w:szCs w:val="24"/>
          <w:lang w:eastAsia="ru-RU"/>
        </w:rPr>
        <w:t>кошти (</w:t>
      </w:r>
      <w:r w:rsidR="008152A3" w:rsidRPr="00DE261C">
        <w:rPr>
          <w:rFonts w:ascii="Arial" w:eastAsia="Times New Roman" w:hAnsi="Arial" w:cs="Arial"/>
          <w:sz w:val="24"/>
          <w:szCs w:val="24"/>
          <w:lang w:eastAsia="ru-RU"/>
        </w:rPr>
        <w:t xml:space="preserve">у т.ч. </w:t>
      </w:r>
      <w:r w:rsidR="0034564E" w:rsidRPr="00DE261C">
        <w:rPr>
          <w:rFonts w:ascii="Arial" w:eastAsia="Times New Roman" w:hAnsi="Arial" w:cs="Arial"/>
          <w:sz w:val="24"/>
          <w:szCs w:val="24"/>
          <w:lang w:eastAsia="ru-RU"/>
        </w:rPr>
        <w:t>готівку</w:t>
      </w:r>
      <w:r w:rsidR="008152A3" w:rsidRPr="00DE261C">
        <w:rPr>
          <w:rFonts w:ascii="Arial" w:eastAsia="Times New Roman" w:hAnsi="Arial" w:cs="Arial"/>
          <w:sz w:val="24"/>
          <w:szCs w:val="24"/>
          <w:lang w:eastAsia="ru-RU"/>
        </w:rPr>
        <w:t xml:space="preserve"> – гривні та і</w:t>
      </w:r>
      <w:r w:rsidR="0034564E" w:rsidRPr="00DE261C">
        <w:rPr>
          <w:rFonts w:ascii="Arial" w:eastAsia="Times New Roman" w:hAnsi="Arial" w:cs="Arial"/>
          <w:sz w:val="24"/>
          <w:szCs w:val="24"/>
          <w:lang w:eastAsia="ru-RU"/>
        </w:rPr>
        <w:t>ноземн</w:t>
      </w:r>
      <w:r w:rsidR="008152A3" w:rsidRPr="00DE261C">
        <w:rPr>
          <w:rFonts w:ascii="Arial" w:eastAsia="Times New Roman" w:hAnsi="Arial" w:cs="Arial"/>
          <w:sz w:val="24"/>
          <w:szCs w:val="24"/>
          <w:lang w:eastAsia="ru-RU"/>
        </w:rPr>
        <w:t>у</w:t>
      </w:r>
      <w:r w:rsidR="0034564E" w:rsidRPr="00DE261C">
        <w:rPr>
          <w:rFonts w:ascii="Arial" w:eastAsia="Times New Roman" w:hAnsi="Arial" w:cs="Arial"/>
          <w:sz w:val="24"/>
          <w:szCs w:val="24"/>
          <w:lang w:eastAsia="ru-RU"/>
        </w:rPr>
        <w:t xml:space="preserve"> валют</w:t>
      </w:r>
      <w:r w:rsidR="008152A3" w:rsidRPr="00DE261C">
        <w:rPr>
          <w:rFonts w:ascii="Arial" w:eastAsia="Times New Roman" w:hAnsi="Arial" w:cs="Arial"/>
          <w:sz w:val="24"/>
          <w:szCs w:val="24"/>
          <w:lang w:eastAsia="ru-RU"/>
        </w:rPr>
        <w:t>у</w:t>
      </w:r>
      <w:r w:rsidR="0034564E" w:rsidRPr="00DE261C">
        <w:rPr>
          <w:rFonts w:ascii="Arial" w:eastAsia="Times New Roman" w:hAnsi="Arial" w:cs="Arial"/>
          <w:sz w:val="24"/>
          <w:szCs w:val="24"/>
          <w:lang w:eastAsia="ru-RU"/>
        </w:rPr>
        <w:t xml:space="preserve">) не вказуючи їх походження. </w:t>
      </w:r>
      <w:r w:rsidR="008152A3" w:rsidRPr="00DE261C">
        <w:rPr>
          <w:rFonts w:ascii="Arial" w:eastAsia="Times New Roman" w:hAnsi="Arial" w:cs="Arial"/>
          <w:sz w:val="24"/>
          <w:szCs w:val="24"/>
          <w:lang w:eastAsia="ru-RU"/>
        </w:rPr>
        <w:t>П</w:t>
      </w:r>
      <w:r w:rsidR="0034564E" w:rsidRPr="00DE261C">
        <w:rPr>
          <w:rFonts w:ascii="Arial" w:eastAsia="Times New Roman" w:hAnsi="Arial" w:cs="Arial"/>
          <w:sz w:val="24"/>
          <w:szCs w:val="24"/>
          <w:lang w:eastAsia="ru-RU"/>
        </w:rPr>
        <w:t xml:space="preserve">ісля подачі </w:t>
      </w:r>
      <w:r w:rsidR="008152A3" w:rsidRPr="00DE261C">
        <w:rPr>
          <w:rFonts w:ascii="Arial" w:eastAsia="Times New Roman" w:hAnsi="Arial" w:cs="Arial"/>
          <w:sz w:val="24"/>
          <w:szCs w:val="24"/>
          <w:lang w:eastAsia="ru-RU"/>
        </w:rPr>
        <w:t xml:space="preserve">«нульової декларації» </w:t>
      </w:r>
      <w:r w:rsidR="0034564E" w:rsidRPr="00DE261C">
        <w:rPr>
          <w:rFonts w:ascii="Arial" w:eastAsia="Times New Roman" w:hAnsi="Arial" w:cs="Arial"/>
          <w:sz w:val="24"/>
          <w:szCs w:val="24"/>
          <w:lang w:eastAsia="ru-RU"/>
        </w:rPr>
        <w:t>громадянин не</w:t>
      </w:r>
      <w:r w:rsidR="008152A3" w:rsidRPr="00DE261C">
        <w:rPr>
          <w:rFonts w:ascii="Arial" w:eastAsia="Times New Roman" w:hAnsi="Arial" w:cs="Arial"/>
          <w:sz w:val="24"/>
          <w:szCs w:val="24"/>
          <w:lang w:eastAsia="ru-RU"/>
        </w:rPr>
        <w:t xml:space="preserve"> буде</w:t>
      </w:r>
      <w:r w:rsidR="0034564E" w:rsidRPr="00DE261C">
        <w:rPr>
          <w:rFonts w:ascii="Arial" w:eastAsia="Times New Roman" w:hAnsi="Arial" w:cs="Arial"/>
          <w:sz w:val="24"/>
          <w:szCs w:val="24"/>
          <w:lang w:eastAsia="ru-RU"/>
        </w:rPr>
        <w:t xml:space="preserve"> нести ані адміністративної, ані кримінальної відповідальності за походження свого майна</w:t>
      </w:r>
      <w:r w:rsidR="008152A3" w:rsidRPr="00DE261C">
        <w:rPr>
          <w:rFonts w:ascii="Arial" w:eastAsia="Times New Roman" w:hAnsi="Arial" w:cs="Arial"/>
          <w:sz w:val="24"/>
          <w:szCs w:val="24"/>
          <w:lang w:eastAsia="ru-RU"/>
        </w:rPr>
        <w:t xml:space="preserve"> (у т.ч. </w:t>
      </w:r>
      <w:r w:rsidR="00226F39">
        <w:rPr>
          <w:rFonts w:ascii="Arial" w:eastAsia="Times New Roman" w:hAnsi="Arial" w:cs="Arial"/>
          <w:sz w:val="24"/>
          <w:szCs w:val="24"/>
          <w:lang w:eastAsia="ru-RU"/>
        </w:rPr>
        <w:t xml:space="preserve">внаслідок </w:t>
      </w:r>
      <w:r w:rsidR="008152A3" w:rsidRPr="00DE261C">
        <w:rPr>
          <w:rFonts w:ascii="Arial" w:eastAsia="Times New Roman" w:hAnsi="Arial" w:cs="Arial"/>
          <w:sz w:val="24"/>
          <w:szCs w:val="24"/>
          <w:lang w:eastAsia="ru-RU"/>
        </w:rPr>
        <w:t xml:space="preserve">«тіньового» походження). Водночас, у країнах ЄС після «нульового декларування» всю </w:t>
      </w:r>
      <w:r w:rsidR="00226F39">
        <w:rPr>
          <w:rFonts w:ascii="Arial" w:eastAsia="Times New Roman" w:hAnsi="Arial" w:cs="Arial"/>
          <w:sz w:val="24"/>
          <w:szCs w:val="24"/>
          <w:lang w:eastAsia="ru-RU"/>
        </w:rPr>
        <w:t>заяв</w:t>
      </w:r>
      <w:r w:rsidR="008152A3" w:rsidRPr="00DE261C">
        <w:rPr>
          <w:rFonts w:ascii="Arial" w:eastAsia="Times New Roman" w:hAnsi="Arial" w:cs="Arial"/>
          <w:sz w:val="24"/>
          <w:szCs w:val="24"/>
          <w:lang w:eastAsia="ru-RU"/>
        </w:rPr>
        <w:t xml:space="preserve">лену готівку фізичні особи </w:t>
      </w:r>
      <w:r w:rsidR="00410AAB">
        <w:rPr>
          <w:rFonts w:ascii="Arial" w:eastAsia="Times New Roman" w:hAnsi="Arial" w:cs="Arial"/>
          <w:sz w:val="24"/>
          <w:szCs w:val="24"/>
          <w:lang w:eastAsia="ru-RU"/>
        </w:rPr>
        <w:t xml:space="preserve">повинні були </w:t>
      </w:r>
      <w:r w:rsidR="008152A3" w:rsidRPr="00DE261C">
        <w:rPr>
          <w:rFonts w:ascii="Arial" w:eastAsia="Times New Roman" w:hAnsi="Arial" w:cs="Arial"/>
          <w:sz w:val="24"/>
          <w:szCs w:val="24"/>
          <w:lang w:eastAsia="ru-RU"/>
        </w:rPr>
        <w:t>розмістити на банківських депозитах</w:t>
      </w:r>
      <w:r w:rsidR="00226F39">
        <w:rPr>
          <w:rFonts w:ascii="Arial" w:eastAsia="Times New Roman" w:hAnsi="Arial" w:cs="Arial"/>
          <w:sz w:val="24"/>
          <w:szCs w:val="24"/>
          <w:lang w:eastAsia="ru-RU"/>
        </w:rPr>
        <w:t xml:space="preserve"> та</w:t>
      </w:r>
      <w:r w:rsidR="008152A3" w:rsidRPr="00DE261C">
        <w:rPr>
          <w:rFonts w:ascii="Arial" w:eastAsia="Times New Roman" w:hAnsi="Arial" w:cs="Arial"/>
          <w:sz w:val="24"/>
          <w:szCs w:val="24"/>
          <w:lang w:eastAsia="ru-RU"/>
        </w:rPr>
        <w:t xml:space="preserve"> рахунках. За оцінками експертів, «на руках» у населення України перебуває від 50 до 80 млрд. дол. США. У порядок денний Верховної Ради </w:t>
      </w:r>
      <w:r w:rsidR="00DE261C" w:rsidRPr="00DE261C">
        <w:rPr>
          <w:rFonts w:ascii="Arial" w:eastAsia="Times New Roman" w:hAnsi="Arial" w:cs="Arial"/>
          <w:sz w:val="24"/>
          <w:szCs w:val="24"/>
          <w:lang w:eastAsia="ru-RU"/>
        </w:rPr>
        <w:t xml:space="preserve">(02.03.2016 р.) </w:t>
      </w:r>
      <w:r w:rsidR="008152A3" w:rsidRPr="00DE261C">
        <w:rPr>
          <w:rFonts w:ascii="Arial" w:eastAsia="Times New Roman" w:hAnsi="Arial" w:cs="Arial"/>
          <w:sz w:val="24"/>
          <w:szCs w:val="24"/>
          <w:lang w:eastAsia="ru-RU"/>
        </w:rPr>
        <w:t>включено законопроект «Про нульову декларацію»</w:t>
      </w:r>
      <w:r w:rsidR="00DE261C" w:rsidRPr="00DE261C">
        <w:rPr>
          <w:rFonts w:ascii="Arial" w:eastAsia="Times New Roman" w:hAnsi="Arial" w:cs="Arial"/>
          <w:sz w:val="24"/>
          <w:szCs w:val="24"/>
          <w:lang w:eastAsia="ru-RU"/>
        </w:rPr>
        <w:t>, а</w:t>
      </w:r>
      <w:r w:rsidR="008152A3" w:rsidRPr="00DE261C">
        <w:rPr>
          <w:rFonts w:ascii="Arial" w:eastAsia="Times New Roman" w:hAnsi="Arial" w:cs="Arial"/>
          <w:sz w:val="24"/>
          <w:szCs w:val="24"/>
          <w:lang w:eastAsia="ru-RU"/>
        </w:rPr>
        <w:t>ле реалізація ідеї «нульової декларації»</w:t>
      </w:r>
      <w:r w:rsidR="00DE261C" w:rsidRPr="00DE261C">
        <w:rPr>
          <w:rFonts w:ascii="Arial" w:eastAsia="Times New Roman" w:hAnsi="Arial" w:cs="Arial"/>
          <w:sz w:val="24"/>
          <w:szCs w:val="24"/>
          <w:lang w:eastAsia="ru-RU"/>
        </w:rPr>
        <w:t xml:space="preserve"> в Україні перебуває під питанням. Адже банківська система України </w:t>
      </w:r>
      <w:r w:rsidR="000A0023">
        <w:rPr>
          <w:rFonts w:ascii="Arial" w:eastAsia="Times New Roman" w:hAnsi="Arial" w:cs="Arial"/>
          <w:sz w:val="24"/>
          <w:szCs w:val="24"/>
          <w:lang w:eastAsia="ru-RU"/>
        </w:rPr>
        <w:t>переживає структурну перебудову. С</w:t>
      </w:r>
      <w:r w:rsidR="00DE261C" w:rsidRPr="00DE261C">
        <w:rPr>
          <w:rFonts w:ascii="Arial" w:eastAsia="Times New Roman" w:hAnsi="Arial" w:cs="Arial"/>
          <w:sz w:val="24"/>
          <w:szCs w:val="24"/>
          <w:lang w:eastAsia="ru-RU"/>
        </w:rPr>
        <w:t>лід очікувати подальшої «хвилі» банкрутства дрібних та середніх банків</w:t>
      </w:r>
      <w:r w:rsidR="00DE261C">
        <w:rPr>
          <w:rFonts w:ascii="Arial" w:eastAsia="Times New Roman" w:hAnsi="Arial" w:cs="Arial"/>
          <w:sz w:val="24"/>
          <w:szCs w:val="24"/>
          <w:lang w:eastAsia="ru-RU"/>
        </w:rPr>
        <w:t xml:space="preserve">, що </w:t>
      </w:r>
      <w:r w:rsidR="00DE261C" w:rsidRPr="00DE261C">
        <w:rPr>
          <w:rFonts w:ascii="Arial" w:eastAsia="Times New Roman" w:hAnsi="Arial" w:cs="Arial"/>
          <w:sz w:val="24"/>
          <w:szCs w:val="24"/>
          <w:lang w:eastAsia="ru-RU"/>
        </w:rPr>
        <w:t xml:space="preserve">ставить під сумнів надійність розміщення задекларованих коштів на банківських рахунках. З іншого боку – </w:t>
      </w:r>
      <w:r w:rsidR="00793FFB">
        <w:rPr>
          <w:rFonts w:ascii="Arial" w:eastAsia="Times New Roman" w:hAnsi="Arial" w:cs="Arial"/>
          <w:sz w:val="24"/>
          <w:szCs w:val="24"/>
          <w:lang w:eastAsia="ru-RU"/>
        </w:rPr>
        <w:t>потенційні суб’єкти подання «нульової декларації» не мають чітких гарантій щодо стабільності на передбачуваності законодавства країни (на найближчі 10 – 15 років). Без наявності в країні «стабільних правил гри», прозорого</w:t>
      </w:r>
      <w:r w:rsidR="00C315C4">
        <w:rPr>
          <w:rFonts w:ascii="Arial" w:eastAsia="Times New Roman" w:hAnsi="Arial" w:cs="Arial"/>
          <w:sz w:val="24"/>
          <w:szCs w:val="24"/>
          <w:lang w:eastAsia="ru-RU"/>
        </w:rPr>
        <w:t xml:space="preserve">, стабільного та передбачуваного </w:t>
      </w:r>
      <w:r w:rsidR="00793FFB">
        <w:rPr>
          <w:rFonts w:ascii="Arial" w:eastAsia="Times New Roman" w:hAnsi="Arial" w:cs="Arial"/>
          <w:sz w:val="24"/>
          <w:szCs w:val="24"/>
          <w:lang w:eastAsia="ru-RU"/>
        </w:rPr>
        <w:t>законодавства</w:t>
      </w:r>
      <w:r w:rsidR="00C315C4">
        <w:rPr>
          <w:rFonts w:ascii="Arial" w:eastAsia="Times New Roman" w:hAnsi="Arial" w:cs="Arial"/>
          <w:sz w:val="24"/>
          <w:szCs w:val="24"/>
          <w:lang w:eastAsia="ru-RU"/>
        </w:rPr>
        <w:t xml:space="preserve"> (та його відповідності діючій Конституції), довіра громадян до новацій детінізації </w:t>
      </w:r>
      <w:r w:rsidR="000A0023">
        <w:rPr>
          <w:rFonts w:ascii="Arial" w:eastAsia="Times New Roman" w:hAnsi="Arial" w:cs="Arial"/>
          <w:sz w:val="24"/>
          <w:szCs w:val="24"/>
          <w:lang w:eastAsia="ru-RU"/>
        </w:rPr>
        <w:t xml:space="preserve">(на кшталт «нульової декларації») </w:t>
      </w:r>
      <w:r w:rsidR="00C315C4">
        <w:rPr>
          <w:rFonts w:ascii="Arial" w:eastAsia="Times New Roman" w:hAnsi="Arial" w:cs="Arial"/>
          <w:sz w:val="24"/>
          <w:szCs w:val="24"/>
          <w:lang w:eastAsia="ru-RU"/>
        </w:rPr>
        <w:t>буде низькою.</w:t>
      </w:r>
    </w:p>
    <w:p w:rsidR="00A15033" w:rsidRPr="000A0023" w:rsidRDefault="00A15033" w:rsidP="00A15033">
      <w:pPr>
        <w:shd w:val="clear" w:color="auto" w:fill="FFFFFF"/>
        <w:spacing w:after="0" w:line="240" w:lineRule="auto"/>
        <w:ind w:firstLine="567"/>
        <w:jc w:val="both"/>
        <w:textAlignment w:val="baseline"/>
        <w:rPr>
          <w:rFonts w:ascii="Arial" w:eastAsia="Times New Roman" w:hAnsi="Arial" w:cs="Arial"/>
          <w:sz w:val="24"/>
          <w:szCs w:val="24"/>
        </w:rPr>
      </w:pPr>
      <w:r w:rsidRPr="000A0023">
        <w:rPr>
          <w:rFonts w:ascii="Arial" w:eastAsia="Times New Roman" w:hAnsi="Arial" w:cs="Arial"/>
          <w:sz w:val="24"/>
          <w:szCs w:val="24"/>
        </w:rPr>
        <w:t xml:space="preserve">Важливе місце у системі тіньової економіки належить тінізації ринку праці. Ринок праці в Україні перебуває у кризовому стані, причинами цього слід визнати: втрату Україною традиційних ринків збуту (на які була орієнтована продукція національного виробництва), падіння цін на сировину і напівфабрикати на світових ринках, що робить нерентабельним таке виробництво та збільшує безробіття. Процес структурної перебудови національного виробництва може затягнутися на роки. Поряд з цим, на ринок праці в Україні «тисне» і збільшення кількості внутрішньо переміщених осіб з Донбасу та Криму. За офіційними даними, у 2013 р. та 2014 р. в </w:t>
      </w:r>
      <w:r w:rsidRPr="000A0023">
        <w:rPr>
          <w:rFonts w:ascii="Arial" w:eastAsia="Times New Roman" w:hAnsi="Arial" w:cs="Arial"/>
          <w:sz w:val="24"/>
          <w:szCs w:val="24"/>
        </w:rPr>
        <w:lastRenderedPageBreak/>
        <w:t>Україні на одне вакантне місце претендувало 10 безробітних (зареєстрованих у Державній службі зайнятості), то у 2015 р. такий показник становив 13 осіб на одне місце, а у січні 2016 р. 16 осіб [13]. До Державної служби зайнятості з 2014 р. звернулося 63,4 тис. переселенців з Донбасу та Криму, а працевлаштувалось – 14,3 тис. осіб (22 %); 3,8 тис переселенців пройшли професійну перекваліфікацію; 5,5 тис. осіб працювали на тимчасових роботах. Отже, можна припустити, що понад 39 тис. переселенців працюють у «тіні». В цілому, за рік у Державній службі зайнятості України офіційно реєструється біля 500 тис. осіб безробітних (1,9 – 2 % працездатного населення країни); понад 55 % з них – це жінки (переважно, у віці понад 40 років), багато людей передпенсійного віку (з вищою освітою). Таким категоріям населення вкрай важко офіційно працевлаштуватися. За експертними оцінками, в</w:t>
      </w:r>
      <w:r w:rsidR="00901C07" w:rsidRPr="000A0023">
        <w:rPr>
          <w:rFonts w:ascii="Arial" w:eastAsia="Times New Roman" w:hAnsi="Arial" w:cs="Arial"/>
          <w:sz w:val="24"/>
          <w:szCs w:val="24"/>
        </w:rPr>
        <w:t xml:space="preserve"> Україні у «тіні» працює понад 3,5</w:t>
      </w:r>
      <w:r w:rsidRPr="000A0023">
        <w:rPr>
          <w:rFonts w:ascii="Arial" w:eastAsia="Times New Roman" w:hAnsi="Arial" w:cs="Arial"/>
          <w:sz w:val="24"/>
          <w:szCs w:val="24"/>
        </w:rPr>
        <w:t xml:space="preserve"> млн. осіб (сфера послуг, будівництво, реалізатори на ринках), які отримують заробітну плату «у конвертах». </w:t>
      </w:r>
    </w:p>
    <w:p w:rsidR="00D3342C" w:rsidRPr="000A0023" w:rsidRDefault="00A15033" w:rsidP="00D3342C">
      <w:pPr>
        <w:autoSpaceDE w:val="0"/>
        <w:autoSpaceDN w:val="0"/>
        <w:adjustRightInd w:val="0"/>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shd w:val="clear" w:color="auto" w:fill="FFFFFF"/>
        </w:rPr>
        <w:t xml:space="preserve">Тіньова економіка та тіньовий ринок праці тісно взаємодіють. Існування такого соціально-економічного явища, як тіньовий ринок праці зумовлює суттєве скорочення доходів бюджету, а саме </w:t>
      </w:r>
      <w:r w:rsidRPr="000A0023">
        <w:rPr>
          <w:rFonts w:ascii="Arial" w:eastAsia="Calibri" w:hAnsi="Arial" w:cs="Arial"/>
          <w:sz w:val="24"/>
          <w:szCs w:val="24"/>
        </w:rPr>
        <w:t xml:space="preserve">– </w:t>
      </w:r>
      <w:r w:rsidRPr="000A0023">
        <w:rPr>
          <w:rFonts w:ascii="Arial" w:eastAsia="Times New Roman" w:hAnsi="Arial" w:cs="Arial"/>
          <w:sz w:val="24"/>
          <w:szCs w:val="24"/>
          <w:shd w:val="clear" w:color="auto" w:fill="FFFFFF"/>
        </w:rPr>
        <w:t xml:space="preserve">частки податкових надходжень. Натомість – скорочення бюджетних надходжень «тягне» за собою подальше скорочення бюджетних витрат на освіту, науку, культуру, на фінансування соціальної сфери. Найбільший рівень «тіньової» зайнятості, за оцінками Міністерства економічного розвитку і торгівлі України, притаманний таким галузям української економіки: операції з нерухомістю </w:t>
      </w:r>
      <w:r w:rsidRPr="000A0023">
        <w:rPr>
          <w:rFonts w:ascii="Arial" w:eastAsia="Calibri" w:hAnsi="Arial" w:cs="Arial"/>
          <w:sz w:val="24"/>
          <w:szCs w:val="24"/>
        </w:rPr>
        <w:t>– біля</w:t>
      </w:r>
      <w:r w:rsidRPr="000A0023">
        <w:rPr>
          <w:rFonts w:ascii="Arial" w:eastAsia="Times New Roman" w:hAnsi="Arial" w:cs="Arial"/>
          <w:sz w:val="24"/>
          <w:szCs w:val="24"/>
          <w:shd w:val="clear" w:color="auto" w:fill="FFFFFF"/>
        </w:rPr>
        <w:t xml:space="preserve"> 62,0 %; страхування </w:t>
      </w:r>
      <w:r w:rsidRPr="000A0023">
        <w:rPr>
          <w:rFonts w:ascii="Arial" w:eastAsia="Calibri" w:hAnsi="Arial" w:cs="Arial"/>
          <w:sz w:val="24"/>
          <w:szCs w:val="24"/>
        </w:rPr>
        <w:t>–</w:t>
      </w:r>
      <w:r w:rsidRPr="000A0023">
        <w:rPr>
          <w:rFonts w:ascii="Arial" w:eastAsia="Times New Roman" w:hAnsi="Arial" w:cs="Arial"/>
          <w:sz w:val="24"/>
          <w:szCs w:val="24"/>
          <w:shd w:val="clear" w:color="auto" w:fill="FFFFFF"/>
        </w:rPr>
        <w:t xml:space="preserve"> 53,0 %; будівництво </w:t>
      </w:r>
      <w:r w:rsidRPr="000A0023">
        <w:rPr>
          <w:rFonts w:ascii="Arial" w:eastAsia="Calibri" w:hAnsi="Arial" w:cs="Arial"/>
          <w:sz w:val="24"/>
          <w:szCs w:val="24"/>
        </w:rPr>
        <w:t>–</w:t>
      </w:r>
      <w:r w:rsidRPr="000A0023">
        <w:rPr>
          <w:rFonts w:ascii="Arial" w:eastAsia="Times New Roman" w:hAnsi="Arial" w:cs="Arial"/>
          <w:sz w:val="24"/>
          <w:szCs w:val="24"/>
          <w:shd w:val="clear" w:color="auto" w:fill="FFFFFF"/>
        </w:rPr>
        <w:t xml:space="preserve"> 40,0 %; роздрібна торгівля </w:t>
      </w:r>
      <w:r w:rsidRPr="000A0023">
        <w:rPr>
          <w:rFonts w:ascii="Arial" w:eastAsia="Calibri" w:hAnsi="Arial" w:cs="Arial"/>
          <w:sz w:val="24"/>
          <w:szCs w:val="24"/>
        </w:rPr>
        <w:t>–</w:t>
      </w:r>
      <w:r w:rsidR="00B43068" w:rsidRPr="000A0023">
        <w:rPr>
          <w:rFonts w:ascii="Arial" w:eastAsia="Calibri" w:hAnsi="Arial" w:cs="Arial"/>
          <w:sz w:val="24"/>
          <w:szCs w:val="24"/>
        </w:rPr>
        <w:t xml:space="preserve"> </w:t>
      </w:r>
      <w:r w:rsidRPr="000A0023">
        <w:rPr>
          <w:rFonts w:ascii="Arial" w:eastAsia="Times New Roman" w:hAnsi="Arial" w:cs="Arial"/>
          <w:sz w:val="24"/>
          <w:szCs w:val="24"/>
          <w:shd w:val="clear" w:color="auto" w:fill="FFFFFF"/>
        </w:rPr>
        <w:t>32,0 %. «</w:t>
      </w:r>
      <w:r w:rsidR="00B43068" w:rsidRPr="000A0023">
        <w:rPr>
          <w:rFonts w:ascii="Arial" w:eastAsia="Times New Roman" w:hAnsi="Arial" w:cs="Arial"/>
          <w:sz w:val="24"/>
          <w:szCs w:val="24"/>
          <w:shd w:val="clear" w:color="auto" w:fill="FFFFFF"/>
        </w:rPr>
        <w:t>Т</w:t>
      </w:r>
      <w:r w:rsidRPr="000A0023">
        <w:rPr>
          <w:rFonts w:ascii="Arial" w:eastAsia="Times New Roman" w:hAnsi="Arial" w:cs="Arial"/>
          <w:sz w:val="24"/>
          <w:szCs w:val="24"/>
          <w:shd w:val="clear" w:color="auto" w:fill="FFFFFF"/>
        </w:rPr>
        <w:t>іньов</w:t>
      </w:r>
      <w:r w:rsidR="00B43068" w:rsidRPr="000A0023">
        <w:rPr>
          <w:rFonts w:ascii="Arial" w:eastAsia="Times New Roman" w:hAnsi="Arial" w:cs="Arial"/>
          <w:sz w:val="24"/>
          <w:szCs w:val="24"/>
          <w:shd w:val="clear" w:color="auto" w:fill="FFFFFF"/>
        </w:rPr>
        <w:t>а</w:t>
      </w:r>
      <w:r w:rsidRPr="000A0023">
        <w:rPr>
          <w:rFonts w:ascii="Arial" w:eastAsia="Times New Roman" w:hAnsi="Arial" w:cs="Arial"/>
          <w:sz w:val="24"/>
          <w:szCs w:val="24"/>
          <w:shd w:val="clear" w:color="auto" w:fill="FFFFFF"/>
        </w:rPr>
        <w:t>» зайняті</w:t>
      </w:r>
      <w:r w:rsidR="00B43068" w:rsidRPr="000A0023">
        <w:rPr>
          <w:rFonts w:ascii="Arial" w:eastAsia="Times New Roman" w:hAnsi="Arial" w:cs="Arial"/>
          <w:sz w:val="24"/>
          <w:szCs w:val="24"/>
          <w:shd w:val="clear" w:color="auto" w:fill="FFFFFF"/>
        </w:rPr>
        <w:t xml:space="preserve">сть </w:t>
      </w:r>
      <w:r w:rsidRPr="000A0023">
        <w:rPr>
          <w:rFonts w:ascii="Arial" w:eastAsia="Times New Roman" w:hAnsi="Arial" w:cs="Arial"/>
          <w:sz w:val="24"/>
          <w:szCs w:val="24"/>
          <w:shd w:val="clear" w:color="auto" w:fill="FFFFFF"/>
        </w:rPr>
        <w:t>у промисловості</w:t>
      </w:r>
      <w:r w:rsidR="00B43068" w:rsidRPr="000A0023">
        <w:rPr>
          <w:rFonts w:ascii="Arial" w:eastAsia="Times New Roman" w:hAnsi="Arial" w:cs="Arial"/>
          <w:sz w:val="24"/>
          <w:szCs w:val="24"/>
          <w:shd w:val="clear" w:color="auto" w:fill="FFFFFF"/>
        </w:rPr>
        <w:t xml:space="preserve"> України </w:t>
      </w:r>
      <w:r w:rsidRPr="000A0023">
        <w:rPr>
          <w:rFonts w:ascii="Arial" w:eastAsia="Times New Roman" w:hAnsi="Arial" w:cs="Arial"/>
          <w:sz w:val="24"/>
          <w:szCs w:val="24"/>
          <w:shd w:val="clear" w:color="auto" w:fill="FFFFFF"/>
        </w:rPr>
        <w:t>на 32,5 % перевищує офіційну [</w:t>
      </w:r>
      <w:r w:rsidR="00B43068" w:rsidRPr="000A0023">
        <w:rPr>
          <w:rFonts w:ascii="Arial" w:eastAsia="Times New Roman" w:hAnsi="Arial" w:cs="Arial"/>
          <w:sz w:val="24"/>
          <w:szCs w:val="24"/>
          <w:shd w:val="clear" w:color="auto" w:fill="FFFFFF"/>
        </w:rPr>
        <w:t>14</w:t>
      </w:r>
      <w:r w:rsidRPr="000A0023">
        <w:rPr>
          <w:rFonts w:ascii="Arial" w:eastAsia="Times New Roman" w:hAnsi="Arial" w:cs="Arial"/>
          <w:sz w:val="24"/>
          <w:szCs w:val="24"/>
          <w:shd w:val="clear" w:color="auto" w:fill="FFFFFF"/>
        </w:rPr>
        <w:t>].</w:t>
      </w:r>
      <w:r w:rsidR="00B43068" w:rsidRPr="000A0023">
        <w:rPr>
          <w:rFonts w:ascii="Arial" w:eastAsia="Times New Roman" w:hAnsi="Arial" w:cs="Arial"/>
          <w:sz w:val="24"/>
          <w:szCs w:val="24"/>
          <w:shd w:val="clear" w:color="auto" w:fill="FFFFFF"/>
        </w:rPr>
        <w:t xml:space="preserve"> В основному, це стосується будівельних робіт, низькооплачуваних професій, оплати некваліфікованої праці. </w:t>
      </w:r>
    </w:p>
    <w:p w:rsidR="003235E7" w:rsidRPr="000A0023" w:rsidRDefault="003235E7" w:rsidP="009674C9">
      <w:pPr>
        <w:shd w:val="clear" w:color="auto" w:fill="FFFFFF"/>
        <w:spacing w:after="0" w:line="240" w:lineRule="auto"/>
        <w:ind w:firstLine="567"/>
        <w:jc w:val="both"/>
        <w:textAlignment w:val="baseline"/>
        <w:rPr>
          <w:rFonts w:ascii="Arial" w:eastAsia="Times New Roman" w:hAnsi="Arial" w:cs="Arial"/>
          <w:sz w:val="24"/>
          <w:szCs w:val="24"/>
        </w:rPr>
      </w:pPr>
      <w:r w:rsidRPr="000A0023">
        <w:rPr>
          <w:rFonts w:ascii="Arial" w:hAnsi="Arial" w:cs="Arial"/>
          <w:sz w:val="24"/>
          <w:szCs w:val="24"/>
        </w:rPr>
        <w:t>Зазначимо, що обсяг тінізації економіки вимірюється за допомогою різних експертних методів (експертних оцінок), у т.ч. шляхом застосування: м</w:t>
      </w:r>
      <w:r w:rsidRPr="000A0023">
        <w:rPr>
          <w:rFonts w:ascii="Arial" w:eastAsia="Calibri" w:hAnsi="Arial" w:cs="Arial"/>
          <w:sz w:val="24"/>
          <w:szCs w:val="24"/>
        </w:rPr>
        <w:t>етоду «витрати населення – роздрібний товарооборот» (обчислення рівня тіньової економіки за цим методом полягає у виявленні наявності перевищення споживчих грошових витрат населення на придбання товарів над загальним обсягом продажу населенню товарів усіма суб’єктами господарювання в легальному секторі економіки); фінансовий метод;  метод збитковості підприємств; «електричний метод» (обчислення рівня тіньової економіки полягає</w:t>
      </w:r>
      <w:r w:rsidRPr="00FF7534">
        <w:rPr>
          <w:rFonts w:ascii="Arial" w:eastAsia="Calibri" w:hAnsi="Arial" w:cs="Arial"/>
          <w:sz w:val="24"/>
          <w:szCs w:val="24"/>
        </w:rPr>
        <w:t xml:space="preserve"> у порівнянні приросту внутрішнього споживання електроенергії з приростом ВВП</w:t>
      </w:r>
      <w:r>
        <w:rPr>
          <w:rFonts w:ascii="Arial" w:eastAsia="Calibri" w:hAnsi="Arial" w:cs="Arial"/>
          <w:sz w:val="24"/>
          <w:szCs w:val="24"/>
        </w:rPr>
        <w:t xml:space="preserve">. </w:t>
      </w:r>
      <w:r w:rsidR="009674C9">
        <w:rPr>
          <w:rFonts w:ascii="Arial" w:eastAsia="Calibri" w:hAnsi="Arial" w:cs="Arial"/>
          <w:sz w:val="24"/>
          <w:szCs w:val="24"/>
        </w:rPr>
        <w:t xml:space="preserve">Вважають, що </w:t>
      </w:r>
      <w:r w:rsidRPr="00FF7534">
        <w:rPr>
          <w:rFonts w:ascii="Arial" w:eastAsia="Calibri" w:hAnsi="Arial" w:cs="Arial"/>
          <w:sz w:val="24"/>
          <w:szCs w:val="24"/>
        </w:rPr>
        <w:t xml:space="preserve">приріст внутрішнього споживання електроенергії </w:t>
      </w:r>
      <w:r>
        <w:rPr>
          <w:rFonts w:ascii="Arial" w:eastAsia="Calibri" w:hAnsi="Arial" w:cs="Arial"/>
          <w:sz w:val="24"/>
          <w:szCs w:val="24"/>
        </w:rPr>
        <w:t>має</w:t>
      </w:r>
      <w:r w:rsidR="009674C9">
        <w:rPr>
          <w:rFonts w:ascii="Arial" w:eastAsia="Calibri" w:hAnsi="Arial" w:cs="Arial"/>
          <w:sz w:val="24"/>
          <w:szCs w:val="24"/>
        </w:rPr>
        <w:t xml:space="preserve"> бути </w:t>
      </w:r>
      <w:r>
        <w:rPr>
          <w:rFonts w:ascii="Arial" w:eastAsia="Calibri" w:hAnsi="Arial" w:cs="Arial"/>
          <w:sz w:val="24"/>
          <w:szCs w:val="24"/>
        </w:rPr>
        <w:t>пропорційн</w:t>
      </w:r>
      <w:r w:rsidR="009674C9">
        <w:rPr>
          <w:rFonts w:ascii="Arial" w:eastAsia="Calibri" w:hAnsi="Arial" w:cs="Arial"/>
          <w:sz w:val="24"/>
          <w:szCs w:val="24"/>
        </w:rPr>
        <w:t xml:space="preserve">им приросту реального ВВП. Якщо ж </w:t>
      </w:r>
      <w:r w:rsidRPr="00FF7534">
        <w:rPr>
          <w:rFonts w:ascii="Arial" w:eastAsia="Calibri" w:hAnsi="Arial" w:cs="Arial"/>
          <w:sz w:val="24"/>
          <w:szCs w:val="24"/>
        </w:rPr>
        <w:t xml:space="preserve">є </w:t>
      </w:r>
      <w:r>
        <w:rPr>
          <w:rFonts w:ascii="Arial" w:eastAsia="Calibri" w:hAnsi="Arial" w:cs="Arial"/>
          <w:sz w:val="24"/>
          <w:szCs w:val="24"/>
        </w:rPr>
        <w:t xml:space="preserve">диспропорційність (суттєве </w:t>
      </w:r>
      <w:r w:rsidRPr="00FF7534">
        <w:rPr>
          <w:rFonts w:ascii="Arial" w:eastAsia="Calibri" w:hAnsi="Arial" w:cs="Arial"/>
          <w:sz w:val="24"/>
          <w:szCs w:val="24"/>
        </w:rPr>
        <w:t>перевищення приросту внутрішнього споживання електроенергії над приростом ВВП, то вважа</w:t>
      </w:r>
      <w:r>
        <w:rPr>
          <w:rFonts w:ascii="Arial" w:eastAsia="Calibri" w:hAnsi="Arial" w:cs="Arial"/>
          <w:sz w:val="24"/>
          <w:szCs w:val="24"/>
        </w:rPr>
        <w:t>ють</w:t>
      </w:r>
      <w:r w:rsidRPr="00FF7534">
        <w:rPr>
          <w:rFonts w:ascii="Arial" w:eastAsia="Calibri" w:hAnsi="Arial" w:cs="Arial"/>
          <w:sz w:val="24"/>
          <w:szCs w:val="24"/>
        </w:rPr>
        <w:t>, що електроенергія спрямов</w:t>
      </w:r>
      <w:r>
        <w:rPr>
          <w:rFonts w:ascii="Arial" w:eastAsia="Calibri" w:hAnsi="Arial" w:cs="Arial"/>
          <w:sz w:val="24"/>
          <w:szCs w:val="24"/>
        </w:rPr>
        <w:t>ана</w:t>
      </w:r>
      <w:r w:rsidRPr="00FF7534">
        <w:rPr>
          <w:rFonts w:ascii="Arial" w:eastAsia="Calibri" w:hAnsi="Arial" w:cs="Arial"/>
          <w:sz w:val="24"/>
          <w:szCs w:val="24"/>
        </w:rPr>
        <w:t xml:space="preserve"> на виробництво </w:t>
      </w:r>
      <w:r>
        <w:rPr>
          <w:rFonts w:ascii="Arial" w:eastAsia="Calibri" w:hAnsi="Arial" w:cs="Arial"/>
          <w:sz w:val="24"/>
          <w:szCs w:val="24"/>
        </w:rPr>
        <w:t>у</w:t>
      </w:r>
      <w:r w:rsidRPr="00FF7534">
        <w:rPr>
          <w:rFonts w:ascii="Arial" w:eastAsia="Calibri" w:hAnsi="Arial" w:cs="Arial"/>
          <w:sz w:val="24"/>
          <w:szCs w:val="24"/>
        </w:rPr>
        <w:t xml:space="preserve"> тіньов</w:t>
      </w:r>
      <w:r>
        <w:rPr>
          <w:rFonts w:ascii="Arial" w:eastAsia="Calibri" w:hAnsi="Arial" w:cs="Arial"/>
          <w:sz w:val="24"/>
          <w:szCs w:val="24"/>
        </w:rPr>
        <w:t xml:space="preserve">ому секторі </w:t>
      </w:r>
      <w:r w:rsidRPr="00FF7534">
        <w:rPr>
          <w:rFonts w:ascii="Arial" w:eastAsia="Calibri" w:hAnsi="Arial" w:cs="Arial"/>
          <w:sz w:val="24"/>
          <w:szCs w:val="24"/>
        </w:rPr>
        <w:t>економі</w:t>
      </w:r>
      <w:r>
        <w:rPr>
          <w:rFonts w:ascii="Arial" w:eastAsia="Calibri" w:hAnsi="Arial" w:cs="Arial"/>
          <w:sz w:val="24"/>
          <w:szCs w:val="24"/>
        </w:rPr>
        <w:t>ки. «</w:t>
      </w:r>
      <w:r>
        <w:rPr>
          <w:rFonts w:ascii="Arial" w:eastAsia="Times New Roman" w:hAnsi="Arial" w:cs="Arial"/>
          <w:sz w:val="24"/>
          <w:szCs w:val="24"/>
        </w:rPr>
        <w:t>М</w:t>
      </w:r>
      <w:r w:rsidRPr="00FF7534">
        <w:rPr>
          <w:rFonts w:ascii="Arial" w:eastAsia="Times New Roman" w:hAnsi="Arial" w:cs="Arial"/>
          <w:sz w:val="24"/>
          <w:szCs w:val="24"/>
        </w:rPr>
        <w:t xml:space="preserve">онетарний метод» полягає у визначенні тенденцій зміни співвідношення обсягу готівки до банківських депозитів у </w:t>
      </w:r>
      <w:r w:rsidRPr="000A0023">
        <w:rPr>
          <w:rFonts w:ascii="Arial" w:eastAsia="Times New Roman" w:hAnsi="Arial" w:cs="Arial"/>
          <w:sz w:val="24"/>
          <w:szCs w:val="24"/>
        </w:rPr>
        <w:t>періоді, що аналізується, до базового періоду (</w:t>
      </w:r>
      <w:r w:rsidRPr="000A0023">
        <w:rPr>
          <w:rFonts w:ascii="Arial" w:eastAsia="Times New Roman" w:hAnsi="Arial" w:cs="Arial"/>
          <w:position w:val="-12"/>
          <w:sz w:val="24"/>
          <w:szCs w:val="24"/>
        </w:rPr>
        <w:object w:dxaOrig="216"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8.15pt" o:ole="">
            <v:imagedata r:id="rId7" o:title=""/>
          </v:shape>
          <o:OLEObject Type="Embed" ProgID="Equation.3" ShapeID="_x0000_i1025" DrawAspect="Content" ObjectID="_1526299462" r:id="rId8"/>
        </w:object>
      </w:r>
      <w:r w:rsidRPr="000A0023">
        <w:rPr>
          <w:rFonts w:ascii="Arial" w:eastAsia="Times New Roman" w:hAnsi="Arial" w:cs="Arial"/>
          <w:sz w:val="24"/>
          <w:szCs w:val="24"/>
        </w:rPr>
        <w:t>), за який прийнято 1991 рік [</w:t>
      </w:r>
      <w:r w:rsidR="009674C9" w:rsidRPr="000A0023">
        <w:rPr>
          <w:rFonts w:ascii="Arial" w:eastAsia="Times New Roman" w:hAnsi="Arial" w:cs="Arial"/>
          <w:sz w:val="24"/>
          <w:szCs w:val="24"/>
        </w:rPr>
        <w:t>14</w:t>
      </w:r>
      <w:r w:rsidRPr="000A0023">
        <w:rPr>
          <w:rFonts w:ascii="Arial" w:eastAsia="Times New Roman" w:hAnsi="Arial" w:cs="Arial"/>
          <w:sz w:val="24"/>
          <w:szCs w:val="24"/>
          <w:shd w:val="clear" w:color="auto" w:fill="FFFFFF"/>
        </w:rPr>
        <w:t xml:space="preserve">]. </w:t>
      </w:r>
    </w:p>
    <w:p w:rsidR="00A6595A" w:rsidRPr="000A0023" w:rsidRDefault="009674C9" w:rsidP="009674C9">
      <w:pPr>
        <w:autoSpaceDE w:val="0"/>
        <w:autoSpaceDN w:val="0"/>
        <w:adjustRightInd w:val="0"/>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 xml:space="preserve">За офіційними статистичними даними, рівень неофіційної зайнятості в Україні не перевищує 9 %. Водночас, за неофіційними даними – у тіньовій сфері працює понад 3,5 млн. економічно-активного населення. </w:t>
      </w:r>
      <w:r w:rsidR="00B43068" w:rsidRPr="000A0023">
        <w:rPr>
          <w:rFonts w:ascii="Arial" w:eastAsia="Times New Roman" w:hAnsi="Arial" w:cs="Arial"/>
          <w:sz w:val="24"/>
          <w:szCs w:val="24"/>
        </w:rPr>
        <w:t xml:space="preserve">Серед </w:t>
      </w:r>
      <w:r w:rsidR="00A15033" w:rsidRPr="000A0023">
        <w:rPr>
          <w:rFonts w:ascii="Arial" w:eastAsia="Times New Roman" w:hAnsi="Arial" w:cs="Arial"/>
          <w:sz w:val="24"/>
          <w:szCs w:val="24"/>
        </w:rPr>
        <w:t>фактор</w:t>
      </w:r>
      <w:r w:rsidR="00B43068" w:rsidRPr="000A0023">
        <w:rPr>
          <w:rFonts w:ascii="Arial" w:eastAsia="Times New Roman" w:hAnsi="Arial" w:cs="Arial"/>
          <w:sz w:val="24"/>
          <w:szCs w:val="24"/>
        </w:rPr>
        <w:t>ів</w:t>
      </w:r>
      <w:r w:rsidR="00A15033" w:rsidRPr="000A0023">
        <w:rPr>
          <w:rFonts w:ascii="Arial" w:eastAsia="Times New Roman" w:hAnsi="Arial" w:cs="Arial"/>
          <w:sz w:val="24"/>
          <w:szCs w:val="24"/>
        </w:rPr>
        <w:t xml:space="preserve">, </w:t>
      </w:r>
      <w:r w:rsidR="00B43068" w:rsidRPr="000A0023">
        <w:rPr>
          <w:rFonts w:ascii="Arial" w:eastAsia="Times New Roman" w:hAnsi="Arial" w:cs="Arial"/>
          <w:sz w:val="24"/>
          <w:szCs w:val="24"/>
        </w:rPr>
        <w:t xml:space="preserve">що </w:t>
      </w:r>
      <w:r w:rsidR="00A15033" w:rsidRPr="000A0023">
        <w:rPr>
          <w:rFonts w:ascii="Arial" w:eastAsia="Times New Roman" w:hAnsi="Arial" w:cs="Arial"/>
          <w:sz w:val="24"/>
          <w:szCs w:val="24"/>
        </w:rPr>
        <w:t xml:space="preserve">сприяють </w:t>
      </w:r>
      <w:r w:rsidR="00B43068" w:rsidRPr="000A0023">
        <w:rPr>
          <w:rFonts w:ascii="Arial" w:eastAsia="Times New Roman" w:hAnsi="Arial" w:cs="Arial"/>
          <w:sz w:val="24"/>
          <w:szCs w:val="24"/>
        </w:rPr>
        <w:t xml:space="preserve">поширенню </w:t>
      </w:r>
      <w:r w:rsidR="00A15033" w:rsidRPr="000A0023">
        <w:rPr>
          <w:rFonts w:ascii="Arial" w:eastAsia="Times New Roman" w:hAnsi="Arial" w:cs="Arial"/>
          <w:sz w:val="24"/>
          <w:szCs w:val="24"/>
        </w:rPr>
        <w:t xml:space="preserve">тінізації </w:t>
      </w:r>
      <w:r w:rsidR="00B43068" w:rsidRPr="000A0023">
        <w:rPr>
          <w:rFonts w:ascii="Arial" w:eastAsia="Times New Roman" w:hAnsi="Arial" w:cs="Arial"/>
          <w:sz w:val="24"/>
          <w:szCs w:val="24"/>
        </w:rPr>
        <w:t xml:space="preserve">ринку праці в Україні </w:t>
      </w:r>
      <w:r w:rsidR="00EF08A2" w:rsidRPr="000A0023">
        <w:rPr>
          <w:rFonts w:ascii="Arial" w:eastAsia="Times New Roman" w:hAnsi="Arial" w:cs="Arial"/>
          <w:sz w:val="24"/>
          <w:szCs w:val="24"/>
        </w:rPr>
        <w:t>слід від</w:t>
      </w:r>
      <w:r w:rsidR="00B43068" w:rsidRPr="000A0023">
        <w:rPr>
          <w:rFonts w:ascii="Arial" w:eastAsia="Times New Roman" w:hAnsi="Arial" w:cs="Arial"/>
          <w:sz w:val="24"/>
          <w:szCs w:val="24"/>
        </w:rPr>
        <w:t>значити</w:t>
      </w:r>
      <w:r w:rsidR="00EF08A2" w:rsidRPr="000A0023">
        <w:rPr>
          <w:rFonts w:ascii="Arial" w:eastAsia="Times New Roman" w:hAnsi="Arial" w:cs="Arial"/>
          <w:sz w:val="24"/>
          <w:szCs w:val="24"/>
        </w:rPr>
        <w:t xml:space="preserve"> наступні.</w:t>
      </w:r>
      <w:r w:rsidR="00B43068" w:rsidRPr="000A0023">
        <w:rPr>
          <w:rFonts w:ascii="Arial" w:eastAsia="Times New Roman" w:hAnsi="Arial" w:cs="Arial"/>
          <w:sz w:val="24"/>
          <w:szCs w:val="24"/>
        </w:rPr>
        <w:t xml:space="preserve"> </w:t>
      </w:r>
    </w:p>
    <w:p w:rsidR="00A6595A" w:rsidRPr="000A0023" w:rsidRDefault="00A6595A" w:rsidP="009674C9">
      <w:pPr>
        <w:shd w:val="clear" w:color="auto" w:fill="FFFFFF"/>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Нестабільність та складність системи оподаткування, нестабільність податкового законодавства, високий податковий тиск і нерівномірність податкового навантаження на суб'єкти господарювання в Україні. Це викликає невизначеність стратегії господарювання у бізнес-структур, а отже – бажання «пересидіти» у «тіні» до «кращих часів».</w:t>
      </w:r>
    </w:p>
    <w:p w:rsidR="00EF08A2" w:rsidRPr="000A0023" w:rsidRDefault="00A6595A" w:rsidP="00A6595A">
      <w:pPr>
        <w:shd w:val="clear" w:color="auto" w:fill="FFFFFF"/>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 xml:space="preserve">Відсутність в Україні розгалуженої системи безготівкових розрахунків, універсальних платіжних систем. Адже, навіть отримання заробітної плати на банківську картку працюючим населенням (у понад 75 %) завершується зняттям готівки з наступним її «перетіканням» на </w:t>
      </w:r>
      <w:r w:rsidR="00EF08A2" w:rsidRPr="000A0023">
        <w:rPr>
          <w:rFonts w:ascii="Arial" w:eastAsia="Times New Roman" w:hAnsi="Arial" w:cs="Arial"/>
          <w:sz w:val="24"/>
          <w:szCs w:val="24"/>
        </w:rPr>
        <w:t xml:space="preserve">товарні </w:t>
      </w:r>
      <w:r w:rsidRPr="000A0023">
        <w:rPr>
          <w:rFonts w:ascii="Arial" w:eastAsia="Times New Roman" w:hAnsi="Arial" w:cs="Arial"/>
          <w:sz w:val="24"/>
          <w:szCs w:val="24"/>
        </w:rPr>
        <w:t>ринки</w:t>
      </w:r>
      <w:r w:rsidR="00EF08A2" w:rsidRPr="000A0023">
        <w:rPr>
          <w:rFonts w:ascii="Arial" w:eastAsia="Times New Roman" w:hAnsi="Arial" w:cs="Arial"/>
          <w:sz w:val="24"/>
          <w:szCs w:val="24"/>
        </w:rPr>
        <w:t xml:space="preserve"> (міські / приміські продуктові </w:t>
      </w:r>
      <w:r w:rsidR="00EF08A2" w:rsidRPr="000A0023">
        <w:rPr>
          <w:rFonts w:ascii="Arial" w:eastAsia="Times New Roman" w:hAnsi="Arial" w:cs="Arial"/>
          <w:sz w:val="24"/>
          <w:szCs w:val="24"/>
        </w:rPr>
        <w:lastRenderedPageBreak/>
        <w:t>ринки) та ринки послуг (на яких, здебільшого, надаються тіньові послуги</w:t>
      </w:r>
      <w:r w:rsidRPr="000A0023">
        <w:rPr>
          <w:rFonts w:ascii="Arial" w:eastAsia="Times New Roman" w:hAnsi="Arial" w:cs="Arial"/>
          <w:sz w:val="24"/>
          <w:szCs w:val="24"/>
        </w:rPr>
        <w:t xml:space="preserve"> за готівку (</w:t>
      </w:r>
      <w:r w:rsidR="00EF08A2" w:rsidRPr="000A0023">
        <w:rPr>
          <w:rFonts w:ascii="Arial" w:eastAsia="Times New Roman" w:hAnsi="Arial" w:cs="Arial"/>
          <w:sz w:val="24"/>
          <w:szCs w:val="24"/>
        </w:rPr>
        <w:t xml:space="preserve">приватне будівництво та ремонт, плата лікарям, </w:t>
      </w:r>
      <w:r w:rsidRPr="000A0023">
        <w:rPr>
          <w:rFonts w:ascii="Arial" w:eastAsia="Times New Roman" w:hAnsi="Arial" w:cs="Arial"/>
          <w:sz w:val="24"/>
          <w:szCs w:val="24"/>
        </w:rPr>
        <w:t>репетиторство</w:t>
      </w:r>
      <w:r w:rsidR="00EF08A2" w:rsidRPr="000A0023">
        <w:rPr>
          <w:rFonts w:ascii="Arial" w:eastAsia="Times New Roman" w:hAnsi="Arial" w:cs="Arial"/>
          <w:sz w:val="24"/>
          <w:szCs w:val="24"/>
        </w:rPr>
        <w:t xml:space="preserve"> у школі та ін.) </w:t>
      </w:r>
    </w:p>
    <w:p w:rsidR="00EF08A2" w:rsidRPr="000A0023" w:rsidRDefault="00EF08A2" w:rsidP="00EF08A2">
      <w:pPr>
        <w:shd w:val="clear" w:color="auto" w:fill="FFFFFF"/>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Надмірне регулювання підприємницької діяльності, високий рівень корупції у бюрократичній сфері та некомпетентність державних службовців. В умовах поширення корупції, державні службовці практикують часті перевірки та накладання штрафних санкцій на бізнес (що часто вирішуються «тіньовими» платежами).</w:t>
      </w:r>
    </w:p>
    <w:p w:rsidR="00EF08A2" w:rsidRPr="000A0023" w:rsidRDefault="00EF08A2" w:rsidP="00A6595A">
      <w:pPr>
        <w:shd w:val="clear" w:color="auto" w:fill="FFFFFF"/>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Несприятливою в Україні є ситуація з працевлаштуванням жінок (особливо – віку понад 40 років і передпенсійного віку). Це, у свою чергу, викликає зростання «договірних» відносин між працедавцем та найманими працівниками (переважно – жінками), що погоджуються працювати без офіційного оформлення та отримувати заробітну плату «у конвертах».</w:t>
      </w:r>
    </w:p>
    <w:p w:rsidR="00D3342C" w:rsidRPr="000A0023" w:rsidRDefault="00D3342C" w:rsidP="00A6595A">
      <w:pPr>
        <w:shd w:val="clear" w:color="auto" w:fill="FFFFFF"/>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В Україні і досі відсутня тісна кореляція між нарахуванням пенсії та соціальними платежами фізичної особи (що мають здійснюватися впродовж усього економічно-активного періоду життя людини). Це потребує здійснення в Україні пенсійної реформи, усунення «зрівнялівки» та впровадження практики прямої залежності нарахування пенсійних виплат (а також, наприклад – виплат по тимчасовій непрацездатності) від офіційно сплачених працівником соціальних платежів до державного бюджету та Пенсійного фонду.</w:t>
      </w:r>
    </w:p>
    <w:p w:rsidR="00D3342C" w:rsidRPr="000A0023" w:rsidRDefault="00BC04B2" w:rsidP="00A6595A">
      <w:pPr>
        <w:shd w:val="clear" w:color="auto" w:fill="FFFFFF"/>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Відсутність в Україні чіткого, зрозумілого та ринково</w:t>
      </w:r>
      <w:r w:rsidR="00D3342C" w:rsidRPr="000A0023">
        <w:rPr>
          <w:rFonts w:ascii="Arial" w:eastAsia="Times New Roman" w:hAnsi="Arial" w:cs="Arial"/>
          <w:sz w:val="24"/>
          <w:szCs w:val="24"/>
        </w:rPr>
        <w:t xml:space="preserve">-орієнтованого </w:t>
      </w:r>
      <w:r w:rsidRPr="000A0023">
        <w:rPr>
          <w:rFonts w:ascii="Arial" w:eastAsia="Times New Roman" w:hAnsi="Arial" w:cs="Arial"/>
          <w:sz w:val="24"/>
          <w:szCs w:val="24"/>
        </w:rPr>
        <w:t xml:space="preserve">трудового законодавства. </w:t>
      </w:r>
      <w:r w:rsidR="00D431E5" w:rsidRPr="000A0023">
        <w:rPr>
          <w:rFonts w:ascii="Arial" w:eastAsia="Times New Roman" w:hAnsi="Arial" w:cs="Arial"/>
          <w:sz w:val="24"/>
          <w:szCs w:val="24"/>
        </w:rPr>
        <w:t>Відсутність в Україні соціальної відповідальності бізнесу. Зокрема, й</w:t>
      </w:r>
      <w:r w:rsidR="00D3342C" w:rsidRPr="000A0023">
        <w:rPr>
          <w:rFonts w:ascii="Arial" w:eastAsia="Times New Roman" w:hAnsi="Arial" w:cs="Arial"/>
          <w:sz w:val="24"/>
          <w:szCs w:val="24"/>
        </w:rPr>
        <w:t>деться про прийняття в Україні нового Трудового Кодексу, що враховував би як інтереси працедавців, так і інтереси найманих працівників</w:t>
      </w:r>
      <w:r w:rsidR="00D431E5" w:rsidRPr="000A0023">
        <w:rPr>
          <w:rFonts w:ascii="Arial" w:eastAsia="Times New Roman" w:hAnsi="Arial" w:cs="Arial"/>
          <w:sz w:val="24"/>
          <w:szCs w:val="24"/>
        </w:rPr>
        <w:t>, запровадив практику соціальної відповідальності бізнесу</w:t>
      </w:r>
      <w:r w:rsidR="00D3342C" w:rsidRPr="000A0023">
        <w:rPr>
          <w:rFonts w:ascii="Arial" w:eastAsia="Times New Roman" w:hAnsi="Arial" w:cs="Arial"/>
          <w:sz w:val="24"/>
          <w:szCs w:val="24"/>
        </w:rPr>
        <w:t>.</w:t>
      </w:r>
      <w:r w:rsidR="00D431E5" w:rsidRPr="000A0023">
        <w:rPr>
          <w:rFonts w:ascii="Arial" w:eastAsia="Times New Roman" w:hAnsi="Arial" w:cs="Arial"/>
          <w:sz w:val="24"/>
          <w:szCs w:val="24"/>
        </w:rPr>
        <w:t xml:space="preserve"> </w:t>
      </w:r>
      <w:r w:rsidR="00D3342C" w:rsidRPr="000A0023">
        <w:rPr>
          <w:rFonts w:ascii="Arial" w:eastAsia="Times New Roman" w:hAnsi="Arial" w:cs="Arial"/>
          <w:sz w:val="24"/>
          <w:szCs w:val="24"/>
        </w:rPr>
        <w:t>Розробка нового Трудового Кодексу – на часі реформ в Україні.</w:t>
      </w:r>
    </w:p>
    <w:p w:rsidR="006D641C" w:rsidRPr="000A0023" w:rsidRDefault="006D641C" w:rsidP="00A6595A">
      <w:pPr>
        <w:shd w:val="clear" w:color="auto" w:fill="FFFFFF"/>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 xml:space="preserve">В Україні не прослідковується тісний зв'язок між офіційним збільшенням надходжень до державного бюджету та </w:t>
      </w:r>
      <w:r w:rsidR="00FF7534" w:rsidRPr="000A0023">
        <w:rPr>
          <w:rFonts w:ascii="Arial" w:eastAsia="Times New Roman" w:hAnsi="Arial" w:cs="Arial"/>
          <w:sz w:val="24"/>
          <w:szCs w:val="24"/>
        </w:rPr>
        <w:t xml:space="preserve">реальним зростанням добробуту (реального збільшення пенсій, збільшення реальної заробітної плати бюджетних працівників). Це призводить до зневіри населення, до терпимості щодо «тінізації» оплати праці. </w:t>
      </w:r>
    </w:p>
    <w:p w:rsidR="00EF08A2" w:rsidRPr="000A0023" w:rsidRDefault="00D3342C" w:rsidP="00A6595A">
      <w:pPr>
        <w:shd w:val="clear" w:color="auto" w:fill="FFFFFF"/>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 xml:space="preserve"> Відсутність в Україні суспільного </w:t>
      </w:r>
      <w:r w:rsidR="00D431E5" w:rsidRPr="000A0023">
        <w:rPr>
          <w:rFonts w:ascii="Arial" w:eastAsia="Times New Roman" w:hAnsi="Arial" w:cs="Arial"/>
          <w:sz w:val="24"/>
          <w:szCs w:val="24"/>
        </w:rPr>
        <w:t xml:space="preserve">відторгнення, </w:t>
      </w:r>
      <w:r w:rsidRPr="000A0023">
        <w:rPr>
          <w:rFonts w:ascii="Arial" w:eastAsia="Times New Roman" w:hAnsi="Arial" w:cs="Arial"/>
          <w:sz w:val="24"/>
          <w:szCs w:val="24"/>
        </w:rPr>
        <w:t>неприйняття тіньової економіки</w:t>
      </w:r>
      <w:r w:rsidR="00D431E5" w:rsidRPr="000A0023">
        <w:rPr>
          <w:rFonts w:ascii="Arial" w:eastAsia="Times New Roman" w:hAnsi="Arial" w:cs="Arial"/>
          <w:sz w:val="24"/>
          <w:szCs w:val="24"/>
        </w:rPr>
        <w:t xml:space="preserve"> (та її часткового прояву – «заробітної плати у конвертах»)</w:t>
      </w:r>
      <w:r w:rsidRPr="000A0023">
        <w:rPr>
          <w:rFonts w:ascii="Arial" w:eastAsia="Times New Roman" w:hAnsi="Arial" w:cs="Arial"/>
          <w:sz w:val="24"/>
          <w:szCs w:val="24"/>
        </w:rPr>
        <w:t xml:space="preserve"> як </w:t>
      </w:r>
      <w:r w:rsidR="00D431E5" w:rsidRPr="000A0023">
        <w:rPr>
          <w:rFonts w:ascii="Arial" w:eastAsia="Times New Roman" w:hAnsi="Arial" w:cs="Arial"/>
          <w:sz w:val="24"/>
          <w:szCs w:val="24"/>
        </w:rPr>
        <w:t xml:space="preserve">фактора, що гальмує соціально-економічний розвиток країни в цілому, породжує такі явища як «терпимість до побутової корупції» (нелегальне репетиторство, грошова «подяка» лікарям), сприйняття корупції, «продаж голосів» під час виборчого процесу тощо. </w:t>
      </w:r>
      <w:r w:rsidR="00FF7534" w:rsidRPr="000A0023">
        <w:rPr>
          <w:rFonts w:ascii="Arial" w:eastAsia="Times New Roman" w:hAnsi="Arial" w:cs="Arial"/>
          <w:sz w:val="24"/>
          <w:szCs w:val="24"/>
        </w:rPr>
        <w:t xml:space="preserve">Нелегальна зайнятість та тінізація заробітних плат в Україні виключає легальне поповнення державного бюджету (адже податки та соціальні внески не сплачуються), зменшує надходження до Пенсійного фонду. </w:t>
      </w:r>
      <w:r w:rsidR="00D431E5" w:rsidRPr="000A0023">
        <w:rPr>
          <w:rFonts w:ascii="Arial" w:eastAsia="Times New Roman" w:hAnsi="Arial" w:cs="Arial"/>
          <w:sz w:val="24"/>
          <w:szCs w:val="24"/>
        </w:rPr>
        <w:t xml:space="preserve">Все це, у свою чергу – породжує бідність населення та недовіру громадян до інституту «держава». </w:t>
      </w:r>
      <w:r w:rsidR="00FF7534" w:rsidRPr="000A0023">
        <w:rPr>
          <w:rFonts w:ascii="Arial" w:eastAsia="Times New Roman" w:hAnsi="Arial" w:cs="Arial"/>
          <w:sz w:val="24"/>
          <w:szCs w:val="24"/>
        </w:rPr>
        <w:t>В</w:t>
      </w:r>
      <w:r w:rsidR="00D431E5" w:rsidRPr="000A0023">
        <w:rPr>
          <w:rFonts w:ascii="Arial" w:eastAsia="Times New Roman" w:hAnsi="Arial" w:cs="Arial"/>
          <w:sz w:val="24"/>
          <w:szCs w:val="24"/>
        </w:rPr>
        <w:t>иникає «замкнене коло»: поширення тіньової економіки – бідність населення – недовіра до держави – поширення тіньової економіки.</w:t>
      </w:r>
    </w:p>
    <w:p w:rsidR="006D641C" w:rsidRPr="000A0023" w:rsidRDefault="006D641C" w:rsidP="00A15033">
      <w:pPr>
        <w:shd w:val="clear" w:color="auto" w:fill="FFFFFF"/>
        <w:spacing w:after="0" w:line="240" w:lineRule="auto"/>
        <w:ind w:firstLine="567"/>
        <w:jc w:val="both"/>
        <w:rPr>
          <w:rFonts w:ascii="Arial" w:eastAsia="Times New Roman" w:hAnsi="Arial" w:cs="Arial"/>
          <w:sz w:val="24"/>
          <w:szCs w:val="24"/>
        </w:rPr>
      </w:pPr>
      <w:r w:rsidRPr="000A0023">
        <w:rPr>
          <w:rFonts w:ascii="Arial" w:eastAsia="Times New Roman" w:hAnsi="Arial" w:cs="Arial"/>
          <w:sz w:val="24"/>
          <w:szCs w:val="24"/>
        </w:rPr>
        <w:t xml:space="preserve">Отже – відродження </w:t>
      </w:r>
      <w:r w:rsidR="00A15033" w:rsidRPr="000A0023">
        <w:rPr>
          <w:rFonts w:ascii="Arial" w:eastAsia="Times New Roman" w:hAnsi="Arial" w:cs="Arial"/>
          <w:sz w:val="24"/>
          <w:szCs w:val="24"/>
        </w:rPr>
        <w:t xml:space="preserve">довіри </w:t>
      </w:r>
      <w:r w:rsidRPr="000A0023">
        <w:rPr>
          <w:rFonts w:ascii="Arial" w:eastAsia="Times New Roman" w:hAnsi="Arial" w:cs="Arial"/>
          <w:sz w:val="24"/>
          <w:szCs w:val="24"/>
        </w:rPr>
        <w:t xml:space="preserve">населення </w:t>
      </w:r>
      <w:r w:rsidR="00A15033" w:rsidRPr="000A0023">
        <w:rPr>
          <w:rFonts w:ascii="Arial" w:eastAsia="Times New Roman" w:hAnsi="Arial" w:cs="Arial"/>
          <w:sz w:val="24"/>
          <w:szCs w:val="24"/>
        </w:rPr>
        <w:t>до державних інституцій</w:t>
      </w:r>
      <w:r w:rsidRPr="000A0023">
        <w:rPr>
          <w:rFonts w:ascii="Arial" w:eastAsia="Times New Roman" w:hAnsi="Arial" w:cs="Arial"/>
          <w:sz w:val="24"/>
          <w:szCs w:val="24"/>
        </w:rPr>
        <w:t>, до держави, до органів державної влади всіх рівнів; боротьба з корупцією на всіх інституційних рівнях існування держави – є першим, необхідним кроком, що необхідно зробити на шляху детінізації національної економіки. Д</w:t>
      </w:r>
      <w:r w:rsidR="00A15033" w:rsidRPr="000A0023">
        <w:rPr>
          <w:rFonts w:ascii="Arial" w:eastAsia="Times New Roman" w:hAnsi="Arial" w:cs="Arial"/>
          <w:sz w:val="24"/>
          <w:szCs w:val="24"/>
        </w:rPr>
        <w:t>овіра до уряду</w:t>
      </w:r>
      <w:r w:rsidRPr="000A0023">
        <w:rPr>
          <w:rFonts w:ascii="Arial" w:eastAsia="Times New Roman" w:hAnsi="Arial" w:cs="Arial"/>
          <w:sz w:val="24"/>
          <w:szCs w:val="24"/>
        </w:rPr>
        <w:t xml:space="preserve">, </w:t>
      </w:r>
      <w:r w:rsidR="00A15033" w:rsidRPr="000A0023">
        <w:rPr>
          <w:rFonts w:ascii="Arial" w:eastAsia="Times New Roman" w:hAnsi="Arial" w:cs="Arial"/>
          <w:sz w:val="24"/>
          <w:szCs w:val="24"/>
        </w:rPr>
        <w:t>відчуття «соціальної солідарності» с</w:t>
      </w:r>
      <w:r w:rsidRPr="000A0023">
        <w:rPr>
          <w:rFonts w:ascii="Arial" w:eastAsia="Times New Roman" w:hAnsi="Arial" w:cs="Arial"/>
          <w:sz w:val="24"/>
          <w:szCs w:val="24"/>
        </w:rPr>
        <w:t>тає потужним стимулом, що с</w:t>
      </w:r>
      <w:r w:rsidR="00A15033" w:rsidRPr="000A0023">
        <w:rPr>
          <w:rFonts w:ascii="Arial" w:eastAsia="Times New Roman" w:hAnsi="Arial" w:cs="Arial"/>
          <w:sz w:val="24"/>
          <w:szCs w:val="24"/>
        </w:rPr>
        <w:t xml:space="preserve">понукає людей </w:t>
      </w:r>
      <w:r w:rsidRPr="000A0023">
        <w:rPr>
          <w:rFonts w:ascii="Arial" w:eastAsia="Times New Roman" w:hAnsi="Arial" w:cs="Arial"/>
          <w:sz w:val="24"/>
          <w:szCs w:val="24"/>
        </w:rPr>
        <w:t xml:space="preserve">офіційно </w:t>
      </w:r>
      <w:r w:rsidR="00A15033" w:rsidRPr="000A0023">
        <w:rPr>
          <w:rFonts w:ascii="Arial" w:eastAsia="Times New Roman" w:hAnsi="Arial" w:cs="Arial"/>
          <w:sz w:val="24"/>
          <w:szCs w:val="24"/>
        </w:rPr>
        <w:t>платити податки</w:t>
      </w:r>
      <w:r w:rsidRPr="000A0023">
        <w:rPr>
          <w:rFonts w:ascii="Arial" w:eastAsia="Times New Roman" w:hAnsi="Arial" w:cs="Arial"/>
          <w:sz w:val="24"/>
          <w:szCs w:val="24"/>
        </w:rPr>
        <w:t>, не приймати участь у тіньових схемах господарювання</w:t>
      </w:r>
      <w:r w:rsidR="00A15033" w:rsidRPr="000A0023">
        <w:rPr>
          <w:rFonts w:ascii="Arial" w:eastAsia="Times New Roman" w:hAnsi="Arial" w:cs="Arial"/>
          <w:sz w:val="24"/>
          <w:szCs w:val="24"/>
        </w:rPr>
        <w:t>.</w:t>
      </w:r>
      <w:r w:rsidR="00FF7534" w:rsidRPr="000A0023">
        <w:rPr>
          <w:rFonts w:ascii="Arial" w:eastAsia="Times New Roman" w:hAnsi="Arial" w:cs="Arial"/>
          <w:sz w:val="24"/>
          <w:szCs w:val="24"/>
        </w:rPr>
        <w:t xml:space="preserve"> А детінізація економіки, у цьому випадку – стане першим реальним кроком до успіху здійснення соціально-економічних реформ в Україні.</w:t>
      </w:r>
    </w:p>
    <w:p w:rsidR="000D4487" w:rsidRDefault="00FF7534" w:rsidP="000D4487">
      <w:pPr>
        <w:shd w:val="clear" w:color="auto" w:fill="FFFFFF"/>
        <w:spacing w:after="0" w:line="240" w:lineRule="auto"/>
        <w:ind w:firstLine="567"/>
        <w:jc w:val="both"/>
        <w:textAlignment w:val="baseline"/>
        <w:rPr>
          <w:rFonts w:ascii="Arial" w:eastAsia="Times New Roman" w:hAnsi="Arial" w:cs="Arial"/>
          <w:sz w:val="24"/>
          <w:szCs w:val="24"/>
          <w:bdr w:val="none" w:sz="0" w:space="0" w:color="auto" w:frame="1"/>
          <w:lang w:eastAsia="ru-RU"/>
        </w:rPr>
      </w:pPr>
      <w:r w:rsidRPr="000A0023">
        <w:rPr>
          <w:rFonts w:ascii="Arial" w:eastAsia="Calibri" w:hAnsi="Arial" w:cs="Arial"/>
          <w:b/>
          <w:sz w:val="24"/>
          <w:szCs w:val="24"/>
        </w:rPr>
        <w:t>Висновки.</w:t>
      </w:r>
      <w:r w:rsidR="000F6CAA" w:rsidRPr="000A0023">
        <w:rPr>
          <w:rFonts w:ascii="Arial" w:hAnsi="Arial" w:cs="Arial"/>
          <w:b/>
          <w:sz w:val="24"/>
          <w:szCs w:val="24"/>
        </w:rPr>
        <w:t xml:space="preserve"> </w:t>
      </w:r>
      <w:r w:rsidR="009674C9" w:rsidRPr="000A0023">
        <w:rPr>
          <w:rFonts w:ascii="Arial" w:eastAsia="Times New Roman" w:hAnsi="Arial" w:cs="Arial"/>
          <w:sz w:val="24"/>
          <w:szCs w:val="24"/>
        </w:rPr>
        <w:t>Тіньова економіка</w:t>
      </w:r>
      <w:r w:rsidR="009674C9" w:rsidRPr="009674C9">
        <w:rPr>
          <w:rFonts w:ascii="Arial" w:eastAsia="Times New Roman" w:hAnsi="Arial" w:cs="Arial"/>
          <w:sz w:val="24"/>
          <w:szCs w:val="24"/>
        </w:rPr>
        <w:t xml:space="preserve"> є складним багатоієрархічним явищем, яке охоплює  економічні та соціальні процеси.</w:t>
      </w:r>
      <w:r w:rsidR="000D4487">
        <w:rPr>
          <w:rFonts w:ascii="Arial" w:eastAsia="Times New Roman" w:hAnsi="Arial" w:cs="Arial"/>
          <w:sz w:val="24"/>
          <w:szCs w:val="24"/>
        </w:rPr>
        <w:t xml:space="preserve"> </w:t>
      </w:r>
      <w:r w:rsidR="000D4487" w:rsidRPr="000D4487">
        <w:rPr>
          <w:rFonts w:ascii="Arial" w:eastAsia="Times New Roman" w:hAnsi="Arial" w:cs="Arial"/>
          <w:sz w:val="24"/>
          <w:szCs w:val="24"/>
        </w:rPr>
        <w:t>З</w:t>
      </w:r>
      <w:r w:rsidR="00B17DAD" w:rsidRPr="000D4487">
        <w:rPr>
          <w:rFonts w:ascii="Arial" w:eastAsia="Times New Roman" w:hAnsi="Arial" w:cs="Arial"/>
          <w:sz w:val="24"/>
          <w:szCs w:val="24"/>
        </w:rPr>
        <w:t>ростання обсягів тіньової економіки у світі оцінюється експертами (в середньому) на рівні 6,2 % за рік.</w:t>
      </w:r>
      <w:r w:rsidR="000D4487">
        <w:rPr>
          <w:rFonts w:ascii="Arial" w:eastAsia="Times New Roman" w:hAnsi="Arial" w:cs="Arial"/>
          <w:sz w:val="24"/>
          <w:szCs w:val="24"/>
        </w:rPr>
        <w:t xml:space="preserve"> </w:t>
      </w:r>
      <w:r w:rsidR="00B17DAD" w:rsidRPr="000D4487">
        <w:rPr>
          <w:rFonts w:ascii="Arial" w:eastAsia="Times New Roman" w:hAnsi="Arial" w:cs="Arial"/>
          <w:sz w:val="24"/>
          <w:szCs w:val="24"/>
          <w:bdr w:val="none" w:sz="0" w:space="0" w:color="auto" w:frame="1"/>
          <w:lang w:eastAsia="ru-RU"/>
        </w:rPr>
        <w:t>За Інтегрованим показником рівня тіньової економіки, «тінь» в Україні перевищує 40 % ВВП. </w:t>
      </w:r>
    </w:p>
    <w:p w:rsidR="00B17DAD" w:rsidRDefault="000D4487" w:rsidP="000D4487">
      <w:pPr>
        <w:shd w:val="clear" w:color="auto" w:fill="FFFFFF"/>
        <w:spacing w:after="0" w:line="240" w:lineRule="auto"/>
        <w:ind w:firstLine="567"/>
        <w:jc w:val="both"/>
        <w:textAlignment w:val="baseline"/>
        <w:rPr>
          <w:rFonts w:ascii="Arial" w:eastAsia="Times New Roman" w:hAnsi="Arial" w:cs="Arial"/>
          <w:iCs/>
          <w:sz w:val="24"/>
          <w:szCs w:val="24"/>
        </w:rPr>
      </w:pPr>
      <w:r>
        <w:rPr>
          <w:rFonts w:ascii="Arial" w:eastAsia="Times New Roman" w:hAnsi="Arial" w:cs="Arial"/>
          <w:sz w:val="24"/>
          <w:szCs w:val="24"/>
          <w:bdr w:val="none" w:sz="0" w:space="0" w:color="auto" w:frame="1"/>
          <w:lang w:eastAsia="ru-RU"/>
        </w:rPr>
        <w:lastRenderedPageBreak/>
        <w:t>Для висвітлення сутності тіньової економіки ч</w:t>
      </w:r>
      <w:r w:rsidR="00B17DAD" w:rsidRPr="00AF331B">
        <w:rPr>
          <w:rFonts w:ascii="Arial" w:eastAsia="Times New Roman" w:hAnsi="Arial" w:cs="Arial"/>
          <w:sz w:val="24"/>
          <w:szCs w:val="24"/>
        </w:rPr>
        <w:t>асто вживаними є терміни: «тіньова», «сіра», «чорна», «неофіційна», «незаконна», «нелегальна», «прихована», «паралельна», «фіктивна» економіка.</w:t>
      </w:r>
      <w:r>
        <w:rPr>
          <w:rFonts w:ascii="Arial" w:eastAsia="Times New Roman" w:hAnsi="Arial" w:cs="Arial"/>
          <w:sz w:val="24"/>
          <w:szCs w:val="24"/>
        </w:rPr>
        <w:t xml:space="preserve"> </w:t>
      </w:r>
      <w:r w:rsidR="00B17DAD" w:rsidRPr="00AF331B">
        <w:rPr>
          <w:rFonts w:ascii="Arial" w:eastAsia="Times New Roman" w:hAnsi="Arial" w:cs="Arial"/>
          <w:iCs/>
          <w:sz w:val="24"/>
          <w:szCs w:val="24"/>
        </w:rPr>
        <w:t>У СНР ООН 1993 «тіньова економіка» розглядається як нелегальна, не обчислювана офіційно, фіктивна, корислива діяльність (юридичних</w:t>
      </w:r>
      <w:r w:rsidR="00B17DAD" w:rsidRPr="001A6D58">
        <w:rPr>
          <w:rFonts w:ascii="Arial" w:eastAsia="Times New Roman" w:hAnsi="Arial" w:cs="Arial"/>
          <w:iCs/>
          <w:sz w:val="24"/>
          <w:szCs w:val="24"/>
        </w:rPr>
        <w:t xml:space="preserve"> та фізичних осіб), спрямована на отримання доходу, що приховується від офіційного обліку будь-яким (у т.ч. кримінальним, та/або протизаконним) шляхом.</w:t>
      </w:r>
      <w:r>
        <w:rPr>
          <w:rFonts w:ascii="Arial" w:eastAsia="Times New Roman" w:hAnsi="Arial" w:cs="Arial"/>
          <w:iCs/>
          <w:sz w:val="24"/>
          <w:szCs w:val="24"/>
        </w:rPr>
        <w:t xml:space="preserve"> </w:t>
      </w:r>
      <w:r w:rsidR="00B17DAD" w:rsidRPr="001A6D58">
        <w:rPr>
          <w:rFonts w:ascii="Arial" w:eastAsia="Times New Roman" w:hAnsi="Arial" w:cs="Arial"/>
          <w:sz w:val="24"/>
          <w:szCs w:val="24"/>
        </w:rPr>
        <w:t>Серед об’єктивних причин виникнення та поширення обсягів т</w:t>
      </w:r>
      <w:r w:rsidR="00B17DAD" w:rsidRPr="001A6D58">
        <w:rPr>
          <w:rFonts w:ascii="Arial" w:eastAsia="Times New Roman" w:hAnsi="Arial" w:cs="Arial"/>
          <w:iCs/>
          <w:sz w:val="24"/>
          <w:szCs w:val="24"/>
        </w:rPr>
        <w:t>іньової економіки інституціоналізм називає «ціну підкорення закону». Якщо витрати фірми (у т.ч. її «трансакційні витрати») перевищують легальну «ціну підкорення закону» (легальну сплату податків та соціальних платежів, плату за офіційне отримання ліцензій, дозволів), то фірма «іде»</w:t>
      </w:r>
      <w:r>
        <w:rPr>
          <w:rFonts w:ascii="Arial" w:eastAsia="Times New Roman" w:hAnsi="Arial" w:cs="Arial"/>
          <w:iCs/>
          <w:sz w:val="24"/>
          <w:szCs w:val="24"/>
        </w:rPr>
        <w:t xml:space="preserve"> працювати</w:t>
      </w:r>
      <w:r w:rsidR="00B17DAD" w:rsidRPr="001A6D58">
        <w:rPr>
          <w:rFonts w:ascii="Arial" w:eastAsia="Times New Roman" w:hAnsi="Arial" w:cs="Arial"/>
          <w:iCs/>
          <w:sz w:val="24"/>
          <w:szCs w:val="24"/>
        </w:rPr>
        <w:t xml:space="preserve"> у </w:t>
      </w:r>
      <w:r>
        <w:rPr>
          <w:rFonts w:ascii="Arial" w:eastAsia="Times New Roman" w:hAnsi="Arial" w:cs="Arial"/>
          <w:iCs/>
          <w:sz w:val="24"/>
          <w:szCs w:val="24"/>
        </w:rPr>
        <w:t>«</w:t>
      </w:r>
      <w:r w:rsidR="00B17DAD" w:rsidRPr="001A6D58">
        <w:rPr>
          <w:rFonts w:ascii="Arial" w:eastAsia="Times New Roman" w:hAnsi="Arial" w:cs="Arial"/>
          <w:iCs/>
          <w:sz w:val="24"/>
          <w:szCs w:val="24"/>
        </w:rPr>
        <w:t>тінь</w:t>
      </w:r>
      <w:r>
        <w:rPr>
          <w:rFonts w:ascii="Arial" w:eastAsia="Times New Roman" w:hAnsi="Arial" w:cs="Arial"/>
          <w:iCs/>
          <w:sz w:val="24"/>
          <w:szCs w:val="24"/>
        </w:rPr>
        <w:t>»</w:t>
      </w:r>
      <w:r w:rsidR="00B17DAD" w:rsidRPr="001A6D58">
        <w:rPr>
          <w:rFonts w:ascii="Arial" w:eastAsia="Times New Roman" w:hAnsi="Arial" w:cs="Arial"/>
          <w:iCs/>
          <w:sz w:val="24"/>
          <w:szCs w:val="24"/>
        </w:rPr>
        <w:t>. Серед причин поширення тіньової економіки науковці та експерти називають: недосконалість ринкових відносин, неефективність системи державного управління економікою, недосконалість механізмів державного регулювання економіки; політичну нестабільність та корупцію; відсутність ефективної політики розподілу доходів; зменшення прошарку середнього класу, розповсюдження бідності, маргіналізацію суспільства та ін. Поряд з соціально-економічними виокремлюють інституційні чинники: конфлікт держави та суспільства, недовіра громадян до держави (органів державної влади), недосконалість судової та правоохоронної системи, відсутність боротьби з корупцією та ін.</w:t>
      </w:r>
    </w:p>
    <w:p w:rsidR="00B17DAD" w:rsidRDefault="00B17DAD" w:rsidP="00B17DAD">
      <w:pPr>
        <w:spacing w:after="0" w:line="240" w:lineRule="auto"/>
        <w:ind w:firstLine="709"/>
        <w:jc w:val="both"/>
        <w:rPr>
          <w:rFonts w:ascii="Arial" w:eastAsia="Times New Roman" w:hAnsi="Arial" w:cs="Arial"/>
          <w:iCs/>
          <w:sz w:val="24"/>
          <w:szCs w:val="24"/>
        </w:rPr>
      </w:pPr>
      <w:r w:rsidRPr="001A6D58">
        <w:rPr>
          <w:rFonts w:ascii="Arial" w:eastAsia="Times New Roman" w:hAnsi="Arial" w:cs="Arial"/>
          <w:iCs/>
          <w:sz w:val="24"/>
          <w:szCs w:val="24"/>
        </w:rPr>
        <w:t xml:space="preserve">Проявів тінізації </w:t>
      </w:r>
      <w:r>
        <w:rPr>
          <w:rFonts w:ascii="Arial" w:eastAsia="Times New Roman" w:hAnsi="Arial" w:cs="Arial"/>
          <w:iCs/>
          <w:sz w:val="24"/>
          <w:szCs w:val="24"/>
        </w:rPr>
        <w:t xml:space="preserve">національної </w:t>
      </w:r>
      <w:r w:rsidRPr="001A6D58">
        <w:rPr>
          <w:rFonts w:ascii="Arial" w:eastAsia="Times New Roman" w:hAnsi="Arial" w:cs="Arial"/>
          <w:iCs/>
          <w:sz w:val="24"/>
          <w:szCs w:val="24"/>
        </w:rPr>
        <w:t>економіки дуже багато, але найбільш наочними з них є тіньові операції у фінансовій сфері, у сфері земельних та трудових відносин.</w:t>
      </w:r>
    </w:p>
    <w:p w:rsidR="00B17DAD" w:rsidRDefault="00B17DAD" w:rsidP="000D4487">
      <w:pPr>
        <w:spacing w:after="0" w:line="240" w:lineRule="auto"/>
        <w:ind w:firstLine="709"/>
        <w:jc w:val="both"/>
        <w:rPr>
          <w:rFonts w:ascii="Arial" w:eastAsia="Times New Roman" w:hAnsi="Arial" w:cs="Arial"/>
          <w:sz w:val="24"/>
          <w:szCs w:val="24"/>
        </w:rPr>
      </w:pPr>
      <w:r w:rsidRPr="001A6D58">
        <w:rPr>
          <w:rFonts w:ascii="Arial" w:eastAsia="Times New Roman" w:hAnsi="Arial" w:cs="Arial"/>
          <w:sz w:val="24"/>
          <w:szCs w:val="24"/>
        </w:rPr>
        <w:t xml:space="preserve">Валютні коливання, стрімке падіння курсу національної грошової одиниці – гривні, а також неефективна політика НБУ щодо регулювання валютного ринку та діяльності банківського сектору сформували передумови щодо тінізації грошових </w:t>
      </w:r>
      <w:r w:rsidR="000D4487">
        <w:rPr>
          <w:rFonts w:ascii="Arial" w:eastAsia="Times New Roman" w:hAnsi="Arial" w:cs="Arial"/>
          <w:sz w:val="24"/>
          <w:szCs w:val="24"/>
        </w:rPr>
        <w:t xml:space="preserve">потоків </w:t>
      </w:r>
      <w:r>
        <w:rPr>
          <w:rFonts w:ascii="Arial" w:eastAsia="Times New Roman" w:hAnsi="Arial" w:cs="Arial"/>
          <w:sz w:val="24"/>
          <w:szCs w:val="24"/>
        </w:rPr>
        <w:t>в Україні.</w:t>
      </w:r>
      <w:r w:rsidR="000D4487">
        <w:rPr>
          <w:rFonts w:ascii="Arial" w:eastAsia="Times New Roman" w:hAnsi="Arial" w:cs="Arial"/>
          <w:sz w:val="24"/>
          <w:szCs w:val="24"/>
        </w:rPr>
        <w:t xml:space="preserve"> Зазначимо, що </w:t>
      </w:r>
      <w:r w:rsidRPr="001A6D58">
        <w:rPr>
          <w:rFonts w:ascii="Arial" w:eastAsia="Times New Roman" w:hAnsi="Arial" w:cs="Arial"/>
          <w:sz w:val="24"/>
          <w:szCs w:val="24"/>
        </w:rPr>
        <w:t>стабілізація купівельної спроможності гривні залежить</w:t>
      </w:r>
      <w:r w:rsidR="008F751F">
        <w:rPr>
          <w:rFonts w:ascii="Arial" w:eastAsia="Times New Roman" w:hAnsi="Arial" w:cs="Arial"/>
          <w:sz w:val="24"/>
          <w:szCs w:val="24"/>
        </w:rPr>
        <w:t xml:space="preserve"> від комплексної взаємодії ряду факторів: </w:t>
      </w:r>
      <w:r>
        <w:rPr>
          <w:rFonts w:ascii="Arial" w:eastAsia="Times New Roman" w:hAnsi="Arial" w:cs="Arial"/>
          <w:sz w:val="24"/>
          <w:szCs w:val="24"/>
        </w:rPr>
        <w:t xml:space="preserve">від </w:t>
      </w:r>
      <w:r w:rsidRPr="001A6D58">
        <w:rPr>
          <w:rFonts w:ascii="Arial" w:eastAsia="Times New Roman" w:hAnsi="Arial" w:cs="Arial"/>
          <w:sz w:val="24"/>
          <w:szCs w:val="24"/>
        </w:rPr>
        <w:t xml:space="preserve">міжнародних </w:t>
      </w:r>
      <w:r w:rsidR="008F751F">
        <w:rPr>
          <w:rFonts w:ascii="Arial" w:eastAsia="Times New Roman" w:hAnsi="Arial" w:cs="Arial"/>
          <w:sz w:val="24"/>
          <w:szCs w:val="24"/>
        </w:rPr>
        <w:t xml:space="preserve">стабілізаційних </w:t>
      </w:r>
      <w:r w:rsidRPr="001A6D58">
        <w:rPr>
          <w:rFonts w:ascii="Arial" w:eastAsia="Times New Roman" w:hAnsi="Arial" w:cs="Arial"/>
          <w:sz w:val="24"/>
          <w:szCs w:val="24"/>
        </w:rPr>
        <w:t>кредитів, що надходять до України</w:t>
      </w:r>
      <w:r>
        <w:rPr>
          <w:rFonts w:ascii="Arial" w:eastAsia="Times New Roman" w:hAnsi="Arial" w:cs="Arial"/>
          <w:sz w:val="24"/>
          <w:szCs w:val="24"/>
        </w:rPr>
        <w:t xml:space="preserve"> (зокрема – від МВФ)</w:t>
      </w:r>
      <w:r w:rsidRPr="001A6D58">
        <w:rPr>
          <w:rFonts w:ascii="Arial" w:eastAsia="Times New Roman" w:hAnsi="Arial" w:cs="Arial"/>
          <w:sz w:val="24"/>
          <w:szCs w:val="24"/>
        </w:rPr>
        <w:t xml:space="preserve">, </w:t>
      </w:r>
      <w:r>
        <w:rPr>
          <w:rFonts w:ascii="Arial" w:eastAsia="Times New Roman" w:hAnsi="Arial" w:cs="Arial"/>
          <w:sz w:val="24"/>
          <w:szCs w:val="24"/>
        </w:rPr>
        <w:t xml:space="preserve">від </w:t>
      </w:r>
      <w:r w:rsidRPr="001A6D58">
        <w:rPr>
          <w:rFonts w:ascii="Arial" w:eastAsia="Times New Roman" w:hAnsi="Arial" w:cs="Arial"/>
          <w:sz w:val="24"/>
          <w:szCs w:val="24"/>
        </w:rPr>
        <w:t xml:space="preserve">ефективності регулятивного втручання НБУ та стабільності банківської системи, від дієздатності та ефективності </w:t>
      </w:r>
      <w:r w:rsidR="008F751F">
        <w:rPr>
          <w:rFonts w:ascii="Arial" w:eastAsia="Times New Roman" w:hAnsi="Arial" w:cs="Arial"/>
          <w:sz w:val="24"/>
          <w:szCs w:val="24"/>
        </w:rPr>
        <w:t xml:space="preserve">розвитку </w:t>
      </w:r>
      <w:r w:rsidRPr="001A6D58">
        <w:rPr>
          <w:rFonts w:ascii="Arial" w:eastAsia="Times New Roman" w:hAnsi="Arial" w:cs="Arial"/>
          <w:sz w:val="24"/>
          <w:szCs w:val="24"/>
        </w:rPr>
        <w:t>українського виробництва товарів та послуг</w:t>
      </w:r>
      <w:r>
        <w:rPr>
          <w:rFonts w:ascii="Arial" w:eastAsia="Times New Roman" w:hAnsi="Arial" w:cs="Arial"/>
          <w:sz w:val="24"/>
          <w:szCs w:val="24"/>
        </w:rPr>
        <w:t>, зростання конкурентоспроможності національного виробництва та збільшення експорту</w:t>
      </w:r>
      <w:r w:rsidRPr="001A6D58">
        <w:rPr>
          <w:rFonts w:ascii="Arial" w:eastAsia="Times New Roman" w:hAnsi="Arial" w:cs="Arial"/>
          <w:sz w:val="24"/>
          <w:szCs w:val="24"/>
        </w:rPr>
        <w:t>.</w:t>
      </w:r>
      <w:r>
        <w:rPr>
          <w:rFonts w:ascii="Arial" w:eastAsia="Times New Roman" w:hAnsi="Arial" w:cs="Arial"/>
          <w:sz w:val="24"/>
          <w:szCs w:val="24"/>
        </w:rPr>
        <w:t xml:space="preserve"> Щодо світового досвіду детінізації фінансової сфери – </w:t>
      </w:r>
      <w:r w:rsidR="008F751F">
        <w:rPr>
          <w:rFonts w:ascii="Arial" w:eastAsia="Times New Roman" w:hAnsi="Arial" w:cs="Arial"/>
          <w:sz w:val="24"/>
          <w:szCs w:val="24"/>
        </w:rPr>
        <w:t>на увагу заслуговує практика</w:t>
      </w:r>
      <w:r>
        <w:rPr>
          <w:rFonts w:ascii="Arial" w:eastAsia="Times New Roman" w:hAnsi="Arial" w:cs="Arial"/>
          <w:sz w:val="24"/>
          <w:szCs w:val="24"/>
        </w:rPr>
        <w:t xml:space="preserve"> впро</w:t>
      </w:r>
      <w:r w:rsidR="00936577">
        <w:rPr>
          <w:rFonts w:ascii="Arial" w:eastAsia="Times New Roman" w:hAnsi="Arial" w:cs="Arial"/>
          <w:sz w:val="24"/>
          <w:szCs w:val="24"/>
        </w:rPr>
        <w:t>вадження «податкової амністії», «нульової декларації».</w:t>
      </w:r>
    </w:p>
    <w:p w:rsidR="00B17DAD" w:rsidRPr="000A0023" w:rsidRDefault="00B17DAD" w:rsidP="00B17DAD">
      <w:pPr>
        <w:shd w:val="clear" w:color="auto" w:fill="FFFFFF"/>
        <w:spacing w:after="0" w:line="240" w:lineRule="auto"/>
        <w:ind w:firstLine="567"/>
        <w:jc w:val="both"/>
        <w:textAlignment w:val="baseline"/>
        <w:rPr>
          <w:rFonts w:ascii="Arial" w:eastAsia="Times New Roman" w:hAnsi="Arial" w:cs="Arial"/>
          <w:sz w:val="24"/>
          <w:szCs w:val="24"/>
        </w:rPr>
      </w:pPr>
      <w:r w:rsidRPr="000A0023">
        <w:rPr>
          <w:rFonts w:ascii="Arial" w:eastAsia="Times New Roman" w:hAnsi="Arial" w:cs="Arial"/>
          <w:sz w:val="24"/>
          <w:szCs w:val="24"/>
        </w:rPr>
        <w:t>Важливе місце у системі тіньової економіки належить тінізації ринку праці.</w:t>
      </w:r>
      <w:r w:rsidR="008F751F" w:rsidRPr="000A0023">
        <w:rPr>
          <w:rFonts w:ascii="Arial" w:eastAsia="Times New Roman" w:hAnsi="Arial" w:cs="Arial"/>
          <w:sz w:val="24"/>
          <w:szCs w:val="24"/>
        </w:rPr>
        <w:t xml:space="preserve">  Т</w:t>
      </w:r>
      <w:r w:rsidRPr="000A0023">
        <w:rPr>
          <w:rFonts w:ascii="Arial" w:eastAsia="Times New Roman" w:hAnsi="Arial" w:cs="Arial"/>
          <w:sz w:val="24"/>
          <w:szCs w:val="24"/>
          <w:shd w:val="clear" w:color="auto" w:fill="FFFFFF"/>
        </w:rPr>
        <w:t xml:space="preserve">іньова економіка та тіньовий ринок праці тісно взаємодіють. Існування такого соціально-економічного явища, як тіньовий ринок праці зумовлює суттєве скорочення доходів бюджету, а саме </w:t>
      </w:r>
      <w:r w:rsidRPr="000A0023">
        <w:rPr>
          <w:rFonts w:ascii="Arial" w:eastAsia="Calibri" w:hAnsi="Arial" w:cs="Arial"/>
          <w:sz w:val="24"/>
          <w:szCs w:val="24"/>
        </w:rPr>
        <w:t xml:space="preserve">– </w:t>
      </w:r>
      <w:r w:rsidRPr="000A0023">
        <w:rPr>
          <w:rFonts w:ascii="Arial" w:eastAsia="Times New Roman" w:hAnsi="Arial" w:cs="Arial"/>
          <w:sz w:val="24"/>
          <w:szCs w:val="24"/>
          <w:shd w:val="clear" w:color="auto" w:fill="FFFFFF"/>
        </w:rPr>
        <w:t>податкових надходжень. Натомість – скорочення бюджетних надходжень «тягне» за собою подальше скорочення бюджетних витрат на освіту, науку, культуру, на фінансування соціальної сфери.</w:t>
      </w:r>
      <w:r w:rsidR="008F751F" w:rsidRPr="000A0023">
        <w:rPr>
          <w:rFonts w:ascii="Arial" w:eastAsia="Times New Roman" w:hAnsi="Arial" w:cs="Arial"/>
          <w:sz w:val="24"/>
          <w:szCs w:val="24"/>
          <w:shd w:val="clear" w:color="auto" w:fill="FFFFFF"/>
        </w:rPr>
        <w:t xml:space="preserve"> Серед причин існування та розповсюдження в Україні тінізації ринку праці слід назвати: н</w:t>
      </w:r>
      <w:r w:rsidRPr="000A0023">
        <w:rPr>
          <w:rFonts w:ascii="Arial" w:eastAsia="Times New Roman" w:hAnsi="Arial" w:cs="Arial"/>
          <w:sz w:val="24"/>
          <w:szCs w:val="24"/>
        </w:rPr>
        <w:t>естабільність та складність системи оподаткування</w:t>
      </w:r>
      <w:r w:rsidR="008F751F" w:rsidRPr="000A0023">
        <w:rPr>
          <w:rFonts w:ascii="Arial" w:eastAsia="Times New Roman" w:hAnsi="Arial" w:cs="Arial"/>
          <w:sz w:val="24"/>
          <w:szCs w:val="24"/>
        </w:rPr>
        <w:t xml:space="preserve"> оплати праці; в</w:t>
      </w:r>
      <w:r w:rsidRPr="000A0023">
        <w:rPr>
          <w:rFonts w:ascii="Arial" w:eastAsia="Times New Roman" w:hAnsi="Arial" w:cs="Arial"/>
          <w:sz w:val="24"/>
          <w:szCs w:val="24"/>
        </w:rPr>
        <w:t>ідсутність розгалуженої системи безготівкових розрахунків,</w:t>
      </w:r>
      <w:r w:rsidR="008F751F" w:rsidRPr="000A0023">
        <w:rPr>
          <w:rFonts w:ascii="Arial" w:eastAsia="Times New Roman" w:hAnsi="Arial" w:cs="Arial"/>
          <w:sz w:val="24"/>
          <w:szCs w:val="24"/>
        </w:rPr>
        <w:t xml:space="preserve"> універсальних платіжних систем; н</w:t>
      </w:r>
      <w:r w:rsidRPr="000A0023">
        <w:rPr>
          <w:rFonts w:ascii="Arial" w:eastAsia="Times New Roman" w:hAnsi="Arial" w:cs="Arial"/>
          <w:sz w:val="24"/>
          <w:szCs w:val="24"/>
        </w:rPr>
        <w:t>адмірне регулювання підприємницької діяльності</w:t>
      </w:r>
      <w:r w:rsidR="008F751F" w:rsidRPr="000A0023">
        <w:rPr>
          <w:rFonts w:ascii="Arial" w:eastAsia="Times New Roman" w:hAnsi="Arial" w:cs="Arial"/>
          <w:sz w:val="24"/>
          <w:szCs w:val="24"/>
        </w:rPr>
        <w:t>; н</w:t>
      </w:r>
      <w:r w:rsidRPr="000A0023">
        <w:rPr>
          <w:rFonts w:ascii="Arial" w:eastAsia="Times New Roman" w:hAnsi="Arial" w:cs="Arial"/>
          <w:sz w:val="24"/>
          <w:szCs w:val="24"/>
        </w:rPr>
        <w:t>есприятлив</w:t>
      </w:r>
      <w:r w:rsidR="008F751F" w:rsidRPr="000A0023">
        <w:rPr>
          <w:rFonts w:ascii="Arial" w:eastAsia="Times New Roman" w:hAnsi="Arial" w:cs="Arial"/>
          <w:sz w:val="24"/>
          <w:szCs w:val="24"/>
        </w:rPr>
        <w:t xml:space="preserve">а </w:t>
      </w:r>
      <w:r w:rsidRPr="000A0023">
        <w:rPr>
          <w:rFonts w:ascii="Arial" w:eastAsia="Times New Roman" w:hAnsi="Arial" w:cs="Arial"/>
          <w:sz w:val="24"/>
          <w:szCs w:val="24"/>
        </w:rPr>
        <w:t xml:space="preserve">ситуація </w:t>
      </w:r>
      <w:r w:rsidR="008F751F" w:rsidRPr="000A0023">
        <w:rPr>
          <w:rFonts w:ascii="Arial" w:eastAsia="Times New Roman" w:hAnsi="Arial" w:cs="Arial"/>
          <w:sz w:val="24"/>
          <w:szCs w:val="24"/>
        </w:rPr>
        <w:t xml:space="preserve">у сфері </w:t>
      </w:r>
      <w:r w:rsidRPr="000A0023">
        <w:rPr>
          <w:rFonts w:ascii="Arial" w:eastAsia="Times New Roman" w:hAnsi="Arial" w:cs="Arial"/>
          <w:sz w:val="24"/>
          <w:szCs w:val="24"/>
        </w:rPr>
        <w:t>працевлаштування жінок (особливо –</w:t>
      </w:r>
      <w:r w:rsidR="008F751F" w:rsidRPr="000A0023">
        <w:rPr>
          <w:rFonts w:ascii="Arial" w:eastAsia="Times New Roman" w:hAnsi="Arial" w:cs="Arial"/>
          <w:sz w:val="24"/>
          <w:szCs w:val="24"/>
        </w:rPr>
        <w:t xml:space="preserve"> віком</w:t>
      </w:r>
      <w:r w:rsidRPr="000A0023">
        <w:rPr>
          <w:rFonts w:ascii="Arial" w:eastAsia="Times New Roman" w:hAnsi="Arial" w:cs="Arial"/>
          <w:sz w:val="24"/>
          <w:szCs w:val="24"/>
        </w:rPr>
        <w:t xml:space="preserve"> понад 4</w:t>
      </w:r>
      <w:r w:rsidR="008F751F" w:rsidRPr="000A0023">
        <w:rPr>
          <w:rFonts w:ascii="Arial" w:eastAsia="Times New Roman" w:hAnsi="Arial" w:cs="Arial"/>
          <w:sz w:val="24"/>
          <w:szCs w:val="24"/>
        </w:rPr>
        <w:t xml:space="preserve">0 років і передпенсійного віку); </w:t>
      </w:r>
      <w:r w:rsidRPr="000A0023">
        <w:rPr>
          <w:rFonts w:ascii="Arial" w:eastAsia="Times New Roman" w:hAnsi="Arial" w:cs="Arial"/>
          <w:sz w:val="24"/>
          <w:szCs w:val="24"/>
        </w:rPr>
        <w:t>відсутня тісна кореляція між нарахуванням пенсії та соціальними платежами фізичної особи</w:t>
      </w:r>
      <w:r w:rsidR="008F751F" w:rsidRPr="000A0023">
        <w:rPr>
          <w:rFonts w:ascii="Arial" w:eastAsia="Times New Roman" w:hAnsi="Arial" w:cs="Arial"/>
          <w:sz w:val="24"/>
          <w:szCs w:val="24"/>
        </w:rPr>
        <w:t>; в</w:t>
      </w:r>
      <w:r w:rsidRPr="000A0023">
        <w:rPr>
          <w:rFonts w:ascii="Arial" w:eastAsia="Times New Roman" w:hAnsi="Arial" w:cs="Arial"/>
          <w:sz w:val="24"/>
          <w:szCs w:val="24"/>
        </w:rPr>
        <w:t xml:space="preserve">ідсутність в Україні чіткого, зрозумілого та ринково-орієнтованого </w:t>
      </w:r>
      <w:r w:rsidR="008F751F" w:rsidRPr="000A0023">
        <w:rPr>
          <w:rFonts w:ascii="Arial" w:eastAsia="Times New Roman" w:hAnsi="Arial" w:cs="Arial"/>
          <w:sz w:val="24"/>
          <w:szCs w:val="24"/>
        </w:rPr>
        <w:t>трудового законодавства; в</w:t>
      </w:r>
      <w:r w:rsidRPr="000A0023">
        <w:rPr>
          <w:rFonts w:ascii="Arial" w:eastAsia="Times New Roman" w:hAnsi="Arial" w:cs="Arial"/>
          <w:sz w:val="24"/>
          <w:szCs w:val="24"/>
        </w:rPr>
        <w:t xml:space="preserve">ідсутність </w:t>
      </w:r>
      <w:r w:rsidR="008F751F" w:rsidRPr="000A0023">
        <w:rPr>
          <w:rFonts w:ascii="Arial" w:eastAsia="Times New Roman" w:hAnsi="Arial" w:cs="Arial"/>
          <w:sz w:val="24"/>
          <w:szCs w:val="24"/>
        </w:rPr>
        <w:t xml:space="preserve">інституту </w:t>
      </w:r>
      <w:r w:rsidRPr="000A0023">
        <w:rPr>
          <w:rFonts w:ascii="Arial" w:eastAsia="Times New Roman" w:hAnsi="Arial" w:cs="Arial"/>
          <w:sz w:val="24"/>
          <w:szCs w:val="24"/>
        </w:rPr>
        <w:t>соціальної відповідальності бізнесу.</w:t>
      </w:r>
    </w:p>
    <w:p w:rsidR="00B17DAD" w:rsidRPr="000A0023" w:rsidRDefault="00B17DAD" w:rsidP="00B17DAD">
      <w:pPr>
        <w:shd w:val="clear" w:color="auto" w:fill="FFFFFF"/>
        <w:spacing w:after="0" w:line="240" w:lineRule="auto"/>
        <w:ind w:firstLine="567"/>
        <w:jc w:val="both"/>
        <w:textAlignment w:val="baseline"/>
        <w:rPr>
          <w:rFonts w:ascii="Arial" w:eastAsia="Times New Roman" w:hAnsi="Arial" w:cs="Arial"/>
          <w:sz w:val="24"/>
          <w:szCs w:val="24"/>
        </w:rPr>
      </w:pPr>
      <w:r w:rsidRPr="000A0023">
        <w:rPr>
          <w:rFonts w:ascii="Arial" w:eastAsia="Times New Roman" w:hAnsi="Arial" w:cs="Arial"/>
          <w:sz w:val="24"/>
          <w:szCs w:val="24"/>
        </w:rPr>
        <w:t xml:space="preserve">Нелегальна зайнятість та тінізація заробітних плат в Україні виключає легальне поповнення державного бюджету (адже податки та соціальні внески не сплачуються), зменшує надходження до Пенсійного фонду. Все це обмежує можливості держави фінансувати бюджетну сферу, створювати нові робочі місця, виконувати соціальну функцію. Тінізація заробітних плат загострює відносини та протиріччя на рівні </w:t>
      </w:r>
      <w:r w:rsidRPr="000A0023">
        <w:rPr>
          <w:rFonts w:ascii="Arial" w:eastAsia="Times New Roman" w:hAnsi="Arial" w:cs="Arial"/>
          <w:sz w:val="24"/>
          <w:szCs w:val="24"/>
        </w:rPr>
        <w:lastRenderedPageBreak/>
        <w:t xml:space="preserve">«держава – людина – суспільство». Детінізація ринку праці потребує переходу до безготівкових фінансових розрахунків (електронні банківські картки), впровадження тісної кореляції між нарахуванням пенсії та соціальними </w:t>
      </w:r>
      <w:r w:rsidR="008F751F" w:rsidRPr="000A0023">
        <w:rPr>
          <w:rFonts w:ascii="Arial" w:eastAsia="Times New Roman" w:hAnsi="Arial" w:cs="Arial"/>
          <w:sz w:val="24"/>
          <w:szCs w:val="24"/>
        </w:rPr>
        <w:t xml:space="preserve">внесками </w:t>
      </w:r>
      <w:r w:rsidRPr="000A0023">
        <w:rPr>
          <w:rFonts w:ascii="Arial" w:eastAsia="Times New Roman" w:hAnsi="Arial" w:cs="Arial"/>
          <w:sz w:val="24"/>
          <w:szCs w:val="24"/>
        </w:rPr>
        <w:t>фізичн</w:t>
      </w:r>
      <w:r w:rsidR="008F751F" w:rsidRPr="000A0023">
        <w:rPr>
          <w:rFonts w:ascii="Arial" w:eastAsia="Times New Roman" w:hAnsi="Arial" w:cs="Arial"/>
          <w:sz w:val="24"/>
          <w:szCs w:val="24"/>
        </w:rPr>
        <w:t>их</w:t>
      </w:r>
      <w:r w:rsidRPr="000A0023">
        <w:rPr>
          <w:rFonts w:ascii="Arial" w:eastAsia="Times New Roman" w:hAnsi="Arial" w:cs="Arial"/>
          <w:sz w:val="24"/>
          <w:szCs w:val="24"/>
        </w:rPr>
        <w:t xml:space="preserve"> ос</w:t>
      </w:r>
      <w:r w:rsidR="008F751F" w:rsidRPr="000A0023">
        <w:rPr>
          <w:rFonts w:ascii="Arial" w:eastAsia="Times New Roman" w:hAnsi="Arial" w:cs="Arial"/>
          <w:sz w:val="24"/>
          <w:szCs w:val="24"/>
        </w:rPr>
        <w:t>і</w:t>
      </w:r>
      <w:r w:rsidRPr="000A0023">
        <w:rPr>
          <w:rFonts w:ascii="Arial" w:eastAsia="Times New Roman" w:hAnsi="Arial" w:cs="Arial"/>
          <w:sz w:val="24"/>
          <w:szCs w:val="24"/>
        </w:rPr>
        <w:t>б.</w:t>
      </w:r>
      <w:r w:rsidR="00A8212C" w:rsidRPr="000A0023">
        <w:rPr>
          <w:rFonts w:ascii="Arial" w:eastAsia="Times New Roman" w:hAnsi="Arial" w:cs="Arial"/>
          <w:sz w:val="24"/>
          <w:szCs w:val="24"/>
        </w:rPr>
        <w:t xml:space="preserve"> Перспективним для прискорення детінізації ринку праці є введення електронного звітування (декларації доходів), проведення «нульової декларації». </w:t>
      </w:r>
      <w:r w:rsidRPr="000A0023">
        <w:rPr>
          <w:rFonts w:ascii="Arial" w:eastAsia="Times New Roman" w:hAnsi="Arial" w:cs="Arial"/>
          <w:sz w:val="24"/>
          <w:szCs w:val="24"/>
        </w:rPr>
        <w:t xml:space="preserve"> Детінізація всіх сфер та секторів економіки стає обов’язковою умовою цивілізованого розвитку України та її просування шляхом євроінтеграції.</w:t>
      </w:r>
    </w:p>
    <w:p w:rsidR="00491310" w:rsidRDefault="00491310" w:rsidP="00491310">
      <w:pPr>
        <w:shd w:val="clear" w:color="auto" w:fill="FFFFFF"/>
        <w:spacing w:after="0" w:line="240" w:lineRule="auto"/>
        <w:textAlignment w:val="baseline"/>
        <w:rPr>
          <w:rFonts w:ascii="Arial" w:eastAsia="Times New Roman" w:hAnsi="Arial" w:cs="Arial"/>
          <w:b/>
          <w:color w:val="00B050"/>
          <w:sz w:val="24"/>
          <w:szCs w:val="24"/>
        </w:rPr>
      </w:pPr>
    </w:p>
    <w:p w:rsidR="00B17DAD" w:rsidRPr="00A301BA" w:rsidRDefault="00056A8E" w:rsidP="00B17DAD">
      <w:pPr>
        <w:shd w:val="clear" w:color="auto" w:fill="FFFFFF"/>
        <w:spacing w:after="0" w:line="240" w:lineRule="auto"/>
        <w:ind w:firstLine="567"/>
        <w:jc w:val="center"/>
        <w:textAlignment w:val="baseline"/>
        <w:rPr>
          <w:rFonts w:ascii="Arial" w:eastAsia="Times New Roman" w:hAnsi="Arial" w:cs="Arial"/>
          <w:b/>
          <w:sz w:val="24"/>
          <w:szCs w:val="24"/>
        </w:rPr>
      </w:pPr>
      <w:r w:rsidRPr="00A301BA">
        <w:rPr>
          <w:rFonts w:ascii="Arial" w:eastAsia="Times New Roman" w:hAnsi="Arial" w:cs="Arial"/>
          <w:b/>
          <w:sz w:val="24"/>
          <w:szCs w:val="24"/>
        </w:rPr>
        <w:t>Бібліографічні дані</w:t>
      </w:r>
    </w:p>
    <w:p w:rsidR="00C046E3" w:rsidRPr="00C046E3" w:rsidRDefault="00C046E3" w:rsidP="00C046E3">
      <w:pPr>
        <w:widowControl w:val="0"/>
        <w:tabs>
          <w:tab w:val="left" w:pos="990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proofErr w:type="spellStart"/>
      <w:r w:rsidRPr="00C046E3">
        <w:rPr>
          <w:rFonts w:ascii="Arial" w:hAnsi="Arial" w:cs="Arial"/>
          <w:sz w:val="24"/>
          <w:szCs w:val="24"/>
        </w:rPr>
        <w:t>Social</w:t>
      </w:r>
      <w:proofErr w:type="spellEnd"/>
      <w:r w:rsidRPr="00C046E3">
        <w:rPr>
          <w:rFonts w:ascii="Arial" w:hAnsi="Arial" w:cs="Arial"/>
          <w:sz w:val="24"/>
          <w:szCs w:val="24"/>
        </w:rPr>
        <w:t xml:space="preserve"> </w:t>
      </w:r>
      <w:proofErr w:type="spellStart"/>
      <w:r w:rsidRPr="00C046E3">
        <w:rPr>
          <w:rFonts w:ascii="Arial" w:hAnsi="Arial" w:cs="Arial"/>
          <w:sz w:val="24"/>
          <w:szCs w:val="24"/>
        </w:rPr>
        <w:t>Insurance</w:t>
      </w:r>
      <w:proofErr w:type="spellEnd"/>
      <w:r w:rsidRPr="00C046E3">
        <w:rPr>
          <w:rFonts w:ascii="Arial" w:hAnsi="Arial" w:cs="Arial"/>
          <w:sz w:val="24"/>
          <w:szCs w:val="24"/>
        </w:rPr>
        <w:t xml:space="preserve"> </w:t>
      </w:r>
      <w:proofErr w:type="spellStart"/>
      <w:r w:rsidRPr="00C046E3">
        <w:rPr>
          <w:rFonts w:ascii="Arial" w:hAnsi="Arial" w:cs="Arial"/>
          <w:sz w:val="24"/>
          <w:szCs w:val="24"/>
        </w:rPr>
        <w:t>and</w:t>
      </w:r>
      <w:proofErr w:type="spellEnd"/>
      <w:r w:rsidRPr="00C046E3">
        <w:rPr>
          <w:rFonts w:ascii="Arial" w:hAnsi="Arial" w:cs="Arial"/>
          <w:sz w:val="24"/>
          <w:szCs w:val="24"/>
        </w:rPr>
        <w:t xml:space="preserve"> </w:t>
      </w:r>
      <w:proofErr w:type="spellStart"/>
      <w:r w:rsidRPr="00C046E3">
        <w:rPr>
          <w:rFonts w:ascii="Arial" w:hAnsi="Arial" w:cs="Arial"/>
          <w:sz w:val="24"/>
          <w:szCs w:val="24"/>
        </w:rPr>
        <w:t>Economic</w:t>
      </w:r>
      <w:proofErr w:type="spellEnd"/>
      <w:r w:rsidRPr="00C046E3">
        <w:rPr>
          <w:rFonts w:ascii="Arial" w:hAnsi="Arial" w:cs="Arial"/>
          <w:sz w:val="24"/>
          <w:szCs w:val="24"/>
        </w:rPr>
        <w:t xml:space="preserve"> </w:t>
      </w:r>
      <w:proofErr w:type="spellStart"/>
      <w:r w:rsidRPr="00C046E3">
        <w:rPr>
          <w:rFonts w:ascii="Arial" w:hAnsi="Arial" w:cs="Arial"/>
          <w:sz w:val="24"/>
          <w:szCs w:val="24"/>
        </w:rPr>
        <w:t>Security</w:t>
      </w:r>
      <w:proofErr w:type="spellEnd"/>
      <w:r w:rsidRPr="00C046E3">
        <w:rPr>
          <w:rFonts w:ascii="Arial" w:hAnsi="Arial" w:cs="Arial"/>
          <w:sz w:val="24"/>
          <w:szCs w:val="24"/>
        </w:rPr>
        <w:t xml:space="preserve"> 7th </w:t>
      </w:r>
      <w:proofErr w:type="spellStart"/>
      <w:r w:rsidRPr="00C046E3">
        <w:rPr>
          <w:rFonts w:ascii="Arial" w:hAnsi="Arial" w:cs="Arial"/>
          <w:sz w:val="24"/>
          <w:szCs w:val="24"/>
        </w:rPr>
        <w:t>Edition</w:t>
      </w:r>
      <w:proofErr w:type="spellEnd"/>
      <w:r w:rsidRPr="00C046E3">
        <w:rPr>
          <w:rFonts w:ascii="Arial" w:hAnsi="Arial" w:cs="Arial"/>
          <w:sz w:val="24"/>
          <w:szCs w:val="24"/>
        </w:rPr>
        <w:t xml:space="preserve"> </w:t>
      </w:r>
      <w:proofErr w:type="spellStart"/>
      <w:r w:rsidRPr="00C046E3">
        <w:rPr>
          <w:rFonts w:ascii="Arial" w:hAnsi="Arial" w:cs="Arial"/>
          <w:sz w:val="24"/>
          <w:szCs w:val="24"/>
        </w:rPr>
        <w:t>by</w:t>
      </w:r>
      <w:proofErr w:type="spellEnd"/>
      <w:r w:rsidRPr="00C046E3">
        <w:rPr>
          <w:rFonts w:ascii="Arial" w:hAnsi="Arial" w:cs="Arial"/>
          <w:sz w:val="24"/>
          <w:szCs w:val="24"/>
        </w:rPr>
        <w:t> </w:t>
      </w:r>
      <w:proofErr w:type="spellStart"/>
      <w:r w:rsidR="002C65F9" w:rsidRPr="00C046E3">
        <w:rPr>
          <w:rFonts w:ascii="Arial" w:hAnsi="Arial" w:cs="Arial"/>
          <w:sz w:val="24"/>
          <w:szCs w:val="24"/>
        </w:rPr>
        <w:fldChar w:fldCharType="begin"/>
      </w:r>
      <w:r w:rsidRPr="00C046E3">
        <w:rPr>
          <w:rFonts w:ascii="Arial" w:hAnsi="Arial" w:cs="Arial"/>
          <w:sz w:val="24"/>
          <w:szCs w:val="24"/>
        </w:rPr>
        <w:instrText>HYPERLINK "http://www.amazon.com/George-E.-Rejda/e/B001ILKAIC/ref=dp_byline_cont_book_1"</w:instrText>
      </w:r>
      <w:r w:rsidR="002C65F9" w:rsidRPr="00C046E3">
        <w:rPr>
          <w:rFonts w:ascii="Arial" w:hAnsi="Arial" w:cs="Arial"/>
          <w:sz w:val="24"/>
          <w:szCs w:val="24"/>
        </w:rPr>
        <w:fldChar w:fldCharType="separate"/>
      </w:r>
      <w:r w:rsidRPr="00C046E3">
        <w:rPr>
          <w:rStyle w:val="a6"/>
          <w:rFonts w:ascii="Arial" w:hAnsi="Arial" w:cs="Arial"/>
          <w:sz w:val="24"/>
          <w:szCs w:val="24"/>
        </w:rPr>
        <w:t>George</w:t>
      </w:r>
      <w:proofErr w:type="spellEnd"/>
      <w:r w:rsidRPr="00C046E3">
        <w:rPr>
          <w:rStyle w:val="a6"/>
          <w:rFonts w:ascii="Arial" w:hAnsi="Arial" w:cs="Arial"/>
          <w:sz w:val="24"/>
          <w:szCs w:val="24"/>
        </w:rPr>
        <w:t xml:space="preserve"> E. </w:t>
      </w:r>
      <w:proofErr w:type="spellStart"/>
      <w:r w:rsidRPr="00C046E3">
        <w:rPr>
          <w:rStyle w:val="a6"/>
          <w:rFonts w:ascii="Arial" w:hAnsi="Arial" w:cs="Arial"/>
          <w:sz w:val="24"/>
          <w:szCs w:val="24"/>
        </w:rPr>
        <w:t>Rejda</w:t>
      </w:r>
      <w:proofErr w:type="spellEnd"/>
      <w:r w:rsidR="002C65F9" w:rsidRPr="00C046E3">
        <w:rPr>
          <w:rFonts w:ascii="Arial" w:hAnsi="Arial" w:cs="Arial"/>
          <w:sz w:val="24"/>
          <w:szCs w:val="24"/>
        </w:rPr>
        <w:fldChar w:fldCharType="end"/>
      </w:r>
      <w:r w:rsidRPr="00C046E3">
        <w:rPr>
          <w:rFonts w:ascii="Arial" w:hAnsi="Arial" w:cs="Arial"/>
          <w:sz w:val="24"/>
          <w:szCs w:val="24"/>
        </w:rPr>
        <w:t xml:space="preserve">. – </w:t>
      </w:r>
      <w:proofErr w:type="spellStart"/>
      <w:r w:rsidRPr="00C046E3">
        <w:rPr>
          <w:rFonts w:ascii="Arial" w:hAnsi="Arial" w:cs="Arial"/>
          <w:sz w:val="24"/>
          <w:szCs w:val="24"/>
        </w:rPr>
        <w:t>Routledge</w:t>
      </w:r>
      <w:proofErr w:type="spellEnd"/>
      <w:r w:rsidRPr="00C046E3">
        <w:rPr>
          <w:rFonts w:ascii="Arial" w:hAnsi="Arial" w:cs="Arial"/>
          <w:sz w:val="24"/>
          <w:szCs w:val="24"/>
        </w:rPr>
        <w:t xml:space="preserve">; 7 </w:t>
      </w:r>
      <w:proofErr w:type="spellStart"/>
      <w:r w:rsidRPr="00C046E3">
        <w:rPr>
          <w:rFonts w:ascii="Arial" w:hAnsi="Arial" w:cs="Arial"/>
          <w:sz w:val="24"/>
          <w:szCs w:val="24"/>
        </w:rPr>
        <w:t>edition</w:t>
      </w:r>
      <w:proofErr w:type="spellEnd"/>
      <w:r w:rsidRPr="00C046E3">
        <w:rPr>
          <w:rFonts w:ascii="Arial" w:hAnsi="Arial" w:cs="Arial"/>
          <w:sz w:val="24"/>
          <w:szCs w:val="24"/>
        </w:rPr>
        <w:t xml:space="preserve"> (</w:t>
      </w:r>
      <w:proofErr w:type="spellStart"/>
      <w:r w:rsidRPr="00C046E3">
        <w:rPr>
          <w:rFonts w:ascii="Arial" w:hAnsi="Arial" w:cs="Arial"/>
          <w:sz w:val="24"/>
          <w:szCs w:val="24"/>
        </w:rPr>
        <w:t>January</w:t>
      </w:r>
      <w:proofErr w:type="spellEnd"/>
      <w:r w:rsidRPr="00C046E3">
        <w:rPr>
          <w:rFonts w:ascii="Arial" w:hAnsi="Arial" w:cs="Arial"/>
          <w:sz w:val="24"/>
          <w:szCs w:val="24"/>
        </w:rPr>
        <w:t xml:space="preserve"> 17, 2012). – 432 </w:t>
      </w:r>
      <w:proofErr w:type="spellStart"/>
      <w:r w:rsidRPr="00C046E3">
        <w:rPr>
          <w:rFonts w:ascii="Arial" w:hAnsi="Arial" w:cs="Arial"/>
          <w:sz w:val="24"/>
          <w:szCs w:val="24"/>
        </w:rPr>
        <w:t>pages</w:t>
      </w:r>
      <w:proofErr w:type="spellEnd"/>
    </w:p>
    <w:p w:rsidR="00C046E3" w:rsidRPr="00C046E3" w:rsidRDefault="00C046E3" w:rsidP="00C046E3">
      <w:pPr>
        <w:widowControl w:val="0"/>
        <w:tabs>
          <w:tab w:val="left" w:pos="9904"/>
        </w:tabs>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2.</w:t>
      </w:r>
      <w:r>
        <w:rPr>
          <w:rFonts w:ascii="Arial" w:hAnsi="Arial" w:cs="Arial"/>
          <w:sz w:val="24"/>
          <w:szCs w:val="24"/>
        </w:rPr>
        <w:t xml:space="preserve"> </w:t>
      </w:r>
      <w:proofErr w:type="spellStart"/>
      <w:r w:rsidRPr="00C046E3">
        <w:rPr>
          <w:rFonts w:ascii="Arial" w:hAnsi="Arial" w:cs="Arial"/>
          <w:sz w:val="24"/>
          <w:szCs w:val="24"/>
        </w:rPr>
        <w:t>Social</w:t>
      </w:r>
      <w:proofErr w:type="spellEnd"/>
      <w:r w:rsidRPr="00C046E3">
        <w:rPr>
          <w:rFonts w:ascii="Arial" w:hAnsi="Arial" w:cs="Arial"/>
          <w:sz w:val="24"/>
          <w:szCs w:val="24"/>
        </w:rPr>
        <w:t xml:space="preserve"> </w:t>
      </w:r>
      <w:proofErr w:type="spellStart"/>
      <w:r w:rsidRPr="00C046E3">
        <w:rPr>
          <w:rFonts w:ascii="Arial" w:hAnsi="Arial" w:cs="Arial"/>
          <w:sz w:val="24"/>
          <w:szCs w:val="24"/>
        </w:rPr>
        <w:t>Security</w:t>
      </w:r>
      <w:proofErr w:type="spellEnd"/>
      <w:r w:rsidRPr="00C046E3">
        <w:rPr>
          <w:rFonts w:ascii="Arial" w:hAnsi="Arial" w:cs="Arial"/>
          <w:sz w:val="24"/>
          <w:szCs w:val="24"/>
        </w:rPr>
        <w:t xml:space="preserve">: </w:t>
      </w:r>
      <w:proofErr w:type="spellStart"/>
      <w:r w:rsidRPr="00C046E3">
        <w:rPr>
          <w:rFonts w:ascii="Arial" w:hAnsi="Arial" w:cs="Arial"/>
          <w:sz w:val="24"/>
          <w:szCs w:val="24"/>
        </w:rPr>
        <w:t>The</w:t>
      </w:r>
      <w:proofErr w:type="spellEnd"/>
      <w:r w:rsidRPr="00C046E3">
        <w:rPr>
          <w:rFonts w:ascii="Arial" w:hAnsi="Arial" w:cs="Arial"/>
          <w:sz w:val="24"/>
          <w:szCs w:val="24"/>
        </w:rPr>
        <w:t xml:space="preserve"> </w:t>
      </w:r>
      <w:proofErr w:type="spellStart"/>
      <w:r w:rsidRPr="00C046E3">
        <w:rPr>
          <w:rFonts w:ascii="Arial" w:hAnsi="Arial" w:cs="Arial"/>
          <w:sz w:val="24"/>
          <w:szCs w:val="24"/>
        </w:rPr>
        <w:t>Inside</w:t>
      </w:r>
      <w:proofErr w:type="spellEnd"/>
      <w:r w:rsidRPr="00C046E3">
        <w:rPr>
          <w:rFonts w:ascii="Arial" w:hAnsi="Arial" w:cs="Arial"/>
          <w:sz w:val="24"/>
          <w:szCs w:val="24"/>
        </w:rPr>
        <w:t xml:space="preserve"> </w:t>
      </w:r>
      <w:proofErr w:type="spellStart"/>
      <w:r w:rsidRPr="00C046E3">
        <w:rPr>
          <w:rFonts w:ascii="Arial" w:hAnsi="Arial" w:cs="Arial"/>
          <w:sz w:val="24"/>
          <w:szCs w:val="24"/>
        </w:rPr>
        <w:t>Story</w:t>
      </w:r>
      <w:proofErr w:type="spellEnd"/>
      <w:r w:rsidRPr="00C046E3">
        <w:rPr>
          <w:rFonts w:ascii="Arial" w:hAnsi="Arial" w:cs="Arial"/>
          <w:sz w:val="24"/>
          <w:szCs w:val="24"/>
        </w:rPr>
        <w:t xml:space="preserve">, 2014 </w:t>
      </w:r>
      <w:proofErr w:type="spellStart"/>
      <w:r w:rsidRPr="00C046E3">
        <w:rPr>
          <w:rFonts w:ascii="Arial" w:hAnsi="Arial" w:cs="Arial"/>
          <w:sz w:val="24"/>
          <w:szCs w:val="24"/>
        </w:rPr>
        <w:t>Edition</w:t>
      </w:r>
      <w:proofErr w:type="spellEnd"/>
      <w:r w:rsidRPr="00C046E3">
        <w:rPr>
          <w:rFonts w:ascii="Arial" w:hAnsi="Arial" w:cs="Arial"/>
          <w:sz w:val="24"/>
          <w:szCs w:val="24"/>
        </w:rPr>
        <w:t xml:space="preserve">: </w:t>
      </w:r>
      <w:proofErr w:type="spellStart"/>
      <w:r w:rsidRPr="00C046E3">
        <w:rPr>
          <w:rFonts w:ascii="Arial" w:hAnsi="Arial" w:cs="Arial"/>
          <w:sz w:val="24"/>
          <w:szCs w:val="24"/>
        </w:rPr>
        <w:t>An</w:t>
      </w:r>
      <w:proofErr w:type="spellEnd"/>
      <w:r w:rsidRPr="00C046E3">
        <w:rPr>
          <w:rFonts w:ascii="Arial" w:hAnsi="Arial" w:cs="Arial"/>
          <w:sz w:val="24"/>
          <w:szCs w:val="24"/>
        </w:rPr>
        <w:t xml:space="preserve"> </w:t>
      </w:r>
      <w:proofErr w:type="spellStart"/>
      <w:r w:rsidRPr="00C046E3">
        <w:rPr>
          <w:rFonts w:ascii="Arial" w:hAnsi="Arial" w:cs="Arial"/>
          <w:sz w:val="24"/>
          <w:szCs w:val="24"/>
        </w:rPr>
        <w:t>Expert</w:t>
      </w:r>
      <w:proofErr w:type="spellEnd"/>
      <w:r w:rsidRPr="00C046E3">
        <w:rPr>
          <w:rFonts w:ascii="Arial" w:hAnsi="Arial" w:cs="Arial"/>
          <w:sz w:val="24"/>
          <w:szCs w:val="24"/>
        </w:rPr>
        <w:t xml:space="preserve"> </w:t>
      </w:r>
      <w:proofErr w:type="spellStart"/>
      <w:r w:rsidRPr="00C046E3">
        <w:rPr>
          <w:rFonts w:ascii="Arial" w:hAnsi="Arial" w:cs="Arial"/>
          <w:sz w:val="24"/>
          <w:szCs w:val="24"/>
        </w:rPr>
        <w:t>Explains</w:t>
      </w:r>
      <w:proofErr w:type="spellEnd"/>
      <w:r w:rsidRPr="00C046E3">
        <w:rPr>
          <w:rFonts w:ascii="Arial" w:hAnsi="Arial" w:cs="Arial"/>
          <w:sz w:val="24"/>
          <w:szCs w:val="24"/>
        </w:rPr>
        <w:t xml:space="preserve"> </w:t>
      </w:r>
      <w:proofErr w:type="spellStart"/>
      <w:r w:rsidRPr="00C046E3">
        <w:rPr>
          <w:rFonts w:ascii="Arial" w:hAnsi="Arial" w:cs="Arial"/>
          <w:sz w:val="24"/>
          <w:szCs w:val="24"/>
        </w:rPr>
        <w:t>Your</w:t>
      </w:r>
      <w:proofErr w:type="spellEnd"/>
      <w:r w:rsidRPr="00C046E3">
        <w:rPr>
          <w:rFonts w:ascii="Arial" w:hAnsi="Arial" w:cs="Arial"/>
          <w:sz w:val="24"/>
          <w:szCs w:val="24"/>
        </w:rPr>
        <w:t xml:space="preserve"> </w:t>
      </w:r>
      <w:proofErr w:type="spellStart"/>
      <w:r w:rsidRPr="00C046E3">
        <w:rPr>
          <w:rFonts w:ascii="Arial" w:hAnsi="Arial" w:cs="Arial"/>
          <w:sz w:val="24"/>
          <w:szCs w:val="24"/>
        </w:rPr>
        <w:t>Rights</w:t>
      </w:r>
      <w:proofErr w:type="spellEnd"/>
      <w:r w:rsidRPr="00C046E3">
        <w:rPr>
          <w:rFonts w:ascii="Arial" w:hAnsi="Arial" w:cs="Arial"/>
          <w:sz w:val="24"/>
          <w:szCs w:val="24"/>
        </w:rPr>
        <w:t xml:space="preserve"> </w:t>
      </w:r>
      <w:proofErr w:type="spellStart"/>
      <w:r w:rsidRPr="00C046E3">
        <w:rPr>
          <w:rFonts w:ascii="Arial" w:hAnsi="Arial" w:cs="Arial"/>
          <w:sz w:val="24"/>
          <w:szCs w:val="24"/>
        </w:rPr>
        <w:t>and</w:t>
      </w:r>
      <w:proofErr w:type="spellEnd"/>
      <w:r w:rsidRPr="00C046E3">
        <w:rPr>
          <w:rFonts w:ascii="Arial" w:hAnsi="Arial" w:cs="Arial"/>
          <w:sz w:val="24"/>
          <w:szCs w:val="24"/>
        </w:rPr>
        <w:t xml:space="preserve"> </w:t>
      </w:r>
      <w:proofErr w:type="spellStart"/>
      <w:r w:rsidRPr="00C046E3">
        <w:rPr>
          <w:rFonts w:ascii="Arial" w:hAnsi="Arial" w:cs="Arial"/>
          <w:sz w:val="24"/>
          <w:szCs w:val="24"/>
        </w:rPr>
        <w:t>Benefits</w:t>
      </w:r>
      <w:proofErr w:type="spellEnd"/>
      <w:r w:rsidRPr="00C046E3">
        <w:rPr>
          <w:rFonts w:ascii="Arial" w:hAnsi="Arial" w:cs="Arial"/>
          <w:sz w:val="24"/>
          <w:szCs w:val="24"/>
        </w:rPr>
        <w:t> </w:t>
      </w:r>
      <w:proofErr w:type="spellStart"/>
      <w:r w:rsidRPr="00C046E3">
        <w:rPr>
          <w:rFonts w:ascii="Arial" w:hAnsi="Arial" w:cs="Arial"/>
          <w:sz w:val="24"/>
          <w:szCs w:val="24"/>
        </w:rPr>
        <w:t>Paperback</w:t>
      </w:r>
      <w:proofErr w:type="spellEnd"/>
      <w:r w:rsidRPr="00C046E3">
        <w:rPr>
          <w:rFonts w:ascii="Arial" w:hAnsi="Arial" w:cs="Arial"/>
          <w:sz w:val="24"/>
          <w:szCs w:val="24"/>
        </w:rPr>
        <w:t> – </w:t>
      </w:r>
      <w:proofErr w:type="spellStart"/>
      <w:r w:rsidR="002C65F9" w:rsidRPr="00C046E3">
        <w:rPr>
          <w:rFonts w:ascii="Arial" w:hAnsi="Arial" w:cs="Arial"/>
          <w:sz w:val="24"/>
          <w:szCs w:val="24"/>
        </w:rPr>
        <w:fldChar w:fldCharType="begin"/>
      </w:r>
      <w:r w:rsidRPr="00C046E3">
        <w:rPr>
          <w:rFonts w:ascii="Arial" w:hAnsi="Arial" w:cs="Arial"/>
          <w:sz w:val="24"/>
          <w:szCs w:val="24"/>
        </w:rPr>
        <w:instrText>HYPERLINK "http://www.amazon.com/Andy-Landis/e/B001K8NT18/ref=dp_byline_cont_book_1"</w:instrText>
      </w:r>
      <w:r w:rsidR="002C65F9" w:rsidRPr="00C046E3">
        <w:rPr>
          <w:rFonts w:ascii="Arial" w:hAnsi="Arial" w:cs="Arial"/>
          <w:sz w:val="24"/>
          <w:szCs w:val="24"/>
        </w:rPr>
        <w:fldChar w:fldCharType="separate"/>
      </w:r>
      <w:r w:rsidRPr="00C046E3">
        <w:rPr>
          <w:rStyle w:val="a6"/>
          <w:rFonts w:ascii="Arial" w:hAnsi="Arial" w:cs="Arial"/>
          <w:sz w:val="24"/>
          <w:szCs w:val="24"/>
        </w:rPr>
        <w:t>Andy</w:t>
      </w:r>
      <w:proofErr w:type="spellEnd"/>
      <w:r w:rsidRPr="00C046E3">
        <w:rPr>
          <w:rStyle w:val="a6"/>
          <w:rFonts w:ascii="Arial" w:hAnsi="Arial" w:cs="Arial"/>
          <w:sz w:val="24"/>
          <w:szCs w:val="24"/>
        </w:rPr>
        <w:t xml:space="preserve"> </w:t>
      </w:r>
      <w:proofErr w:type="spellStart"/>
      <w:r w:rsidRPr="00C046E3">
        <w:rPr>
          <w:rStyle w:val="a6"/>
          <w:rFonts w:ascii="Arial" w:hAnsi="Arial" w:cs="Arial"/>
          <w:sz w:val="24"/>
          <w:szCs w:val="24"/>
        </w:rPr>
        <w:t>Landis</w:t>
      </w:r>
      <w:proofErr w:type="spellEnd"/>
      <w:r w:rsidR="002C65F9" w:rsidRPr="00C046E3">
        <w:rPr>
          <w:rFonts w:ascii="Arial" w:hAnsi="Arial" w:cs="Arial"/>
          <w:sz w:val="24"/>
          <w:szCs w:val="24"/>
        </w:rPr>
        <w:fldChar w:fldCharType="end"/>
      </w:r>
      <w:r w:rsidRPr="00C046E3">
        <w:rPr>
          <w:rFonts w:ascii="Arial" w:hAnsi="Arial" w:cs="Arial"/>
          <w:sz w:val="24"/>
          <w:szCs w:val="24"/>
        </w:rPr>
        <w:t xml:space="preserve">. – 294 </w:t>
      </w:r>
      <w:proofErr w:type="spellStart"/>
      <w:r w:rsidRPr="00C046E3">
        <w:rPr>
          <w:rFonts w:ascii="Arial" w:hAnsi="Arial" w:cs="Arial"/>
          <w:sz w:val="24"/>
          <w:szCs w:val="24"/>
        </w:rPr>
        <w:t>pages</w:t>
      </w:r>
      <w:proofErr w:type="spellEnd"/>
      <w:r w:rsidRPr="00C046E3">
        <w:rPr>
          <w:rFonts w:ascii="Arial" w:hAnsi="Arial" w:cs="Arial"/>
          <w:sz w:val="24"/>
          <w:szCs w:val="24"/>
        </w:rPr>
        <w:t xml:space="preserve">. – </w:t>
      </w:r>
      <w:proofErr w:type="spellStart"/>
      <w:r w:rsidRPr="00C046E3">
        <w:rPr>
          <w:rFonts w:ascii="Arial" w:hAnsi="Arial" w:cs="Arial"/>
          <w:sz w:val="24"/>
          <w:szCs w:val="24"/>
        </w:rPr>
        <w:t>CreateSpace</w:t>
      </w:r>
      <w:proofErr w:type="spellEnd"/>
      <w:r w:rsidRPr="00C046E3">
        <w:rPr>
          <w:rFonts w:ascii="Arial" w:hAnsi="Arial" w:cs="Arial"/>
          <w:sz w:val="24"/>
          <w:szCs w:val="24"/>
        </w:rPr>
        <w:t xml:space="preserve"> </w:t>
      </w:r>
      <w:proofErr w:type="spellStart"/>
      <w:r w:rsidRPr="00C046E3">
        <w:rPr>
          <w:rFonts w:ascii="Arial" w:hAnsi="Arial" w:cs="Arial"/>
          <w:sz w:val="24"/>
          <w:szCs w:val="24"/>
        </w:rPr>
        <w:t>Independent</w:t>
      </w:r>
      <w:proofErr w:type="spellEnd"/>
      <w:r w:rsidRPr="00C046E3">
        <w:rPr>
          <w:rFonts w:ascii="Arial" w:hAnsi="Arial" w:cs="Arial"/>
          <w:sz w:val="24"/>
          <w:szCs w:val="24"/>
        </w:rPr>
        <w:t xml:space="preserve"> </w:t>
      </w:r>
      <w:proofErr w:type="spellStart"/>
      <w:r w:rsidRPr="00C046E3">
        <w:rPr>
          <w:rFonts w:ascii="Arial" w:hAnsi="Arial" w:cs="Arial"/>
          <w:sz w:val="24"/>
          <w:szCs w:val="24"/>
        </w:rPr>
        <w:t>Publishing</w:t>
      </w:r>
      <w:proofErr w:type="spellEnd"/>
      <w:r w:rsidRPr="00C046E3">
        <w:rPr>
          <w:rFonts w:ascii="Arial" w:hAnsi="Arial" w:cs="Arial"/>
          <w:sz w:val="24"/>
          <w:szCs w:val="24"/>
        </w:rPr>
        <w:t xml:space="preserve"> </w:t>
      </w:r>
      <w:proofErr w:type="spellStart"/>
      <w:r w:rsidRPr="00C046E3">
        <w:rPr>
          <w:rFonts w:ascii="Arial" w:hAnsi="Arial" w:cs="Arial"/>
          <w:sz w:val="24"/>
          <w:szCs w:val="24"/>
        </w:rPr>
        <w:t>Platform</w:t>
      </w:r>
      <w:proofErr w:type="spellEnd"/>
      <w:r w:rsidRPr="00C046E3">
        <w:rPr>
          <w:rFonts w:ascii="Arial" w:hAnsi="Arial" w:cs="Arial"/>
          <w:sz w:val="24"/>
          <w:szCs w:val="24"/>
        </w:rPr>
        <w:t xml:space="preserve"> (</w:t>
      </w:r>
      <w:proofErr w:type="spellStart"/>
      <w:r w:rsidRPr="00C046E3">
        <w:rPr>
          <w:rFonts w:ascii="Arial" w:hAnsi="Arial" w:cs="Arial"/>
          <w:sz w:val="24"/>
          <w:szCs w:val="24"/>
        </w:rPr>
        <w:t>April</w:t>
      </w:r>
      <w:proofErr w:type="spellEnd"/>
      <w:r w:rsidRPr="00C046E3">
        <w:rPr>
          <w:rFonts w:ascii="Arial" w:hAnsi="Arial" w:cs="Arial"/>
          <w:sz w:val="24"/>
          <w:szCs w:val="24"/>
        </w:rPr>
        <w:t xml:space="preserve"> 24, 2014).</w:t>
      </w:r>
    </w:p>
    <w:p w:rsidR="00C046E3" w:rsidRPr="00C046E3" w:rsidRDefault="00C046E3" w:rsidP="00C046E3">
      <w:pPr>
        <w:widowControl w:val="0"/>
        <w:tabs>
          <w:tab w:val="left" w:pos="990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 </w:t>
      </w:r>
      <w:proofErr w:type="spellStart"/>
      <w:r w:rsidRPr="00C046E3">
        <w:rPr>
          <w:rFonts w:ascii="Arial" w:hAnsi="Arial" w:cs="Arial"/>
          <w:sz w:val="24"/>
          <w:szCs w:val="24"/>
        </w:rPr>
        <w:t>Security</w:t>
      </w:r>
      <w:proofErr w:type="spellEnd"/>
      <w:r w:rsidRPr="00C046E3">
        <w:rPr>
          <w:rFonts w:ascii="Arial" w:hAnsi="Arial" w:cs="Arial"/>
          <w:sz w:val="24"/>
          <w:szCs w:val="24"/>
        </w:rPr>
        <w:t xml:space="preserve"> </w:t>
      </w:r>
      <w:proofErr w:type="spellStart"/>
      <w:r w:rsidRPr="00C046E3">
        <w:rPr>
          <w:rFonts w:ascii="Arial" w:hAnsi="Arial" w:cs="Arial"/>
          <w:sz w:val="24"/>
          <w:szCs w:val="24"/>
        </w:rPr>
        <w:t>Risk</w:t>
      </w:r>
      <w:proofErr w:type="spellEnd"/>
      <w:r w:rsidRPr="00C046E3">
        <w:rPr>
          <w:rFonts w:ascii="Arial" w:hAnsi="Arial" w:cs="Arial"/>
          <w:sz w:val="24"/>
          <w:szCs w:val="24"/>
        </w:rPr>
        <w:t xml:space="preserve"> </w:t>
      </w:r>
      <w:proofErr w:type="spellStart"/>
      <w:r w:rsidRPr="00C046E3">
        <w:rPr>
          <w:rFonts w:ascii="Arial" w:hAnsi="Arial" w:cs="Arial"/>
          <w:sz w:val="24"/>
          <w:szCs w:val="24"/>
        </w:rPr>
        <w:t>Assessment</w:t>
      </w:r>
      <w:proofErr w:type="spellEnd"/>
      <w:r w:rsidRPr="00C046E3">
        <w:rPr>
          <w:rFonts w:ascii="Arial" w:hAnsi="Arial" w:cs="Arial"/>
          <w:sz w:val="24"/>
          <w:szCs w:val="24"/>
        </w:rPr>
        <w:t xml:space="preserve">: </w:t>
      </w:r>
      <w:proofErr w:type="spellStart"/>
      <w:r w:rsidRPr="00C046E3">
        <w:rPr>
          <w:rFonts w:ascii="Arial" w:hAnsi="Arial" w:cs="Arial"/>
          <w:sz w:val="24"/>
          <w:szCs w:val="24"/>
        </w:rPr>
        <w:t>Managing</w:t>
      </w:r>
      <w:proofErr w:type="spellEnd"/>
      <w:r w:rsidRPr="00C046E3">
        <w:rPr>
          <w:rFonts w:ascii="Arial" w:hAnsi="Arial" w:cs="Arial"/>
          <w:sz w:val="24"/>
          <w:szCs w:val="24"/>
        </w:rPr>
        <w:t xml:space="preserve"> </w:t>
      </w:r>
      <w:proofErr w:type="spellStart"/>
      <w:r w:rsidRPr="00C046E3">
        <w:rPr>
          <w:rFonts w:ascii="Arial" w:hAnsi="Arial" w:cs="Arial"/>
          <w:sz w:val="24"/>
          <w:szCs w:val="24"/>
        </w:rPr>
        <w:t>Physical</w:t>
      </w:r>
      <w:proofErr w:type="spellEnd"/>
      <w:r w:rsidRPr="00C046E3">
        <w:rPr>
          <w:rFonts w:ascii="Arial" w:hAnsi="Arial" w:cs="Arial"/>
          <w:sz w:val="24"/>
          <w:szCs w:val="24"/>
        </w:rPr>
        <w:t xml:space="preserve"> </w:t>
      </w:r>
      <w:proofErr w:type="spellStart"/>
      <w:r w:rsidRPr="00C046E3">
        <w:rPr>
          <w:rFonts w:ascii="Arial" w:hAnsi="Arial" w:cs="Arial"/>
          <w:sz w:val="24"/>
          <w:szCs w:val="24"/>
        </w:rPr>
        <w:t>and</w:t>
      </w:r>
      <w:proofErr w:type="spellEnd"/>
      <w:r w:rsidRPr="00C046E3">
        <w:rPr>
          <w:rFonts w:ascii="Arial" w:hAnsi="Arial" w:cs="Arial"/>
          <w:sz w:val="24"/>
          <w:szCs w:val="24"/>
        </w:rPr>
        <w:t xml:space="preserve"> </w:t>
      </w:r>
      <w:proofErr w:type="spellStart"/>
      <w:r w:rsidRPr="00C046E3">
        <w:rPr>
          <w:rFonts w:ascii="Arial" w:hAnsi="Arial" w:cs="Arial"/>
          <w:sz w:val="24"/>
          <w:szCs w:val="24"/>
        </w:rPr>
        <w:t>Operational</w:t>
      </w:r>
      <w:proofErr w:type="spellEnd"/>
      <w:r w:rsidRPr="00C046E3">
        <w:rPr>
          <w:rFonts w:ascii="Arial" w:hAnsi="Arial" w:cs="Arial"/>
          <w:sz w:val="24"/>
          <w:szCs w:val="24"/>
        </w:rPr>
        <w:t xml:space="preserve"> </w:t>
      </w:r>
      <w:proofErr w:type="spellStart"/>
      <w:r w:rsidRPr="00C046E3">
        <w:rPr>
          <w:rFonts w:ascii="Arial" w:hAnsi="Arial" w:cs="Arial"/>
          <w:sz w:val="24"/>
          <w:szCs w:val="24"/>
        </w:rPr>
        <w:t>Security</w:t>
      </w:r>
      <w:proofErr w:type="spellEnd"/>
      <w:r w:rsidRPr="00C046E3">
        <w:rPr>
          <w:rFonts w:ascii="Arial" w:hAnsi="Arial" w:cs="Arial"/>
          <w:sz w:val="24"/>
          <w:szCs w:val="24"/>
        </w:rPr>
        <w:t xml:space="preserve">. – </w:t>
      </w:r>
      <w:hyperlink r:id="rId9" w:history="1">
        <w:proofErr w:type="spellStart"/>
        <w:r w:rsidRPr="00C046E3">
          <w:rPr>
            <w:rStyle w:val="a6"/>
            <w:rFonts w:ascii="Arial" w:hAnsi="Arial" w:cs="Arial"/>
            <w:sz w:val="24"/>
            <w:szCs w:val="24"/>
          </w:rPr>
          <w:t>John</w:t>
        </w:r>
        <w:proofErr w:type="spellEnd"/>
        <w:r w:rsidRPr="00C046E3">
          <w:rPr>
            <w:rStyle w:val="a6"/>
            <w:rFonts w:ascii="Arial" w:hAnsi="Arial" w:cs="Arial"/>
            <w:sz w:val="24"/>
            <w:szCs w:val="24"/>
          </w:rPr>
          <w:t xml:space="preserve"> M. </w:t>
        </w:r>
        <w:proofErr w:type="spellStart"/>
        <w:r w:rsidRPr="00C046E3">
          <w:rPr>
            <w:rStyle w:val="a6"/>
            <w:rFonts w:ascii="Arial" w:hAnsi="Arial" w:cs="Arial"/>
            <w:sz w:val="24"/>
            <w:szCs w:val="24"/>
          </w:rPr>
          <w:t>White</w:t>
        </w:r>
        <w:proofErr w:type="spellEnd"/>
      </w:hyperlink>
      <w:r w:rsidRPr="00C046E3">
        <w:rPr>
          <w:rFonts w:ascii="Arial" w:hAnsi="Arial" w:cs="Arial"/>
          <w:sz w:val="24"/>
          <w:szCs w:val="24"/>
        </w:rPr>
        <w:t xml:space="preserve">. – 230 </w:t>
      </w:r>
      <w:proofErr w:type="spellStart"/>
      <w:r w:rsidRPr="00C046E3">
        <w:rPr>
          <w:rFonts w:ascii="Arial" w:hAnsi="Arial" w:cs="Arial"/>
          <w:sz w:val="24"/>
          <w:szCs w:val="24"/>
        </w:rPr>
        <w:t>pages</w:t>
      </w:r>
      <w:proofErr w:type="spellEnd"/>
      <w:r w:rsidRPr="00C046E3">
        <w:rPr>
          <w:rFonts w:ascii="Arial" w:hAnsi="Arial" w:cs="Arial"/>
          <w:sz w:val="24"/>
          <w:szCs w:val="24"/>
        </w:rPr>
        <w:t xml:space="preserve">. – Butterworth-Heinemann; 1 </w:t>
      </w:r>
      <w:proofErr w:type="spellStart"/>
      <w:r w:rsidRPr="00C046E3">
        <w:rPr>
          <w:rFonts w:ascii="Arial" w:hAnsi="Arial" w:cs="Arial"/>
          <w:sz w:val="24"/>
          <w:szCs w:val="24"/>
        </w:rPr>
        <w:t>edition</w:t>
      </w:r>
      <w:proofErr w:type="spellEnd"/>
      <w:r w:rsidRPr="00C046E3">
        <w:rPr>
          <w:rFonts w:ascii="Arial" w:hAnsi="Arial" w:cs="Arial"/>
          <w:sz w:val="24"/>
          <w:szCs w:val="24"/>
        </w:rPr>
        <w:t xml:space="preserve"> (</w:t>
      </w:r>
      <w:proofErr w:type="spellStart"/>
      <w:r w:rsidRPr="00C046E3">
        <w:rPr>
          <w:rFonts w:ascii="Arial" w:hAnsi="Arial" w:cs="Arial"/>
          <w:sz w:val="24"/>
          <w:szCs w:val="24"/>
        </w:rPr>
        <w:t>August</w:t>
      </w:r>
      <w:proofErr w:type="spellEnd"/>
      <w:r w:rsidRPr="00C046E3">
        <w:rPr>
          <w:rFonts w:ascii="Arial" w:hAnsi="Arial" w:cs="Arial"/>
          <w:sz w:val="24"/>
          <w:szCs w:val="24"/>
        </w:rPr>
        <w:t xml:space="preserve"> 6, 2014)</w:t>
      </w:r>
    </w:p>
    <w:p w:rsidR="00E628C0" w:rsidRPr="00E628C0" w:rsidRDefault="007C3672" w:rsidP="00E628C0">
      <w:pPr>
        <w:widowControl w:val="0"/>
        <w:tabs>
          <w:tab w:val="left" w:pos="9904"/>
        </w:tabs>
        <w:autoSpaceDE w:val="0"/>
        <w:autoSpaceDN w:val="0"/>
        <w:adjustRightInd w:val="0"/>
        <w:spacing w:after="0" w:line="240" w:lineRule="auto"/>
        <w:jc w:val="both"/>
        <w:rPr>
          <w:rFonts w:ascii="Arial" w:hAnsi="Arial" w:cs="Arial"/>
          <w:sz w:val="24"/>
          <w:szCs w:val="24"/>
        </w:rPr>
      </w:pPr>
      <w:r w:rsidRPr="00E628C0">
        <w:rPr>
          <w:rFonts w:ascii="Arial" w:hAnsi="Arial" w:cs="Arial"/>
          <w:sz w:val="24"/>
          <w:szCs w:val="24"/>
        </w:rPr>
        <w:t xml:space="preserve">4. </w:t>
      </w:r>
      <w:proofErr w:type="spellStart"/>
      <w:r w:rsidRPr="00E628C0">
        <w:rPr>
          <w:rFonts w:ascii="Arial" w:hAnsi="Arial" w:cs="Arial"/>
          <w:sz w:val="24"/>
          <w:szCs w:val="24"/>
        </w:rPr>
        <w:t>Economic</w:t>
      </w:r>
      <w:proofErr w:type="spellEnd"/>
      <w:r w:rsidRPr="00E628C0">
        <w:rPr>
          <w:rFonts w:ascii="Arial" w:hAnsi="Arial" w:cs="Arial"/>
          <w:sz w:val="24"/>
          <w:szCs w:val="24"/>
        </w:rPr>
        <w:t xml:space="preserve"> </w:t>
      </w:r>
      <w:proofErr w:type="spellStart"/>
      <w:r w:rsidRPr="00E628C0">
        <w:rPr>
          <w:rFonts w:ascii="Arial" w:hAnsi="Arial" w:cs="Arial"/>
          <w:sz w:val="24"/>
          <w:szCs w:val="24"/>
        </w:rPr>
        <w:t>Security</w:t>
      </w:r>
      <w:proofErr w:type="spellEnd"/>
      <w:r w:rsidRPr="00E628C0">
        <w:rPr>
          <w:rFonts w:ascii="Arial" w:hAnsi="Arial" w:cs="Arial"/>
          <w:sz w:val="24"/>
          <w:szCs w:val="24"/>
        </w:rPr>
        <w:t xml:space="preserve">: </w:t>
      </w:r>
      <w:proofErr w:type="spellStart"/>
      <w:r w:rsidRPr="00E628C0">
        <w:rPr>
          <w:rFonts w:ascii="Arial" w:hAnsi="Arial" w:cs="Arial"/>
          <w:sz w:val="24"/>
          <w:szCs w:val="24"/>
        </w:rPr>
        <w:t>Neglected</w:t>
      </w:r>
      <w:proofErr w:type="spellEnd"/>
      <w:r w:rsidRPr="00E628C0">
        <w:rPr>
          <w:rFonts w:ascii="Arial" w:hAnsi="Arial" w:cs="Arial"/>
          <w:sz w:val="24"/>
          <w:szCs w:val="24"/>
        </w:rPr>
        <w:t xml:space="preserve"> </w:t>
      </w:r>
      <w:proofErr w:type="spellStart"/>
      <w:r w:rsidRPr="00E628C0">
        <w:rPr>
          <w:rFonts w:ascii="Arial" w:hAnsi="Arial" w:cs="Arial"/>
          <w:sz w:val="24"/>
          <w:szCs w:val="24"/>
        </w:rPr>
        <w:t>Dimension</w:t>
      </w:r>
      <w:proofErr w:type="spellEnd"/>
      <w:r w:rsidRPr="00E628C0">
        <w:rPr>
          <w:rFonts w:ascii="Arial" w:hAnsi="Arial" w:cs="Arial"/>
          <w:sz w:val="24"/>
          <w:szCs w:val="24"/>
        </w:rPr>
        <w:t xml:space="preserve"> of </w:t>
      </w:r>
      <w:proofErr w:type="spellStart"/>
      <w:r w:rsidRPr="00E628C0">
        <w:rPr>
          <w:rFonts w:ascii="Arial" w:hAnsi="Arial" w:cs="Arial"/>
          <w:sz w:val="24"/>
          <w:szCs w:val="24"/>
        </w:rPr>
        <w:t>National</w:t>
      </w:r>
      <w:proofErr w:type="spellEnd"/>
      <w:r w:rsidRPr="00E628C0">
        <w:rPr>
          <w:rFonts w:ascii="Arial" w:hAnsi="Arial" w:cs="Arial"/>
          <w:sz w:val="24"/>
          <w:szCs w:val="24"/>
        </w:rPr>
        <w:t xml:space="preserve"> </w:t>
      </w:r>
      <w:proofErr w:type="spellStart"/>
      <w:r w:rsidRPr="00E628C0">
        <w:rPr>
          <w:rFonts w:ascii="Arial" w:hAnsi="Arial" w:cs="Arial"/>
          <w:sz w:val="24"/>
          <w:szCs w:val="24"/>
        </w:rPr>
        <w:t>Security</w:t>
      </w:r>
      <w:proofErr w:type="spellEnd"/>
      <w:r w:rsidRPr="00E628C0">
        <w:rPr>
          <w:rFonts w:ascii="Arial" w:hAnsi="Arial" w:cs="Arial"/>
          <w:sz w:val="24"/>
          <w:szCs w:val="24"/>
        </w:rPr>
        <w:t>. – </w:t>
      </w:r>
      <w:hyperlink r:id="rId10" w:history="1">
        <w:r w:rsidRPr="00E628C0">
          <w:rPr>
            <w:rStyle w:val="a6"/>
            <w:rFonts w:ascii="Arial" w:hAnsi="Arial" w:cs="Arial"/>
            <w:sz w:val="24"/>
            <w:szCs w:val="24"/>
          </w:rPr>
          <w:t xml:space="preserve">U.S. </w:t>
        </w:r>
        <w:proofErr w:type="spellStart"/>
        <w:r w:rsidRPr="00E628C0">
          <w:rPr>
            <w:rStyle w:val="a6"/>
            <w:rFonts w:ascii="Arial" w:hAnsi="Arial" w:cs="Arial"/>
            <w:sz w:val="24"/>
            <w:szCs w:val="24"/>
          </w:rPr>
          <w:t>Department</w:t>
        </w:r>
        <w:proofErr w:type="spellEnd"/>
        <w:r w:rsidRPr="00E628C0">
          <w:rPr>
            <w:rStyle w:val="a6"/>
            <w:rFonts w:ascii="Arial" w:hAnsi="Arial" w:cs="Arial"/>
            <w:sz w:val="24"/>
            <w:szCs w:val="24"/>
          </w:rPr>
          <w:t xml:space="preserve"> of </w:t>
        </w:r>
        <w:proofErr w:type="spellStart"/>
        <w:r w:rsidRPr="00E628C0">
          <w:rPr>
            <w:rStyle w:val="a6"/>
            <w:rFonts w:ascii="Arial" w:hAnsi="Arial" w:cs="Arial"/>
            <w:sz w:val="24"/>
            <w:szCs w:val="24"/>
          </w:rPr>
          <w:t>Defense</w:t>
        </w:r>
        <w:proofErr w:type="spellEnd"/>
      </w:hyperlink>
      <w:r w:rsidRPr="00E628C0">
        <w:rPr>
          <w:rFonts w:ascii="Arial" w:hAnsi="Arial" w:cs="Arial"/>
          <w:sz w:val="24"/>
          <w:szCs w:val="24"/>
        </w:rPr>
        <w:t xml:space="preserve">. 2014. – 123 </w:t>
      </w:r>
      <w:proofErr w:type="spellStart"/>
      <w:r w:rsidRPr="00E628C0">
        <w:rPr>
          <w:rFonts w:ascii="Arial" w:hAnsi="Arial" w:cs="Arial"/>
          <w:sz w:val="24"/>
          <w:szCs w:val="24"/>
        </w:rPr>
        <w:t>pages</w:t>
      </w:r>
      <w:proofErr w:type="spellEnd"/>
      <w:r w:rsidRPr="00E628C0">
        <w:rPr>
          <w:rFonts w:ascii="Arial" w:hAnsi="Arial" w:cs="Arial"/>
          <w:sz w:val="24"/>
          <w:szCs w:val="24"/>
        </w:rPr>
        <w:t>.</w:t>
      </w:r>
    </w:p>
    <w:p w:rsidR="00E108AF" w:rsidRPr="00E628C0" w:rsidRDefault="00E628C0" w:rsidP="00E628C0">
      <w:pPr>
        <w:widowControl w:val="0"/>
        <w:tabs>
          <w:tab w:val="left" w:pos="9904"/>
        </w:tabs>
        <w:autoSpaceDE w:val="0"/>
        <w:autoSpaceDN w:val="0"/>
        <w:adjustRightInd w:val="0"/>
        <w:spacing w:after="0" w:line="240" w:lineRule="auto"/>
        <w:jc w:val="both"/>
        <w:rPr>
          <w:rFonts w:ascii="Arial" w:hAnsi="Arial" w:cs="Arial"/>
          <w:color w:val="000000"/>
          <w:sz w:val="24"/>
          <w:szCs w:val="24"/>
        </w:rPr>
      </w:pPr>
      <w:r w:rsidRPr="00E628C0">
        <w:rPr>
          <w:rFonts w:ascii="Arial" w:hAnsi="Arial" w:cs="Arial"/>
          <w:sz w:val="24"/>
          <w:szCs w:val="24"/>
        </w:rPr>
        <w:t xml:space="preserve">5. </w:t>
      </w:r>
      <w:r w:rsidR="00E108AF" w:rsidRPr="00E628C0">
        <w:rPr>
          <w:rFonts w:ascii="Arial" w:hAnsi="Arial" w:cs="Arial"/>
          <w:color w:val="000000"/>
          <w:sz w:val="24"/>
          <w:szCs w:val="24"/>
        </w:rPr>
        <w:t xml:space="preserve">Власюк О. С. Система економічної безпеки держави / О. С. Власюк ; ред. А. І. </w:t>
      </w:r>
      <w:proofErr w:type="spellStart"/>
      <w:r w:rsidR="00E108AF" w:rsidRPr="00E628C0">
        <w:rPr>
          <w:rFonts w:ascii="Arial" w:hAnsi="Arial" w:cs="Arial"/>
          <w:color w:val="000000"/>
          <w:sz w:val="24"/>
          <w:szCs w:val="24"/>
        </w:rPr>
        <w:t>Сухоруков</w:t>
      </w:r>
      <w:proofErr w:type="spellEnd"/>
      <w:r w:rsidR="00E108AF" w:rsidRPr="00E628C0">
        <w:rPr>
          <w:rFonts w:ascii="Arial" w:hAnsi="Arial" w:cs="Arial"/>
          <w:color w:val="000000"/>
          <w:sz w:val="24"/>
          <w:szCs w:val="24"/>
        </w:rPr>
        <w:t>. – К.: Видавничий дім «</w:t>
      </w:r>
      <w:proofErr w:type="spellStart"/>
      <w:r w:rsidR="00E108AF" w:rsidRPr="00E628C0">
        <w:rPr>
          <w:rFonts w:ascii="Arial" w:hAnsi="Arial" w:cs="Arial"/>
          <w:color w:val="000000"/>
          <w:sz w:val="24"/>
          <w:szCs w:val="24"/>
        </w:rPr>
        <w:t>Стилос</w:t>
      </w:r>
      <w:proofErr w:type="spellEnd"/>
      <w:r w:rsidR="00E108AF" w:rsidRPr="00E628C0">
        <w:rPr>
          <w:rFonts w:ascii="Arial" w:hAnsi="Arial" w:cs="Arial"/>
          <w:color w:val="000000"/>
          <w:sz w:val="24"/>
          <w:szCs w:val="24"/>
        </w:rPr>
        <w:t>», 2010. – 684 с.</w:t>
      </w:r>
    </w:p>
    <w:p w:rsidR="00E628C0" w:rsidRDefault="00E628C0" w:rsidP="00E628C0">
      <w:pPr>
        <w:widowControl w:val="0"/>
        <w:tabs>
          <w:tab w:val="left" w:pos="9904"/>
        </w:tabs>
        <w:autoSpaceDE w:val="0"/>
        <w:autoSpaceDN w:val="0"/>
        <w:adjustRightInd w:val="0"/>
        <w:spacing w:after="0" w:line="240" w:lineRule="auto"/>
        <w:jc w:val="both"/>
        <w:rPr>
          <w:rFonts w:ascii="Arial" w:hAnsi="Arial" w:cs="Arial"/>
          <w:color w:val="000000"/>
          <w:sz w:val="24"/>
          <w:szCs w:val="24"/>
        </w:rPr>
      </w:pPr>
      <w:r w:rsidRPr="00E628C0">
        <w:rPr>
          <w:rFonts w:ascii="Arial" w:hAnsi="Arial" w:cs="Arial"/>
          <w:color w:val="000000"/>
          <w:sz w:val="24"/>
          <w:szCs w:val="24"/>
        </w:rPr>
        <w:t>6.Яценко Л.Д. Екологічний складник національної безпеки: основні показники та способи їх досягнення: аналітична доповідь / Л.Д.Яценко. – К.: НІСД, 2014. – 52 с.</w:t>
      </w:r>
    </w:p>
    <w:p w:rsidR="00E628C0" w:rsidRDefault="00E628C0" w:rsidP="00E628C0">
      <w:pPr>
        <w:widowControl w:val="0"/>
        <w:tabs>
          <w:tab w:val="left" w:pos="9904"/>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7. </w:t>
      </w:r>
      <w:r w:rsidR="007F3280">
        <w:rPr>
          <w:rFonts w:ascii="Arial" w:hAnsi="Arial" w:cs="Arial"/>
          <w:color w:val="000000"/>
          <w:sz w:val="24"/>
          <w:szCs w:val="24"/>
        </w:rPr>
        <w:t xml:space="preserve">Тіньова економіка в Україні: масштаби та напрями подолання: </w:t>
      </w:r>
      <w:proofErr w:type="spellStart"/>
      <w:r w:rsidR="007F3280">
        <w:rPr>
          <w:rFonts w:ascii="Arial" w:hAnsi="Arial" w:cs="Arial"/>
          <w:color w:val="000000"/>
          <w:sz w:val="24"/>
          <w:szCs w:val="24"/>
        </w:rPr>
        <w:t>аналіт</w:t>
      </w:r>
      <w:proofErr w:type="spellEnd"/>
      <w:r w:rsidR="007F3280">
        <w:rPr>
          <w:rFonts w:ascii="Arial" w:hAnsi="Arial" w:cs="Arial"/>
          <w:color w:val="000000"/>
          <w:sz w:val="24"/>
          <w:szCs w:val="24"/>
        </w:rPr>
        <w:t xml:space="preserve">. </w:t>
      </w:r>
      <w:r w:rsidR="007127CE">
        <w:rPr>
          <w:rFonts w:ascii="Arial" w:hAnsi="Arial" w:cs="Arial"/>
          <w:color w:val="000000"/>
          <w:sz w:val="24"/>
          <w:szCs w:val="24"/>
        </w:rPr>
        <w:t>д</w:t>
      </w:r>
      <w:r w:rsidR="007F3280">
        <w:rPr>
          <w:rFonts w:ascii="Arial" w:hAnsi="Arial" w:cs="Arial"/>
          <w:color w:val="000000"/>
          <w:sz w:val="24"/>
          <w:szCs w:val="24"/>
        </w:rPr>
        <w:t>оп.</w:t>
      </w:r>
      <w:r w:rsidR="007127CE">
        <w:rPr>
          <w:rFonts w:ascii="Arial" w:hAnsi="Arial" w:cs="Arial"/>
          <w:color w:val="000000"/>
          <w:sz w:val="24"/>
          <w:szCs w:val="24"/>
        </w:rPr>
        <w:t xml:space="preserve"> / </w:t>
      </w:r>
      <w:r w:rsidR="007F3280">
        <w:rPr>
          <w:rFonts w:ascii="Arial" w:hAnsi="Arial" w:cs="Arial"/>
          <w:color w:val="000000"/>
          <w:sz w:val="24"/>
          <w:szCs w:val="24"/>
        </w:rPr>
        <w:t xml:space="preserve">Т. А. </w:t>
      </w:r>
      <w:proofErr w:type="spellStart"/>
      <w:r w:rsidR="007F3280">
        <w:rPr>
          <w:rFonts w:ascii="Arial" w:hAnsi="Arial" w:cs="Arial"/>
          <w:color w:val="000000"/>
          <w:sz w:val="24"/>
          <w:szCs w:val="24"/>
        </w:rPr>
        <w:t>Тищук</w:t>
      </w:r>
      <w:proofErr w:type="spellEnd"/>
      <w:r w:rsidR="007F3280">
        <w:rPr>
          <w:rFonts w:ascii="Arial" w:hAnsi="Arial" w:cs="Arial"/>
          <w:color w:val="000000"/>
          <w:sz w:val="24"/>
          <w:szCs w:val="24"/>
        </w:rPr>
        <w:t xml:space="preserve">, Ю.М. </w:t>
      </w:r>
      <w:proofErr w:type="spellStart"/>
      <w:r w:rsidR="007F3280">
        <w:rPr>
          <w:rFonts w:ascii="Arial" w:hAnsi="Arial" w:cs="Arial"/>
          <w:color w:val="000000"/>
          <w:sz w:val="24"/>
          <w:szCs w:val="24"/>
        </w:rPr>
        <w:t>Харазішвілі</w:t>
      </w:r>
      <w:proofErr w:type="spellEnd"/>
      <w:r w:rsidR="007F3280">
        <w:rPr>
          <w:rFonts w:ascii="Arial" w:hAnsi="Arial" w:cs="Arial"/>
          <w:color w:val="000000"/>
          <w:sz w:val="24"/>
          <w:szCs w:val="24"/>
        </w:rPr>
        <w:t xml:space="preserve">, О. В. Іванов; заг. ред. </w:t>
      </w:r>
      <w:r w:rsidR="007127CE">
        <w:rPr>
          <w:rFonts w:ascii="Arial" w:hAnsi="Arial" w:cs="Arial"/>
          <w:color w:val="000000"/>
          <w:sz w:val="24"/>
          <w:szCs w:val="24"/>
        </w:rPr>
        <w:t xml:space="preserve">Я.А. Жаліла. – К.: НІСД, 2011. – 96 с. </w:t>
      </w:r>
    </w:p>
    <w:p w:rsidR="00AF331B" w:rsidRPr="00AF331B" w:rsidRDefault="00AF331B" w:rsidP="00AF331B">
      <w:pPr>
        <w:widowControl w:val="0"/>
        <w:tabs>
          <w:tab w:val="left" w:pos="9904"/>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w:t>
      </w:r>
      <w:r w:rsidRPr="001A6D58">
        <w:rPr>
          <w:rFonts w:ascii="Arial" w:eastAsia="Times New Roman" w:hAnsi="Arial" w:cs="Arial"/>
          <w:bCs/>
          <w:iCs/>
          <w:sz w:val="24"/>
          <w:szCs w:val="24"/>
          <w:bdr w:val="none" w:sz="0" w:space="0" w:color="auto" w:frame="1"/>
          <w:lang w:eastAsia="ru-RU"/>
        </w:rPr>
        <w:t xml:space="preserve">.Тетяна </w:t>
      </w:r>
      <w:proofErr w:type="spellStart"/>
      <w:r w:rsidRPr="001A6D58">
        <w:rPr>
          <w:rFonts w:ascii="Arial" w:eastAsia="Times New Roman" w:hAnsi="Arial" w:cs="Arial"/>
          <w:bCs/>
          <w:iCs/>
          <w:sz w:val="24"/>
          <w:szCs w:val="24"/>
          <w:bdr w:val="none" w:sz="0" w:space="0" w:color="auto" w:frame="1"/>
          <w:lang w:eastAsia="ru-RU"/>
        </w:rPr>
        <w:t>Тищук</w:t>
      </w:r>
      <w:proofErr w:type="spellEnd"/>
      <w:r w:rsidRPr="001A6D58">
        <w:rPr>
          <w:rFonts w:ascii="Arial" w:eastAsia="Times New Roman" w:hAnsi="Arial" w:cs="Arial"/>
          <w:bCs/>
          <w:iCs/>
          <w:sz w:val="24"/>
          <w:szCs w:val="24"/>
          <w:bdr w:val="none" w:sz="0" w:space="0" w:color="auto" w:frame="1"/>
          <w:lang w:eastAsia="ru-RU"/>
        </w:rPr>
        <w:t xml:space="preserve">. Міф та реальність: Рівень тіньової економіки в Україні (Грудень 8, 2015) [Електронний ресурс]. – Режим доступу: </w:t>
      </w:r>
      <w:hyperlink r:id="rId11" w:history="1">
        <w:r w:rsidRPr="001A6D58">
          <w:rPr>
            <w:rStyle w:val="a6"/>
            <w:rFonts w:ascii="Arial" w:eastAsia="Times New Roman" w:hAnsi="Arial" w:cs="Arial"/>
            <w:sz w:val="24"/>
            <w:szCs w:val="24"/>
          </w:rPr>
          <w:t>http://voxukraine.org/2015/12/08/mif-ta-realnist-pro0riven-tiniovoi-economicy-v-ukraini-ua/</w:t>
        </w:r>
      </w:hyperlink>
    </w:p>
    <w:p w:rsidR="00AF331B" w:rsidRPr="001A6D58" w:rsidRDefault="00D96DCE" w:rsidP="00AF331B">
      <w:pPr>
        <w:spacing w:after="0" w:line="240" w:lineRule="auto"/>
        <w:jc w:val="both"/>
        <w:rPr>
          <w:rFonts w:ascii="Arial" w:eastAsia="Times New Roman" w:hAnsi="Arial" w:cs="Arial"/>
          <w:sz w:val="24"/>
          <w:szCs w:val="24"/>
        </w:rPr>
      </w:pPr>
      <w:r>
        <w:rPr>
          <w:rFonts w:ascii="Arial" w:eastAsia="Times New Roman" w:hAnsi="Arial" w:cs="Arial"/>
          <w:sz w:val="24"/>
          <w:szCs w:val="24"/>
        </w:rPr>
        <w:t>9</w:t>
      </w:r>
      <w:r w:rsidR="00AF331B" w:rsidRPr="001A6D58">
        <w:rPr>
          <w:rFonts w:ascii="Arial" w:eastAsia="Times New Roman" w:hAnsi="Arial" w:cs="Arial"/>
          <w:sz w:val="24"/>
          <w:szCs w:val="24"/>
        </w:rPr>
        <w:t>. Біла С.О. Тіньова економіка та її вплив на структурне трансформування українського виробництва / С.О.Біла // Економіка України. – 2000. – № 10. – С. 54 – 61.</w:t>
      </w:r>
    </w:p>
    <w:p w:rsidR="00AF331B" w:rsidRPr="001A6D58" w:rsidRDefault="009C376E" w:rsidP="00D96DCE">
      <w:pPr>
        <w:spacing w:after="0" w:line="240" w:lineRule="auto"/>
        <w:jc w:val="both"/>
        <w:rPr>
          <w:rFonts w:ascii="Arial" w:eastAsia="Times New Roman" w:hAnsi="Arial" w:cs="Arial"/>
          <w:sz w:val="24"/>
          <w:szCs w:val="24"/>
        </w:rPr>
      </w:pPr>
      <w:r>
        <w:rPr>
          <w:rFonts w:ascii="Arial" w:eastAsia="Times New Roman" w:hAnsi="Arial" w:cs="Arial"/>
          <w:sz w:val="24"/>
          <w:szCs w:val="24"/>
        </w:rPr>
        <w:t>10</w:t>
      </w:r>
      <w:r w:rsidR="00AF331B" w:rsidRPr="001A6D58">
        <w:rPr>
          <w:rFonts w:ascii="Arial" w:eastAsia="Times New Roman" w:hAnsi="Arial" w:cs="Arial"/>
          <w:sz w:val="24"/>
          <w:szCs w:val="24"/>
        </w:rPr>
        <w:t xml:space="preserve">. </w:t>
      </w:r>
      <w:proofErr w:type="spellStart"/>
      <w:r w:rsidR="00AF331B" w:rsidRPr="001A6D58">
        <w:rPr>
          <w:rFonts w:ascii="Arial" w:eastAsia="Times New Roman" w:hAnsi="Arial" w:cs="Arial"/>
          <w:sz w:val="24"/>
          <w:szCs w:val="24"/>
        </w:rPr>
        <w:t>Glob</w:t>
      </w:r>
      <w:r w:rsidR="00AF331B" w:rsidRPr="001A6D58">
        <w:rPr>
          <w:rFonts w:ascii="Arial" w:eastAsia="Times New Roman" w:hAnsi="Arial" w:cs="Arial"/>
          <w:sz w:val="24"/>
          <w:szCs w:val="24"/>
          <w:lang w:val="en-US"/>
        </w:rPr>
        <w:t>al</w:t>
      </w:r>
      <w:proofErr w:type="spellEnd"/>
      <w:r w:rsidR="00AF331B" w:rsidRPr="001A6D58">
        <w:rPr>
          <w:rFonts w:ascii="Arial" w:eastAsia="Times New Roman" w:hAnsi="Arial" w:cs="Arial"/>
          <w:sz w:val="24"/>
          <w:szCs w:val="24"/>
        </w:rPr>
        <w:t xml:space="preserve"> </w:t>
      </w:r>
      <w:r w:rsidR="00AF331B" w:rsidRPr="001A6D58">
        <w:rPr>
          <w:rFonts w:ascii="Arial" w:eastAsia="Times New Roman" w:hAnsi="Arial" w:cs="Arial"/>
          <w:sz w:val="24"/>
          <w:szCs w:val="24"/>
          <w:lang w:val="en-US"/>
        </w:rPr>
        <w:t>Financial</w:t>
      </w:r>
      <w:r w:rsidR="00AF331B" w:rsidRPr="001A6D58">
        <w:rPr>
          <w:rFonts w:ascii="Arial" w:eastAsia="Times New Roman" w:hAnsi="Arial" w:cs="Arial"/>
          <w:sz w:val="24"/>
          <w:szCs w:val="24"/>
        </w:rPr>
        <w:t xml:space="preserve"> </w:t>
      </w:r>
      <w:r w:rsidR="00AF331B" w:rsidRPr="001A6D58">
        <w:rPr>
          <w:rFonts w:ascii="Arial" w:eastAsia="Times New Roman" w:hAnsi="Arial" w:cs="Arial"/>
          <w:sz w:val="24"/>
          <w:szCs w:val="24"/>
          <w:lang w:val="en-US"/>
        </w:rPr>
        <w:t>Integrity</w:t>
      </w:r>
      <w:r w:rsidR="00AF331B" w:rsidRPr="001A6D58">
        <w:rPr>
          <w:rFonts w:ascii="Arial" w:eastAsia="Times New Roman" w:hAnsi="Arial" w:cs="Arial"/>
          <w:sz w:val="24"/>
          <w:szCs w:val="24"/>
        </w:rPr>
        <w:t xml:space="preserve"> </w:t>
      </w:r>
      <w:r w:rsidR="00AF331B" w:rsidRPr="001A6D58">
        <w:rPr>
          <w:rFonts w:ascii="Arial" w:eastAsia="Times New Roman" w:hAnsi="Arial" w:cs="Arial"/>
          <w:bCs/>
          <w:iCs/>
          <w:sz w:val="24"/>
          <w:szCs w:val="24"/>
          <w:bdr w:val="none" w:sz="0" w:space="0" w:color="auto" w:frame="1"/>
          <w:lang w:eastAsia="ru-RU"/>
        </w:rPr>
        <w:t xml:space="preserve">[Електронний ресурс]. – Режим доступу: </w:t>
      </w:r>
      <w:hyperlink r:id="rId12" w:history="1">
        <w:r w:rsidR="00AF331B" w:rsidRPr="001A6D58">
          <w:rPr>
            <w:rStyle w:val="a6"/>
            <w:rFonts w:ascii="Arial" w:eastAsia="Times New Roman" w:hAnsi="Arial" w:cs="Arial"/>
            <w:sz w:val="24"/>
            <w:szCs w:val="24"/>
          </w:rPr>
          <w:t>http://www.gfintegrity.org/reports/</w:t>
        </w:r>
      </w:hyperlink>
      <w:r w:rsidR="00AF331B" w:rsidRPr="001A6D58">
        <w:rPr>
          <w:rFonts w:ascii="Arial" w:eastAsia="Times New Roman" w:hAnsi="Arial" w:cs="Arial"/>
          <w:sz w:val="24"/>
          <w:szCs w:val="24"/>
        </w:rPr>
        <w:t xml:space="preserve"> </w:t>
      </w:r>
    </w:p>
    <w:p w:rsidR="00AF331B" w:rsidRPr="001A6D58" w:rsidRDefault="009C376E" w:rsidP="009C376E">
      <w:pPr>
        <w:spacing w:after="0" w:line="240" w:lineRule="auto"/>
        <w:contextualSpacing/>
        <w:jc w:val="both"/>
        <w:rPr>
          <w:rFonts w:ascii="Arial" w:eastAsia="Calibri" w:hAnsi="Arial" w:cs="Arial"/>
          <w:sz w:val="24"/>
          <w:szCs w:val="24"/>
        </w:rPr>
      </w:pPr>
      <w:r>
        <w:rPr>
          <w:rFonts w:ascii="Arial" w:eastAsia="Calibri" w:hAnsi="Arial" w:cs="Arial"/>
          <w:sz w:val="24"/>
          <w:szCs w:val="24"/>
        </w:rPr>
        <w:t>11</w:t>
      </w:r>
      <w:r w:rsidR="00AF331B" w:rsidRPr="001A6D58">
        <w:rPr>
          <w:rFonts w:ascii="Arial" w:eastAsia="Calibri" w:hAnsi="Arial" w:cs="Arial"/>
          <w:sz w:val="24"/>
          <w:szCs w:val="24"/>
        </w:rPr>
        <w:t xml:space="preserve">. Національний банк України. Офіційний сайт. </w:t>
      </w:r>
      <w:r w:rsidR="00AF331B" w:rsidRPr="001A6D58">
        <w:rPr>
          <w:rFonts w:ascii="Arial" w:eastAsia="Times New Roman" w:hAnsi="Arial" w:cs="Arial"/>
          <w:bCs/>
          <w:iCs/>
          <w:sz w:val="24"/>
          <w:szCs w:val="24"/>
          <w:bdr w:val="none" w:sz="0" w:space="0" w:color="auto" w:frame="1"/>
          <w:lang w:eastAsia="ru-RU"/>
        </w:rPr>
        <w:t xml:space="preserve">[Електронний ресурс]. – Режим доступу: </w:t>
      </w:r>
      <w:hyperlink r:id="rId13" w:history="1">
        <w:r w:rsidR="00AF331B" w:rsidRPr="001A6D58">
          <w:rPr>
            <w:rStyle w:val="a6"/>
            <w:rFonts w:ascii="Arial" w:eastAsia="Calibri" w:hAnsi="Arial" w:cs="Arial"/>
            <w:sz w:val="24"/>
            <w:szCs w:val="24"/>
          </w:rPr>
          <w:t>http://www.bank.gov.ua/</w:t>
        </w:r>
      </w:hyperlink>
      <w:r w:rsidR="00AF331B" w:rsidRPr="001A6D58">
        <w:rPr>
          <w:rFonts w:ascii="Arial" w:eastAsia="Calibri" w:hAnsi="Arial" w:cs="Arial"/>
          <w:sz w:val="24"/>
          <w:szCs w:val="24"/>
        </w:rPr>
        <w:t xml:space="preserve"> </w:t>
      </w:r>
    </w:p>
    <w:p w:rsidR="009C376E" w:rsidRDefault="00750811" w:rsidP="009C376E">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12. Податкова амністія в Україні: за і проти. </w:t>
      </w:r>
      <w:r w:rsidR="00D31401">
        <w:rPr>
          <w:rFonts w:ascii="Arial" w:eastAsia="Calibri" w:hAnsi="Arial" w:cs="Arial"/>
          <w:sz w:val="24"/>
          <w:szCs w:val="24"/>
        </w:rPr>
        <w:t xml:space="preserve">Огляд. </w:t>
      </w:r>
      <w:r>
        <w:rPr>
          <w:rFonts w:ascii="Arial" w:eastAsia="Calibri" w:hAnsi="Arial" w:cs="Arial"/>
          <w:sz w:val="24"/>
          <w:szCs w:val="24"/>
        </w:rPr>
        <w:t>– Київ, СОЦІУМ, 2005. – 20 с.</w:t>
      </w:r>
    </w:p>
    <w:p w:rsidR="00AF331B" w:rsidRDefault="00750811" w:rsidP="009C376E">
      <w:pPr>
        <w:spacing w:after="0" w:line="240" w:lineRule="auto"/>
        <w:contextualSpacing/>
        <w:jc w:val="both"/>
        <w:rPr>
          <w:rFonts w:ascii="Arial" w:eastAsia="Calibri" w:hAnsi="Arial" w:cs="Arial"/>
          <w:sz w:val="24"/>
          <w:szCs w:val="24"/>
        </w:rPr>
      </w:pPr>
      <w:r>
        <w:rPr>
          <w:rFonts w:ascii="Arial" w:eastAsia="Calibri" w:hAnsi="Arial" w:cs="Arial"/>
          <w:sz w:val="24"/>
          <w:szCs w:val="24"/>
        </w:rPr>
        <w:t>13.</w:t>
      </w:r>
      <w:r w:rsidR="00A15033">
        <w:rPr>
          <w:rFonts w:ascii="Arial" w:eastAsia="Calibri" w:hAnsi="Arial" w:cs="Arial"/>
          <w:sz w:val="24"/>
          <w:szCs w:val="24"/>
        </w:rPr>
        <w:t xml:space="preserve"> </w:t>
      </w:r>
      <w:r w:rsidR="00AF331B" w:rsidRPr="001A6D58">
        <w:rPr>
          <w:rFonts w:ascii="Arial" w:eastAsia="Calibri" w:hAnsi="Arial" w:cs="Arial"/>
          <w:sz w:val="24"/>
          <w:szCs w:val="24"/>
        </w:rPr>
        <w:t>Офіційний сайт Державної служби статистики.</w:t>
      </w:r>
      <w:r w:rsidR="00AF331B" w:rsidRPr="001A6D58">
        <w:rPr>
          <w:rFonts w:ascii="Arial" w:eastAsia="Times New Roman" w:hAnsi="Arial" w:cs="Arial"/>
          <w:bCs/>
          <w:iCs/>
          <w:sz w:val="24"/>
          <w:szCs w:val="24"/>
          <w:bdr w:val="none" w:sz="0" w:space="0" w:color="auto" w:frame="1"/>
          <w:lang w:eastAsia="ru-RU"/>
        </w:rPr>
        <w:t xml:space="preserve"> [Електронний ресурс]. – Режим доступу: </w:t>
      </w:r>
      <w:hyperlink r:id="rId14" w:history="1">
        <w:r w:rsidR="00AF331B" w:rsidRPr="001A6D58">
          <w:rPr>
            <w:rStyle w:val="a6"/>
            <w:rFonts w:ascii="Arial" w:eastAsia="Calibri" w:hAnsi="Arial" w:cs="Arial"/>
            <w:sz w:val="24"/>
            <w:szCs w:val="24"/>
          </w:rPr>
          <w:t>http://www.</w:t>
        </w:r>
        <w:proofErr w:type="spellStart"/>
        <w:r w:rsidR="00AF331B" w:rsidRPr="001A6D58">
          <w:rPr>
            <w:rStyle w:val="a6"/>
            <w:rFonts w:ascii="Arial" w:eastAsia="Calibri" w:hAnsi="Arial" w:cs="Arial"/>
            <w:sz w:val="24"/>
            <w:szCs w:val="24"/>
            <w:lang w:val="en-US"/>
          </w:rPr>
          <w:t>ukrstat</w:t>
        </w:r>
        <w:r w:rsidR="00AF331B" w:rsidRPr="001A6D58">
          <w:rPr>
            <w:rStyle w:val="a6"/>
            <w:rFonts w:ascii="Arial" w:eastAsia="Calibri" w:hAnsi="Arial" w:cs="Arial"/>
            <w:sz w:val="24"/>
            <w:szCs w:val="24"/>
          </w:rPr>
          <w:t>.gov.ua</w:t>
        </w:r>
        <w:proofErr w:type="spellEnd"/>
        <w:r w:rsidR="00AF331B" w:rsidRPr="001A6D58">
          <w:rPr>
            <w:rStyle w:val="a6"/>
            <w:rFonts w:ascii="Arial" w:eastAsia="Calibri" w:hAnsi="Arial" w:cs="Arial"/>
            <w:sz w:val="24"/>
            <w:szCs w:val="24"/>
          </w:rPr>
          <w:t>/</w:t>
        </w:r>
      </w:hyperlink>
      <w:r w:rsidR="00AF331B" w:rsidRPr="001A6D58">
        <w:rPr>
          <w:rFonts w:ascii="Arial" w:eastAsia="Calibri" w:hAnsi="Arial" w:cs="Arial"/>
          <w:sz w:val="24"/>
          <w:szCs w:val="24"/>
        </w:rPr>
        <w:t xml:space="preserve"> </w:t>
      </w:r>
    </w:p>
    <w:p w:rsidR="00AF331B" w:rsidRPr="00B43068" w:rsidRDefault="00A15033" w:rsidP="00A15033">
      <w:pPr>
        <w:spacing w:after="0" w:line="240" w:lineRule="auto"/>
        <w:contextualSpacing/>
        <w:jc w:val="both"/>
        <w:rPr>
          <w:rFonts w:ascii="Arial" w:eastAsia="Calibri" w:hAnsi="Arial" w:cs="Arial"/>
          <w:sz w:val="24"/>
          <w:szCs w:val="24"/>
          <w:lang w:val="ru-RU"/>
        </w:rPr>
      </w:pPr>
      <w:r>
        <w:rPr>
          <w:rFonts w:ascii="Arial" w:eastAsia="Calibri" w:hAnsi="Arial" w:cs="Arial"/>
          <w:sz w:val="24"/>
          <w:szCs w:val="24"/>
        </w:rPr>
        <w:t xml:space="preserve">14. Офіційний сайт  </w:t>
      </w:r>
      <w:r w:rsidRPr="00B43068">
        <w:rPr>
          <w:rFonts w:ascii="Arial" w:eastAsia="Times New Roman" w:hAnsi="Arial" w:cs="Arial"/>
          <w:sz w:val="24"/>
          <w:szCs w:val="24"/>
          <w:shd w:val="clear" w:color="auto" w:fill="FFFFFF"/>
        </w:rPr>
        <w:t>Міністерства економічного розвитку і торгівлі України</w:t>
      </w:r>
      <w:r>
        <w:rPr>
          <w:rFonts w:ascii="Arial" w:eastAsia="Times New Roman" w:hAnsi="Arial" w:cs="Arial"/>
          <w:color w:val="002060"/>
          <w:sz w:val="24"/>
          <w:szCs w:val="24"/>
          <w:shd w:val="clear" w:color="auto" w:fill="FFFFFF"/>
        </w:rPr>
        <w:t xml:space="preserve"> </w:t>
      </w:r>
      <w:r w:rsidR="00B43068" w:rsidRPr="001A6D58">
        <w:rPr>
          <w:rFonts w:ascii="Arial" w:eastAsia="Times New Roman" w:hAnsi="Arial" w:cs="Arial"/>
          <w:bCs/>
          <w:iCs/>
          <w:sz w:val="24"/>
          <w:szCs w:val="24"/>
          <w:bdr w:val="none" w:sz="0" w:space="0" w:color="auto" w:frame="1"/>
          <w:lang w:eastAsia="ru-RU"/>
        </w:rPr>
        <w:t>[Електронний ресурс]. – Режим доступу:</w:t>
      </w:r>
      <w:r w:rsidR="00B43068">
        <w:rPr>
          <w:rFonts w:ascii="Arial" w:eastAsia="Times New Roman" w:hAnsi="Arial" w:cs="Arial"/>
          <w:bCs/>
          <w:iCs/>
          <w:sz w:val="24"/>
          <w:szCs w:val="24"/>
          <w:bdr w:val="none" w:sz="0" w:space="0" w:color="auto" w:frame="1"/>
          <w:lang w:eastAsia="ru-RU"/>
        </w:rPr>
        <w:t xml:space="preserve"> </w:t>
      </w:r>
      <w:hyperlink r:id="rId15" w:history="1">
        <w:r w:rsidR="00B43068" w:rsidRPr="000A163E">
          <w:rPr>
            <w:rStyle w:val="a6"/>
            <w:rFonts w:ascii="Arial" w:eastAsia="Times New Roman" w:hAnsi="Arial" w:cs="Arial"/>
            <w:bCs/>
            <w:iCs/>
            <w:sz w:val="24"/>
            <w:szCs w:val="24"/>
            <w:bdr w:val="none" w:sz="0" w:space="0" w:color="auto" w:frame="1"/>
            <w:lang w:eastAsia="ru-RU"/>
          </w:rPr>
          <w:t>http://</w:t>
        </w:r>
        <w:r w:rsidR="00B43068" w:rsidRPr="000A163E">
          <w:rPr>
            <w:rStyle w:val="a6"/>
            <w:rFonts w:ascii="Arial" w:hAnsi="Arial" w:cs="Arial"/>
            <w:sz w:val="24"/>
            <w:szCs w:val="24"/>
          </w:rPr>
          <w:t>www.me.gov.ua</w:t>
        </w:r>
      </w:hyperlink>
      <w:r w:rsidR="00B43068">
        <w:rPr>
          <w:rStyle w:val="HTML"/>
          <w:rFonts w:ascii="Arial" w:hAnsi="Arial" w:cs="Arial"/>
          <w:sz w:val="24"/>
          <w:szCs w:val="24"/>
          <w:lang w:val="ru-RU"/>
        </w:rPr>
        <w:t xml:space="preserve"> </w:t>
      </w:r>
    </w:p>
    <w:p w:rsidR="007127CE" w:rsidRPr="00B43068" w:rsidRDefault="007127CE" w:rsidP="00E628C0">
      <w:pPr>
        <w:widowControl w:val="0"/>
        <w:tabs>
          <w:tab w:val="left" w:pos="9904"/>
        </w:tabs>
        <w:autoSpaceDE w:val="0"/>
        <w:autoSpaceDN w:val="0"/>
        <w:adjustRightInd w:val="0"/>
        <w:spacing w:after="0" w:line="240" w:lineRule="auto"/>
        <w:jc w:val="both"/>
        <w:rPr>
          <w:rFonts w:ascii="Arial" w:hAnsi="Arial" w:cs="Arial"/>
          <w:color w:val="000000"/>
          <w:sz w:val="24"/>
          <w:szCs w:val="24"/>
          <w:lang w:val="ru-RU"/>
        </w:rPr>
      </w:pPr>
    </w:p>
    <w:p w:rsidR="00491310" w:rsidRPr="00491310" w:rsidRDefault="00491310" w:rsidP="00491310">
      <w:pPr>
        <w:widowControl w:val="0"/>
        <w:tabs>
          <w:tab w:val="left" w:pos="9904"/>
        </w:tabs>
        <w:autoSpaceDE w:val="0"/>
        <w:autoSpaceDN w:val="0"/>
        <w:adjustRightInd w:val="0"/>
        <w:spacing w:after="0" w:line="240" w:lineRule="auto"/>
        <w:jc w:val="center"/>
        <w:rPr>
          <w:rFonts w:ascii="Arial" w:hAnsi="Arial" w:cs="Arial"/>
          <w:b/>
          <w:spacing w:val="-10"/>
          <w:sz w:val="24"/>
          <w:szCs w:val="24"/>
          <w:lang w:val="en-US"/>
        </w:rPr>
      </w:pPr>
      <w:proofErr w:type="spellStart"/>
      <w:r w:rsidRPr="00491310">
        <w:rPr>
          <w:rFonts w:ascii="Arial" w:hAnsi="Arial" w:cs="Arial"/>
          <w:b/>
          <w:spacing w:val="-10"/>
          <w:sz w:val="24"/>
          <w:szCs w:val="24"/>
        </w:rPr>
        <w:t>References</w:t>
      </w:r>
      <w:proofErr w:type="spellEnd"/>
    </w:p>
    <w:p w:rsidR="00491310" w:rsidRPr="00491310" w:rsidRDefault="00491310" w:rsidP="00491310">
      <w:pPr>
        <w:widowControl w:val="0"/>
        <w:tabs>
          <w:tab w:val="left" w:pos="9904"/>
        </w:tabs>
        <w:autoSpaceDE w:val="0"/>
        <w:autoSpaceDN w:val="0"/>
        <w:adjustRightInd w:val="0"/>
        <w:spacing w:after="0" w:line="240" w:lineRule="auto"/>
        <w:jc w:val="both"/>
        <w:rPr>
          <w:rFonts w:ascii="Arial" w:hAnsi="Arial" w:cs="Arial"/>
          <w:sz w:val="24"/>
          <w:szCs w:val="24"/>
          <w:lang w:val="en-US"/>
        </w:rPr>
      </w:pPr>
      <w:r w:rsidRPr="00491310">
        <w:rPr>
          <w:rFonts w:ascii="Arial" w:hAnsi="Arial" w:cs="Arial"/>
          <w:sz w:val="24"/>
          <w:szCs w:val="24"/>
        </w:rPr>
        <w:t xml:space="preserve">1. </w:t>
      </w:r>
      <w:proofErr w:type="spellStart"/>
      <w:r w:rsidRPr="00491310">
        <w:rPr>
          <w:rFonts w:ascii="Arial" w:hAnsi="Arial" w:cs="Arial"/>
          <w:sz w:val="24"/>
          <w:szCs w:val="24"/>
        </w:rPr>
        <w:t>Social</w:t>
      </w:r>
      <w:proofErr w:type="spellEnd"/>
      <w:r w:rsidRPr="00491310">
        <w:rPr>
          <w:rFonts w:ascii="Arial" w:hAnsi="Arial" w:cs="Arial"/>
          <w:sz w:val="24"/>
          <w:szCs w:val="24"/>
        </w:rPr>
        <w:t xml:space="preserve"> </w:t>
      </w:r>
      <w:proofErr w:type="spellStart"/>
      <w:r w:rsidRPr="00491310">
        <w:rPr>
          <w:rFonts w:ascii="Arial" w:hAnsi="Arial" w:cs="Arial"/>
          <w:sz w:val="24"/>
          <w:szCs w:val="24"/>
        </w:rPr>
        <w:t>Insurance</w:t>
      </w:r>
      <w:proofErr w:type="spellEnd"/>
      <w:r w:rsidRPr="00491310">
        <w:rPr>
          <w:rFonts w:ascii="Arial" w:hAnsi="Arial" w:cs="Arial"/>
          <w:sz w:val="24"/>
          <w:szCs w:val="24"/>
        </w:rPr>
        <w:t xml:space="preserve"> </w:t>
      </w:r>
      <w:proofErr w:type="spellStart"/>
      <w:r w:rsidRPr="00491310">
        <w:rPr>
          <w:rFonts w:ascii="Arial" w:hAnsi="Arial" w:cs="Arial"/>
          <w:sz w:val="24"/>
          <w:szCs w:val="24"/>
        </w:rPr>
        <w:t>and</w:t>
      </w:r>
      <w:proofErr w:type="spellEnd"/>
      <w:r w:rsidRPr="00491310">
        <w:rPr>
          <w:rFonts w:ascii="Arial" w:hAnsi="Arial" w:cs="Arial"/>
          <w:sz w:val="24"/>
          <w:szCs w:val="24"/>
        </w:rPr>
        <w:t xml:space="preserve"> </w:t>
      </w:r>
      <w:proofErr w:type="spellStart"/>
      <w:r w:rsidRPr="00491310">
        <w:rPr>
          <w:rFonts w:ascii="Arial" w:hAnsi="Arial" w:cs="Arial"/>
          <w:sz w:val="24"/>
          <w:szCs w:val="24"/>
        </w:rPr>
        <w:t>Economic</w:t>
      </w:r>
      <w:proofErr w:type="spellEnd"/>
      <w:r w:rsidRPr="00491310">
        <w:rPr>
          <w:rFonts w:ascii="Arial" w:hAnsi="Arial" w:cs="Arial"/>
          <w:sz w:val="24"/>
          <w:szCs w:val="24"/>
        </w:rPr>
        <w:t xml:space="preserve"> </w:t>
      </w:r>
      <w:proofErr w:type="spellStart"/>
      <w:r w:rsidRPr="00491310">
        <w:rPr>
          <w:rFonts w:ascii="Arial" w:hAnsi="Arial" w:cs="Arial"/>
          <w:sz w:val="24"/>
          <w:szCs w:val="24"/>
        </w:rPr>
        <w:t>Security</w:t>
      </w:r>
      <w:proofErr w:type="spellEnd"/>
      <w:r w:rsidRPr="00491310">
        <w:rPr>
          <w:rFonts w:ascii="Arial" w:hAnsi="Arial" w:cs="Arial"/>
          <w:sz w:val="24"/>
          <w:szCs w:val="24"/>
        </w:rPr>
        <w:t xml:space="preserve"> 7th </w:t>
      </w:r>
      <w:proofErr w:type="spellStart"/>
      <w:r w:rsidRPr="00491310">
        <w:rPr>
          <w:rFonts w:ascii="Arial" w:hAnsi="Arial" w:cs="Arial"/>
          <w:sz w:val="24"/>
          <w:szCs w:val="24"/>
        </w:rPr>
        <w:t>Edition</w:t>
      </w:r>
      <w:proofErr w:type="spellEnd"/>
      <w:r w:rsidRPr="00491310">
        <w:rPr>
          <w:rFonts w:ascii="Arial" w:hAnsi="Arial" w:cs="Arial"/>
          <w:sz w:val="24"/>
          <w:szCs w:val="24"/>
        </w:rPr>
        <w:t xml:space="preserve"> </w:t>
      </w:r>
      <w:proofErr w:type="spellStart"/>
      <w:r w:rsidRPr="00491310">
        <w:rPr>
          <w:rFonts w:ascii="Arial" w:hAnsi="Arial" w:cs="Arial"/>
          <w:sz w:val="24"/>
          <w:szCs w:val="24"/>
        </w:rPr>
        <w:t>by</w:t>
      </w:r>
      <w:proofErr w:type="spellEnd"/>
      <w:r w:rsidRPr="00491310">
        <w:rPr>
          <w:rFonts w:ascii="Arial" w:hAnsi="Arial" w:cs="Arial"/>
          <w:sz w:val="24"/>
          <w:szCs w:val="24"/>
        </w:rPr>
        <w:t xml:space="preserve"> </w:t>
      </w:r>
      <w:proofErr w:type="spellStart"/>
      <w:r w:rsidRPr="00491310">
        <w:rPr>
          <w:rFonts w:ascii="Arial" w:hAnsi="Arial" w:cs="Arial"/>
          <w:sz w:val="24"/>
          <w:szCs w:val="24"/>
        </w:rPr>
        <w:t>George</w:t>
      </w:r>
      <w:proofErr w:type="spellEnd"/>
      <w:r w:rsidRPr="00491310">
        <w:rPr>
          <w:rFonts w:ascii="Arial" w:hAnsi="Arial" w:cs="Arial"/>
          <w:sz w:val="24"/>
          <w:szCs w:val="24"/>
        </w:rPr>
        <w:t xml:space="preserve"> E. </w:t>
      </w:r>
      <w:proofErr w:type="spellStart"/>
      <w:r w:rsidRPr="00491310">
        <w:rPr>
          <w:rFonts w:ascii="Arial" w:hAnsi="Arial" w:cs="Arial"/>
          <w:sz w:val="24"/>
          <w:szCs w:val="24"/>
        </w:rPr>
        <w:t>Rejda</w:t>
      </w:r>
      <w:proofErr w:type="spellEnd"/>
      <w:r w:rsidRPr="00491310">
        <w:rPr>
          <w:rFonts w:ascii="Arial" w:hAnsi="Arial" w:cs="Arial"/>
          <w:sz w:val="24"/>
          <w:szCs w:val="24"/>
        </w:rPr>
        <w:t xml:space="preserve">. – </w:t>
      </w:r>
      <w:proofErr w:type="spellStart"/>
      <w:r w:rsidRPr="00491310">
        <w:rPr>
          <w:rFonts w:ascii="Arial" w:hAnsi="Arial" w:cs="Arial"/>
          <w:sz w:val="24"/>
          <w:szCs w:val="24"/>
        </w:rPr>
        <w:t>Routledge</w:t>
      </w:r>
      <w:proofErr w:type="spellEnd"/>
      <w:r w:rsidRPr="00491310">
        <w:rPr>
          <w:rFonts w:ascii="Arial" w:hAnsi="Arial" w:cs="Arial"/>
          <w:sz w:val="24"/>
          <w:szCs w:val="24"/>
        </w:rPr>
        <w:t xml:space="preserve">; 7 </w:t>
      </w:r>
      <w:proofErr w:type="spellStart"/>
      <w:r w:rsidRPr="00491310">
        <w:rPr>
          <w:rFonts w:ascii="Arial" w:hAnsi="Arial" w:cs="Arial"/>
          <w:sz w:val="24"/>
          <w:szCs w:val="24"/>
        </w:rPr>
        <w:t>edition</w:t>
      </w:r>
      <w:proofErr w:type="spellEnd"/>
      <w:r w:rsidRPr="00491310">
        <w:rPr>
          <w:rFonts w:ascii="Arial" w:hAnsi="Arial" w:cs="Arial"/>
          <w:sz w:val="24"/>
          <w:szCs w:val="24"/>
        </w:rPr>
        <w:t xml:space="preserve"> (</w:t>
      </w:r>
      <w:proofErr w:type="spellStart"/>
      <w:r w:rsidRPr="00491310">
        <w:rPr>
          <w:rFonts w:ascii="Arial" w:hAnsi="Arial" w:cs="Arial"/>
          <w:sz w:val="24"/>
          <w:szCs w:val="24"/>
        </w:rPr>
        <w:t>January</w:t>
      </w:r>
      <w:proofErr w:type="spellEnd"/>
      <w:r w:rsidRPr="00491310">
        <w:rPr>
          <w:rFonts w:ascii="Arial" w:hAnsi="Arial" w:cs="Arial"/>
          <w:sz w:val="24"/>
          <w:szCs w:val="24"/>
        </w:rPr>
        <w:t xml:space="preserve"> 17, 2012). – 432 </w:t>
      </w:r>
      <w:proofErr w:type="spellStart"/>
      <w:r w:rsidRPr="00491310">
        <w:rPr>
          <w:rFonts w:ascii="Arial" w:hAnsi="Arial" w:cs="Arial"/>
          <w:sz w:val="24"/>
          <w:szCs w:val="24"/>
        </w:rPr>
        <w:t>pages</w:t>
      </w:r>
      <w:proofErr w:type="spellEnd"/>
      <w:r w:rsidRPr="00491310">
        <w:rPr>
          <w:rFonts w:ascii="Arial" w:hAnsi="Arial" w:cs="Arial"/>
          <w:sz w:val="24"/>
          <w:szCs w:val="24"/>
        </w:rPr>
        <w:t xml:space="preserve"> </w:t>
      </w:r>
    </w:p>
    <w:p w:rsidR="00491310" w:rsidRPr="00491310" w:rsidRDefault="00491310" w:rsidP="00491310">
      <w:pPr>
        <w:spacing w:after="0" w:line="240" w:lineRule="auto"/>
        <w:jc w:val="both"/>
        <w:rPr>
          <w:rFonts w:ascii="Arial" w:hAnsi="Arial" w:cs="Arial"/>
          <w:sz w:val="24"/>
          <w:szCs w:val="24"/>
          <w:lang w:val="en-US"/>
        </w:rPr>
      </w:pPr>
      <w:r w:rsidRPr="00491310">
        <w:rPr>
          <w:rFonts w:ascii="Arial" w:hAnsi="Arial" w:cs="Arial"/>
          <w:sz w:val="24"/>
          <w:szCs w:val="24"/>
        </w:rPr>
        <w:t xml:space="preserve">2. </w:t>
      </w:r>
      <w:proofErr w:type="spellStart"/>
      <w:r w:rsidRPr="00491310">
        <w:rPr>
          <w:rFonts w:ascii="Arial" w:hAnsi="Arial" w:cs="Arial"/>
          <w:sz w:val="24"/>
          <w:szCs w:val="24"/>
        </w:rPr>
        <w:t>Social</w:t>
      </w:r>
      <w:proofErr w:type="spellEnd"/>
      <w:r w:rsidRPr="00491310">
        <w:rPr>
          <w:rFonts w:ascii="Arial" w:hAnsi="Arial" w:cs="Arial"/>
          <w:sz w:val="24"/>
          <w:szCs w:val="24"/>
        </w:rPr>
        <w:t xml:space="preserve"> </w:t>
      </w:r>
      <w:proofErr w:type="spellStart"/>
      <w:r w:rsidRPr="00491310">
        <w:rPr>
          <w:rFonts w:ascii="Arial" w:hAnsi="Arial" w:cs="Arial"/>
          <w:sz w:val="24"/>
          <w:szCs w:val="24"/>
        </w:rPr>
        <w:t>Security</w:t>
      </w:r>
      <w:proofErr w:type="spellEnd"/>
      <w:r w:rsidRPr="00491310">
        <w:rPr>
          <w:rFonts w:ascii="Arial" w:hAnsi="Arial" w:cs="Arial"/>
          <w:sz w:val="24"/>
          <w:szCs w:val="24"/>
        </w:rPr>
        <w:t xml:space="preserve">: </w:t>
      </w:r>
      <w:proofErr w:type="spellStart"/>
      <w:r w:rsidRPr="00491310">
        <w:rPr>
          <w:rFonts w:ascii="Arial" w:hAnsi="Arial" w:cs="Arial"/>
          <w:sz w:val="24"/>
          <w:szCs w:val="24"/>
        </w:rPr>
        <w:t>The</w:t>
      </w:r>
      <w:proofErr w:type="spellEnd"/>
      <w:r w:rsidRPr="00491310">
        <w:rPr>
          <w:rFonts w:ascii="Arial" w:hAnsi="Arial" w:cs="Arial"/>
          <w:sz w:val="24"/>
          <w:szCs w:val="24"/>
        </w:rPr>
        <w:t xml:space="preserve"> </w:t>
      </w:r>
      <w:proofErr w:type="spellStart"/>
      <w:r w:rsidRPr="00491310">
        <w:rPr>
          <w:rFonts w:ascii="Arial" w:hAnsi="Arial" w:cs="Arial"/>
          <w:sz w:val="24"/>
          <w:szCs w:val="24"/>
        </w:rPr>
        <w:t>Inside</w:t>
      </w:r>
      <w:proofErr w:type="spellEnd"/>
      <w:r w:rsidRPr="00491310">
        <w:rPr>
          <w:rFonts w:ascii="Arial" w:hAnsi="Arial" w:cs="Arial"/>
          <w:sz w:val="24"/>
          <w:szCs w:val="24"/>
        </w:rPr>
        <w:t xml:space="preserve"> </w:t>
      </w:r>
      <w:proofErr w:type="spellStart"/>
      <w:r w:rsidRPr="00491310">
        <w:rPr>
          <w:rFonts w:ascii="Arial" w:hAnsi="Arial" w:cs="Arial"/>
          <w:sz w:val="24"/>
          <w:szCs w:val="24"/>
        </w:rPr>
        <w:t>Story</w:t>
      </w:r>
      <w:proofErr w:type="spellEnd"/>
      <w:r w:rsidRPr="00491310">
        <w:rPr>
          <w:rFonts w:ascii="Arial" w:hAnsi="Arial" w:cs="Arial"/>
          <w:sz w:val="24"/>
          <w:szCs w:val="24"/>
        </w:rPr>
        <w:t xml:space="preserve">, 2014 </w:t>
      </w:r>
      <w:proofErr w:type="spellStart"/>
      <w:r w:rsidRPr="00491310">
        <w:rPr>
          <w:rFonts w:ascii="Arial" w:hAnsi="Arial" w:cs="Arial"/>
          <w:sz w:val="24"/>
          <w:szCs w:val="24"/>
        </w:rPr>
        <w:t>Edition</w:t>
      </w:r>
      <w:proofErr w:type="spellEnd"/>
      <w:r w:rsidRPr="00491310">
        <w:rPr>
          <w:rFonts w:ascii="Arial" w:hAnsi="Arial" w:cs="Arial"/>
          <w:sz w:val="24"/>
          <w:szCs w:val="24"/>
        </w:rPr>
        <w:t xml:space="preserve">: </w:t>
      </w:r>
      <w:proofErr w:type="spellStart"/>
      <w:r w:rsidRPr="00491310">
        <w:rPr>
          <w:rFonts w:ascii="Arial" w:hAnsi="Arial" w:cs="Arial"/>
          <w:sz w:val="24"/>
          <w:szCs w:val="24"/>
        </w:rPr>
        <w:t>An</w:t>
      </w:r>
      <w:proofErr w:type="spellEnd"/>
      <w:r w:rsidRPr="00491310">
        <w:rPr>
          <w:rFonts w:ascii="Arial" w:hAnsi="Arial" w:cs="Arial"/>
          <w:sz w:val="24"/>
          <w:szCs w:val="24"/>
        </w:rPr>
        <w:t xml:space="preserve"> </w:t>
      </w:r>
      <w:proofErr w:type="spellStart"/>
      <w:r w:rsidRPr="00491310">
        <w:rPr>
          <w:rFonts w:ascii="Arial" w:hAnsi="Arial" w:cs="Arial"/>
          <w:sz w:val="24"/>
          <w:szCs w:val="24"/>
        </w:rPr>
        <w:t>Expert</w:t>
      </w:r>
      <w:proofErr w:type="spellEnd"/>
      <w:r w:rsidRPr="00491310">
        <w:rPr>
          <w:rFonts w:ascii="Arial" w:hAnsi="Arial" w:cs="Arial"/>
          <w:sz w:val="24"/>
          <w:szCs w:val="24"/>
        </w:rPr>
        <w:t xml:space="preserve"> </w:t>
      </w:r>
      <w:proofErr w:type="spellStart"/>
      <w:r w:rsidRPr="00491310">
        <w:rPr>
          <w:rFonts w:ascii="Arial" w:hAnsi="Arial" w:cs="Arial"/>
          <w:sz w:val="24"/>
          <w:szCs w:val="24"/>
        </w:rPr>
        <w:t>Explains</w:t>
      </w:r>
      <w:proofErr w:type="spellEnd"/>
      <w:r w:rsidRPr="00491310">
        <w:rPr>
          <w:rFonts w:ascii="Arial" w:hAnsi="Arial" w:cs="Arial"/>
          <w:sz w:val="24"/>
          <w:szCs w:val="24"/>
        </w:rPr>
        <w:t xml:space="preserve"> </w:t>
      </w:r>
      <w:proofErr w:type="spellStart"/>
      <w:r w:rsidRPr="00491310">
        <w:rPr>
          <w:rFonts w:ascii="Arial" w:hAnsi="Arial" w:cs="Arial"/>
          <w:sz w:val="24"/>
          <w:szCs w:val="24"/>
        </w:rPr>
        <w:t>Your</w:t>
      </w:r>
      <w:proofErr w:type="spellEnd"/>
      <w:r w:rsidRPr="00491310">
        <w:rPr>
          <w:rFonts w:ascii="Arial" w:hAnsi="Arial" w:cs="Arial"/>
          <w:sz w:val="24"/>
          <w:szCs w:val="24"/>
        </w:rPr>
        <w:t xml:space="preserve"> </w:t>
      </w:r>
      <w:proofErr w:type="spellStart"/>
      <w:r w:rsidRPr="00491310">
        <w:rPr>
          <w:rFonts w:ascii="Arial" w:hAnsi="Arial" w:cs="Arial"/>
          <w:sz w:val="24"/>
          <w:szCs w:val="24"/>
        </w:rPr>
        <w:t>Rights</w:t>
      </w:r>
      <w:proofErr w:type="spellEnd"/>
      <w:r w:rsidRPr="00491310">
        <w:rPr>
          <w:rFonts w:ascii="Arial" w:hAnsi="Arial" w:cs="Arial"/>
          <w:sz w:val="24"/>
          <w:szCs w:val="24"/>
        </w:rPr>
        <w:t xml:space="preserve"> </w:t>
      </w:r>
      <w:proofErr w:type="spellStart"/>
      <w:r w:rsidRPr="00491310">
        <w:rPr>
          <w:rFonts w:ascii="Arial" w:hAnsi="Arial" w:cs="Arial"/>
          <w:sz w:val="24"/>
          <w:szCs w:val="24"/>
        </w:rPr>
        <w:t>and</w:t>
      </w:r>
      <w:proofErr w:type="spellEnd"/>
      <w:r w:rsidRPr="00491310">
        <w:rPr>
          <w:rFonts w:ascii="Arial" w:hAnsi="Arial" w:cs="Arial"/>
          <w:sz w:val="24"/>
          <w:szCs w:val="24"/>
        </w:rPr>
        <w:t xml:space="preserve"> </w:t>
      </w:r>
      <w:proofErr w:type="spellStart"/>
      <w:r w:rsidRPr="00491310">
        <w:rPr>
          <w:rFonts w:ascii="Arial" w:hAnsi="Arial" w:cs="Arial"/>
          <w:sz w:val="24"/>
          <w:szCs w:val="24"/>
        </w:rPr>
        <w:t>Benefits</w:t>
      </w:r>
      <w:proofErr w:type="spellEnd"/>
      <w:r w:rsidRPr="00491310">
        <w:rPr>
          <w:rFonts w:ascii="Arial" w:hAnsi="Arial" w:cs="Arial"/>
          <w:sz w:val="24"/>
          <w:szCs w:val="24"/>
        </w:rPr>
        <w:t xml:space="preserve"> </w:t>
      </w:r>
      <w:proofErr w:type="spellStart"/>
      <w:r w:rsidRPr="00491310">
        <w:rPr>
          <w:rFonts w:ascii="Arial" w:hAnsi="Arial" w:cs="Arial"/>
          <w:sz w:val="24"/>
          <w:szCs w:val="24"/>
        </w:rPr>
        <w:t>Paperback</w:t>
      </w:r>
      <w:proofErr w:type="spellEnd"/>
      <w:r w:rsidRPr="00491310">
        <w:rPr>
          <w:rFonts w:ascii="Arial" w:hAnsi="Arial" w:cs="Arial"/>
          <w:sz w:val="24"/>
          <w:szCs w:val="24"/>
        </w:rPr>
        <w:t xml:space="preserve"> – </w:t>
      </w:r>
      <w:proofErr w:type="spellStart"/>
      <w:r w:rsidRPr="00491310">
        <w:rPr>
          <w:rFonts w:ascii="Arial" w:hAnsi="Arial" w:cs="Arial"/>
          <w:sz w:val="24"/>
          <w:szCs w:val="24"/>
        </w:rPr>
        <w:t>Andy</w:t>
      </w:r>
      <w:proofErr w:type="spellEnd"/>
      <w:r w:rsidRPr="00491310">
        <w:rPr>
          <w:rFonts w:ascii="Arial" w:hAnsi="Arial" w:cs="Arial"/>
          <w:sz w:val="24"/>
          <w:szCs w:val="24"/>
        </w:rPr>
        <w:t xml:space="preserve"> </w:t>
      </w:r>
      <w:proofErr w:type="spellStart"/>
      <w:r w:rsidRPr="00491310">
        <w:rPr>
          <w:rFonts w:ascii="Arial" w:hAnsi="Arial" w:cs="Arial"/>
          <w:sz w:val="24"/>
          <w:szCs w:val="24"/>
        </w:rPr>
        <w:t>Landis</w:t>
      </w:r>
      <w:proofErr w:type="spellEnd"/>
      <w:r w:rsidRPr="00491310">
        <w:rPr>
          <w:rFonts w:ascii="Arial" w:hAnsi="Arial" w:cs="Arial"/>
          <w:sz w:val="24"/>
          <w:szCs w:val="24"/>
        </w:rPr>
        <w:t xml:space="preserve">. – 294 </w:t>
      </w:r>
      <w:proofErr w:type="spellStart"/>
      <w:r w:rsidRPr="00491310">
        <w:rPr>
          <w:rFonts w:ascii="Arial" w:hAnsi="Arial" w:cs="Arial"/>
          <w:sz w:val="24"/>
          <w:szCs w:val="24"/>
        </w:rPr>
        <w:t>pages</w:t>
      </w:r>
      <w:proofErr w:type="spellEnd"/>
      <w:r w:rsidRPr="00491310">
        <w:rPr>
          <w:rFonts w:ascii="Arial" w:hAnsi="Arial" w:cs="Arial"/>
          <w:sz w:val="24"/>
          <w:szCs w:val="24"/>
        </w:rPr>
        <w:t xml:space="preserve">. – </w:t>
      </w:r>
      <w:proofErr w:type="spellStart"/>
      <w:r w:rsidRPr="00491310">
        <w:rPr>
          <w:rFonts w:ascii="Arial" w:hAnsi="Arial" w:cs="Arial"/>
          <w:sz w:val="24"/>
          <w:szCs w:val="24"/>
        </w:rPr>
        <w:t>CreateSpace</w:t>
      </w:r>
      <w:proofErr w:type="spellEnd"/>
      <w:r w:rsidRPr="00491310">
        <w:rPr>
          <w:rFonts w:ascii="Arial" w:hAnsi="Arial" w:cs="Arial"/>
          <w:sz w:val="24"/>
          <w:szCs w:val="24"/>
        </w:rPr>
        <w:t xml:space="preserve"> </w:t>
      </w:r>
      <w:proofErr w:type="spellStart"/>
      <w:r w:rsidRPr="00491310">
        <w:rPr>
          <w:rFonts w:ascii="Arial" w:hAnsi="Arial" w:cs="Arial"/>
          <w:sz w:val="24"/>
          <w:szCs w:val="24"/>
        </w:rPr>
        <w:t>Independent</w:t>
      </w:r>
      <w:proofErr w:type="spellEnd"/>
      <w:r w:rsidRPr="00491310">
        <w:rPr>
          <w:rFonts w:ascii="Arial" w:hAnsi="Arial" w:cs="Arial"/>
          <w:sz w:val="24"/>
          <w:szCs w:val="24"/>
        </w:rPr>
        <w:t xml:space="preserve"> </w:t>
      </w:r>
      <w:proofErr w:type="spellStart"/>
      <w:r w:rsidRPr="00491310">
        <w:rPr>
          <w:rFonts w:ascii="Arial" w:hAnsi="Arial" w:cs="Arial"/>
          <w:sz w:val="24"/>
          <w:szCs w:val="24"/>
        </w:rPr>
        <w:t>Publishing</w:t>
      </w:r>
      <w:proofErr w:type="spellEnd"/>
      <w:r w:rsidRPr="00491310">
        <w:rPr>
          <w:rFonts w:ascii="Arial" w:hAnsi="Arial" w:cs="Arial"/>
          <w:sz w:val="24"/>
          <w:szCs w:val="24"/>
        </w:rPr>
        <w:t xml:space="preserve"> </w:t>
      </w:r>
      <w:proofErr w:type="spellStart"/>
      <w:r w:rsidRPr="00491310">
        <w:rPr>
          <w:rFonts w:ascii="Arial" w:hAnsi="Arial" w:cs="Arial"/>
          <w:sz w:val="24"/>
          <w:szCs w:val="24"/>
        </w:rPr>
        <w:t>Platform</w:t>
      </w:r>
      <w:proofErr w:type="spellEnd"/>
      <w:r w:rsidRPr="00491310">
        <w:rPr>
          <w:rFonts w:ascii="Arial" w:hAnsi="Arial" w:cs="Arial"/>
          <w:sz w:val="24"/>
          <w:szCs w:val="24"/>
        </w:rPr>
        <w:t xml:space="preserve"> (</w:t>
      </w:r>
      <w:proofErr w:type="spellStart"/>
      <w:r w:rsidRPr="00491310">
        <w:rPr>
          <w:rFonts w:ascii="Arial" w:hAnsi="Arial" w:cs="Arial"/>
          <w:sz w:val="24"/>
          <w:szCs w:val="24"/>
        </w:rPr>
        <w:t>April</w:t>
      </w:r>
      <w:proofErr w:type="spellEnd"/>
      <w:r w:rsidRPr="00491310">
        <w:rPr>
          <w:rFonts w:ascii="Arial" w:hAnsi="Arial" w:cs="Arial"/>
          <w:sz w:val="24"/>
          <w:szCs w:val="24"/>
        </w:rPr>
        <w:t xml:space="preserve"> 24, 2014). </w:t>
      </w:r>
    </w:p>
    <w:p w:rsidR="00491310" w:rsidRPr="00491310" w:rsidRDefault="00491310" w:rsidP="00491310">
      <w:pPr>
        <w:spacing w:after="0" w:line="240" w:lineRule="auto"/>
        <w:jc w:val="both"/>
        <w:rPr>
          <w:rFonts w:ascii="Arial" w:hAnsi="Arial" w:cs="Arial"/>
          <w:sz w:val="24"/>
          <w:szCs w:val="24"/>
          <w:lang w:val="en-US"/>
        </w:rPr>
      </w:pPr>
      <w:r w:rsidRPr="00491310">
        <w:rPr>
          <w:rFonts w:ascii="Arial" w:hAnsi="Arial" w:cs="Arial"/>
          <w:sz w:val="24"/>
          <w:szCs w:val="24"/>
        </w:rPr>
        <w:t xml:space="preserve">3. </w:t>
      </w:r>
      <w:proofErr w:type="spellStart"/>
      <w:r w:rsidRPr="00491310">
        <w:rPr>
          <w:rFonts w:ascii="Arial" w:hAnsi="Arial" w:cs="Arial"/>
          <w:sz w:val="24"/>
          <w:szCs w:val="24"/>
        </w:rPr>
        <w:t>Security</w:t>
      </w:r>
      <w:proofErr w:type="spellEnd"/>
      <w:r w:rsidRPr="00491310">
        <w:rPr>
          <w:rFonts w:ascii="Arial" w:hAnsi="Arial" w:cs="Arial"/>
          <w:sz w:val="24"/>
          <w:szCs w:val="24"/>
        </w:rPr>
        <w:t xml:space="preserve"> </w:t>
      </w:r>
      <w:proofErr w:type="spellStart"/>
      <w:r w:rsidRPr="00491310">
        <w:rPr>
          <w:rFonts w:ascii="Arial" w:hAnsi="Arial" w:cs="Arial"/>
          <w:sz w:val="24"/>
          <w:szCs w:val="24"/>
        </w:rPr>
        <w:t>Risk</w:t>
      </w:r>
      <w:proofErr w:type="spellEnd"/>
      <w:r w:rsidRPr="00491310">
        <w:rPr>
          <w:rFonts w:ascii="Arial" w:hAnsi="Arial" w:cs="Arial"/>
          <w:sz w:val="24"/>
          <w:szCs w:val="24"/>
        </w:rPr>
        <w:t xml:space="preserve"> </w:t>
      </w:r>
      <w:proofErr w:type="spellStart"/>
      <w:r w:rsidRPr="00491310">
        <w:rPr>
          <w:rFonts w:ascii="Arial" w:hAnsi="Arial" w:cs="Arial"/>
          <w:sz w:val="24"/>
          <w:szCs w:val="24"/>
        </w:rPr>
        <w:t>Assessment</w:t>
      </w:r>
      <w:proofErr w:type="spellEnd"/>
      <w:r w:rsidRPr="00491310">
        <w:rPr>
          <w:rFonts w:ascii="Arial" w:hAnsi="Arial" w:cs="Arial"/>
          <w:sz w:val="24"/>
          <w:szCs w:val="24"/>
        </w:rPr>
        <w:t xml:space="preserve">: </w:t>
      </w:r>
      <w:proofErr w:type="spellStart"/>
      <w:r w:rsidRPr="00491310">
        <w:rPr>
          <w:rFonts w:ascii="Arial" w:hAnsi="Arial" w:cs="Arial"/>
          <w:sz w:val="24"/>
          <w:szCs w:val="24"/>
        </w:rPr>
        <w:t>Managing</w:t>
      </w:r>
      <w:proofErr w:type="spellEnd"/>
      <w:r w:rsidRPr="00491310">
        <w:rPr>
          <w:rFonts w:ascii="Arial" w:hAnsi="Arial" w:cs="Arial"/>
          <w:sz w:val="24"/>
          <w:szCs w:val="24"/>
        </w:rPr>
        <w:t xml:space="preserve"> </w:t>
      </w:r>
      <w:proofErr w:type="spellStart"/>
      <w:r w:rsidRPr="00491310">
        <w:rPr>
          <w:rFonts w:ascii="Arial" w:hAnsi="Arial" w:cs="Arial"/>
          <w:sz w:val="24"/>
          <w:szCs w:val="24"/>
        </w:rPr>
        <w:t>Physical</w:t>
      </w:r>
      <w:proofErr w:type="spellEnd"/>
      <w:r w:rsidRPr="00491310">
        <w:rPr>
          <w:rFonts w:ascii="Arial" w:hAnsi="Arial" w:cs="Arial"/>
          <w:sz w:val="24"/>
          <w:szCs w:val="24"/>
        </w:rPr>
        <w:t xml:space="preserve"> </w:t>
      </w:r>
      <w:proofErr w:type="spellStart"/>
      <w:r w:rsidRPr="00491310">
        <w:rPr>
          <w:rFonts w:ascii="Arial" w:hAnsi="Arial" w:cs="Arial"/>
          <w:sz w:val="24"/>
          <w:szCs w:val="24"/>
        </w:rPr>
        <w:t>and</w:t>
      </w:r>
      <w:proofErr w:type="spellEnd"/>
      <w:r w:rsidRPr="00491310">
        <w:rPr>
          <w:rFonts w:ascii="Arial" w:hAnsi="Arial" w:cs="Arial"/>
          <w:sz w:val="24"/>
          <w:szCs w:val="24"/>
        </w:rPr>
        <w:t xml:space="preserve"> </w:t>
      </w:r>
      <w:proofErr w:type="spellStart"/>
      <w:r w:rsidRPr="00491310">
        <w:rPr>
          <w:rFonts w:ascii="Arial" w:hAnsi="Arial" w:cs="Arial"/>
          <w:sz w:val="24"/>
          <w:szCs w:val="24"/>
        </w:rPr>
        <w:t>Operational</w:t>
      </w:r>
      <w:proofErr w:type="spellEnd"/>
      <w:r w:rsidRPr="00491310">
        <w:rPr>
          <w:rFonts w:ascii="Arial" w:hAnsi="Arial" w:cs="Arial"/>
          <w:sz w:val="24"/>
          <w:szCs w:val="24"/>
        </w:rPr>
        <w:t xml:space="preserve"> </w:t>
      </w:r>
      <w:proofErr w:type="spellStart"/>
      <w:r w:rsidRPr="00491310">
        <w:rPr>
          <w:rFonts w:ascii="Arial" w:hAnsi="Arial" w:cs="Arial"/>
          <w:sz w:val="24"/>
          <w:szCs w:val="24"/>
        </w:rPr>
        <w:t>Security</w:t>
      </w:r>
      <w:proofErr w:type="spellEnd"/>
      <w:r w:rsidRPr="00491310">
        <w:rPr>
          <w:rFonts w:ascii="Arial" w:hAnsi="Arial" w:cs="Arial"/>
          <w:sz w:val="24"/>
          <w:szCs w:val="24"/>
        </w:rPr>
        <w:t xml:space="preserve">. – </w:t>
      </w:r>
      <w:proofErr w:type="spellStart"/>
      <w:r w:rsidRPr="00491310">
        <w:rPr>
          <w:rFonts w:ascii="Arial" w:hAnsi="Arial" w:cs="Arial"/>
          <w:sz w:val="24"/>
          <w:szCs w:val="24"/>
        </w:rPr>
        <w:t>John</w:t>
      </w:r>
      <w:proofErr w:type="spellEnd"/>
      <w:r w:rsidRPr="00491310">
        <w:rPr>
          <w:rFonts w:ascii="Arial" w:hAnsi="Arial" w:cs="Arial"/>
          <w:sz w:val="24"/>
          <w:szCs w:val="24"/>
        </w:rPr>
        <w:t xml:space="preserve"> M. </w:t>
      </w:r>
      <w:proofErr w:type="spellStart"/>
      <w:r w:rsidRPr="00491310">
        <w:rPr>
          <w:rFonts w:ascii="Arial" w:hAnsi="Arial" w:cs="Arial"/>
          <w:sz w:val="24"/>
          <w:szCs w:val="24"/>
        </w:rPr>
        <w:t>White</w:t>
      </w:r>
      <w:proofErr w:type="spellEnd"/>
      <w:r w:rsidRPr="00491310">
        <w:rPr>
          <w:rFonts w:ascii="Arial" w:hAnsi="Arial" w:cs="Arial"/>
          <w:sz w:val="24"/>
          <w:szCs w:val="24"/>
        </w:rPr>
        <w:t xml:space="preserve">. – 230 </w:t>
      </w:r>
      <w:proofErr w:type="spellStart"/>
      <w:r w:rsidRPr="00491310">
        <w:rPr>
          <w:rFonts w:ascii="Arial" w:hAnsi="Arial" w:cs="Arial"/>
          <w:sz w:val="24"/>
          <w:szCs w:val="24"/>
        </w:rPr>
        <w:t>pages</w:t>
      </w:r>
      <w:proofErr w:type="spellEnd"/>
      <w:r w:rsidRPr="00491310">
        <w:rPr>
          <w:rFonts w:ascii="Arial" w:hAnsi="Arial" w:cs="Arial"/>
          <w:sz w:val="24"/>
          <w:szCs w:val="24"/>
        </w:rPr>
        <w:t xml:space="preserve">. – Butterworth-Heinemann; 1 </w:t>
      </w:r>
      <w:proofErr w:type="spellStart"/>
      <w:r w:rsidRPr="00491310">
        <w:rPr>
          <w:rFonts w:ascii="Arial" w:hAnsi="Arial" w:cs="Arial"/>
          <w:sz w:val="24"/>
          <w:szCs w:val="24"/>
        </w:rPr>
        <w:t>edition</w:t>
      </w:r>
      <w:proofErr w:type="spellEnd"/>
      <w:r w:rsidRPr="00491310">
        <w:rPr>
          <w:rFonts w:ascii="Arial" w:hAnsi="Arial" w:cs="Arial"/>
          <w:sz w:val="24"/>
          <w:szCs w:val="24"/>
        </w:rPr>
        <w:t xml:space="preserve"> (</w:t>
      </w:r>
      <w:proofErr w:type="spellStart"/>
      <w:r w:rsidRPr="00491310">
        <w:rPr>
          <w:rFonts w:ascii="Arial" w:hAnsi="Arial" w:cs="Arial"/>
          <w:sz w:val="24"/>
          <w:szCs w:val="24"/>
        </w:rPr>
        <w:t>August</w:t>
      </w:r>
      <w:proofErr w:type="spellEnd"/>
      <w:r w:rsidRPr="00491310">
        <w:rPr>
          <w:rFonts w:ascii="Arial" w:hAnsi="Arial" w:cs="Arial"/>
          <w:sz w:val="24"/>
          <w:szCs w:val="24"/>
        </w:rPr>
        <w:t xml:space="preserve"> 6, 2014) 4. </w:t>
      </w:r>
      <w:proofErr w:type="spellStart"/>
      <w:r w:rsidRPr="00491310">
        <w:rPr>
          <w:rFonts w:ascii="Arial" w:hAnsi="Arial" w:cs="Arial"/>
          <w:sz w:val="24"/>
          <w:szCs w:val="24"/>
        </w:rPr>
        <w:t>Economic</w:t>
      </w:r>
      <w:proofErr w:type="spellEnd"/>
      <w:r w:rsidRPr="00491310">
        <w:rPr>
          <w:rFonts w:ascii="Arial" w:hAnsi="Arial" w:cs="Arial"/>
          <w:sz w:val="24"/>
          <w:szCs w:val="24"/>
        </w:rPr>
        <w:t xml:space="preserve"> </w:t>
      </w:r>
      <w:proofErr w:type="spellStart"/>
      <w:r w:rsidRPr="00491310">
        <w:rPr>
          <w:rFonts w:ascii="Arial" w:hAnsi="Arial" w:cs="Arial"/>
          <w:sz w:val="24"/>
          <w:szCs w:val="24"/>
        </w:rPr>
        <w:t>Security</w:t>
      </w:r>
      <w:proofErr w:type="spellEnd"/>
      <w:r w:rsidRPr="00491310">
        <w:rPr>
          <w:rFonts w:ascii="Arial" w:hAnsi="Arial" w:cs="Arial"/>
          <w:sz w:val="24"/>
          <w:szCs w:val="24"/>
        </w:rPr>
        <w:t xml:space="preserve">: </w:t>
      </w:r>
      <w:proofErr w:type="spellStart"/>
      <w:r w:rsidRPr="00491310">
        <w:rPr>
          <w:rFonts w:ascii="Arial" w:hAnsi="Arial" w:cs="Arial"/>
          <w:sz w:val="24"/>
          <w:szCs w:val="24"/>
        </w:rPr>
        <w:t>Neglected</w:t>
      </w:r>
      <w:proofErr w:type="spellEnd"/>
      <w:r w:rsidRPr="00491310">
        <w:rPr>
          <w:rFonts w:ascii="Arial" w:hAnsi="Arial" w:cs="Arial"/>
          <w:sz w:val="24"/>
          <w:szCs w:val="24"/>
        </w:rPr>
        <w:t xml:space="preserve"> </w:t>
      </w:r>
      <w:proofErr w:type="spellStart"/>
      <w:r w:rsidRPr="00491310">
        <w:rPr>
          <w:rFonts w:ascii="Arial" w:hAnsi="Arial" w:cs="Arial"/>
          <w:sz w:val="24"/>
          <w:szCs w:val="24"/>
        </w:rPr>
        <w:t>Dimension</w:t>
      </w:r>
      <w:proofErr w:type="spellEnd"/>
      <w:r w:rsidRPr="00491310">
        <w:rPr>
          <w:rFonts w:ascii="Arial" w:hAnsi="Arial" w:cs="Arial"/>
          <w:sz w:val="24"/>
          <w:szCs w:val="24"/>
        </w:rPr>
        <w:t xml:space="preserve"> of </w:t>
      </w:r>
      <w:proofErr w:type="spellStart"/>
      <w:r w:rsidRPr="00491310">
        <w:rPr>
          <w:rFonts w:ascii="Arial" w:hAnsi="Arial" w:cs="Arial"/>
          <w:sz w:val="24"/>
          <w:szCs w:val="24"/>
        </w:rPr>
        <w:t>National</w:t>
      </w:r>
      <w:proofErr w:type="spellEnd"/>
      <w:r w:rsidRPr="00491310">
        <w:rPr>
          <w:rFonts w:ascii="Arial" w:hAnsi="Arial" w:cs="Arial"/>
          <w:sz w:val="24"/>
          <w:szCs w:val="24"/>
        </w:rPr>
        <w:t xml:space="preserve"> </w:t>
      </w:r>
      <w:proofErr w:type="spellStart"/>
      <w:r w:rsidRPr="00491310">
        <w:rPr>
          <w:rFonts w:ascii="Arial" w:hAnsi="Arial" w:cs="Arial"/>
          <w:sz w:val="24"/>
          <w:szCs w:val="24"/>
        </w:rPr>
        <w:t>Security</w:t>
      </w:r>
      <w:proofErr w:type="spellEnd"/>
      <w:r w:rsidRPr="00491310">
        <w:rPr>
          <w:rFonts w:ascii="Arial" w:hAnsi="Arial" w:cs="Arial"/>
          <w:sz w:val="24"/>
          <w:szCs w:val="24"/>
        </w:rPr>
        <w:t xml:space="preserve">. – U.S. </w:t>
      </w:r>
      <w:proofErr w:type="spellStart"/>
      <w:r w:rsidRPr="00491310">
        <w:rPr>
          <w:rFonts w:ascii="Arial" w:hAnsi="Arial" w:cs="Arial"/>
          <w:sz w:val="24"/>
          <w:szCs w:val="24"/>
        </w:rPr>
        <w:t>Department</w:t>
      </w:r>
      <w:proofErr w:type="spellEnd"/>
      <w:r w:rsidRPr="00491310">
        <w:rPr>
          <w:rFonts w:ascii="Arial" w:hAnsi="Arial" w:cs="Arial"/>
          <w:sz w:val="24"/>
          <w:szCs w:val="24"/>
        </w:rPr>
        <w:t xml:space="preserve"> of </w:t>
      </w:r>
      <w:proofErr w:type="spellStart"/>
      <w:r w:rsidRPr="00491310">
        <w:rPr>
          <w:rFonts w:ascii="Arial" w:hAnsi="Arial" w:cs="Arial"/>
          <w:sz w:val="24"/>
          <w:szCs w:val="24"/>
        </w:rPr>
        <w:t>Defense</w:t>
      </w:r>
      <w:proofErr w:type="spellEnd"/>
      <w:r w:rsidRPr="00491310">
        <w:rPr>
          <w:rFonts w:ascii="Arial" w:hAnsi="Arial" w:cs="Arial"/>
          <w:sz w:val="24"/>
          <w:szCs w:val="24"/>
        </w:rPr>
        <w:t xml:space="preserve">. 2014. – 123 </w:t>
      </w:r>
      <w:proofErr w:type="spellStart"/>
      <w:r w:rsidRPr="00491310">
        <w:rPr>
          <w:rFonts w:ascii="Arial" w:hAnsi="Arial" w:cs="Arial"/>
          <w:sz w:val="24"/>
          <w:szCs w:val="24"/>
        </w:rPr>
        <w:t>pages</w:t>
      </w:r>
      <w:proofErr w:type="spellEnd"/>
      <w:r w:rsidRPr="00491310">
        <w:rPr>
          <w:rFonts w:ascii="Arial" w:hAnsi="Arial" w:cs="Arial"/>
          <w:sz w:val="24"/>
          <w:szCs w:val="24"/>
        </w:rPr>
        <w:t xml:space="preserve">. </w:t>
      </w:r>
    </w:p>
    <w:p w:rsidR="00491310" w:rsidRPr="00491310" w:rsidRDefault="00491310" w:rsidP="00491310">
      <w:pPr>
        <w:spacing w:after="0" w:line="240" w:lineRule="auto"/>
        <w:jc w:val="both"/>
        <w:rPr>
          <w:rFonts w:ascii="Arial" w:hAnsi="Arial" w:cs="Arial"/>
          <w:sz w:val="24"/>
          <w:szCs w:val="24"/>
        </w:rPr>
      </w:pPr>
      <w:r w:rsidRPr="00491310">
        <w:rPr>
          <w:rFonts w:ascii="Arial" w:hAnsi="Arial" w:cs="Arial"/>
          <w:sz w:val="24"/>
          <w:szCs w:val="24"/>
        </w:rPr>
        <w:t xml:space="preserve">5. </w:t>
      </w:r>
      <w:proofErr w:type="spellStart"/>
      <w:r w:rsidRPr="00491310">
        <w:rPr>
          <w:rFonts w:ascii="Arial" w:hAnsi="Arial" w:cs="Arial"/>
          <w:sz w:val="24"/>
          <w:szCs w:val="24"/>
        </w:rPr>
        <w:t>Vlasyuk</w:t>
      </w:r>
      <w:proofErr w:type="spellEnd"/>
      <w:r w:rsidRPr="00491310">
        <w:rPr>
          <w:rFonts w:ascii="Arial" w:hAnsi="Arial" w:cs="Arial"/>
          <w:sz w:val="24"/>
          <w:szCs w:val="24"/>
        </w:rPr>
        <w:t xml:space="preserve"> O. S. </w:t>
      </w:r>
      <w:proofErr w:type="spellStart"/>
      <w:r w:rsidRPr="00491310">
        <w:rPr>
          <w:rFonts w:ascii="Arial" w:hAnsi="Arial" w:cs="Arial"/>
          <w:sz w:val="24"/>
          <w:szCs w:val="24"/>
        </w:rPr>
        <w:t>Sistema</w:t>
      </w:r>
      <w:proofErr w:type="spellEnd"/>
      <w:r w:rsidRPr="00491310">
        <w:rPr>
          <w:rFonts w:ascii="Arial" w:hAnsi="Arial" w:cs="Arial"/>
          <w:sz w:val="24"/>
          <w:szCs w:val="24"/>
        </w:rPr>
        <w:t xml:space="preserve"> </w:t>
      </w:r>
      <w:proofErr w:type="spellStart"/>
      <w:r w:rsidRPr="00491310">
        <w:rPr>
          <w:rFonts w:ascii="Arial" w:hAnsi="Arial" w:cs="Arial"/>
          <w:sz w:val="24"/>
          <w:szCs w:val="24"/>
        </w:rPr>
        <w:t>ekonomichnoyi</w:t>
      </w:r>
      <w:proofErr w:type="spellEnd"/>
      <w:r w:rsidRPr="00491310">
        <w:rPr>
          <w:rFonts w:ascii="Arial" w:hAnsi="Arial" w:cs="Arial"/>
          <w:sz w:val="24"/>
          <w:szCs w:val="24"/>
        </w:rPr>
        <w:t xml:space="preserve"> </w:t>
      </w:r>
      <w:proofErr w:type="spellStart"/>
      <w:r w:rsidRPr="00491310">
        <w:rPr>
          <w:rFonts w:ascii="Arial" w:hAnsi="Arial" w:cs="Arial"/>
          <w:sz w:val="24"/>
          <w:szCs w:val="24"/>
        </w:rPr>
        <w:t>bezpeki</w:t>
      </w:r>
      <w:proofErr w:type="spellEnd"/>
      <w:r w:rsidRPr="00491310">
        <w:rPr>
          <w:rFonts w:ascii="Arial" w:hAnsi="Arial" w:cs="Arial"/>
          <w:sz w:val="24"/>
          <w:szCs w:val="24"/>
        </w:rPr>
        <w:t xml:space="preserve"> </w:t>
      </w:r>
      <w:proofErr w:type="spellStart"/>
      <w:r w:rsidRPr="00491310">
        <w:rPr>
          <w:rFonts w:ascii="Arial" w:hAnsi="Arial" w:cs="Arial"/>
          <w:sz w:val="24"/>
          <w:szCs w:val="24"/>
        </w:rPr>
        <w:t>derzhavi</w:t>
      </w:r>
      <w:proofErr w:type="spellEnd"/>
      <w:r w:rsidRPr="00491310">
        <w:rPr>
          <w:rFonts w:ascii="Arial" w:hAnsi="Arial" w:cs="Arial"/>
          <w:sz w:val="24"/>
          <w:szCs w:val="24"/>
        </w:rPr>
        <w:t xml:space="preserve"> / O. S. </w:t>
      </w:r>
      <w:proofErr w:type="spellStart"/>
      <w:r w:rsidRPr="00491310">
        <w:rPr>
          <w:rFonts w:ascii="Arial" w:hAnsi="Arial" w:cs="Arial"/>
          <w:sz w:val="24"/>
          <w:szCs w:val="24"/>
        </w:rPr>
        <w:t>Vlasyuk</w:t>
      </w:r>
      <w:proofErr w:type="spellEnd"/>
      <w:r w:rsidRPr="00491310">
        <w:rPr>
          <w:rFonts w:ascii="Arial" w:hAnsi="Arial" w:cs="Arial"/>
          <w:sz w:val="24"/>
          <w:szCs w:val="24"/>
        </w:rPr>
        <w:t xml:space="preserve"> ; </w:t>
      </w:r>
      <w:proofErr w:type="spellStart"/>
      <w:r w:rsidRPr="00491310">
        <w:rPr>
          <w:rFonts w:ascii="Arial" w:hAnsi="Arial" w:cs="Arial"/>
          <w:sz w:val="24"/>
          <w:szCs w:val="24"/>
        </w:rPr>
        <w:t>red</w:t>
      </w:r>
      <w:proofErr w:type="spellEnd"/>
      <w:r w:rsidRPr="00491310">
        <w:rPr>
          <w:rFonts w:ascii="Arial" w:hAnsi="Arial" w:cs="Arial"/>
          <w:sz w:val="24"/>
          <w:szCs w:val="24"/>
        </w:rPr>
        <w:t xml:space="preserve">. A. I. </w:t>
      </w:r>
      <w:proofErr w:type="spellStart"/>
      <w:r w:rsidRPr="00491310">
        <w:rPr>
          <w:rFonts w:ascii="Arial" w:hAnsi="Arial" w:cs="Arial"/>
          <w:sz w:val="24"/>
          <w:szCs w:val="24"/>
        </w:rPr>
        <w:t>Suhorukov</w:t>
      </w:r>
      <w:proofErr w:type="spellEnd"/>
      <w:r w:rsidRPr="00491310">
        <w:rPr>
          <w:rFonts w:ascii="Arial" w:hAnsi="Arial" w:cs="Arial"/>
          <w:sz w:val="24"/>
          <w:szCs w:val="24"/>
        </w:rPr>
        <w:t xml:space="preserve">. – K.: </w:t>
      </w:r>
      <w:proofErr w:type="spellStart"/>
      <w:r w:rsidRPr="00491310">
        <w:rPr>
          <w:rFonts w:ascii="Arial" w:hAnsi="Arial" w:cs="Arial"/>
          <w:sz w:val="24"/>
          <w:szCs w:val="24"/>
        </w:rPr>
        <w:t>Vidavnichiy</w:t>
      </w:r>
      <w:proofErr w:type="spellEnd"/>
      <w:r w:rsidRPr="00491310">
        <w:rPr>
          <w:rFonts w:ascii="Arial" w:hAnsi="Arial" w:cs="Arial"/>
          <w:sz w:val="24"/>
          <w:szCs w:val="24"/>
        </w:rPr>
        <w:t xml:space="preserve"> </w:t>
      </w:r>
      <w:proofErr w:type="spellStart"/>
      <w:r w:rsidRPr="00491310">
        <w:rPr>
          <w:rFonts w:ascii="Arial" w:hAnsi="Arial" w:cs="Arial"/>
          <w:sz w:val="24"/>
          <w:szCs w:val="24"/>
        </w:rPr>
        <w:t>dim</w:t>
      </w:r>
      <w:proofErr w:type="spellEnd"/>
      <w:r w:rsidRPr="00491310">
        <w:rPr>
          <w:rFonts w:ascii="Arial" w:hAnsi="Arial" w:cs="Arial"/>
          <w:sz w:val="24"/>
          <w:szCs w:val="24"/>
        </w:rPr>
        <w:t xml:space="preserve"> «</w:t>
      </w:r>
      <w:proofErr w:type="spellStart"/>
      <w:r w:rsidRPr="00491310">
        <w:rPr>
          <w:rFonts w:ascii="Arial" w:hAnsi="Arial" w:cs="Arial"/>
          <w:sz w:val="24"/>
          <w:szCs w:val="24"/>
        </w:rPr>
        <w:t>Stilos</w:t>
      </w:r>
      <w:proofErr w:type="spellEnd"/>
      <w:r w:rsidRPr="00491310">
        <w:rPr>
          <w:rFonts w:ascii="Arial" w:hAnsi="Arial" w:cs="Arial"/>
          <w:sz w:val="24"/>
          <w:szCs w:val="24"/>
        </w:rPr>
        <w:t xml:space="preserve">», 2010. – 684 s. </w:t>
      </w:r>
    </w:p>
    <w:p w:rsidR="00491310" w:rsidRPr="00491310" w:rsidRDefault="00491310" w:rsidP="00491310">
      <w:pPr>
        <w:spacing w:after="0" w:line="240" w:lineRule="auto"/>
        <w:jc w:val="both"/>
        <w:rPr>
          <w:rFonts w:ascii="Arial" w:hAnsi="Arial" w:cs="Arial"/>
          <w:sz w:val="24"/>
          <w:szCs w:val="24"/>
        </w:rPr>
      </w:pPr>
      <w:r w:rsidRPr="00491310">
        <w:rPr>
          <w:rFonts w:ascii="Arial" w:hAnsi="Arial" w:cs="Arial"/>
          <w:sz w:val="24"/>
          <w:szCs w:val="24"/>
        </w:rPr>
        <w:lastRenderedPageBreak/>
        <w:t xml:space="preserve">6.Yatsenko L.D. </w:t>
      </w:r>
      <w:proofErr w:type="spellStart"/>
      <w:r w:rsidRPr="00491310">
        <w:rPr>
          <w:rFonts w:ascii="Arial" w:hAnsi="Arial" w:cs="Arial"/>
          <w:sz w:val="24"/>
          <w:szCs w:val="24"/>
        </w:rPr>
        <w:t>Ekologichniy</w:t>
      </w:r>
      <w:proofErr w:type="spellEnd"/>
      <w:r w:rsidRPr="00491310">
        <w:rPr>
          <w:rFonts w:ascii="Arial" w:hAnsi="Arial" w:cs="Arial"/>
          <w:sz w:val="24"/>
          <w:szCs w:val="24"/>
        </w:rPr>
        <w:t xml:space="preserve"> </w:t>
      </w:r>
      <w:proofErr w:type="spellStart"/>
      <w:r w:rsidRPr="00491310">
        <w:rPr>
          <w:rFonts w:ascii="Arial" w:hAnsi="Arial" w:cs="Arial"/>
          <w:sz w:val="24"/>
          <w:szCs w:val="24"/>
        </w:rPr>
        <w:t>skladnik</w:t>
      </w:r>
      <w:proofErr w:type="spellEnd"/>
      <w:r w:rsidRPr="00491310">
        <w:rPr>
          <w:rFonts w:ascii="Arial" w:hAnsi="Arial" w:cs="Arial"/>
          <w:sz w:val="24"/>
          <w:szCs w:val="24"/>
        </w:rPr>
        <w:t xml:space="preserve"> </w:t>
      </w:r>
      <w:proofErr w:type="spellStart"/>
      <w:r w:rsidRPr="00491310">
        <w:rPr>
          <w:rFonts w:ascii="Arial" w:hAnsi="Arial" w:cs="Arial"/>
          <w:sz w:val="24"/>
          <w:szCs w:val="24"/>
        </w:rPr>
        <w:t>natsionalnoyi</w:t>
      </w:r>
      <w:proofErr w:type="spellEnd"/>
      <w:r w:rsidRPr="00491310">
        <w:rPr>
          <w:rFonts w:ascii="Arial" w:hAnsi="Arial" w:cs="Arial"/>
          <w:sz w:val="24"/>
          <w:szCs w:val="24"/>
        </w:rPr>
        <w:t xml:space="preserve"> </w:t>
      </w:r>
      <w:proofErr w:type="spellStart"/>
      <w:r w:rsidRPr="00491310">
        <w:rPr>
          <w:rFonts w:ascii="Arial" w:hAnsi="Arial" w:cs="Arial"/>
          <w:sz w:val="24"/>
          <w:szCs w:val="24"/>
        </w:rPr>
        <w:t>bezpeki</w:t>
      </w:r>
      <w:proofErr w:type="spellEnd"/>
      <w:r w:rsidRPr="00491310">
        <w:rPr>
          <w:rFonts w:ascii="Arial" w:hAnsi="Arial" w:cs="Arial"/>
          <w:sz w:val="24"/>
          <w:szCs w:val="24"/>
        </w:rPr>
        <w:t xml:space="preserve">: </w:t>
      </w:r>
      <w:proofErr w:type="spellStart"/>
      <w:r w:rsidRPr="00491310">
        <w:rPr>
          <w:rFonts w:ascii="Arial" w:hAnsi="Arial" w:cs="Arial"/>
          <w:sz w:val="24"/>
          <w:szCs w:val="24"/>
        </w:rPr>
        <w:t>osnovni</w:t>
      </w:r>
      <w:proofErr w:type="spellEnd"/>
      <w:r w:rsidRPr="00491310">
        <w:rPr>
          <w:rFonts w:ascii="Arial" w:hAnsi="Arial" w:cs="Arial"/>
          <w:sz w:val="24"/>
          <w:szCs w:val="24"/>
        </w:rPr>
        <w:t xml:space="preserve"> </w:t>
      </w:r>
      <w:proofErr w:type="spellStart"/>
      <w:r w:rsidRPr="00491310">
        <w:rPr>
          <w:rFonts w:ascii="Arial" w:hAnsi="Arial" w:cs="Arial"/>
          <w:sz w:val="24"/>
          <w:szCs w:val="24"/>
        </w:rPr>
        <w:t>pokazniki</w:t>
      </w:r>
      <w:proofErr w:type="spellEnd"/>
      <w:r w:rsidRPr="00491310">
        <w:rPr>
          <w:rFonts w:ascii="Arial" w:hAnsi="Arial" w:cs="Arial"/>
          <w:sz w:val="24"/>
          <w:szCs w:val="24"/>
        </w:rPr>
        <w:t xml:space="preserve"> </w:t>
      </w:r>
      <w:proofErr w:type="spellStart"/>
      <w:r w:rsidRPr="00491310">
        <w:rPr>
          <w:rFonts w:ascii="Arial" w:hAnsi="Arial" w:cs="Arial"/>
          <w:sz w:val="24"/>
          <w:szCs w:val="24"/>
        </w:rPr>
        <w:t>ta</w:t>
      </w:r>
      <w:proofErr w:type="spellEnd"/>
      <w:r w:rsidRPr="00491310">
        <w:rPr>
          <w:rFonts w:ascii="Arial" w:hAnsi="Arial" w:cs="Arial"/>
          <w:sz w:val="24"/>
          <w:szCs w:val="24"/>
        </w:rPr>
        <w:t xml:space="preserve"> </w:t>
      </w:r>
      <w:proofErr w:type="spellStart"/>
      <w:r w:rsidRPr="00491310">
        <w:rPr>
          <w:rFonts w:ascii="Arial" w:hAnsi="Arial" w:cs="Arial"/>
          <w:sz w:val="24"/>
          <w:szCs w:val="24"/>
        </w:rPr>
        <w:t>sposobi</w:t>
      </w:r>
      <w:proofErr w:type="spellEnd"/>
      <w:r w:rsidRPr="00491310">
        <w:rPr>
          <w:rFonts w:ascii="Arial" w:hAnsi="Arial" w:cs="Arial"/>
          <w:sz w:val="24"/>
          <w:szCs w:val="24"/>
        </w:rPr>
        <w:t xml:space="preserve"> </w:t>
      </w:r>
      <w:proofErr w:type="spellStart"/>
      <w:r w:rsidRPr="00491310">
        <w:rPr>
          <w:rFonts w:ascii="Arial" w:hAnsi="Arial" w:cs="Arial"/>
          <w:sz w:val="24"/>
          <w:szCs w:val="24"/>
        </w:rPr>
        <w:t>yih</w:t>
      </w:r>
      <w:proofErr w:type="spellEnd"/>
      <w:r w:rsidRPr="00491310">
        <w:rPr>
          <w:rFonts w:ascii="Arial" w:hAnsi="Arial" w:cs="Arial"/>
          <w:sz w:val="24"/>
          <w:szCs w:val="24"/>
        </w:rPr>
        <w:t xml:space="preserve"> </w:t>
      </w:r>
      <w:proofErr w:type="spellStart"/>
      <w:r w:rsidRPr="00491310">
        <w:rPr>
          <w:rFonts w:ascii="Arial" w:hAnsi="Arial" w:cs="Arial"/>
          <w:sz w:val="24"/>
          <w:szCs w:val="24"/>
        </w:rPr>
        <w:t>dosyagnennya</w:t>
      </w:r>
      <w:proofErr w:type="spellEnd"/>
      <w:r w:rsidRPr="00491310">
        <w:rPr>
          <w:rFonts w:ascii="Arial" w:hAnsi="Arial" w:cs="Arial"/>
          <w:sz w:val="24"/>
          <w:szCs w:val="24"/>
        </w:rPr>
        <w:t xml:space="preserve">: </w:t>
      </w:r>
      <w:proofErr w:type="spellStart"/>
      <w:r w:rsidRPr="00491310">
        <w:rPr>
          <w:rFonts w:ascii="Arial" w:hAnsi="Arial" w:cs="Arial"/>
          <w:sz w:val="24"/>
          <w:szCs w:val="24"/>
        </w:rPr>
        <w:t>analitichna</w:t>
      </w:r>
      <w:proofErr w:type="spellEnd"/>
      <w:r w:rsidRPr="00491310">
        <w:rPr>
          <w:rFonts w:ascii="Arial" w:hAnsi="Arial" w:cs="Arial"/>
          <w:sz w:val="24"/>
          <w:szCs w:val="24"/>
        </w:rPr>
        <w:t xml:space="preserve"> </w:t>
      </w:r>
      <w:proofErr w:type="spellStart"/>
      <w:r w:rsidRPr="00491310">
        <w:rPr>
          <w:rFonts w:ascii="Arial" w:hAnsi="Arial" w:cs="Arial"/>
          <w:sz w:val="24"/>
          <w:szCs w:val="24"/>
        </w:rPr>
        <w:t>dopovid</w:t>
      </w:r>
      <w:proofErr w:type="spellEnd"/>
      <w:r w:rsidRPr="00491310">
        <w:rPr>
          <w:rFonts w:ascii="Arial" w:hAnsi="Arial" w:cs="Arial"/>
          <w:sz w:val="24"/>
          <w:szCs w:val="24"/>
        </w:rPr>
        <w:t xml:space="preserve"> / </w:t>
      </w:r>
      <w:proofErr w:type="spellStart"/>
      <w:r w:rsidRPr="00491310">
        <w:rPr>
          <w:rFonts w:ascii="Arial" w:hAnsi="Arial" w:cs="Arial"/>
          <w:sz w:val="24"/>
          <w:szCs w:val="24"/>
        </w:rPr>
        <w:t>L.D.Yatsenko</w:t>
      </w:r>
      <w:proofErr w:type="spellEnd"/>
      <w:r w:rsidRPr="00491310">
        <w:rPr>
          <w:rFonts w:ascii="Arial" w:hAnsi="Arial" w:cs="Arial"/>
          <w:sz w:val="24"/>
          <w:szCs w:val="24"/>
        </w:rPr>
        <w:t xml:space="preserve">. – K.: NISD, 2014. – 52 s. </w:t>
      </w:r>
    </w:p>
    <w:p w:rsidR="00491310" w:rsidRPr="00491310" w:rsidRDefault="00491310" w:rsidP="00491310">
      <w:pPr>
        <w:spacing w:after="0" w:line="240" w:lineRule="auto"/>
        <w:jc w:val="both"/>
        <w:rPr>
          <w:rFonts w:ascii="Arial" w:hAnsi="Arial" w:cs="Arial"/>
          <w:sz w:val="24"/>
          <w:szCs w:val="24"/>
          <w:lang w:val="en-US"/>
        </w:rPr>
      </w:pPr>
      <w:r w:rsidRPr="00491310">
        <w:rPr>
          <w:rFonts w:ascii="Arial" w:hAnsi="Arial" w:cs="Arial"/>
          <w:sz w:val="24"/>
          <w:szCs w:val="24"/>
        </w:rPr>
        <w:t xml:space="preserve">7. </w:t>
      </w:r>
      <w:proofErr w:type="spellStart"/>
      <w:r w:rsidRPr="00491310">
        <w:rPr>
          <w:rFonts w:ascii="Arial" w:hAnsi="Arial" w:cs="Arial"/>
          <w:sz w:val="24"/>
          <w:szCs w:val="24"/>
        </w:rPr>
        <w:t>Tinova</w:t>
      </w:r>
      <w:proofErr w:type="spellEnd"/>
      <w:r w:rsidRPr="00491310">
        <w:rPr>
          <w:rFonts w:ascii="Arial" w:hAnsi="Arial" w:cs="Arial"/>
          <w:sz w:val="24"/>
          <w:szCs w:val="24"/>
        </w:rPr>
        <w:t xml:space="preserve"> </w:t>
      </w:r>
      <w:proofErr w:type="spellStart"/>
      <w:r w:rsidRPr="00491310">
        <w:rPr>
          <w:rFonts w:ascii="Arial" w:hAnsi="Arial" w:cs="Arial"/>
          <w:sz w:val="24"/>
          <w:szCs w:val="24"/>
        </w:rPr>
        <w:t>ekonomika</w:t>
      </w:r>
      <w:proofErr w:type="spellEnd"/>
      <w:r w:rsidRPr="00491310">
        <w:rPr>
          <w:rFonts w:ascii="Arial" w:hAnsi="Arial" w:cs="Arial"/>
          <w:sz w:val="24"/>
          <w:szCs w:val="24"/>
        </w:rPr>
        <w:t xml:space="preserve"> v </w:t>
      </w:r>
      <w:proofErr w:type="spellStart"/>
      <w:r w:rsidRPr="00491310">
        <w:rPr>
          <w:rFonts w:ascii="Arial" w:hAnsi="Arial" w:cs="Arial"/>
          <w:sz w:val="24"/>
          <w:szCs w:val="24"/>
        </w:rPr>
        <w:t>Ukrayini</w:t>
      </w:r>
      <w:proofErr w:type="spellEnd"/>
      <w:r w:rsidRPr="00491310">
        <w:rPr>
          <w:rFonts w:ascii="Arial" w:hAnsi="Arial" w:cs="Arial"/>
          <w:sz w:val="24"/>
          <w:szCs w:val="24"/>
        </w:rPr>
        <w:t xml:space="preserve">: </w:t>
      </w:r>
      <w:proofErr w:type="spellStart"/>
      <w:r w:rsidRPr="00491310">
        <w:rPr>
          <w:rFonts w:ascii="Arial" w:hAnsi="Arial" w:cs="Arial"/>
          <w:sz w:val="24"/>
          <w:szCs w:val="24"/>
        </w:rPr>
        <w:t>masshtabi</w:t>
      </w:r>
      <w:proofErr w:type="spellEnd"/>
      <w:r w:rsidRPr="00491310">
        <w:rPr>
          <w:rFonts w:ascii="Arial" w:hAnsi="Arial" w:cs="Arial"/>
          <w:sz w:val="24"/>
          <w:szCs w:val="24"/>
        </w:rPr>
        <w:t xml:space="preserve"> </w:t>
      </w:r>
      <w:proofErr w:type="spellStart"/>
      <w:r w:rsidRPr="00491310">
        <w:rPr>
          <w:rFonts w:ascii="Arial" w:hAnsi="Arial" w:cs="Arial"/>
          <w:sz w:val="24"/>
          <w:szCs w:val="24"/>
        </w:rPr>
        <w:t>ta</w:t>
      </w:r>
      <w:proofErr w:type="spellEnd"/>
      <w:r w:rsidRPr="00491310">
        <w:rPr>
          <w:rFonts w:ascii="Arial" w:hAnsi="Arial" w:cs="Arial"/>
          <w:sz w:val="24"/>
          <w:szCs w:val="24"/>
        </w:rPr>
        <w:t xml:space="preserve"> </w:t>
      </w:r>
      <w:proofErr w:type="spellStart"/>
      <w:r w:rsidRPr="00491310">
        <w:rPr>
          <w:rFonts w:ascii="Arial" w:hAnsi="Arial" w:cs="Arial"/>
          <w:sz w:val="24"/>
          <w:szCs w:val="24"/>
        </w:rPr>
        <w:t>napryami</w:t>
      </w:r>
      <w:proofErr w:type="spellEnd"/>
      <w:r w:rsidRPr="00491310">
        <w:rPr>
          <w:rFonts w:ascii="Arial" w:hAnsi="Arial" w:cs="Arial"/>
          <w:sz w:val="24"/>
          <w:szCs w:val="24"/>
        </w:rPr>
        <w:t xml:space="preserve"> </w:t>
      </w:r>
      <w:proofErr w:type="spellStart"/>
      <w:r w:rsidRPr="00491310">
        <w:rPr>
          <w:rFonts w:ascii="Arial" w:hAnsi="Arial" w:cs="Arial"/>
          <w:sz w:val="24"/>
          <w:szCs w:val="24"/>
        </w:rPr>
        <w:t>podolannya</w:t>
      </w:r>
      <w:proofErr w:type="spellEnd"/>
      <w:r w:rsidRPr="00491310">
        <w:rPr>
          <w:rFonts w:ascii="Arial" w:hAnsi="Arial" w:cs="Arial"/>
          <w:sz w:val="24"/>
          <w:szCs w:val="24"/>
        </w:rPr>
        <w:t xml:space="preserve">: </w:t>
      </w:r>
      <w:proofErr w:type="spellStart"/>
      <w:r w:rsidRPr="00491310">
        <w:rPr>
          <w:rFonts w:ascii="Arial" w:hAnsi="Arial" w:cs="Arial"/>
          <w:sz w:val="24"/>
          <w:szCs w:val="24"/>
        </w:rPr>
        <w:t>analit</w:t>
      </w:r>
      <w:proofErr w:type="spellEnd"/>
      <w:r w:rsidRPr="00491310">
        <w:rPr>
          <w:rFonts w:ascii="Arial" w:hAnsi="Arial" w:cs="Arial"/>
          <w:sz w:val="24"/>
          <w:szCs w:val="24"/>
        </w:rPr>
        <w:t xml:space="preserve">. </w:t>
      </w:r>
      <w:proofErr w:type="spellStart"/>
      <w:r w:rsidRPr="00491310">
        <w:rPr>
          <w:rFonts w:ascii="Arial" w:hAnsi="Arial" w:cs="Arial"/>
          <w:sz w:val="24"/>
          <w:szCs w:val="24"/>
        </w:rPr>
        <w:t>dop</w:t>
      </w:r>
      <w:proofErr w:type="spellEnd"/>
      <w:r w:rsidRPr="00491310">
        <w:rPr>
          <w:rFonts w:ascii="Arial" w:hAnsi="Arial" w:cs="Arial"/>
          <w:sz w:val="24"/>
          <w:szCs w:val="24"/>
        </w:rPr>
        <w:t xml:space="preserve">. / T. A. </w:t>
      </w:r>
      <w:proofErr w:type="spellStart"/>
      <w:r w:rsidRPr="00491310">
        <w:rPr>
          <w:rFonts w:ascii="Arial" w:hAnsi="Arial" w:cs="Arial"/>
          <w:sz w:val="24"/>
          <w:szCs w:val="24"/>
        </w:rPr>
        <w:t>Tishchuk</w:t>
      </w:r>
      <w:proofErr w:type="spellEnd"/>
      <w:r w:rsidRPr="00491310">
        <w:rPr>
          <w:rFonts w:ascii="Arial" w:hAnsi="Arial" w:cs="Arial"/>
          <w:sz w:val="24"/>
          <w:szCs w:val="24"/>
        </w:rPr>
        <w:t xml:space="preserve">, </w:t>
      </w:r>
      <w:proofErr w:type="spellStart"/>
      <w:r w:rsidRPr="00491310">
        <w:rPr>
          <w:rFonts w:ascii="Arial" w:hAnsi="Arial" w:cs="Arial"/>
          <w:sz w:val="24"/>
          <w:szCs w:val="24"/>
        </w:rPr>
        <w:t>Yu.M</w:t>
      </w:r>
      <w:proofErr w:type="spellEnd"/>
      <w:r w:rsidRPr="00491310">
        <w:rPr>
          <w:rFonts w:ascii="Arial" w:hAnsi="Arial" w:cs="Arial"/>
          <w:sz w:val="24"/>
          <w:szCs w:val="24"/>
        </w:rPr>
        <w:t xml:space="preserve">. </w:t>
      </w:r>
      <w:proofErr w:type="spellStart"/>
      <w:r w:rsidRPr="00491310">
        <w:rPr>
          <w:rFonts w:ascii="Arial" w:hAnsi="Arial" w:cs="Arial"/>
          <w:sz w:val="24"/>
          <w:szCs w:val="24"/>
        </w:rPr>
        <w:t>Harazishvili</w:t>
      </w:r>
      <w:proofErr w:type="spellEnd"/>
      <w:r w:rsidRPr="00491310">
        <w:rPr>
          <w:rFonts w:ascii="Arial" w:hAnsi="Arial" w:cs="Arial"/>
          <w:sz w:val="24"/>
          <w:szCs w:val="24"/>
        </w:rPr>
        <w:t xml:space="preserve">, O. V. </w:t>
      </w:r>
      <w:proofErr w:type="spellStart"/>
      <w:r w:rsidRPr="00491310">
        <w:rPr>
          <w:rFonts w:ascii="Arial" w:hAnsi="Arial" w:cs="Arial"/>
          <w:sz w:val="24"/>
          <w:szCs w:val="24"/>
        </w:rPr>
        <w:t>Ivanov</w:t>
      </w:r>
      <w:proofErr w:type="spellEnd"/>
      <w:r w:rsidRPr="00491310">
        <w:rPr>
          <w:rFonts w:ascii="Arial" w:hAnsi="Arial" w:cs="Arial"/>
          <w:sz w:val="24"/>
          <w:szCs w:val="24"/>
        </w:rPr>
        <w:t xml:space="preserve">; </w:t>
      </w:r>
      <w:proofErr w:type="spellStart"/>
      <w:r w:rsidRPr="00491310">
        <w:rPr>
          <w:rFonts w:ascii="Arial" w:hAnsi="Arial" w:cs="Arial"/>
          <w:sz w:val="24"/>
          <w:szCs w:val="24"/>
        </w:rPr>
        <w:t>zag</w:t>
      </w:r>
      <w:proofErr w:type="spellEnd"/>
      <w:r w:rsidRPr="00491310">
        <w:rPr>
          <w:rFonts w:ascii="Arial" w:hAnsi="Arial" w:cs="Arial"/>
          <w:sz w:val="24"/>
          <w:szCs w:val="24"/>
        </w:rPr>
        <w:t xml:space="preserve">. </w:t>
      </w:r>
      <w:proofErr w:type="spellStart"/>
      <w:r w:rsidRPr="00491310">
        <w:rPr>
          <w:rFonts w:ascii="Arial" w:hAnsi="Arial" w:cs="Arial"/>
          <w:sz w:val="24"/>
          <w:szCs w:val="24"/>
        </w:rPr>
        <w:t>red</w:t>
      </w:r>
      <w:proofErr w:type="spellEnd"/>
      <w:r w:rsidRPr="00491310">
        <w:rPr>
          <w:rFonts w:ascii="Arial" w:hAnsi="Arial" w:cs="Arial"/>
          <w:sz w:val="24"/>
          <w:szCs w:val="24"/>
        </w:rPr>
        <w:t xml:space="preserve">. </w:t>
      </w:r>
      <w:proofErr w:type="spellStart"/>
      <w:r w:rsidRPr="00491310">
        <w:rPr>
          <w:rFonts w:ascii="Arial" w:hAnsi="Arial" w:cs="Arial"/>
          <w:sz w:val="24"/>
          <w:szCs w:val="24"/>
        </w:rPr>
        <w:t>Ya.A</w:t>
      </w:r>
      <w:proofErr w:type="spellEnd"/>
      <w:r w:rsidRPr="00491310">
        <w:rPr>
          <w:rFonts w:ascii="Arial" w:hAnsi="Arial" w:cs="Arial"/>
          <w:sz w:val="24"/>
          <w:szCs w:val="24"/>
        </w:rPr>
        <w:t xml:space="preserve">. </w:t>
      </w:r>
      <w:proofErr w:type="spellStart"/>
      <w:r w:rsidRPr="00491310">
        <w:rPr>
          <w:rFonts w:ascii="Arial" w:hAnsi="Arial" w:cs="Arial"/>
          <w:sz w:val="24"/>
          <w:szCs w:val="24"/>
        </w:rPr>
        <w:t>Zhalila</w:t>
      </w:r>
      <w:proofErr w:type="spellEnd"/>
      <w:r w:rsidRPr="00491310">
        <w:rPr>
          <w:rFonts w:ascii="Arial" w:hAnsi="Arial" w:cs="Arial"/>
          <w:sz w:val="24"/>
          <w:szCs w:val="24"/>
        </w:rPr>
        <w:t xml:space="preserve">. – K.: NISD, 2011. – 96 s.  </w:t>
      </w:r>
    </w:p>
    <w:p w:rsidR="00491310" w:rsidRPr="00491310" w:rsidRDefault="00491310" w:rsidP="00491310">
      <w:pPr>
        <w:spacing w:after="0" w:line="240" w:lineRule="auto"/>
        <w:jc w:val="both"/>
        <w:rPr>
          <w:rFonts w:ascii="Arial" w:hAnsi="Arial" w:cs="Arial"/>
          <w:sz w:val="24"/>
          <w:szCs w:val="24"/>
          <w:lang w:val="en-US"/>
        </w:rPr>
      </w:pPr>
      <w:r w:rsidRPr="00491310">
        <w:rPr>
          <w:rFonts w:ascii="Arial" w:hAnsi="Arial" w:cs="Arial"/>
          <w:sz w:val="24"/>
          <w:szCs w:val="24"/>
        </w:rPr>
        <w:t xml:space="preserve">8.Tetyana </w:t>
      </w:r>
      <w:proofErr w:type="spellStart"/>
      <w:r w:rsidRPr="00491310">
        <w:rPr>
          <w:rFonts w:ascii="Arial" w:hAnsi="Arial" w:cs="Arial"/>
          <w:sz w:val="24"/>
          <w:szCs w:val="24"/>
        </w:rPr>
        <w:t>Tishchuk</w:t>
      </w:r>
      <w:proofErr w:type="spellEnd"/>
      <w:r w:rsidRPr="00491310">
        <w:rPr>
          <w:rFonts w:ascii="Arial" w:hAnsi="Arial" w:cs="Arial"/>
          <w:sz w:val="24"/>
          <w:szCs w:val="24"/>
        </w:rPr>
        <w:t xml:space="preserve">. </w:t>
      </w:r>
      <w:proofErr w:type="spellStart"/>
      <w:r w:rsidRPr="00491310">
        <w:rPr>
          <w:rFonts w:ascii="Arial" w:hAnsi="Arial" w:cs="Arial"/>
          <w:sz w:val="24"/>
          <w:szCs w:val="24"/>
        </w:rPr>
        <w:t>Mif</w:t>
      </w:r>
      <w:proofErr w:type="spellEnd"/>
      <w:r w:rsidRPr="00491310">
        <w:rPr>
          <w:rFonts w:ascii="Arial" w:hAnsi="Arial" w:cs="Arial"/>
          <w:sz w:val="24"/>
          <w:szCs w:val="24"/>
        </w:rPr>
        <w:t xml:space="preserve"> </w:t>
      </w:r>
      <w:proofErr w:type="spellStart"/>
      <w:r w:rsidRPr="00491310">
        <w:rPr>
          <w:rFonts w:ascii="Arial" w:hAnsi="Arial" w:cs="Arial"/>
          <w:sz w:val="24"/>
          <w:szCs w:val="24"/>
        </w:rPr>
        <w:t>ta</w:t>
      </w:r>
      <w:proofErr w:type="spellEnd"/>
      <w:r w:rsidRPr="00491310">
        <w:rPr>
          <w:rFonts w:ascii="Arial" w:hAnsi="Arial" w:cs="Arial"/>
          <w:sz w:val="24"/>
          <w:szCs w:val="24"/>
        </w:rPr>
        <w:t xml:space="preserve"> </w:t>
      </w:r>
      <w:proofErr w:type="spellStart"/>
      <w:r w:rsidRPr="00491310">
        <w:rPr>
          <w:rFonts w:ascii="Arial" w:hAnsi="Arial" w:cs="Arial"/>
          <w:sz w:val="24"/>
          <w:szCs w:val="24"/>
        </w:rPr>
        <w:t>realnist</w:t>
      </w:r>
      <w:proofErr w:type="spellEnd"/>
      <w:r w:rsidRPr="00491310">
        <w:rPr>
          <w:rFonts w:ascii="Arial" w:hAnsi="Arial" w:cs="Arial"/>
          <w:sz w:val="24"/>
          <w:szCs w:val="24"/>
        </w:rPr>
        <w:t xml:space="preserve">: </w:t>
      </w:r>
      <w:proofErr w:type="spellStart"/>
      <w:r w:rsidRPr="00491310">
        <w:rPr>
          <w:rFonts w:ascii="Arial" w:hAnsi="Arial" w:cs="Arial"/>
          <w:sz w:val="24"/>
          <w:szCs w:val="24"/>
        </w:rPr>
        <w:t>Riven</w:t>
      </w:r>
      <w:proofErr w:type="spellEnd"/>
      <w:r w:rsidRPr="00491310">
        <w:rPr>
          <w:rFonts w:ascii="Arial" w:hAnsi="Arial" w:cs="Arial"/>
          <w:sz w:val="24"/>
          <w:szCs w:val="24"/>
        </w:rPr>
        <w:t xml:space="preserve"> </w:t>
      </w:r>
      <w:proofErr w:type="spellStart"/>
      <w:r w:rsidRPr="00491310">
        <w:rPr>
          <w:rFonts w:ascii="Arial" w:hAnsi="Arial" w:cs="Arial"/>
          <w:sz w:val="24"/>
          <w:szCs w:val="24"/>
        </w:rPr>
        <w:t>tinovoyi</w:t>
      </w:r>
      <w:proofErr w:type="spellEnd"/>
      <w:r w:rsidRPr="00491310">
        <w:rPr>
          <w:rFonts w:ascii="Arial" w:hAnsi="Arial" w:cs="Arial"/>
          <w:sz w:val="24"/>
          <w:szCs w:val="24"/>
        </w:rPr>
        <w:t xml:space="preserve"> </w:t>
      </w:r>
      <w:proofErr w:type="spellStart"/>
      <w:r w:rsidRPr="00491310">
        <w:rPr>
          <w:rFonts w:ascii="Arial" w:hAnsi="Arial" w:cs="Arial"/>
          <w:sz w:val="24"/>
          <w:szCs w:val="24"/>
        </w:rPr>
        <w:t>ekonomiki</w:t>
      </w:r>
      <w:proofErr w:type="spellEnd"/>
      <w:r w:rsidRPr="00491310">
        <w:rPr>
          <w:rFonts w:ascii="Arial" w:hAnsi="Arial" w:cs="Arial"/>
          <w:sz w:val="24"/>
          <w:szCs w:val="24"/>
        </w:rPr>
        <w:t xml:space="preserve"> v </w:t>
      </w:r>
      <w:proofErr w:type="spellStart"/>
      <w:r w:rsidRPr="00491310">
        <w:rPr>
          <w:rFonts w:ascii="Arial" w:hAnsi="Arial" w:cs="Arial"/>
          <w:sz w:val="24"/>
          <w:szCs w:val="24"/>
        </w:rPr>
        <w:t>Ukrayini</w:t>
      </w:r>
      <w:proofErr w:type="spellEnd"/>
      <w:r w:rsidRPr="00491310">
        <w:rPr>
          <w:rFonts w:ascii="Arial" w:hAnsi="Arial" w:cs="Arial"/>
          <w:sz w:val="24"/>
          <w:szCs w:val="24"/>
        </w:rPr>
        <w:t xml:space="preserve"> (</w:t>
      </w:r>
      <w:proofErr w:type="spellStart"/>
      <w:r w:rsidRPr="00491310">
        <w:rPr>
          <w:rFonts w:ascii="Arial" w:hAnsi="Arial" w:cs="Arial"/>
          <w:sz w:val="24"/>
          <w:szCs w:val="24"/>
        </w:rPr>
        <w:t>Gruden</w:t>
      </w:r>
      <w:proofErr w:type="spellEnd"/>
      <w:r w:rsidRPr="00491310">
        <w:rPr>
          <w:rFonts w:ascii="Arial" w:hAnsi="Arial" w:cs="Arial"/>
          <w:sz w:val="24"/>
          <w:szCs w:val="24"/>
        </w:rPr>
        <w:t xml:space="preserve"> 8, 2015) [</w:t>
      </w:r>
      <w:proofErr w:type="spellStart"/>
      <w:r w:rsidRPr="00491310">
        <w:rPr>
          <w:rFonts w:ascii="Arial" w:hAnsi="Arial" w:cs="Arial"/>
          <w:sz w:val="24"/>
          <w:szCs w:val="24"/>
        </w:rPr>
        <w:t>Elektronniy</w:t>
      </w:r>
      <w:proofErr w:type="spellEnd"/>
      <w:r w:rsidRPr="00491310">
        <w:rPr>
          <w:rFonts w:ascii="Arial" w:hAnsi="Arial" w:cs="Arial"/>
          <w:sz w:val="24"/>
          <w:szCs w:val="24"/>
        </w:rPr>
        <w:t xml:space="preserve"> </w:t>
      </w:r>
      <w:proofErr w:type="spellStart"/>
      <w:r w:rsidRPr="00491310">
        <w:rPr>
          <w:rFonts w:ascii="Arial" w:hAnsi="Arial" w:cs="Arial"/>
          <w:sz w:val="24"/>
          <w:szCs w:val="24"/>
        </w:rPr>
        <w:t>resurs</w:t>
      </w:r>
      <w:proofErr w:type="spellEnd"/>
      <w:r w:rsidRPr="00491310">
        <w:rPr>
          <w:rFonts w:ascii="Arial" w:hAnsi="Arial" w:cs="Arial"/>
          <w:sz w:val="24"/>
          <w:szCs w:val="24"/>
        </w:rPr>
        <w:t xml:space="preserve">]. – </w:t>
      </w:r>
      <w:proofErr w:type="spellStart"/>
      <w:r w:rsidRPr="00491310">
        <w:rPr>
          <w:rFonts w:ascii="Arial" w:hAnsi="Arial" w:cs="Arial"/>
          <w:sz w:val="24"/>
          <w:szCs w:val="24"/>
        </w:rPr>
        <w:t>Rezhim</w:t>
      </w:r>
      <w:proofErr w:type="spellEnd"/>
      <w:r w:rsidRPr="00491310">
        <w:rPr>
          <w:rFonts w:ascii="Arial" w:hAnsi="Arial" w:cs="Arial"/>
          <w:sz w:val="24"/>
          <w:szCs w:val="24"/>
        </w:rPr>
        <w:t xml:space="preserve"> </w:t>
      </w:r>
      <w:proofErr w:type="spellStart"/>
      <w:r w:rsidRPr="00491310">
        <w:rPr>
          <w:rFonts w:ascii="Arial" w:hAnsi="Arial" w:cs="Arial"/>
          <w:sz w:val="24"/>
          <w:szCs w:val="24"/>
        </w:rPr>
        <w:t>dostupu</w:t>
      </w:r>
      <w:proofErr w:type="spellEnd"/>
      <w:r w:rsidRPr="00491310">
        <w:rPr>
          <w:rFonts w:ascii="Arial" w:hAnsi="Arial" w:cs="Arial"/>
          <w:sz w:val="24"/>
          <w:szCs w:val="24"/>
        </w:rPr>
        <w:t xml:space="preserve">: </w:t>
      </w:r>
      <w:hyperlink r:id="rId16" w:history="1">
        <w:r w:rsidRPr="00491310">
          <w:rPr>
            <w:rStyle w:val="a6"/>
            <w:rFonts w:ascii="Arial" w:hAnsi="Arial" w:cs="Arial"/>
            <w:sz w:val="24"/>
            <w:szCs w:val="24"/>
          </w:rPr>
          <w:t>http://voxukraine.org/2015/12/08/mif-ta-realnist-pro0riven-tiniovoi-economicy-v-ukraini-ua/</w:t>
        </w:r>
      </w:hyperlink>
      <w:r w:rsidRPr="00491310">
        <w:rPr>
          <w:rFonts w:ascii="Arial" w:hAnsi="Arial" w:cs="Arial"/>
          <w:sz w:val="24"/>
          <w:szCs w:val="24"/>
        </w:rPr>
        <w:t xml:space="preserve"> </w:t>
      </w:r>
    </w:p>
    <w:p w:rsidR="00491310" w:rsidRPr="00491310" w:rsidRDefault="00491310" w:rsidP="00491310">
      <w:pPr>
        <w:spacing w:after="0" w:line="240" w:lineRule="auto"/>
        <w:jc w:val="both"/>
        <w:rPr>
          <w:rFonts w:ascii="Arial" w:hAnsi="Arial" w:cs="Arial"/>
          <w:sz w:val="24"/>
          <w:szCs w:val="24"/>
          <w:lang w:val="en-US"/>
        </w:rPr>
      </w:pPr>
      <w:r w:rsidRPr="00491310">
        <w:rPr>
          <w:rFonts w:ascii="Arial" w:hAnsi="Arial" w:cs="Arial"/>
          <w:sz w:val="24"/>
          <w:szCs w:val="24"/>
        </w:rPr>
        <w:t xml:space="preserve">9. </w:t>
      </w:r>
      <w:proofErr w:type="spellStart"/>
      <w:r w:rsidRPr="00491310">
        <w:rPr>
          <w:rFonts w:ascii="Arial" w:hAnsi="Arial" w:cs="Arial"/>
          <w:sz w:val="24"/>
          <w:szCs w:val="24"/>
        </w:rPr>
        <w:t>Bila</w:t>
      </w:r>
      <w:proofErr w:type="spellEnd"/>
      <w:r w:rsidRPr="00491310">
        <w:rPr>
          <w:rFonts w:ascii="Arial" w:hAnsi="Arial" w:cs="Arial"/>
          <w:sz w:val="24"/>
          <w:szCs w:val="24"/>
        </w:rPr>
        <w:t xml:space="preserve"> S.O. </w:t>
      </w:r>
      <w:proofErr w:type="spellStart"/>
      <w:r w:rsidRPr="00491310">
        <w:rPr>
          <w:rFonts w:ascii="Arial" w:hAnsi="Arial" w:cs="Arial"/>
          <w:sz w:val="24"/>
          <w:szCs w:val="24"/>
        </w:rPr>
        <w:t>Tinova</w:t>
      </w:r>
      <w:proofErr w:type="spellEnd"/>
      <w:r w:rsidRPr="00491310">
        <w:rPr>
          <w:rFonts w:ascii="Arial" w:hAnsi="Arial" w:cs="Arial"/>
          <w:sz w:val="24"/>
          <w:szCs w:val="24"/>
        </w:rPr>
        <w:t xml:space="preserve"> </w:t>
      </w:r>
      <w:proofErr w:type="spellStart"/>
      <w:r w:rsidRPr="00491310">
        <w:rPr>
          <w:rFonts w:ascii="Arial" w:hAnsi="Arial" w:cs="Arial"/>
          <w:sz w:val="24"/>
          <w:szCs w:val="24"/>
        </w:rPr>
        <w:t>ekonomika</w:t>
      </w:r>
      <w:proofErr w:type="spellEnd"/>
      <w:r w:rsidRPr="00491310">
        <w:rPr>
          <w:rFonts w:ascii="Arial" w:hAnsi="Arial" w:cs="Arial"/>
          <w:sz w:val="24"/>
          <w:szCs w:val="24"/>
        </w:rPr>
        <w:t xml:space="preserve"> </w:t>
      </w:r>
      <w:proofErr w:type="spellStart"/>
      <w:r w:rsidRPr="00491310">
        <w:rPr>
          <w:rFonts w:ascii="Arial" w:hAnsi="Arial" w:cs="Arial"/>
          <w:sz w:val="24"/>
          <w:szCs w:val="24"/>
        </w:rPr>
        <w:t>ta</w:t>
      </w:r>
      <w:proofErr w:type="spellEnd"/>
      <w:r w:rsidRPr="00491310">
        <w:rPr>
          <w:rFonts w:ascii="Arial" w:hAnsi="Arial" w:cs="Arial"/>
          <w:sz w:val="24"/>
          <w:szCs w:val="24"/>
        </w:rPr>
        <w:t xml:space="preserve"> </w:t>
      </w:r>
      <w:proofErr w:type="spellStart"/>
      <w:r w:rsidRPr="00491310">
        <w:rPr>
          <w:rFonts w:ascii="Arial" w:hAnsi="Arial" w:cs="Arial"/>
          <w:sz w:val="24"/>
          <w:szCs w:val="24"/>
        </w:rPr>
        <w:t>yiyi</w:t>
      </w:r>
      <w:proofErr w:type="spellEnd"/>
      <w:r w:rsidRPr="00491310">
        <w:rPr>
          <w:rFonts w:ascii="Arial" w:hAnsi="Arial" w:cs="Arial"/>
          <w:sz w:val="24"/>
          <w:szCs w:val="24"/>
        </w:rPr>
        <w:t xml:space="preserve"> </w:t>
      </w:r>
      <w:proofErr w:type="spellStart"/>
      <w:r w:rsidRPr="00491310">
        <w:rPr>
          <w:rFonts w:ascii="Arial" w:hAnsi="Arial" w:cs="Arial"/>
          <w:sz w:val="24"/>
          <w:szCs w:val="24"/>
        </w:rPr>
        <w:t>vpliv</w:t>
      </w:r>
      <w:proofErr w:type="spellEnd"/>
      <w:r w:rsidRPr="00491310">
        <w:rPr>
          <w:rFonts w:ascii="Arial" w:hAnsi="Arial" w:cs="Arial"/>
          <w:sz w:val="24"/>
          <w:szCs w:val="24"/>
        </w:rPr>
        <w:t xml:space="preserve"> </w:t>
      </w:r>
      <w:proofErr w:type="spellStart"/>
      <w:r w:rsidRPr="00491310">
        <w:rPr>
          <w:rFonts w:ascii="Arial" w:hAnsi="Arial" w:cs="Arial"/>
          <w:sz w:val="24"/>
          <w:szCs w:val="24"/>
        </w:rPr>
        <w:t>na</w:t>
      </w:r>
      <w:proofErr w:type="spellEnd"/>
      <w:r w:rsidRPr="00491310">
        <w:rPr>
          <w:rFonts w:ascii="Arial" w:hAnsi="Arial" w:cs="Arial"/>
          <w:sz w:val="24"/>
          <w:szCs w:val="24"/>
        </w:rPr>
        <w:t xml:space="preserve"> </w:t>
      </w:r>
      <w:proofErr w:type="spellStart"/>
      <w:r w:rsidRPr="00491310">
        <w:rPr>
          <w:rFonts w:ascii="Arial" w:hAnsi="Arial" w:cs="Arial"/>
          <w:sz w:val="24"/>
          <w:szCs w:val="24"/>
        </w:rPr>
        <w:t>strukturne</w:t>
      </w:r>
      <w:proofErr w:type="spellEnd"/>
      <w:r w:rsidRPr="00491310">
        <w:rPr>
          <w:rFonts w:ascii="Arial" w:hAnsi="Arial" w:cs="Arial"/>
          <w:sz w:val="24"/>
          <w:szCs w:val="24"/>
        </w:rPr>
        <w:t xml:space="preserve"> </w:t>
      </w:r>
      <w:proofErr w:type="spellStart"/>
      <w:r w:rsidRPr="00491310">
        <w:rPr>
          <w:rFonts w:ascii="Arial" w:hAnsi="Arial" w:cs="Arial"/>
          <w:sz w:val="24"/>
          <w:szCs w:val="24"/>
        </w:rPr>
        <w:t>transformuvannya</w:t>
      </w:r>
      <w:proofErr w:type="spellEnd"/>
      <w:r w:rsidRPr="00491310">
        <w:rPr>
          <w:rFonts w:ascii="Arial" w:hAnsi="Arial" w:cs="Arial"/>
          <w:sz w:val="24"/>
          <w:szCs w:val="24"/>
        </w:rPr>
        <w:t xml:space="preserve"> </w:t>
      </w:r>
      <w:proofErr w:type="spellStart"/>
      <w:r w:rsidRPr="00491310">
        <w:rPr>
          <w:rFonts w:ascii="Arial" w:hAnsi="Arial" w:cs="Arial"/>
          <w:sz w:val="24"/>
          <w:szCs w:val="24"/>
        </w:rPr>
        <w:t>ukrayinskogo</w:t>
      </w:r>
      <w:proofErr w:type="spellEnd"/>
      <w:r w:rsidRPr="00491310">
        <w:rPr>
          <w:rFonts w:ascii="Arial" w:hAnsi="Arial" w:cs="Arial"/>
          <w:sz w:val="24"/>
          <w:szCs w:val="24"/>
        </w:rPr>
        <w:t xml:space="preserve"> </w:t>
      </w:r>
      <w:proofErr w:type="spellStart"/>
      <w:r w:rsidRPr="00491310">
        <w:rPr>
          <w:rFonts w:ascii="Arial" w:hAnsi="Arial" w:cs="Arial"/>
          <w:sz w:val="24"/>
          <w:szCs w:val="24"/>
        </w:rPr>
        <w:t>virobnitstva</w:t>
      </w:r>
      <w:proofErr w:type="spellEnd"/>
      <w:r w:rsidRPr="00491310">
        <w:rPr>
          <w:rFonts w:ascii="Arial" w:hAnsi="Arial" w:cs="Arial"/>
          <w:sz w:val="24"/>
          <w:szCs w:val="24"/>
        </w:rPr>
        <w:t xml:space="preserve"> / </w:t>
      </w:r>
      <w:proofErr w:type="spellStart"/>
      <w:r w:rsidRPr="00491310">
        <w:rPr>
          <w:rFonts w:ascii="Arial" w:hAnsi="Arial" w:cs="Arial"/>
          <w:sz w:val="24"/>
          <w:szCs w:val="24"/>
        </w:rPr>
        <w:t>S.O.Bila</w:t>
      </w:r>
      <w:proofErr w:type="spellEnd"/>
      <w:r w:rsidRPr="00491310">
        <w:rPr>
          <w:rFonts w:ascii="Arial" w:hAnsi="Arial" w:cs="Arial"/>
          <w:sz w:val="24"/>
          <w:szCs w:val="24"/>
        </w:rPr>
        <w:t xml:space="preserve"> // </w:t>
      </w:r>
      <w:proofErr w:type="spellStart"/>
      <w:r w:rsidRPr="00491310">
        <w:rPr>
          <w:rFonts w:ascii="Arial" w:hAnsi="Arial" w:cs="Arial"/>
          <w:sz w:val="24"/>
          <w:szCs w:val="24"/>
        </w:rPr>
        <w:t>Ekonomika</w:t>
      </w:r>
      <w:proofErr w:type="spellEnd"/>
      <w:r w:rsidRPr="00491310">
        <w:rPr>
          <w:rFonts w:ascii="Arial" w:hAnsi="Arial" w:cs="Arial"/>
          <w:sz w:val="24"/>
          <w:szCs w:val="24"/>
        </w:rPr>
        <w:t xml:space="preserve"> </w:t>
      </w:r>
      <w:proofErr w:type="spellStart"/>
      <w:r w:rsidRPr="00491310">
        <w:rPr>
          <w:rFonts w:ascii="Arial" w:hAnsi="Arial" w:cs="Arial"/>
          <w:sz w:val="24"/>
          <w:szCs w:val="24"/>
        </w:rPr>
        <w:t>Ukrayini</w:t>
      </w:r>
      <w:proofErr w:type="spellEnd"/>
      <w:r w:rsidRPr="00491310">
        <w:rPr>
          <w:rFonts w:ascii="Arial" w:hAnsi="Arial" w:cs="Arial"/>
          <w:sz w:val="24"/>
          <w:szCs w:val="24"/>
        </w:rPr>
        <w:t xml:space="preserve">. – 2000. – № 10. – S. 54 – 61. </w:t>
      </w:r>
    </w:p>
    <w:p w:rsidR="00491310" w:rsidRPr="00491310" w:rsidRDefault="00491310" w:rsidP="00491310">
      <w:pPr>
        <w:spacing w:after="0" w:line="240" w:lineRule="auto"/>
        <w:jc w:val="both"/>
        <w:rPr>
          <w:rFonts w:ascii="Arial" w:hAnsi="Arial" w:cs="Arial"/>
          <w:sz w:val="24"/>
          <w:szCs w:val="24"/>
          <w:lang w:val="en-US"/>
        </w:rPr>
      </w:pPr>
      <w:r w:rsidRPr="00491310">
        <w:rPr>
          <w:rFonts w:ascii="Arial" w:hAnsi="Arial" w:cs="Arial"/>
          <w:sz w:val="24"/>
          <w:szCs w:val="24"/>
        </w:rPr>
        <w:t xml:space="preserve">10. </w:t>
      </w:r>
      <w:proofErr w:type="spellStart"/>
      <w:r w:rsidRPr="00491310">
        <w:rPr>
          <w:rFonts w:ascii="Arial" w:hAnsi="Arial" w:cs="Arial"/>
          <w:sz w:val="24"/>
          <w:szCs w:val="24"/>
        </w:rPr>
        <w:t>Global</w:t>
      </w:r>
      <w:proofErr w:type="spellEnd"/>
      <w:r w:rsidRPr="00491310">
        <w:rPr>
          <w:rFonts w:ascii="Arial" w:hAnsi="Arial" w:cs="Arial"/>
          <w:sz w:val="24"/>
          <w:szCs w:val="24"/>
        </w:rPr>
        <w:t xml:space="preserve"> </w:t>
      </w:r>
      <w:proofErr w:type="spellStart"/>
      <w:r w:rsidRPr="00491310">
        <w:rPr>
          <w:rFonts w:ascii="Arial" w:hAnsi="Arial" w:cs="Arial"/>
          <w:sz w:val="24"/>
          <w:szCs w:val="24"/>
        </w:rPr>
        <w:t>Financial</w:t>
      </w:r>
      <w:proofErr w:type="spellEnd"/>
      <w:r w:rsidRPr="00491310">
        <w:rPr>
          <w:rFonts w:ascii="Arial" w:hAnsi="Arial" w:cs="Arial"/>
          <w:sz w:val="24"/>
          <w:szCs w:val="24"/>
        </w:rPr>
        <w:t xml:space="preserve"> </w:t>
      </w:r>
      <w:proofErr w:type="spellStart"/>
      <w:r w:rsidRPr="00491310">
        <w:rPr>
          <w:rFonts w:ascii="Arial" w:hAnsi="Arial" w:cs="Arial"/>
          <w:sz w:val="24"/>
          <w:szCs w:val="24"/>
        </w:rPr>
        <w:t>Integrity</w:t>
      </w:r>
      <w:proofErr w:type="spellEnd"/>
      <w:r w:rsidRPr="00491310">
        <w:rPr>
          <w:rFonts w:ascii="Arial" w:hAnsi="Arial" w:cs="Arial"/>
          <w:sz w:val="24"/>
          <w:szCs w:val="24"/>
        </w:rPr>
        <w:t xml:space="preserve"> [</w:t>
      </w:r>
      <w:proofErr w:type="spellStart"/>
      <w:r w:rsidRPr="00491310">
        <w:rPr>
          <w:rFonts w:ascii="Arial" w:hAnsi="Arial" w:cs="Arial"/>
          <w:sz w:val="24"/>
          <w:szCs w:val="24"/>
        </w:rPr>
        <w:t>Elektronniy</w:t>
      </w:r>
      <w:proofErr w:type="spellEnd"/>
      <w:r w:rsidRPr="00491310">
        <w:rPr>
          <w:rFonts w:ascii="Arial" w:hAnsi="Arial" w:cs="Arial"/>
          <w:sz w:val="24"/>
          <w:szCs w:val="24"/>
        </w:rPr>
        <w:t xml:space="preserve"> </w:t>
      </w:r>
      <w:proofErr w:type="spellStart"/>
      <w:r w:rsidRPr="00491310">
        <w:rPr>
          <w:rFonts w:ascii="Arial" w:hAnsi="Arial" w:cs="Arial"/>
          <w:sz w:val="24"/>
          <w:szCs w:val="24"/>
        </w:rPr>
        <w:t>resurs</w:t>
      </w:r>
      <w:proofErr w:type="spellEnd"/>
      <w:r w:rsidRPr="00491310">
        <w:rPr>
          <w:rFonts w:ascii="Arial" w:hAnsi="Arial" w:cs="Arial"/>
          <w:sz w:val="24"/>
          <w:szCs w:val="24"/>
        </w:rPr>
        <w:t xml:space="preserve">]. – </w:t>
      </w:r>
      <w:proofErr w:type="spellStart"/>
      <w:r w:rsidRPr="00491310">
        <w:rPr>
          <w:rFonts w:ascii="Arial" w:hAnsi="Arial" w:cs="Arial"/>
          <w:sz w:val="24"/>
          <w:szCs w:val="24"/>
        </w:rPr>
        <w:t>Rezhim</w:t>
      </w:r>
      <w:proofErr w:type="spellEnd"/>
      <w:r w:rsidRPr="00491310">
        <w:rPr>
          <w:rFonts w:ascii="Arial" w:hAnsi="Arial" w:cs="Arial"/>
          <w:sz w:val="24"/>
          <w:szCs w:val="24"/>
        </w:rPr>
        <w:t xml:space="preserve"> </w:t>
      </w:r>
      <w:proofErr w:type="spellStart"/>
      <w:r w:rsidRPr="00491310">
        <w:rPr>
          <w:rFonts w:ascii="Arial" w:hAnsi="Arial" w:cs="Arial"/>
          <w:sz w:val="24"/>
          <w:szCs w:val="24"/>
        </w:rPr>
        <w:t>dostupu</w:t>
      </w:r>
      <w:proofErr w:type="spellEnd"/>
      <w:r w:rsidRPr="00491310">
        <w:rPr>
          <w:rFonts w:ascii="Arial" w:hAnsi="Arial" w:cs="Arial"/>
          <w:sz w:val="24"/>
          <w:szCs w:val="24"/>
        </w:rPr>
        <w:t xml:space="preserve">: http://www.gfintegrity.org/reports/  </w:t>
      </w:r>
    </w:p>
    <w:p w:rsidR="00491310" w:rsidRPr="00491310" w:rsidRDefault="00491310" w:rsidP="00491310">
      <w:pPr>
        <w:spacing w:after="0" w:line="240" w:lineRule="auto"/>
        <w:jc w:val="both"/>
        <w:rPr>
          <w:rFonts w:ascii="Arial" w:hAnsi="Arial" w:cs="Arial"/>
          <w:sz w:val="24"/>
          <w:szCs w:val="24"/>
          <w:lang w:val="en-US"/>
        </w:rPr>
      </w:pPr>
      <w:r w:rsidRPr="00491310">
        <w:rPr>
          <w:rFonts w:ascii="Arial" w:hAnsi="Arial" w:cs="Arial"/>
          <w:sz w:val="24"/>
          <w:szCs w:val="24"/>
        </w:rPr>
        <w:t xml:space="preserve">11. </w:t>
      </w:r>
      <w:proofErr w:type="spellStart"/>
      <w:r w:rsidRPr="00491310">
        <w:rPr>
          <w:rFonts w:ascii="Arial" w:hAnsi="Arial" w:cs="Arial"/>
          <w:sz w:val="24"/>
          <w:szCs w:val="24"/>
        </w:rPr>
        <w:t>Natsionalniy</w:t>
      </w:r>
      <w:proofErr w:type="spellEnd"/>
      <w:r w:rsidRPr="00491310">
        <w:rPr>
          <w:rFonts w:ascii="Arial" w:hAnsi="Arial" w:cs="Arial"/>
          <w:sz w:val="24"/>
          <w:szCs w:val="24"/>
        </w:rPr>
        <w:t xml:space="preserve"> </w:t>
      </w:r>
      <w:proofErr w:type="spellStart"/>
      <w:r w:rsidRPr="00491310">
        <w:rPr>
          <w:rFonts w:ascii="Arial" w:hAnsi="Arial" w:cs="Arial"/>
          <w:sz w:val="24"/>
          <w:szCs w:val="24"/>
        </w:rPr>
        <w:t>bank</w:t>
      </w:r>
      <w:proofErr w:type="spellEnd"/>
      <w:r w:rsidRPr="00491310">
        <w:rPr>
          <w:rFonts w:ascii="Arial" w:hAnsi="Arial" w:cs="Arial"/>
          <w:sz w:val="24"/>
          <w:szCs w:val="24"/>
        </w:rPr>
        <w:t xml:space="preserve"> </w:t>
      </w:r>
      <w:proofErr w:type="spellStart"/>
      <w:r w:rsidRPr="00491310">
        <w:rPr>
          <w:rFonts w:ascii="Arial" w:hAnsi="Arial" w:cs="Arial"/>
          <w:sz w:val="24"/>
          <w:szCs w:val="24"/>
        </w:rPr>
        <w:t>Ukrayini</w:t>
      </w:r>
      <w:proofErr w:type="spellEnd"/>
      <w:r w:rsidRPr="00491310">
        <w:rPr>
          <w:rFonts w:ascii="Arial" w:hAnsi="Arial" w:cs="Arial"/>
          <w:sz w:val="24"/>
          <w:szCs w:val="24"/>
        </w:rPr>
        <w:t xml:space="preserve">. </w:t>
      </w:r>
      <w:proofErr w:type="spellStart"/>
      <w:r w:rsidRPr="00491310">
        <w:rPr>
          <w:rFonts w:ascii="Arial" w:hAnsi="Arial" w:cs="Arial"/>
          <w:sz w:val="24"/>
          <w:szCs w:val="24"/>
        </w:rPr>
        <w:t>Ofitsiyniy</w:t>
      </w:r>
      <w:proofErr w:type="spellEnd"/>
      <w:r w:rsidRPr="00491310">
        <w:rPr>
          <w:rFonts w:ascii="Arial" w:hAnsi="Arial" w:cs="Arial"/>
          <w:sz w:val="24"/>
          <w:szCs w:val="24"/>
        </w:rPr>
        <w:t xml:space="preserve"> </w:t>
      </w:r>
      <w:proofErr w:type="spellStart"/>
      <w:r w:rsidRPr="00491310">
        <w:rPr>
          <w:rFonts w:ascii="Arial" w:hAnsi="Arial" w:cs="Arial"/>
          <w:sz w:val="24"/>
          <w:szCs w:val="24"/>
        </w:rPr>
        <w:t>sayt</w:t>
      </w:r>
      <w:proofErr w:type="spellEnd"/>
      <w:r w:rsidRPr="00491310">
        <w:rPr>
          <w:rFonts w:ascii="Arial" w:hAnsi="Arial" w:cs="Arial"/>
          <w:sz w:val="24"/>
          <w:szCs w:val="24"/>
        </w:rPr>
        <w:t>. [</w:t>
      </w:r>
      <w:proofErr w:type="spellStart"/>
      <w:r w:rsidRPr="00491310">
        <w:rPr>
          <w:rFonts w:ascii="Arial" w:hAnsi="Arial" w:cs="Arial"/>
          <w:sz w:val="24"/>
          <w:szCs w:val="24"/>
        </w:rPr>
        <w:t>Elektronniy</w:t>
      </w:r>
      <w:proofErr w:type="spellEnd"/>
      <w:r w:rsidRPr="00491310">
        <w:rPr>
          <w:rFonts w:ascii="Arial" w:hAnsi="Arial" w:cs="Arial"/>
          <w:sz w:val="24"/>
          <w:szCs w:val="24"/>
        </w:rPr>
        <w:t xml:space="preserve"> </w:t>
      </w:r>
      <w:proofErr w:type="spellStart"/>
      <w:r w:rsidRPr="00491310">
        <w:rPr>
          <w:rFonts w:ascii="Arial" w:hAnsi="Arial" w:cs="Arial"/>
          <w:sz w:val="24"/>
          <w:szCs w:val="24"/>
        </w:rPr>
        <w:t>resurs</w:t>
      </w:r>
      <w:proofErr w:type="spellEnd"/>
      <w:r w:rsidRPr="00491310">
        <w:rPr>
          <w:rFonts w:ascii="Arial" w:hAnsi="Arial" w:cs="Arial"/>
          <w:sz w:val="24"/>
          <w:szCs w:val="24"/>
        </w:rPr>
        <w:t xml:space="preserve">]. – </w:t>
      </w:r>
      <w:proofErr w:type="spellStart"/>
      <w:r w:rsidRPr="00491310">
        <w:rPr>
          <w:rFonts w:ascii="Arial" w:hAnsi="Arial" w:cs="Arial"/>
          <w:sz w:val="24"/>
          <w:szCs w:val="24"/>
        </w:rPr>
        <w:t>Rezhim</w:t>
      </w:r>
      <w:proofErr w:type="spellEnd"/>
      <w:r w:rsidRPr="00491310">
        <w:rPr>
          <w:rFonts w:ascii="Arial" w:hAnsi="Arial" w:cs="Arial"/>
          <w:sz w:val="24"/>
          <w:szCs w:val="24"/>
        </w:rPr>
        <w:t xml:space="preserve"> </w:t>
      </w:r>
      <w:proofErr w:type="spellStart"/>
      <w:r w:rsidRPr="00491310">
        <w:rPr>
          <w:rFonts w:ascii="Arial" w:hAnsi="Arial" w:cs="Arial"/>
          <w:sz w:val="24"/>
          <w:szCs w:val="24"/>
        </w:rPr>
        <w:t>dostupu</w:t>
      </w:r>
      <w:proofErr w:type="spellEnd"/>
      <w:r w:rsidRPr="00491310">
        <w:rPr>
          <w:rFonts w:ascii="Arial" w:hAnsi="Arial" w:cs="Arial"/>
          <w:sz w:val="24"/>
          <w:szCs w:val="24"/>
        </w:rPr>
        <w:t xml:space="preserve">: http://www.bank.gov.ua/  </w:t>
      </w:r>
    </w:p>
    <w:p w:rsidR="00491310" w:rsidRPr="00491310" w:rsidRDefault="00491310" w:rsidP="00491310">
      <w:pPr>
        <w:spacing w:after="0" w:line="240" w:lineRule="auto"/>
        <w:jc w:val="both"/>
        <w:rPr>
          <w:rFonts w:ascii="Arial" w:hAnsi="Arial" w:cs="Arial"/>
          <w:sz w:val="24"/>
          <w:szCs w:val="24"/>
          <w:lang w:val="en-US"/>
        </w:rPr>
      </w:pPr>
      <w:r w:rsidRPr="00491310">
        <w:rPr>
          <w:rFonts w:ascii="Arial" w:hAnsi="Arial" w:cs="Arial"/>
          <w:sz w:val="24"/>
          <w:szCs w:val="24"/>
        </w:rPr>
        <w:t xml:space="preserve">12. </w:t>
      </w:r>
      <w:proofErr w:type="spellStart"/>
      <w:r w:rsidRPr="00491310">
        <w:rPr>
          <w:rFonts w:ascii="Arial" w:hAnsi="Arial" w:cs="Arial"/>
          <w:sz w:val="24"/>
          <w:szCs w:val="24"/>
        </w:rPr>
        <w:t>Podatkova</w:t>
      </w:r>
      <w:proofErr w:type="spellEnd"/>
      <w:r w:rsidRPr="00491310">
        <w:rPr>
          <w:rFonts w:ascii="Arial" w:hAnsi="Arial" w:cs="Arial"/>
          <w:sz w:val="24"/>
          <w:szCs w:val="24"/>
        </w:rPr>
        <w:t xml:space="preserve"> </w:t>
      </w:r>
      <w:proofErr w:type="spellStart"/>
      <w:r w:rsidRPr="00491310">
        <w:rPr>
          <w:rFonts w:ascii="Arial" w:hAnsi="Arial" w:cs="Arial"/>
          <w:sz w:val="24"/>
          <w:szCs w:val="24"/>
        </w:rPr>
        <w:t>amnistiya</w:t>
      </w:r>
      <w:proofErr w:type="spellEnd"/>
      <w:r w:rsidRPr="00491310">
        <w:rPr>
          <w:rFonts w:ascii="Arial" w:hAnsi="Arial" w:cs="Arial"/>
          <w:sz w:val="24"/>
          <w:szCs w:val="24"/>
        </w:rPr>
        <w:t xml:space="preserve"> v </w:t>
      </w:r>
      <w:proofErr w:type="spellStart"/>
      <w:r w:rsidRPr="00491310">
        <w:rPr>
          <w:rFonts w:ascii="Arial" w:hAnsi="Arial" w:cs="Arial"/>
          <w:sz w:val="24"/>
          <w:szCs w:val="24"/>
        </w:rPr>
        <w:t>Ukrayini</w:t>
      </w:r>
      <w:proofErr w:type="spellEnd"/>
      <w:r w:rsidRPr="00491310">
        <w:rPr>
          <w:rFonts w:ascii="Arial" w:hAnsi="Arial" w:cs="Arial"/>
          <w:sz w:val="24"/>
          <w:szCs w:val="24"/>
        </w:rPr>
        <w:t xml:space="preserve">: </w:t>
      </w:r>
      <w:proofErr w:type="spellStart"/>
      <w:r w:rsidRPr="00491310">
        <w:rPr>
          <w:rFonts w:ascii="Arial" w:hAnsi="Arial" w:cs="Arial"/>
          <w:sz w:val="24"/>
          <w:szCs w:val="24"/>
        </w:rPr>
        <w:t>za</w:t>
      </w:r>
      <w:proofErr w:type="spellEnd"/>
      <w:r w:rsidRPr="00491310">
        <w:rPr>
          <w:rFonts w:ascii="Arial" w:hAnsi="Arial" w:cs="Arial"/>
          <w:sz w:val="24"/>
          <w:szCs w:val="24"/>
        </w:rPr>
        <w:t xml:space="preserve"> i </w:t>
      </w:r>
      <w:proofErr w:type="spellStart"/>
      <w:r w:rsidRPr="00491310">
        <w:rPr>
          <w:rFonts w:ascii="Arial" w:hAnsi="Arial" w:cs="Arial"/>
          <w:sz w:val="24"/>
          <w:szCs w:val="24"/>
        </w:rPr>
        <w:t>proti</w:t>
      </w:r>
      <w:proofErr w:type="spellEnd"/>
      <w:r w:rsidRPr="00491310">
        <w:rPr>
          <w:rFonts w:ascii="Arial" w:hAnsi="Arial" w:cs="Arial"/>
          <w:sz w:val="24"/>
          <w:szCs w:val="24"/>
        </w:rPr>
        <w:t xml:space="preserve">. </w:t>
      </w:r>
      <w:proofErr w:type="spellStart"/>
      <w:r w:rsidRPr="00491310">
        <w:rPr>
          <w:rFonts w:ascii="Arial" w:hAnsi="Arial" w:cs="Arial"/>
          <w:sz w:val="24"/>
          <w:szCs w:val="24"/>
        </w:rPr>
        <w:t>Oglyad</w:t>
      </w:r>
      <w:proofErr w:type="spellEnd"/>
      <w:r w:rsidRPr="00491310">
        <w:rPr>
          <w:rFonts w:ascii="Arial" w:hAnsi="Arial" w:cs="Arial"/>
          <w:sz w:val="24"/>
          <w:szCs w:val="24"/>
        </w:rPr>
        <w:t xml:space="preserve">. – </w:t>
      </w:r>
      <w:proofErr w:type="spellStart"/>
      <w:r w:rsidRPr="00491310">
        <w:rPr>
          <w:rFonts w:ascii="Arial" w:hAnsi="Arial" w:cs="Arial"/>
          <w:sz w:val="24"/>
          <w:szCs w:val="24"/>
        </w:rPr>
        <w:t>Kiyiv</w:t>
      </w:r>
      <w:proofErr w:type="spellEnd"/>
      <w:r w:rsidRPr="00491310">
        <w:rPr>
          <w:rFonts w:ascii="Arial" w:hAnsi="Arial" w:cs="Arial"/>
          <w:sz w:val="24"/>
          <w:szCs w:val="24"/>
        </w:rPr>
        <w:t xml:space="preserve">, </w:t>
      </w:r>
      <w:proofErr w:type="spellStart"/>
      <w:r w:rsidRPr="00491310">
        <w:rPr>
          <w:rFonts w:ascii="Arial" w:hAnsi="Arial" w:cs="Arial"/>
          <w:sz w:val="24"/>
          <w:szCs w:val="24"/>
        </w:rPr>
        <w:t>SOTsIUM</w:t>
      </w:r>
      <w:proofErr w:type="spellEnd"/>
      <w:r w:rsidRPr="00491310">
        <w:rPr>
          <w:rFonts w:ascii="Arial" w:hAnsi="Arial" w:cs="Arial"/>
          <w:sz w:val="24"/>
          <w:szCs w:val="24"/>
        </w:rPr>
        <w:t xml:space="preserve">, 2005. – 20 s. </w:t>
      </w:r>
    </w:p>
    <w:p w:rsidR="004031DD" w:rsidRDefault="00491310" w:rsidP="00491310">
      <w:pPr>
        <w:spacing w:after="0" w:line="240" w:lineRule="auto"/>
        <w:jc w:val="both"/>
        <w:rPr>
          <w:rFonts w:ascii="Arial" w:hAnsi="Arial" w:cs="Arial"/>
          <w:sz w:val="24"/>
          <w:szCs w:val="24"/>
        </w:rPr>
      </w:pPr>
      <w:r w:rsidRPr="00491310">
        <w:rPr>
          <w:rFonts w:ascii="Arial" w:hAnsi="Arial" w:cs="Arial"/>
          <w:sz w:val="24"/>
          <w:szCs w:val="24"/>
        </w:rPr>
        <w:t xml:space="preserve">13. </w:t>
      </w:r>
      <w:proofErr w:type="spellStart"/>
      <w:r w:rsidRPr="00491310">
        <w:rPr>
          <w:rFonts w:ascii="Arial" w:hAnsi="Arial" w:cs="Arial"/>
          <w:sz w:val="24"/>
          <w:szCs w:val="24"/>
        </w:rPr>
        <w:t>Ofitsiyniy</w:t>
      </w:r>
      <w:proofErr w:type="spellEnd"/>
      <w:r w:rsidRPr="00491310">
        <w:rPr>
          <w:rFonts w:ascii="Arial" w:hAnsi="Arial" w:cs="Arial"/>
          <w:sz w:val="24"/>
          <w:szCs w:val="24"/>
        </w:rPr>
        <w:t xml:space="preserve"> </w:t>
      </w:r>
      <w:proofErr w:type="spellStart"/>
      <w:r w:rsidRPr="00491310">
        <w:rPr>
          <w:rFonts w:ascii="Arial" w:hAnsi="Arial" w:cs="Arial"/>
          <w:sz w:val="24"/>
          <w:szCs w:val="24"/>
        </w:rPr>
        <w:t>sayt</w:t>
      </w:r>
      <w:proofErr w:type="spellEnd"/>
      <w:r w:rsidRPr="00491310">
        <w:rPr>
          <w:rFonts w:ascii="Arial" w:hAnsi="Arial" w:cs="Arial"/>
          <w:sz w:val="24"/>
          <w:szCs w:val="24"/>
        </w:rPr>
        <w:t xml:space="preserve"> </w:t>
      </w:r>
      <w:proofErr w:type="spellStart"/>
      <w:r w:rsidRPr="00491310">
        <w:rPr>
          <w:rFonts w:ascii="Arial" w:hAnsi="Arial" w:cs="Arial"/>
          <w:sz w:val="24"/>
          <w:szCs w:val="24"/>
        </w:rPr>
        <w:t>Derzhavnoyi</w:t>
      </w:r>
      <w:proofErr w:type="spellEnd"/>
      <w:r w:rsidRPr="00491310">
        <w:rPr>
          <w:rFonts w:ascii="Arial" w:hAnsi="Arial" w:cs="Arial"/>
          <w:sz w:val="24"/>
          <w:szCs w:val="24"/>
        </w:rPr>
        <w:t xml:space="preserve"> </w:t>
      </w:r>
      <w:proofErr w:type="spellStart"/>
      <w:r w:rsidRPr="00491310">
        <w:rPr>
          <w:rFonts w:ascii="Arial" w:hAnsi="Arial" w:cs="Arial"/>
          <w:sz w:val="24"/>
          <w:szCs w:val="24"/>
        </w:rPr>
        <w:t>sluzhbi</w:t>
      </w:r>
      <w:proofErr w:type="spellEnd"/>
      <w:r w:rsidRPr="00491310">
        <w:rPr>
          <w:rFonts w:ascii="Arial" w:hAnsi="Arial" w:cs="Arial"/>
          <w:sz w:val="24"/>
          <w:szCs w:val="24"/>
        </w:rPr>
        <w:t xml:space="preserve"> </w:t>
      </w:r>
      <w:proofErr w:type="spellStart"/>
      <w:r w:rsidRPr="00491310">
        <w:rPr>
          <w:rFonts w:ascii="Arial" w:hAnsi="Arial" w:cs="Arial"/>
          <w:sz w:val="24"/>
          <w:szCs w:val="24"/>
        </w:rPr>
        <w:t>statistiki</w:t>
      </w:r>
      <w:proofErr w:type="spellEnd"/>
      <w:r w:rsidRPr="00491310">
        <w:rPr>
          <w:rFonts w:ascii="Arial" w:hAnsi="Arial" w:cs="Arial"/>
          <w:sz w:val="24"/>
          <w:szCs w:val="24"/>
        </w:rPr>
        <w:t>. [</w:t>
      </w:r>
      <w:proofErr w:type="spellStart"/>
      <w:r w:rsidRPr="00491310">
        <w:rPr>
          <w:rFonts w:ascii="Arial" w:hAnsi="Arial" w:cs="Arial"/>
          <w:sz w:val="24"/>
          <w:szCs w:val="24"/>
        </w:rPr>
        <w:t>Elektronniy</w:t>
      </w:r>
      <w:proofErr w:type="spellEnd"/>
      <w:r w:rsidRPr="00491310">
        <w:rPr>
          <w:rFonts w:ascii="Arial" w:hAnsi="Arial" w:cs="Arial"/>
          <w:sz w:val="24"/>
          <w:szCs w:val="24"/>
        </w:rPr>
        <w:t xml:space="preserve"> </w:t>
      </w:r>
      <w:proofErr w:type="spellStart"/>
      <w:r w:rsidRPr="00491310">
        <w:rPr>
          <w:rFonts w:ascii="Arial" w:hAnsi="Arial" w:cs="Arial"/>
          <w:sz w:val="24"/>
          <w:szCs w:val="24"/>
        </w:rPr>
        <w:t>resurs</w:t>
      </w:r>
      <w:proofErr w:type="spellEnd"/>
      <w:r w:rsidRPr="00491310">
        <w:rPr>
          <w:rFonts w:ascii="Arial" w:hAnsi="Arial" w:cs="Arial"/>
          <w:sz w:val="24"/>
          <w:szCs w:val="24"/>
        </w:rPr>
        <w:t xml:space="preserve">]. – </w:t>
      </w:r>
      <w:proofErr w:type="spellStart"/>
      <w:r w:rsidRPr="00491310">
        <w:rPr>
          <w:rFonts w:ascii="Arial" w:hAnsi="Arial" w:cs="Arial"/>
          <w:sz w:val="24"/>
          <w:szCs w:val="24"/>
        </w:rPr>
        <w:t>Rezhim</w:t>
      </w:r>
      <w:proofErr w:type="spellEnd"/>
      <w:r w:rsidRPr="00491310">
        <w:rPr>
          <w:rFonts w:ascii="Arial" w:hAnsi="Arial" w:cs="Arial"/>
          <w:sz w:val="24"/>
          <w:szCs w:val="24"/>
        </w:rPr>
        <w:t xml:space="preserve"> </w:t>
      </w:r>
      <w:proofErr w:type="spellStart"/>
      <w:r w:rsidRPr="00491310">
        <w:rPr>
          <w:rFonts w:ascii="Arial" w:hAnsi="Arial" w:cs="Arial"/>
          <w:sz w:val="24"/>
          <w:szCs w:val="24"/>
        </w:rPr>
        <w:t>dostupu</w:t>
      </w:r>
      <w:proofErr w:type="spellEnd"/>
      <w:r w:rsidRPr="00491310">
        <w:rPr>
          <w:rFonts w:ascii="Arial" w:hAnsi="Arial" w:cs="Arial"/>
          <w:sz w:val="24"/>
          <w:szCs w:val="24"/>
        </w:rPr>
        <w:t xml:space="preserve">: http://www.ukrstat.gov.ua/  </w:t>
      </w:r>
    </w:p>
    <w:p w:rsidR="00491310" w:rsidRPr="00491310" w:rsidRDefault="00491310" w:rsidP="00491310">
      <w:pPr>
        <w:spacing w:after="0" w:line="240" w:lineRule="auto"/>
        <w:jc w:val="both"/>
        <w:rPr>
          <w:rFonts w:ascii="Arial" w:hAnsi="Arial" w:cs="Arial"/>
          <w:sz w:val="24"/>
          <w:szCs w:val="24"/>
        </w:rPr>
      </w:pPr>
      <w:r w:rsidRPr="00491310">
        <w:rPr>
          <w:rFonts w:ascii="Arial" w:hAnsi="Arial" w:cs="Arial"/>
          <w:sz w:val="24"/>
          <w:szCs w:val="24"/>
        </w:rPr>
        <w:t xml:space="preserve">14. </w:t>
      </w:r>
      <w:proofErr w:type="spellStart"/>
      <w:r w:rsidRPr="00491310">
        <w:rPr>
          <w:rFonts w:ascii="Arial" w:hAnsi="Arial" w:cs="Arial"/>
          <w:sz w:val="24"/>
          <w:szCs w:val="24"/>
        </w:rPr>
        <w:t>Ofitsiyniy</w:t>
      </w:r>
      <w:proofErr w:type="spellEnd"/>
      <w:r w:rsidRPr="00491310">
        <w:rPr>
          <w:rFonts w:ascii="Arial" w:hAnsi="Arial" w:cs="Arial"/>
          <w:sz w:val="24"/>
          <w:szCs w:val="24"/>
        </w:rPr>
        <w:t xml:space="preserve"> </w:t>
      </w:r>
      <w:proofErr w:type="spellStart"/>
      <w:r w:rsidRPr="00491310">
        <w:rPr>
          <w:rFonts w:ascii="Arial" w:hAnsi="Arial" w:cs="Arial"/>
          <w:sz w:val="24"/>
          <w:szCs w:val="24"/>
        </w:rPr>
        <w:t>sayt</w:t>
      </w:r>
      <w:proofErr w:type="spellEnd"/>
      <w:r w:rsidRPr="00491310">
        <w:rPr>
          <w:rFonts w:ascii="Arial" w:hAnsi="Arial" w:cs="Arial"/>
          <w:sz w:val="24"/>
          <w:szCs w:val="24"/>
        </w:rPr>
        <w:t xml:space="preserve">  </w:t>
      </w:r>
      <w:proofErr w:type="spellStart"/>
      <w:r w:rsidRPr="00491310">
        <w:rPr>
          <w:rFonts w:ascii="Arial" w:hAnsi="Arial" w:cs="Arial"/>
          <w:sz w:val="24"/>
          <w:szCs w:val="24"/>
        </w:rPr>
        <w:t>Ministerstva</w:t>
      </w:r>
      <w:proofErr w:type="spellEnd"/>
      <w:r w:rsidRPr="00491310">
        <w:rPr>
          <w:rFonts w:ascii="Arial" w:hAnsi="Arial" w:cs="Arial"/>
          <w:sz w:val="24"/>
          <w:szCs w:val="24"/>
        </w:rPr>
        <w:t xml:space="preserve"> </w:t>
      </w:r>
      <w:proofErr w:type="spellStart"/>
      <w:r w:rsidRPr="00491310">
        <w:rPr>
          <w:rFonts w:ascii="Arial" w:hAnsi="Arial" w:cs="Arial"/>
          <w:sz w:val="24"/>
          <w:szCs w:val="24"/>
        </w:rPr>
        <w:t>ekonomichnogo</w:t>
      </w:r>
      <w:proofErr w:type="spellEnd"/>
      <w:r w:rsidRPr="00491310">
        <w:rPr>
          <w:rFonts w:ascii="Arial" w:hAnsi="Arial" w:cs="Arial"/>
          <w:sz w:val="24"/>
          <w:szCs w:val="24"/>
        </w:rPr>
        <w:t xml:space="preserve"> </w:t>
      </w:r>
      <w:proofErr w:type="spellStart"/>
      <w:r w:rsidRPr="00491310">
        <w:rPr>
          <w:rFonts w:ascii="Arial" w:hAnsi="Arial" w:cs="Arial"/>
          <w:sz w:val="24"/>
          <w:szCs w:val="24"/>
        </w:rPr>
        <w:t>rozvitku</w:t>
      </w:r>
      <w:proofErr w:type="spellEnd"/>
      <w:r w:rsidRPr="00491310">
        <w:rPr>
          <w:rFonts w:ascii="Arial" w:hAnsi="Arial" w:cs="Arial"/>
          <w:sz w:val="24"/>
          <w:szCs w:val="24"/>
        </w:rPr>
        <w:t xml:space="preserve"> i </w:t>
      </w:r>
      <w:proofErr w:type="spellStart"/>
      <w:r w:rsidRPr="00491310">
        <w:rPr>
          <w:rFonts w:ascii="Arial" w:hAnsi="Arial" w:cs="Arial"/>
          <w:sz w:val="24"/>
          <w:szCs w:val="24"/>
        </w:rPr>
        <w:t>torgivli</w:t>
      </w:r>
      <w:proofErr w:type="spellEnd"/>
      <w:r w:rsidRPr="00491310">
        <w:rPr>
          <w:rFonts w:ascii="Arial" w:hAnsi="Arial" w:cs="Arial"/>
          <w:sz w:val="24"/>
          <w:szCs w:val="24"/>
        </w:rPr>
        <w:t xml:space="preserve"> </w:t>
      </w:r>
      <w:proofErr w:type="spellStart"/>
      <w:r w:rsidRPr="00491310">
        <w:rPr>
          <w:rFonts w:ascii="Arial" w:hAnsi="Arial" w:cs="Arial"/>
          <w:sz w:val="24"/>
          <w:szCs w:val="24"/>
        </w:rPr>
        <w:t>Ukrayini</w:t>
      </w:r>
      <w:proofErr w:type="spellEnd"/>
      <w:r w:rsidRPr="00491310">
        <w:rPr>
          <w:rFonts w:ascii="Arial" w:hAnsi="Arial" w:cs="Arial"/>
          <w:sz w:val="24"/>
          <w:szCs w:val="24"/>
        </w:rPr>
        <w:t xml:space="preserve"> [</w:t>
      </w:r>
      <w:proofErr w:type="spellStart"/>
      <w:r w:rsidRPr="00491310">
        <w:rPr>
          <w:rFonts w:ascii="Arial" w:hAnsi="Arial" w:cs="Arial"/>
          <w:sz w:val="24"/>
          <w:szCs w:val="24"/>
        </w:rPr>
        <w:t>Elektronniy</w:t>
      </w:r>
      <w:proofErr w:type="spellEnd"/>
      <w:r w:rsidRPr="00491310">
        <w:rPr>
          <w:rFonts w:ascii="Arial" w:hAnsi="Arial" w:cs="Arial"/>
          <w:sz w:val="24"/>
          <w:szCs w:val="24"/>
        </w:rPr>
        <w:t xml:space="preserve"> </w:t>
      </w:r>
      <w:proofErr w:type="spellStart"/>
      <w:r w:rsidRPr="00491310">
        <w:rPr>
          <w:rFonts w:ascii="Arial" w:hAnsi="Arial" w:cs="Arial"/>
          <w:sz w:val="24"/>
          <w:szCs w:val="24"/>
        </w:rPr>
        <w:t>resurs</w:t>
      </w:r>
      <w:proofErr w:type="spellEnd"/>
      <w:r w:rsidRPr="00491310">
        <w:rPr>
          <w:rFonts w:ascii="Arial" w:hAnsi="Arial" w:cs="Arial"/>
          <w:sz w:val="24"/>
          <w:szCs w:val="24"/>
        </w:rPr>
        <w:t xml:space="preserve">]. – </w:t>
      </w:r>
      <w:proofErr w:type="spellStart"/>
      <w:r w:rsidRPr="00491310">
        <w:rPr>
          <w:rFonts w:ascii="Arial" w:hAnsi="Arial" w:cs="Arial"/>
          <w:sz w:val="24"/>
          <w:szCs w:val="24"/>
        </w:rPr>
        <w:t>Rezhim</w:t>
      </w:r>
      <w:proofErr w:type="spellEnd"/>
      <w:r w:rsidRPr="00491310">
        <w:rPr>
          <w:rFonts w:ascii="Arial" w:hAnsi="Arial" w:cs="Arial"/>
          <w:sz w:val="24"/>
          <w:szCs w:val="24"/>
        </w:rPr>
        <w:t xml:space="preserve"> </w:t>
      </w:r>
      <w:proofErr w:type="spellStart"/>
      <w:r w:rsidRPr="00491310">
        <w:rPr>
          <w:rFonts w:ascii="Arial" w:hAnsi="Arial" w:cs="Arial"/>
          <w:sz w:val="24"/>
          <w:szCs w:val="24"/>
        </w:rPr>
        <w:t>dostupu</w:t>
      </w:r>
      <w:proofErr w:type="spellEnd"/>
      <w:r w:rsidRPr="00491310">
        <w:rPr>
          <w:rFonts w:ascii="Arial" w:hAnsi="Arial" w:cs="Arial"/>
          <w:sz w:val="24"/>
          <w:szCs w:val="24"/>
        </w:rPr>
        <w:t>: http://www.me.gov.ua</w:t>
      </w:r>
    </w:p>
    <w:p w:rsidR="00491310" w:rsidRPr="00491310" w:rsidRDefault="00491310" w:rsidP="00491310">
      <w:pPr>
        <w:spacing w:after="0" w:line="240" w:lineRule="auto"/>
        <w:ind w:firstLine="567"/>
        <w:jc w:val="both"/>
        <w:rPr>
          <w:rFonts w:ascii="Arial" w:hAnsi="Arial" w:cs="Arial"/>
          <w:sz w:val="24"/>
          <w:szCs w:val="24"/>
        </w:rPr>
      </w:pPr>
    </w:p>
    <w:p w:rsidR="00491310" w:rsidRDefault="00491310" w:rsidP="00491310">
      <w:pPr>
        <w:spacing w:after="0" w:line="240" w:lineRule="auto"/>
        <w:ind w:firstLine="567"/>
        <w:jc w:val="both"/>
        <w:rPr>
          <w:rFonts w:ascii="Times New Roman" w:hAnsi="Times New Roman" w:cs="Times New Roman"/>
          <w:sz w:val="24"/>
          <w:szCs w:val="24"/>
        </w:rPr>
      </w:pPr>
    </w:p>
    <w:p w:rsidR="00D431E5" w:rsidRDefault="00D431E5" w:rsidP="00251191">
      <w:pPr>
        <w:spacing w:after="0" w:line="240" w:lineRule="auto"/>
        <w:ind w:firstLine="567"/>
        <w:jc w:val="center"/>
        <w:rPr>
          <w:rFonts w:ascii="Times New Roman" w:hAnsi="Times New Roman" w:cs="Times New Roman"/>
          <w:b/>
          <w:sz w:val="16"/>
          <w:szCs w:val="16"/>
        </w:rPr>
      </w:pPr>
    </w:p>
    <w:p w:rsidR="00D431E5" w:rsidRDefault="00D431E5" w:rsidP="00251191">
      <w:pPr>
        <w:spacing w:after="0" w:line="240" w:lineRule="auto"/>
        <w:ind w:firstLine="567"/>
        <w:jc w:val="center"/>
        <w:rPr>
          <w:rFonts w:ascii="Times New Roman" w:hAnsi="Times New Roman" w:cs="Times New Roman"/>
          <w:b/>
          <w:sz w:val="16"/>
          <w:szCs w:val="16"/>
        </w:rPr>
      </w:pPr>
    </w:p>
    <w:sectPr w:rsidR="00D431E5" w:rsidSect="001A6D5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3227"/>
    <w:multiLevelType w:val="hybridMultilevel"/>
    <w:tmpl w:val="61D470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F61F6"/>
    <w:multiLevelType w:val="hybridMultilevel"/>
    <w:tmpl w:val="8BA47B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85F92"/>
    <w:multiLevelType w:val="hybridMultilevel"/>
    <w:tmpl w:val="F5765F00"/>
    <w:lvl w:ilvl="0" w:tplc="134E0D92">
      <w:start w:val="14"/>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D164F0C"/>
    <w:multiLevelType w:val="hybridMultilevel"/>
    <w:tmpl w:val="B33E03FA"/>
    <w:lvl w:ilvl="0" w:tplc="0B261D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E507E6"/>
    <w:multiLevelType w:val="hybridMultilevel"/>
    <w:tmpl w:val="0AB66192"/>
    <w:lvl w:ilvl="0" w:tplc="B6DCC584">
      <w:start w:val="1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E32A17"/>
    <w:multiLevelType w:val="hybridMultilevel"/>
    <w:tmpl w:val="853233A6"/>
    <w:lvl w:ilvl="0" w:tplc="DBE6A794">
      <w:start w:val="14"/>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A9E0701"/>
    <w:multiLevelType w:val="hybridMultilevel"/>
    <w:tmpl w:val="1E422300"/>
    <w:lvl w:ilvl="0" w:tplc="5646146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D5F3057"/>
    <w:multiLevelType w:val="hybridMultilevel"/>
    <w:tmpl w:val="41B070AC"/>
    <w:lvl w:ilvl="0" w:tplc="D6227044">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5E2DA4"/>
    <w:multiLevelType w:val="hybridMultilevel"/>
    <w:tmpl w:val="3D74F964"/>
    <w:lvl w:ilvl="0" w:tplc="C652ED58">
      <w:start w:val="1"/>
      <w:numFmt w:val="decimal"/>
      <w:lvlText w:val="3.2.%1"/>
      <w:lvlJc w:val="left"/>
      <w:pPr>
        <w:tabs>
          <w:tab w:val="num" w:pos="1080"/>
        </w:tabs>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8"/>
  </w:num>
  <w:num w:numId="6">
    <w:abstractNumId w:val="1"/>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804E9B"/>
    <w:rsid w:val="00003844"/>
    <w:rsid w:val="00013989"/>
    <w:rsid w:val="00026385"/>
    <w:rsid w:val="0002664D"/>
    <w:rsid w:val="00035C1F"/>
    <w:rsid w:val="00056A8E"/>
    <w:rsid w:val="00062A0D"/>
    <w:rsid w:val="00063A39"/>
    <w:rsid w:val="00071292"/>
    <w:rsid w:val="00087BC9"/>
    <w:rsid w:val="00093DFE"/>
    <w:rsid w:val="00097299"/>
    <w:rsid w:val="000A0023"/>
    <w:rsid w:val="000A0F92"/>
    <w:rsid w:val="000A1F90"/>
    <w:rsid w:val="000A2630"/>
    <w:rsid w:val="000D4455"/>
    <w:rsid w:val="000D4487"/>
    <w:rsid w:val="000D60EE"/>
    <w:rsid w:val="000D6FC5"/>
    <w:rsid w:val="000E7E27"/>
    <w:rsid w:val="000F305E"/>
    <w:rsid w:val="000F6CAA"/>
    <w:rsid w:val="0010159B"/>
    <w:rsid w:val="00112D1A"/>
    <w:rsid w:val="0012584B"/>
    <w:rsid w:val="00140E1E"/>
    <w:rsid w:val="00145B61"/>
    <w:rsid w:val="00160C47"/>
    <w:rsid w:val="00177EFE"/>
    <w:rsid w:val="00177FB7"/>
    <w:rsid w:val="001A6D58"/>
    <w:rsid w:val="001C14AE"/>
    <w:rsid w:val="001C2E28"/>
    <w:rsid w:val="001D552D"/>
    <w:rsid w:val="001D78A3"/>
    <w:rsid w:val="001E0991"/>
    <w:rsid w:val="001E35A1"/>
    <w:rsid w:val="001F0126"/>
    <w:rsid w:val="001F5CE1"/>
    <w:rsid w:val="00200414"/>
    <w:rsid w:val="0022604C"/>
    <w:rsid w:val="00226F39"/>
    <w:rsid w:val="00251191"/>
    <w:rsid w:val="00260414"/>
    <w:rsid w:val="00265E39"/>
    <w:rsid w:val="00292BFE"/>
    <w:rsid w:val="00295DE5"/>
    <w:rsid w:val="002B4A13"/>
    <w:rsid w:val="002C65F9"/>
    <w:rsid w:val="002D1152"/>
    <w:rsid w:val="002E2332"/>
    <w:rsid w:val="002E4B91"/>
    <w:rsid w:val="002E6F1F"/>
    <w:rsid w:val="0031705A"/>
    <w:rsid w:val="0032058D"/>
    <w:rsid w:val="00322B24"/>
    <w:rsid w:val="003235E7"/>
    <w:rsid w:val="00323EAF"/>
    <w:rsid w:val="00323F77"/>
    <w:rsid w:val="00332943"/>
    <w:rsid w:val="003358C8"/>
    <w:rsid w:val="0034564E"/>
    <w:rsid w:val="003672FF"/>
    <w:rsid w:val="00375491"/>
    <w:rsid w:val="00376D64"/>
    <w:rsid w:val="00377944"/>
    <w:rsid w:val="00387163"/>
    <w:rsid w:val="00387E3B"/>
    <w:rsid w:val="00390ADB"/>
    <w:rsid w:val="003A11EA"/>
    <w:rsid w:val="003A7CB9"/>
    <w:rsid w:val="003B21B9"/>
    <w:rsid w:val="003D03D9"/>
    <w:rsid w:val="003D3E84"/>
    <w:rsid w:val="003D697B"/>
    <w:rsid w:val="0040140E"/>
    <w:rsid w:val="004031DD"/>
    <w:rsid w:val="00406EFB"/>
    <w:rsid w:val="00410AAB"/>
    <w:rsid w:val="00422E99"/>
    <w:rsid w:val="00442B97"/>
    <w:rsid w:val="00442D56"/>
    <w:rsid w:val="00454068"/>
    <w:rsid w:val="00454B90"/>
    <w:rsid w:val="00465785"/>
    <w:rsid w:val="0048640E"/>
    <w:rsid w:val="00491310"/>
    <w:rsid w:val="00492F40"/>
    <w:rsid w:val="004A22B3"/>
    <w:rsid w:val="004B1783"/>
    <w:rsid w:val="004B4E21"/>
    <w:rsid w:val="004B558C"/>
    <w:rsid w:val="004C7638"/>
    <w:rsid w:val="004C78E1"/>
    <w:rsid w:val="004D22C1"/>
    <w:rsid w:val="004D503B"/>
    <w:rsid w:val="004D5357"/>
    <w:rsid w:val="004F56B0"/>
    <w:rsid w:val="00521EF9"/>
    <w:rsid w:val="00522D5D"/>
    <w:rsid w:val="00525D4C"/>
    <w:rsid w:val="00540516"/>
    <w:rsid w:val="00577B26"/>
    <w:rsid w:val="005837EB"/>
    <w:rsid w:val="0058713F"/>
    <w:rsid w:val="00594C7E"/>
    <w:rsid w:val="005A366B"/>
    <w:rsid w:val="005A7862"/>
    <w:rsid w:val="005E6AF9"/>
    <w:rsid w:val="005F002B"/>
    <w:rsid w:val="005F1702"/>
    <w:rsid w:val="005F5FD9"/>
    <w:rsid w:val="00604ACE"/>
    <w:rsid w:val="006120A5"/>
    <w:rsid w:val="006175BC"/>
    <w:rsid w:val="00621086"/>
    <w:rsid w:val="0062427C"/>
    <w:rsid w:val="00625344"/>
    <w:rsid w:val="00626FA9"/>
    <w:rsid w:val="00627C4B"/>
    <w:rsid w:val="00636885"/>
    <w:rsid w:val="00636CAB"/>
    <w:rsid w:val="00643824"/>
    <w:rsid w:val="006514A9"/>
    <w:rsid w:val="006604E1"/>
    <w:rsid w:val="0067110E"/>
    <w:rsid w:val="0067176D"/>
    <w:rsid w:val="00671E79"/>
    <w:rsid w:val="0067608B"/>
    <w:rsid w:val="006929C3"/>
    <w:rsid w:val="006A4C53"/>
    <w:rsid w:val="006C0EE5"/>
    <w:rsid w:val="006C111D"/>
    <w:rsid w:val="006D641C"/>
    <w:rsid w:val="006E2001"/>
    <w:rsid w:val="006F53BE"/>
    <w:rsid w:val="007127CE"/>
    <w:rsid w:val="007130A9"/>
    <w:rsid w:val="007141AC"/>
    <w:rsid w:val="0073568B"/>
    <w:rsid w:val="00741BEA"/>
    <w:rsid w:val="0074404B"/>
    <w:rsid w:val="00746437"/>
    <w:rsid w:val="00750811"/>
    <w:rsid w:val="00764788"/>
    <w:rsid w:val="00773029"/>
    <w:rsid w:val="00774FC8"/>
    <w:rsid w:val="00787453"/>
    <w:rsid w:val="00793FFB"/>
    <w:rsid w:val="00797206"/>
    <w:rsid w:val="007A5D4A"/>
    <w:rsid w:val="007B2B0A"/>
    <w:rsid w:val="007B4843"/>
    <w:rsid w:val="007B73D6"/>
    <w:rsid w:val="007C3672"/>
    <w:rsid w:val="007C461F"/>
    <w:rsid w:val="007E24F0"/>
    <w:rsid w:val="007E32CE"/>
    <w:rsid w:val="007F22D6"/>
    <w:rsid w:val="007F3280"/>
    <w:rsid w:val="007F473E"/>
    <w:rsid w:val="007F56C5"/>
    <w:rsid w:val="00804E9B"/>
    <w:rsid w:val="008152A3"/>
    <w:rsid w:val="00831B6C"/>
    <w:rsid w:val="00834A31"/>
    <w:rsid w:val="00847534"/>
    <w:rsid w:val="00863B74"/>
    <w:rsid w:val="00865FEE"/>
    <w:rsid w:val="00881673"/>
    <w:rsid w:val="00883AEE"/>
    <w:rsid w:val="0088438C"/>
    <w:rsid w:val="0088445E"/>
    <w:rsid w:val="00893104"/>
    <w:rsid w:val="008E1067"/>
    <w:rsid w:val="008E25B6"/>
    <w:rsid w:val="008E732B"/>
    <w:rsid w:val="008E76AF"/>
    <w:rsid w:val="008F751F"/>
    <w:rsid w:val="00901C07"/>
    <w:rsid w:val="00903B56"/>
    <w:rsid w:val="009346AF"/>
    <w:rsid w:val="00936577"/>
    <w:rsid w:val="00946285"/>
    <w:rsid w:val="00947635"/>
    <w:rsid w:val="009512E3"/>
    <w:rsid w:val="00953953"/>
    <w:rsid w:val="009674C9"/>
    <w:rsid w:val="0096789F"/>
    <w:rsid w:val="0097287E"/>
    <w:rsid w:val="0097290F"/>
    <w:rsid w:val="009754BF"/>
    <w:rsid w:val="00975EBC"/>
    <w:rsid w:val="00976C4F"/>
    <w:rsid w:val="00982195"/>
    <w:rsid w:val="009830FB"/>
    <w:rsid w:val="009849AF"/>
    <w:rsid w:val="00992E2E"/>
    <w:rsid w:val="009960B5"/>
    <w:rsid w:val="009A62DC"/>
    <w:rsid w:val="009C1279"/>
    <w:rsid w:val="009C2365"/>
    <w:rsid w:val="009C376E"/>
    <w:rsid w:val="009C3872"/>
    <w:rsid w:val="009D2A8D"/>
    <w:rsid w:val="009E5314"/>
    <w:rsid w:val="00A036A9"/>
    <w:rsid w:val="00A051E0"/>
    <w:rsid w:val="00A15033"/>
    <w:rsid w:val="00A17456"/>
    <w:rsid w:val="00A301BA"/>
    <w:rsid w:val="00A31683"/>
    <w:rsid w:val="00A31741"/>
    <w:rsid w:val="00A4483E"/>
    <w:rsid w:val="00A543A4"/>
    <w:rsid w:val="00A6595A"/>
    <w:rsid w:val="00A66497"/>
    <w:rsid w:val="00A7092E"/>
    <w:rsid w:val="00A728E1"/>
    <w:rsid w:val="00A72E27"/>
    <w:rsid w:val="00A8212C"/>
    <w:rsid w:val="00A90D2A"/>
    <w:rsid w:val="00A944F4"/>
    <w:rsid w:val="00A95053"/>
    <w:rsid w:val="00AA22FB"/>
    <w:rsid w:val="00AA7D68"/>
    <w:rsid w:val="00AC5477"/>
    <w:rsid w:val="00AC5AE0"/>
    <w:rsid w:val="00AD3D6E"/>
    <w:rsid w:val="00AE29D3"/>
    <w:rsid w:val="00AE4E95"/>
    <w:rsid w:val="00AE5FD8"/>
    <w:rsid w:val="00AF203F"/>
    <w:rsid w:val="00AF331B"/>
    <w:rsid w:val="00B01D4E"/>
    <w:rsid w:val="00B04C76"/>
    <w:rsid w:val="00B0707F"/>
    <w:rsid w:val="00B10E55"/>
    <w:rsid w:val="00B17DAD"/>
    <w:rsid w:val="00B24645"/>
    <w:rsid w:val="00B43068"/>
    <w:rsid w:val="00B4737B"/>
    <w:rsid w:val="00B62473"/>
    <w:rsid w:val="00B72095"/>
    <w:rsid w:val="00B9076C"/>
    <w:rsid w:val="00B91ADB"/>
    <w:rsid w:val="00B93E9A"/>
    <w:rsid w:val="00B96137"/>
    <w:rsid w:val="00BA2009"/>
    <w:rsid w:val="00BB07FF"/>
    <w:rsid w:val="00BC04B2"/>
    <w:rsid w:val="00BC1E34"/>
    <w:rsid w:val="00BD1DA1"/>
    <w:rsid w:val="00BE5372"/>
    <w:rsid w:val="00BE6733"/>
    <w:rsid w:val="00BE688C"/>
    <w:rsid w:val="00BF189B"/>
    <w:rsid w:val="00C046E3"/>
    <w:rsid w:val="00C0502D"/>
    <w:rsid w:val="00C10781"/>
    <w:rsid w:val="00C15746"/>
    <w:rsid w:val="00C315C4"/>
    <w:rsid w:val="00C5602A"/>
    <w:rsid w:val="00C667FC"/>
    <w:rsid w:val="00C75806"/>
    <w:rsid w:val="00C9601C"/>
    <w:rsid w:val="00C9706E"/>
    <w:rsid w:val="00CA1261"/>
    <w:rsid w:val="00CB7D9F"/>
    <w:rsid w:val="00CC2600"/>
    <w:rsid w:val="00CC5DF3"/>
    <w:rsid w:val="00CD15D4"/>
    <w:rsid w:val="00CD4CCD"/>
    <w:rsid w:val="00CE7011"/>
    <w:rsid w:val="00CF3A41"/>
    <w:rsid w:val="00CF6CCD"/>
    <w:rsid w:val="00D05D95"/>
    <w:rsid w:val="00D10E5C"/>
    <w:rsid w:val="00D23C24"/>
    <w:rsid w:val="00D2758A"/>
    <w:rsid w:val="00D31401"/>
    <w:rsid w:val="00D3342C"/>
    <w:rsid w:val="00D35F18"/>
    <w:rsid w:val="00D431E5"/>
    <w:rsid w:val="00D4551C"/>
    <w:rsid w:val="00D56BE8"/>
    <w:rsid w:val="00D63048"/>
    <w:rsid w:val="00D63DE3"/>
    <w:rsid w:val="00D673A6"/>
    <w:rsid w:val="00D67EAC"/>
    <w:rsid w:val="00D707E2"/>
    <w:rsid w:val="00D87660"/>
    <w:rsid w:val="00D920BB"/>
    <w:rsid w:val="00D96DCE"/>
    <w:rsid w:val="00DA4745"/>
    <w:rsid w:val="00DA62B0"/>
    <w:rsid w:val="00DA72EF"/>
    <w:rsid w:val="00DC20BC"/>
    <w:rsid w:val="00DC5599"/>
    <w:rsid w:val="00DE261C"/>
    <w:rsid w:val="00E108AF"/>
    <w:rsid w:val="00E13BF6"/>
    <w:rsid w:val="00E57E6E"/>
    <w:rsid w:val="00E628C0"/>
    <w:rsid w:val="00E62B54"/>
    <w:rsid w:val="00E62F65"/>
    <w:rsid w:val="00E870FF"/>
    <w:rsid w:val="00E90E12"/>
    <w:rsid w:val="00E92FB9"/>
    <w:rsid w:val="00E962CA"/>
    <w:rsid w:val="00EA1083"/>
    <w:rsid w:val="00EA2386"/>
    <w:rsid w:val="00EA76F0"/>
    <w:rsid w:val="00EB39C4"/>
    <w:rsid w:val="00EC68FB"/>
    <w:rsid w:val="00ED4C46"/>
    <w:rsid w:val="00EE00F0"/>
    <w:rsid w:val="00EE1ED4"/>
    <w:rsid w:val="00EF08A2"/>
    <w:rsid w:val="00F037F4"/>
    <w:rsid w:val="00F06B61"/>
    <w:rsid w:val="00F06DFC"/>
    <w:rsid w:val="00F373E4"/>
    <w:rsid w:val="00F57349"/>
    <w:rsid w:val="00F73A36"/>
    <w:rsid w:val="00F76B93"/>
    <w:rsid w:val="00F76D2D"/>
    <w:rsid w:val="00F91E48"/>
    <w:rsid w:val="00FA5CB0"/>
    <w:rsid w:val="00FC73AC"/>
    <w:rsid w:val="00FD07F8"/>
    <w:rsid w:val="00FE5DCD"/>
    <w:rsid w:val="00FE7419"/>
    <w:rsid w:val="00FF7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1D"/>
    <w:rPr>
      <w:lang w:val="uk-UA"/>
    </w:rPr>
  </w:style>
  <w:style w:type="paragraph" w:styleId="3">
    <w:name w:val="heading 3"/>
    <w:basedOn w:val="a"/>
    <w:link w:val="30"/>
    <w:uiPriority w:val="9"/>
    <w:qFormat/>
    <w:rsid w:val="00EB39C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E27"/>
    <w:pPr>
      <w:spacing w:after="160" w:line="259" w:lineRule="auto"/>
      <w:ind w:left="720"/>
      <w:contextualSpacing/>
    </w:pPr>
    <w:rPr>
      <w:rFonts w:ascii="Calibri" w:eastAsia="Calibri" w:hAnsi="Calibri" w:cs="Times New Roman"/>
      <w:lang w:val="ru-RU"/>
    </w:rPr>
  </w:style>
  <w:style w:type="paragraph" w:styleId="a4">
    <w:name w:val="Normal (Web)"/>
    <w:basedOn w:val="a"/>
    <w:uiPriority w:val="99"/>
    <w:semiHidden/>
    <w:unhideWhenUsed/>
    <w:rsid w:val="00140E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140E1E"/>
    <w:rPr>
      <w:b/>
      <w:bCs/>
    </w:rPr>
  </w:style>
  <w:style w:type="character" w:styleId="a6">
    <w:name w:val="Hyperlink"/>
    <w:basedOn w:val="a0"/>
    <w:uiPriority w:val="99"/>
    <w:unhideWhenUsed/>
    <w:rsid w:val="009D2A8D"/>
    <w:rPr>
      <w:color w:val="0000FF" w:themeColor="hyperlink"/>
      <w:u w:val="single"/>
    </w:rPr>
  </w:style>
  <w:style w:type="character" w:customStyle="1" w:styleId="30">
    <w:name w:val="Заголовок 3 Знак"/>
    <w:basedOn w:val="a0"/>
    <w:link w:val="3"/>
    <w:uiPriority w:val="9"/>
    <w:rsid w:val="00EB39C4"/>
    <w:rPr>
      <w:rFonts w:ascii="Times New Roman" w:eastAsia="Times New Roman" w:hAnsi="Times New Roman" w:cs="Times New Roman"/>
      <w:b/>
      <w:bCs/>
      <w:sz w:val="27"/>
      <w:szCs w:val="27"/>
      <w:lang w:eastAsia="ru-RU"/>
    </w:rPr>
  </w:style>
  <w:style w:type="character" w:customStyle="1" w:styleId="4">
    <w:name w:val="Заголовок №4_"/>
    <w:basedOn w:val="a0"/>
    <w:link w:val="41"/>
    <w:uiPriority w:val="99"/>
    <w:rsid w:val="00003844"/>
    <w:rPr>
      <w:rFonts w:ascii="Arial Narrow" w:hAnsi="Arial Narrow" w:cs="Arial Narrow"/>
      <w:b/>
      <w:bCs/>
      <w:sz w:val="18"/>
      <w:szCs w:val="18"/>
      <w:shd w:val="clear" w:color="auto" w:fill="FFFFFF"/>
    </w:rPr>
  </w:style>
  <w:style w:type="paragraph" w:customStyle="1" w:styleId="41">
    <w:name w:val="Заголовок №41"/>
    <w:basedOn w:val="a"/>
    <w:link w:val="4"/>
    <w:uiPriority w:val="99"/>
    <w:rsid w:val="00003844"/>
    <w:pPr>
      <w:shd w:val="clear" w:color="auto" w:fill="FFFFFF"/>
      <w:spacing w:before="180" w:after="0" w:line="240" w:lineRule="exact"/>
      <w:ind w:hanging="180"/>
      <w:jc w:val="both"/>
      <w:outlineLvl w:val="3"/>
    </w:pPr>
    <w:rPr>
      <w:rFonts w:ascii="Arial Narrow" w:hAnsi="Arial Narrow" w:cs="Arial Narrow"/>
      <w:b/>
      <w:bCs/>
      <w:sz w:val="18"/>
      <w:szCs w:val="18"/>
      <w:lang w:val="ru-RU"/>
    </w:rPr>
  </w:style>
  <w:style w:type="character" w:styleId="HTML">
    <w:name w:val="HTML Cite"/>
    <w:basedOn w:val="a0"/>
    <w:uiPriority w:val="99"/>
    <w:semiHidden/>
    <w:unhideWhenUsed/>
    <w:rsid w:val="00A15033"/>
    <w:rPr>
      <w:i w:val="0"/>
      <w:iCs w:val="0"/>
      <w:color w:val="006621"/>
    </w:rPr>
  </w:style>
  <w:style w:type="character" w:customStyle="1" w:styleId="hps">
    <w:name w:val="hps"/>
    <w:basedOn w:val="a0"/>
    <w:rsid w:val="004A22B3"/>
  </w:style>
  <w:style w:type="paragraph" w:styleId="2">
    <w:name w:val="Body Text 2"/>
    <w:basedOn w:val="a"/>
    <w:link w:val="20"/>
    <w:rsid w:val="00295DE5"/>
    <w:pPr>
      <w:spacing w:after="120" w:line="480" w:lineRule="auto"/>
    </w:pPr>
    <w:rPr>
      <w:rFonts w:ascii="Times New Roman" w:eastAsia="Times New Roman" w:hAnsi="Times New Roman" w:cs="Times New Roman"/>
      <w:sz w:val="24"/>
      <w:szCs w:val="20"/>
      <w:lang w:val="en-AU" w:eastAsia="ru-RU"/>
    </w:rPr>
  </w:style>
  <w:style w:type="character" w:customStyle="1" w:styleId="20">
    <w:name w:val="Основной текст 2 Знак"/>
    <w:basedOn w:val="a0"/>
    <w:link w:val="2"/>
    <w:rsid w:val="00295DE5"/>
    <w:rPr>
      <w:rFonts w:ascii="Times New Roman" w:eastAsia="Times New Roman" w:hAnsi="Times New Roman" w:cs="Times New Roman"/>
      <w:sz w:val="24"/>
      <w:szCs w:val="20"/>
      <w:lang w:val="en-AU" w:eastAsia="ru-RU"/>
    </w:rPr>
  </w:style>
</w:styles>
</file>

<file path=word/webSettings.xml><?xml version="1.0" encoding="utf-8"?>
<w:webSettings xmlns:r="http://schemas.openxmlformats.org/officeDocument/2006/relationships" xmlns:w="http://schemas.openxmlformats.org/wordprocessingml/2006/main">
  <w:divs>
    <w:div w:id="318273323">
      <w:bodyDiv w:val="1"/>
      <w:marLeft w:val="0"/>
      <w:marRight w:val="0"/>
      <w:marTop w:val="0"/>
      <w:marBottom w:val="0"/>
      <w:divBdr>
        <w:top w:val="none" w:sz="0" w:space="0" w:color="auto"/>
        <w:left w:val="none" w:sz="0" w:space="0" w:color="auto"/>
        <w:bottom w:val="none" w:sz="0" w:space="0" w:color="auto"/>
        <w:right w:val="none" w:sz="0" w:space="0" w:color="auto"/>
      </w:divBdr>
    </w:div>
    <w:div w:id="1302032750">
      <w:bodyDiv w:val="1"/>
      <w:marLeft w:val="0"/>
      <w:marRight w:val="0"/>
      <w:marTop w:val="0"/>
      <w:marBottom w:val="0"/>
      <w:divBdr>
        <w:top w:val="none" w:sz="0" w:space="0" w:color="auto"/>
        <w:left w:val="none" w:sz="0" w:space="0" w:color="auto"/>
        <w:bottom w:val="none" w:sz="0" w:space="0" w:color="auto"/>
        <w:right w:val="none" w:sz="0" w:space="0" w:color="auto"/>
      </w:divBdr>
    </w:div>
    <w:div w:id="176981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ank.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www.gfintegrity.org/repo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oxukraine.org/2015/12/08/mif-ta-realnist-pro0riven-tiniovoi-economicy-v-ukraini-ua/" TargetMode="External"/><Relationship Id="rId1" Type="http://schemas.openxmlformats.org/officeDocument/2006/relationships/customXml" Target="../customXml/item1.xml"/><Relationship Id="rId6" Type="http://schemas.openxmlformats.org/officeDocument/2006/relationships/hyperlink" Target="http://voxukraine.org/2015/12/08/mif-ta-realnist-pro0riven-tiniovoi-economicy-v-ukraini-ua/" TargetMode="External"/><Relationship Id="rId11" Type="http://schemas.openxmlformats.org/officeDocument/2006/relationships/hyperlink" Target="http://voxukraine.org/2015/12/08/mif-ta-realnist-pro0riven-tiniovoi-economicy-v-ukraini-ua/" TargetMode="External"/><Relationship Id="rId5" Type="http://schemas.openxmlformats.org/officeDocument/2006/relationships/webSettings" Target="webSettings.xml"/><Relationship Id="rId15" Type="http://schemas.openxmlformats.org/officeDocument/2006/relationships/hyperlink" Target="http://www.me.gov.ua" TargetMode="External"/><Relationship Id="rId10" Type="http://schemas.openxmlformats.org/officeDocument/2006/relationships/hyperlink" Target="http://www.amazon.com/s/ref=dp_byline_sr_ebooks_1?ie=UTF8&amp;text=U.S.+Department+of+Defense&amp;search-alias=digital-text&amp;field-author=U.S.+Department+of+Defense&amp;sort=relevancerank" TargetMode="External"/><Relationship Id="rId4" Type="http://schemas.openxmlformats.org/officeDocument/2006/relationships/settings" Target="settings.xml"/><Relationship Id="rId9" Type="http://schemas.openxmlformats.org/officeDocument/2006/relationships/hyperlink" Target="http://www.amazon.com/John-M.-White/e/B00LESWJIS/ref=dp_byline_cont_book_1" TargetMode="External"/><Relationship Id="rId14" Type="http://schemas.openxmlformats.org/officeDocument/2006/relationships/hyperlink" Target="http://www.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CA45C-954B-489F-95DB-685E9103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8697</Words>
  <Characters>49574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Натали</cp:lastModifiedBy>
  <cp:revision>2</cp:revision>
  <dcterms:created xsi:type="dcterms:W3CDTF">2016-06-01T12:18:00Z</dcterms:created>
  <dcterms:modified xsi:type="dcterms:W3CDTF">2016-06-01T12:18:00Z</dcterms:modified>
</cp:coreProperties>
</file>