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</w:t>
      </w:r>
    </w:p>
    <w:p w:rsidR="00886913" w:rsidRPr="007B0D99" w:rsidRDefault="00886913" w:rsidP="008869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proofErr w:type="gramStart"/>
      <w:r w:rsidRPr="007B0D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B0D99">
        <w:rPr>
          <w:rFonts w:ascii="Times New Roman" w:eastAsia="Times New Roman" w:hAnsi="Times New Roman" w:cs="Times New Roman"/>
          <w:sz w:val="28"/>
          <w:szCs w:val="28"/>
        </w:rPr>
        <w:t>ізнанні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913" w:rsidRPr="007B0D99" w:rsidRDefault="00886913" w:rsidP="008869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Генезис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системності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929" w:rsidRPr="007B0D99" w:rsidRDefault="00956929" w:rsidP="0068112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№2</w:t>
      </w:r>
    </w:p>
    <w:p w:rsidR="00886913" w:rsidRPr="007B0D99" w:rsidRDefault="00886913" w:rsidP="00886913">
      <w:pPr>
        <w:tabs>
          <w:tab w:val="left" w:pos="709"/>
        </w:tabs>
        <w:ind w:left="9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7B0D9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Соціальні об’єкти та їх моделювання </w:t>
      </w:r>
    </w:p>
    <w:p w:rsidR="00886913" w:rsidRPr="007B0D99" w:rsidRDefault="00886913" w:rsidP="00886913">
      <w:pPr>
        <w:tabs>
          <w:tab w:val="left" w:pos="709"/>
        </w:tabs>
        <w:ind w:left="9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7B0D9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Інституційні об’єкти, їх ознаки. </w:t>
      </w:r>
    </w:p>
    <w:p w:rsidR="00681120" w:rsidRPr="007B0D99" w:rsidRDefault="00681120" w:rsidP="0068112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№3</w:t>
      </w:r>
    </w:p>
    <w:p w:rsidR="00886913" w:rsidRPr="007B0D99" w:rsidRDefault="00886913" w:rsidP="006E440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B0D9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7B0D99">
        <w:rPr>
          <w:rFonts w:ascii="Times New Roman" w:eastAsia="Times New Roman" w:hAnsi="Times New Roman" w:cs="Times New Roman"/>
          <w:sz w:val="28"/>
          <w:szCs w:val="28"/>
        </w:rPr>
        <w:t>іальні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 w:rsidRPr="007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</w:p>
    <w:p w:rsidR="00886913" w:rsidRPr="007B0D99" w:rsidRDefault="00886913" w:rsidP="006E440E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Cs/>
          <w:sz w:val="28"/>
          <w:szCs w:val="28"/>
        </w:rPr>
        <w:t xml:space="preserve">О. О. Богданов </w:t>
      </w:r>
      <w:proofErr w:type="spellStart"/>
      <w:r w:rsidRPr="007B0D99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7B0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D99">
        <w:rPr>
          <w:rFonts w:ascii="Times New Roman" w:hAnsi="Times New Roman" w:cs="Times New Roman"/>
          <w:bCs/>
          <w:sz w:val="28"/>
          <w:szCs w:val="28"/>
        </w:rPr>
        <w:t>Людвіг</w:t>
      </w:r>
      <w:proofErr w:type="spellEnd"/>
      <w:r w:rsidRPr="007B0D99">
        <w:rPr>
          <w:rFonts w:ascii="Times New Roman" w:hAnsi="Times New Roman" w:cs="Times New Roman"/>
          <w:bCs/>
          <w:sz w:val="28"/>
          <w:szCs w:val="28"/>
        </w:rPr>
        <w:t xml:space="preserve"> фон </w:t>
      </w:r>
      <w:proofErr w:type="spellStart"/>
      <w:r w:rsidRPr="007B0D99">
        <w:rPr>
          <w:rFonts w:ascii="Times New Roman" w:hAnsi="Times New Roman" w:cs="Times New Roman"/>
          <w:bCs/>
          <w:sz w:val="28"/>
          <w:szCs w:val="28"/>
        </w:rPr>
        <w:t>Берталанфі</w:t>
      </w:r>
      <w:proofErr w:type="spellEnd"/>
      <w:r w:rsidRPr="007B0D99">
        <w:rPr>
          <w:rFonts w:ascii="Times New Roman" w:hAnsi="Times New Roman" w:cs="Times New Roman"/>
          <w:bCs/>
          <w:sz w:val="28"/>
          <w:szCs w:val="28"/>
        </w:rPr>
        <w:t xml:space="preserve"> — основоположники </w:t>
      </w:r>
      <w:proofErr w:type="spellStart"/>
      <w:r w:rsidRPr="007B0D99">
        <w:rPr>
          <w:rFonts w:ascii="Times New Roman" w:hAnsi="Times New Roman" w:cs="Times New Roman"/>
          <w:bCs/>
          <w:sz w:val="28"/>
          <w:szCs w:val="28"/>
        </w:rPr>
        <w:t>теорії</w:t>
      </w:r>
      <w:proofErr w:type="spellEnd"/>
      <w:r w:rsidRPr="007B0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D99">
        <w:rPr>
          <w:rFonts w:ascii="Times New Roman" w:hAnsi="Times New Roman" w:cs="Times New Roman"/>
          <w:bCs/>
          <w:sz w:val="28"/>
          <w:szCs w:val="28"/>
        </w:rPr>
        <w:t>сист</w:t>
      </w:r>
      <w:r w:rsidR="00E500D5">
        <w:rPr>
          <w:rFonts w:ascii="Times New Roman" w:hAnsi="Times New Roman" w:cs="Times New Roman"/>
          <w:bCs/>
          <w:sz w:val="28"/>
          <w:szCs w:val="28"/>
          <w:lang w:val="uk-UA"/>
        </w:rPr>
        <w:t>ем</w:t>
      </w:r>
      <w:proofErr w:type="spellEnd"/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681120" w:rsidRPr="007B0D99" w:rsidRDefault="00681120" w:rsidP="0068112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№4</w:t>
      </w:r>
    </w:p>
    <w:p w:rsidR="00886913" w:rsidRPr="007B0D99" w:rsidRDefault="00886913" w:rsidP="00886913">
      <w:pPr>
        <w:autoSpaceDE w:val="0"/>
        <w:autoSpaceDN w:val="0"/>
        <w:adjustRightInd w:val="0"/>
        <w:ind w:left="36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Розвиток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системних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ідей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у ХХ ст.</w:t>
      </w:r>
    </w:p>
    <w:p w:rsidR="00886913" w:rsidRPr="007B0D99" w:rsidRDefault="00886913" w:rsidP="00886913">
      <w:pPr>
        <w:autoSpaceDE w:val="0"/>
        <w:autoSpaceDN w:val="0"/>
        <w:adjustRightInd w:val="0"/>
        <w:ind w:left="36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2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Сутність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основні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характеристики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системності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681120" w:rsidRPr="007B0D99" w:rsidRDefault="00681120" w:rsidP="0068112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681120" w:rsidRPr="007B0D99" w:rsidRDefault="0068112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№5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1.Історія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виникнення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становлення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системного </w:t>
      </w:r>
      <w:proofErr w:type="spellStart"/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>ідходу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2.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Сутність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синергетики та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зростання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її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ролі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>ізнанні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09753A" w:rsidRPr="007B0D99" w:rsidRDefault="0009753A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120" w:rsidRPr="007B0D99" w:rsidRDefault="00681120" w:rsidP="0068112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20" w:rsidRPr="007B0D99" w:rsidRDefault="00681120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</w:t>
      </w:r>
      <w:r w:rsidR="0009753A" w:rsidRPr="007B0D9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886913" w:rsidRPr="007B0D99" w:rsidRDefault="00886913" w:rsidP="00886913">
      <w:pPr>
        <w:autoSpaceDE w:val="0"/>
        <w:autoSpaceDN w:val="0"/>
        <w:adjustRightInd w:val="0"/>
        <w:ind w:left="78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Кризи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та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їх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моделювання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80" w:firstLine="0"/>
        <w:rPr>
          <w:b/>
          <w:bCs/>
        </w:rPr>
      </w:pPr>
      <w:r w:rsidRPr="007B0D99">
        <w:rPr>
          <w:rFonts w:eastAsia="PetersburgC-BoldItalic"/>
          <w:lang w:val="ru-RU"/>
        </w:rPr>
        <w:t xml:space="preserve">2. Характеристика </w:t>
      </w:r>
      <w:proofErr w:type="spellStart"/>
      <w:r w:rsidRPr="007B0D99">
        <w:rPr>
          <w:rFonts w:eastAsia="PetersburgC-BoldItalic"/>
          <w:lang w:val="ru-RU"/>
        </w:rPr>
        <w:t>основних</w:t>
      </w:r>
      <w:proofErr w:type="spellEnd"/>
      <w:r w:rsidRPr="007B0D99">
        <w:rPr>
          <w:rFonts w:eastAsia="PetersburgC-BoldItalic"/>
          <w:lang w:val="ru-RU"/>
        </w:rPr>
        <w:t xml:space="preserve"> </w:t>
      </w:r>
      <w:proofErr w:type="spellStart"/>
      <w:proofErr w:type="gramStart"/>
      <w:r w:rsidRPr="007B0D99">
        <w:rPr>
          <w:rFonts w:eastAsia="PetersburgC-BoldItalic"/>
          <w:lang w:val="ru-RU"/>
        </w:rPr>
        <w:t>п</w:t>
      </w:r>
      <w:proofErr w:type="gramEnd"/>
      <w:r w:rsidRPr="007B0D99">
        <w:rPr>
          <w:rFonts w:eastAsia="PetersburgC-BoldItalic"/>
          <w:lang w:val="ru-RU"/>
        </w:rPr>
        <w:t>ідсистем</w:t>
      </w:r>
      <w:proofErr w:type="spellEnd"/>
      <w:r w:rsidRPr="007B0D99">
        <w:rPr>
          <w:rFonts w:eastAsia="PetersburgC-BoldItalic"/>
          <w:lang w:val="ru-RU"/>
        </w:rPr>
        <w:t xml:space="preserve"> </w:t>
      </w:r>
      <w:proofErr w:type="spellStart"/>
      <w:r w:rsidRPr="007B0D99">
        <w:rPr>
          <w:rFonts w:eastAsia="PetersburgC-BoldItalic"/>
          <w:lang w:val="ru-RU"/>
        </w:rPr>
        <w:t>суспільства</w:t>
      </w:r>
      <w:proofErr w:type="spellEnd"/>
    </w:p>
    <w:p w:rsidR="0009753A" w:rsidRPr="007B0D99" w:rsidRDefault="0009753A" w:rsidP="0088691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</w:t>
      </w:r>
      <w:r w:rsidR="0009753A" w:rsidRPr="007B0D9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886913" w:rsidRPr="007B0D99" w:rsidRDefault="00886913" w:rsidP="00886913">
      <w:pPr>
        <w:pStyle w:val="3"/>
        <w:tabs>
          <w:tab w:val="left" w:pos="1134"/>
        </w:tabs>
        <w:ind w:left="360" w:firstLine="0"/>
        <w:rPr>
          <w:bCs/>
        </w:rPr>
      </w:pPr>
      <w:r w:rsidRPr="007B0D99">
        <w:rPr>
          <w:bCs/>
        </w:rPr>
        <w:t>1.Категоріальний апарат системного підходу.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360" w:firstLine="0"/>
        <w:rPr>
          <w:bCs/>
        </w:rPr>
      </w:pPr>
      <w:r w:rsidRPr="007B0D99">
        <w:rPr>
          <w:bCs/>
        </w:rPr>
        <w:t>2. Структурний аспект системи.</w:t>
      </w:r>
    </w:p>
    <w:p w:rsidR="0009753A" w:rsidRPr="007B0D99" w:rsidRDefault="0009753A" w:rsidP="0088691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09753A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097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956929" w:rsidRPr="007B0D99" w:rsidRDefault="00956929" w:rsidP="00956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</w:t>
      </w:r>
      <w:r w:rsidR="0009753A" w:rsidRPr="007B0D9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886913" w:rsidRPr="007B0D99" w:rsidRDefault="00886913" w:rsidP="00886913">
      <w:pPr>
        <w:autoSpaceDE w:val="0"/>
        <w:autoSpaceDN w:val="0"/>
        <w:adjustRightInd w:val="0"/>
        <w:ind w:firstLine="709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1.Функціонування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розвиток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систем.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09" w:firstLine="0"/>
        <w:rPr>
          <w:b/>
          <w:bCs/>
        </w:rPr>
      </w:pPr>
      <w:r w:rsidRPr="007B0D99">
        <w:rPr>
          <w:rFonts w:eastAsia="PetersburgC-BoldItalic"/>
          <w:lang w:val="ru-RU"/>
        </w:rPr>
        <w:t xml:space="preserve">2. </w:t>
      </w:r>
      <w:proofErr w:type="spellStart"/>
      <w:r w:rsidRPr="007B0D99">
        <w:rPr>
          <w:rFonts w:eastAsia="PetersburgC-BoldItalic"/>
          <w:lang w:val="ru-RU"/>
        </w:rPr>
        <w:t>Системи</w:t>
      </w:r>
      <w:proofErr w:type="spellEnd"/>
      <w:r w:rsidRPr="007B0D99">
        <w:rPr>
          <w:rFonts w:eastAsia="PetersburgC-BoldItalic"/>
          <w:lang w:val="ru-RU"/>
        </w:rPr>
        <w:t xml:space="preserve"> в </w:t>
      </w:r>
      <w:proofErr w:type="spellStart"/>
      <w:r w:rsidRPr="007B0D99">
        <w:rPr>
          <w:rFonts w:eastAsia="PetersburgC-BoldItalic"/>
          <w:lang w:val="ru-RU"/>
        </w:rPr>
        <w:t>перехідних</w:t>
      </w:r>
      <w:proofErr w:type="spellEnd"/>
      <w:r w:rsidRPr="007B0D99">
        <w:rPr>
          <w:rFonts w:eastAsia="PetersburgC-BoldItalic"/>
          <w:lang w:val="ru-RU"/>
        </w:rPr>
        <w:t xml:space="preserve"> </w:t>
      </w:r>
      <w:proofErr w:type="spellStart"/>
      <w:r w:rsidRPr="007B0D99">
        <w:rPr>
          <w:rFonts w:eastAsia="PetersburgC-BoldItalic"/>
          <w:lang w:val="ru-RU"/>
        </w:rPr>
        <w:t>і</w:t>
      </w:r>
      <w:proofErr w:type="spellEnd"/>
      <w:r w:rsidRPr="007B0D99">
        <w:rPr>
          <w:rFonts w:eastAsia="PetersburgC-BoldItalic"/>
          <w:lang w:val="ru-RU"/>
        </w:rPr>
        <w:t xml:space="preserve"> </w:t>
      </w:r>
      <w:proofErr w:type="spellStart"/>
      <w:r w:rsidRPr="007B0D99">
        <w:rPr>
          <w:rFonts w:eastAsia="PetersburgC-BoldItalic"/>
          <w:lang w:val="ru-RU"/>
        </w:rPr>
        <w:t>критичних</w:t>
      </w:r>
      <w:proofErr w:type="spellEnd"/>
      <w:r w:rsidRPr="007B0D99">
        <w:rPr>
          <w:rFonts w:eastAsia="PetersburgC-BoldItalic"/>
          <w:lang w:val="ru-RU"/>
        </w:rPr>
        <w:t xml:space="preserve"> станах</w:t>
      </w:r>
    </w:p>
    <w:p w:rsidR="00886913" w:rsidRPr="007B0D99" w:rsidRDefault="00886913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120" w:rsidRPr="007B0D99" w:rsidRDefault="00681120" w:rsidP="00681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D44006">
      <w:pPr>
        <w:spacing w:after="0"/>
        <w:ind w:right="9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791160" w:rsidRPr="007B0D99" w:rsidRDefault="00791160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№9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1.Характеристика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основних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напрямів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соц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>іальної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прогностики.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20" w:firstLine="0"/>
        <w:rPr>
          <w:b/>
          <w:bCs/>
        </w:rPr>
      </w:pPr>
      <w:r w:rsidRPr="007B0D99">
        <w:rPr>
          <w:rFonts w:eastAsia="PetersburgC-BoldItalic"/>
          <w:lang w:val="ru-RU"/>
        </w:rPr>
        <w:t xml:space="preserve">2. </w:t>
      </w:r>
      <w:proofErr w:type="spellStart"/>
      <w:r w:rsidRPr="007B0D99">
        <w:rPr>
          <w:rFonts w:eastAsia="PetersburgC-BoldItalic"/>
          <w:lang w:val="ru-RU"/>
        </w:rPr>
        <w:t>Принципи</w:t>
      </w:r>
      <w:proofErr w:type="spellEnd"/>
      <w:r w:rsidRPr="007B0D99">
        <w:rPr>
          <w:rFonts w:eastAsia="PetersburgC-BoldItalic"/>
          <w:lang w:val="ru-RU"/>
        </w:rPr>
        <w:t xml:space="preserve"> </w:t>
      </w:r>
      <w:proofErr w:type="spellStart"/>
      <w:r w:rsidRPr="007B0D99">
        <w:rPr>
          <w:rFonts w:eastAsia="PetersburgC-BoldItalic"/>
          <w:lang w:val="ru-RU"/>
        </w:rPr>
        <w:t>прогнозування</w:t>
      </w:r>
      <w:proofErr w:type="spellEnd"/>
    </w:p>
    <w:p w:rsidR="00886913" w:rsidRPr="007B0D99" w:rsidRDefault="00886913" w:rsidP="0009753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№10</w:t>
      </w:r>
    </w:p>
    <w:p w:rsidR="00886913" w:rsidRPr="007B0D99" w:rsidRDefault="00886913" w:rsidP="00886913">
      <w:pPr>
        <w:pStyle w:val="3"/>
        <w:tabs>
          <w:tab w:val="left" w:pos="1134"/>
        </w:tabs>
        <w:rPr>
          <w:bCs/>
        </w:rPr>
      </w:pPr>
      <w:r w:rsidRPr="007B0D99">
        <w:rPr>
          <w:bCs/>
        </w:rPr>
        <w:t>1.Методи соціального прогнозування та їх можливості.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09" w:firstLine="0"/>
        <w:rPr>
          <w:bCs/>
        </w:rPr>
      </w:pPr>
      <w:r w:rsidRPr="007B0D99">
        <w:rPr>
          <w:bCs/>
        </w:rPr>
        <w:t>2. Суспільство майбутнього та його ознаки.</w:t>
      </w:r>
    </w:p>
    <w:p w:rsidR="0009753A" w:rsidRPr="007B0D99" w:rsidRDefault="0009753A" w:rsidP="0009753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№11</w:t>
      </w:r>
    </w:p>
    <w:p w:rsidR="00886913" w:rsidRPr="007B0D99" w:rsidRDefault="00886913" w:rsidP="00886913">
      <w:pPr>
        <w:pStyle w:val="3"/>
        <w:tabs>
          <w:tab w:val="left" w:pos="1134"/>
        </w:tabs>
        <w:rPr>
          <w:bCs/>
        </w:rPr>
      </w:pPr>
      <w:r w:rsidRPr="007B0D99">
        <w:rPr>
          <w:bCs/>
        </w:rPr>
        <w:t>1.Об’єктивні та суб’єктивні засади прогнозування.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09" w:firstLine="0"/>
        <w:rPr>
          <w:bCs/>
        </w:rPr>
      </w:pPr>
      <w:r w:rsidRPr="007B0D99">
        <w:rPr>
          <w:bCs/>
        </w:rPr>
        <w:t>2. Етапи та технологія прогнозування.</w:t>
      </w: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D44006" w:rsidRPr="007B0D99" w:rsidRDefault="00D44006" w:rsidP="00956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№12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>1.Спі</w:t>
      </w:r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вв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ідношення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соціального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прогнозування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та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планування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2.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Римський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клуб та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його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прогнози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09753A" w:rsidRPr="007B0D99" w:rsidRDefault="0009753A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9753A" w:rsidRPr="007B0D99" w:rsidRDefault="0009753A" w:rsidP="00097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9440CF" w:rsidRPr="007B0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006" w:rsidRPr="007B0D99" w:rsidRDefault="00D44006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56929" w:rsidRPr="007B0D99" w:rsidRDefault="00956929" w:rsidP="0095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56929" w:rsidRPr="007B0D99" w:rsidRDefault="00956929" w:rsidP="009569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56929" w:rsidRPr="007B0D99" w:rsidRDefault="00956929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929" w:rsidRPr="007B0D99" w:rsidRDefault="00956929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№13</w:t>
      </w:r>
    </w:p>
    <w:p w:rsidR="00886913" w:rsidRPr="007B0D99" w:rsidRDefault="00886913" w:rsidP="00886913">
      <w:pPr>
        <w:autoSpaceDE w:val="0"/>
        <w:autoSpaceDN w:val="0"/>
        <w:adjustRightInd w:val="0"/>
        <w:ind w:firstLine="709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Перспективи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розвитку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основних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сфер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суспільства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791160" w:rsidRPr="007B0D99" w:rsidRDefault="00886913" w:rsidP="0088691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2.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Майбутнє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держави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та </w:t>
      </w:r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державного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управління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160" w:rsidRPr="007B0D99" w:rsidRDefault="00791160" w:rsidP="0079116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0CF" w:rsidRPr="007B0D99" w:rsidRDefault="009440CF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</w:p>
    <w:p w:rsidR="00D44006" w:rsidRPr="007B0D99" w:rsidRDefault="00D44006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440CF" w:rsidRPr="007B0D99" w:rsidRDefault="009440CF" w:rsidP="009440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440CF" w:rsidRPr="007B0D99" w:rsidRDefault="009440CF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№14</w:t>
      </w:r>
    </w:p>
    <w:p w:rsidR="00886913" w:rsidRPr="007B0D99" w:rsidRDefault="00886913" w:rsidP="00886913">
      <w:pPr>
        <w:autoSpaceDE w:val="0"/>
        <w:autoSpaceDN w:val="0"/>
        <w:adjustRightInd w:val="0"/>
        <w:ind w:left="36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Проблеми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людини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в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майбутньому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360" w:firstLine="0"/>
        <w:rPr>
          <w:b/>
          <w:bCs/>
        </w:rPr>
      </w:pPr>
      <w:r w:rsidRPr="007B0D99">
        <w:rPr>
          <w:rFonts w:eastAsia="PetersburgC-BoldItalic"/>
          <w:lang w:val="ru-RU"/>
        </w:rPr>
        <w:t xml:space="preserve">2. </w:t>
      </w:r>
      <w:proofErr w:type="spellStart"/>
      <w:r w:rsidRPr="007B0D99">
        <w:rPr>
          <w:rFonts w:eastAsia="PetersburgC-BoldItalic"/>
          <w:lang w:val="ru-RU"/>
        </w:rPr>
        <w:t>Духовність</w:t>
      </w:r>
      <w:proofErr w:type="spellEnd"/>
      <w:r w:rsidRPr="007B0D99">
        <w:rPr>
          <w:rFonts w:eastAsia="PetersburgC-BoldItalic"/>
          <w:lang w:val="ru-RU"/>
        </w:rPr>
        <w:t xml:space="preserve"> та </w:t>
      </w:r>
      <w:proofErr w:type="spellStart"/>
      <w:proofErr w:type="gramStart"/>
      <w:r w:rsidRPr="007B0D99">
        <w:rPr>
          <w:rFonts w:eastAsia="PetersburgC-BoldItalic"/>
          <w:lang w:val="ru-RU"/>
        </w:rPr>
        <w:t>рел</w:t>
      </w:r>
      <w:proofErr w:type="gramEnd"/>
      <w:r w:rsidRPr="007B0D99">
        <w:rPr>
          <w:rFonts w:eastAsia="PetersburgC-BoldItalic"/>
          <w:lang w:val="ru-RU"/>
        </w:rPr>
        <w:t>ігійність</w:t>
      </w:r>
      <w:proofErr w:type="spellEnd"/>
      <w:r w:rsidRPr="007B0D99">
        <w:rPr>
          <w:rFonts w:eastAsia="PetersburgC-BoldItalic"/>
          <w:lang w:val="ru-RU"/>
        </w:rPr>
        <w:t xml:space="preserve"> у </w:t>
      </w:r>
      <w:proofErr w:type="spellStart"/>
      <w:r w:rsidRPr="007B0D99">
        <w:rPr>
          <w:rFonts w:eastAsia="PetersburgC-BoldItalic"/>
          <w:lang w:val="ru-RU"/>
        </w:rPr>
        <w:t>майбутньому</w:t>
      </w:r>
      <w:proofErr w:type="spellEnd"/>
    </w:p>
    <w:p w:rsidR="00791160" w:rsidRPr="007B0D99" w:rsidRDefault="00791160" w:rsidP="0088691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D44006" w:rsidRPr="007B0D99" w:rsidRDefault="00D44006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440CF" w:rsidRPr="007B0D99" w:rsidRDefault="009440CF" w:rsidP="009440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440CF" w:rsidRPr="007B0D99" w:rsidRDefault="009440CF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№15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1. Культура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і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духовність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майбутнього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886913" w:rsidRPr="007B0D99" w:rsidRDefault="00886913" w:rsidP="00886913">
      <w:pPr>
        <w:autoSpaceDE w:val="0"/>
        <w:autoSpaceDN w:val="0"/>
        <w:adjustRightInd w:val="0"/>
        <w:ind w:left="720"/>
        <w:rPr>
          <w:rFonts w:ascii="Times New Roman" w:eastAsia="PetersburgC-BoldItalic" w:hAnsi="Times New Roman" w:cs="Times New Roman"/>
          <w:sz w:val="28"/>
          <w:szCs w:val="28"/>
        </w:rPr>
      </w:pPr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2.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Зміни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геополітичної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конфігурації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0D99">
        <w:rPr>
          <w:rFonts w:ascii="Times New Roman" w:eastAsia="PetersburgC-BoldItalic" w:hAnsi="Times New Roman" w:cs="Times New Roman"/>
          <w:sz w:val="28"/>
          <w:szCs w:val="28"/>
        </w:rPr>
        <w:t>св</w:t>
      </w:r>
      <w:proofErr w:type="gramEnd"/>
      <w:r w:rsidRPr="007B0D99">
        <w:rPr>
          <w:rFonts w:ascii="Times New Roman" w:eastAsia="PetersburgC-BoldItalic" w:hAnsi="Times New Roman" w:cs="Times New Roman"/>
          <w:sz w:val="28"/>
          <w:szCs w:val="28"/>
        </w:rPr>
        <w:t>іту</w:t>
      </w:r>
      <w:proofErr w:type="spellEnd"/>
      <w:r w:rsidRPr="007B0D99">
        <w:rPr>
          <w:rFonts w:ascii="Times New Roman" w:eastAsia="PetersburgC-BoldItalic" w:hAnsi="Times New Roman" w:cs="Times New Roman"/>
          <w:sz w:val="28"/>
          <w:szCs w:val="28"/>
        </w:rPr>
        <w:t>.</w:t>
      </w:r>
    </w:p>
    <w:p w:rsidR="009440CF" w:rsidRPr="007B0D99" w:rsidRDefault="009440CF" w:rsidP="007911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791160" w:rsidRPr="007B0D99" w:rsidRDefault="00791160" w:rsidP="0079116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9440CF" w:rsidRPr="007B0D99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D44006" w:rsidRPr="007B0D99" w:rsidRDefault="00D44006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40CF" w:rsidRDefault="009440CF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9440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9440CF" w:rsidRPr="007B0D99" w:rsidRDefault="009440CF" w:rsidP="009440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№16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1.Принципи моделювання .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1. Розвиток соціального моделювання  за часів незалежності України</w:t>
      </w:r>
    </w:p>
    <w:p w:rsidR="00886913" w:rsidRPr="007B0D99" w:rsidRDefault="00886913" w:rsidP="007911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7911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1160" w:rsidRPr="007B0D99" w:rsidRDefault="00791160" w:rsidP="007911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      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681120" w:rsidRPr="007B0D99" w:rsidRDefault="0068112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№17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1.Сценарії розвитку людства .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1.Етапи розвитку прогнозування соціальних процесів 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      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886913" w:rsidRPr="007B0D99" w:rsidRDefault="00886913" w:rsidP="008869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№18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1. Прогнозування та передбачення .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2. Розвиток соціального моделювання  за часів радянської України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      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886913" w:rsidRPr="007B0D99" w:rsidRDefault="00886913" w:rsidP="008869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№19</w:t>
      </w:r>
    </w:p>
    <w:p w:rsidR="00886913" w:rsidRPr="007B0D99" w:rsidRDefault="00886913" w:rsidP="00886913">
      <w:pPr>
        <w:pStyle w:val="3"/>
        <w:tabs>
          <w:tab w:val="left" w:pos="1134"/>
        </w:tabs>
        <w:rPr>
          <w:bCs/>
        </w:rPr>
      </w:pPr>
      <w:r w:rsidRPr="007B0D99">
        <w:rPr>
          <w:bCs/>
        </w:rPr>
        <w:t xml:space="preserve"> 1.Методи соціального прогнозування та їх можливості.</w:t>
      </w:r>
    </w:p>
    <w:p w:rsidR="00886913" w:rsidRPr="007B0D99" w:rsidRDefault="00886913" w:rsidP="00886913">
      <w:pPr>
        <w:pStyle w:val="3"/>
        <w:tabs>
          <w:tab w:val="clear" w:pos="993"/>
          <w:tab w:val="left" w:pos="1134"/>
        </w:tabs>
        <w:ind w:left="709" w:firstLine="0"/>
        <w:rPr>
          <w:bCs/>
        </w:rPr>
      </w:pPr>
      <w:r w:rsidRPr="007B0D99">
        <w:rPr>
          <w:bCs/>
        </w:rPr>
        <w:t>2. Суспільство майбутнього та його ознаки.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      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886913" w:rsidRPr="007B0D99" w:rsidRDefault="00886913" w:rsidP="008869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Гуманітарний інститут</w:t>
      </w:r>
    </w:p>
    <w:p w:rsidR="00886913" w:rsidRPr="007B0D99" w:rsidRDefault="00886913" w:rsidP="00886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Кафедра соціології та політології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Хомерікі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</w:p>
    <w:p w:rsidR="00886913" w:rsidRPr="007B0D99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Default="00886913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«     »               201</w:t>
      </w:r>
      <w:r w:rsidR="007B0D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B0D99" w:rsidRPr="007B0D99" w:rsidRDefault="007B0D99" w:rsidP="00886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0D99" w:rsidRPr="007B0D99" w:rsidRDefault="007B0D99" w:rsidP="007B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та прогнозування соціальних процесів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b/>
          <w:sz w:val="28"/>
          <w:szCs w:val="28"/>
          <w:lang w:val="uk-UA"/>
        </w:rPr>
        <w:t>Білет №20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>1.Принципи соціального прогнозування.</w:t>
      </w:r>
    </w:p>
    <w:p w:rsidR="00886913" w:rsidRPr="007B0D99" w:rsidRDefault="00886913" w:rsidP="0088691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2. Можливі сценарії розвитку України </w:t>
      </w: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913" w:rsidRPr="007B0D99" w:rsidRDefault="00886913" w:rsidP="008869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      Екзаменатор                                                                            </w:t>
      </w:r>
      <w:proofErr w:type="spellStart"/>
      <w:r w:rsidRPr="007B0D99">
        <w:rPr>
          <w:rFonts w:ascii="Times New Roman" w:hAnsi="Times New Roman" w:cs="Times New Roman"/>
          <w:sz w:val="28"/>
          <w:szCs w:val="28"/>
          <w:lang w:val="uk-UA"/>
        </w:rPr>
        <w:t>Чупрій</w:t>
      </w:r>
      <w:proofErr w:type="spellEnd"/>
      <w:r w:rsidRPr="007B0D99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sectPr w:rsidR="00886913" w:rsidRPr="007B0D99" w:rsidSect="00697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7E5"/>
    <w:multiLevelType w:val="singleLevel"/>
    <w:tmpl w:val="F092D0C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">
    <w:nsid w:val="06F74F19"/>
    <w:multiLevelType w:val="hybridMultilevel"/>
    <w:tmpl w:val="7698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0783"/>
    <w:multiLevelType w:val="hybridMultilevel"/>
    <w:tmpl w:val="FF32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4893"/>
    <w:multiLevelType w:val="singleLevel"/>
    <w:tmpl w:val="F092D0C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">
    <w:nsid w:val="179E4CE4"/>
    <w:multiLevelType w:val="hybridMultilevel"/>
    <w:tmpl w:val="FF32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1186"/>
    <w:multiLevelType w:val="hybridMultilevel"/>
    <w:tmpl w:val="FBFC9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B4C39"/>
    <w:multiLevelType w:val="hybridMultilevel"/>
    <w:tmpl w:val="D34EF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12199"/>
    <w:multiLevelType w:val="hybridMultilevel"/>
    <w:tmpl w:val="B65C5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52CEC"/>
    <w:multiLevelType w:val="hybridMultilevel"/>
    <w:tmpl w:val="83745AA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0556198"/>
    <w:multiLevelType w:val="hybridMultilevel"/>
    <w:tmpl w:val="927C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4D13"/>
    <w:multiLevelType w:val="singleLevel"/>
    <w:tmpl w:val="9B8829D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1">
    <w:nsid w:val="38136811"/>
    <w:multiLevelType w:val="hybridMultilevel"/>
    <w:tmpl w:val="5A861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A7DBC"/>
    <w:multiLevelType w:val="hybridMultilevel"/>
    <w:tmpl w:val="8F3C62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54BE2"/>
    <w:multiLevelType w:val="singleLevel"/>
    <w:tmpl w:val="F092D0C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4">
    <w:nsid w:val="3BFD0F2A"/>
    <w:multiLevelType w:val="singleLevel"/>
    <w:tmpl w:val="6C9E49F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5">
    <w:nsid w:val="43E56826"/>
    <w:multiLevelType w:val="singleLevel"/>
    <w:tmpl w:val="3FB0A19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sz w:val="26"/>
      </w:rPr>
    </w:lvl>
  </w:abstractNum>
  <w:abstractNum w:abstractNumId="16">
    <w:nsid w:val="45993862"/>
    <w:multiLevelType w:val="hybridMultilevel"/>
    <w:tmpl w:val="8716F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E27B1C"/>
    <w:multiLevelType w:val="hybridMultilevel"/>
    <w:tmpl w:val="651C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50997"/>
    <w:multiLevelType w:val="hybridMultilevel"/>
    <w:tmpl w:val="30B4F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54002E"/>
    <w:multiLevelType w:val="hybridMultilevel"/>
    <w:tmpl w:val="FF32D1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076B3"/>
    <w:multiLevelType w:val="hybridMultilevel"/>
    <w:tmpl w:val="0E96EC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75258E"/>
    <w:multiLevelType w:val="hybridMultilevel"/>
    <w:tmpl w:val="00CAB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25C92"/>
    <w:multiLevelType w:val="singleLevel"/>
    <w:tmpl w:val="354643F6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b w:val="0"/>
        <w:i w:val="0"/>
      </w:rPr>
    </w:lvl>
  </w:abstractNum>
  <w:abstractNum w:abstractNumId="23">
    <w:nsid w:val="6E614905"/>
    <w:multiLevelType w:val="hybridMultilevel"/>
    <w:tmpl w:val="AD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E5646"/>
    <w:multiLevelType w:val="singleLevel"/>
    <w:tmpl w:val="EE2A6C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>
    <w:nsid w:val="7A444FFA"/>
    <w:multiLevelType w:val="hybridMultilevel"/>
    <w:tmpl w:val="E874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4"/>
  </w:num>
  <w:num w:numId="5">
    <w:abstractNumId w:val="23"/>
  </w:num>
  <w:num w:numId="6">
    <w:abstractNumId w:val="15"/>
  </w:num>
  <w:num w:numId="7">
    <w:abstractNumId w:val="4"/>
  </w:num>
  <w:num w:numId="8">
    <w:abstractNumId w:val="7"/>
  </w:num>
  <w:num w:numId="9">
    <w:abstractNumId w:val="22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20"/>
  </w:num>
  <w:num w:numId="15">
    <w:abstractNumId w:val="3"/>
  </w:num>
  <w:num w:numId="16">
    <w:abstractNumId w:val="17"/>
  </w:num>
  <w:num w:numId="17">
    <w:abstractNumId w:val="24"/>
  </w:num>
  <w:num w:numId="18">
    <w:abstractNumId w:val="21"/>
  </w:num>
  <w:num w:numId="19">
    <w:abstractNumId w:val="18"/>
  </w:num>
  <w:num w:numId="20">
    <w:abstractNumId w:val="0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120"/>
    <w:rsid w:val="0009753A"/>
    <w:rsid w:val="00447B71"/>
    <w:rsid w:val="004A27E4"/>
    <w:rsid w:val="0053083F"/>
    <w:rsid w:val="00681120"/>
    <w:rsid w:val="006970F2"/>
    <w:rsid w:val="006A0D80"/>
    <w:rsid w:val="006E440E"/>
    <w:rsid w:val="00791160"/>
    <w:rsid w:val="007B0D99"/>
    <w:rsid w:val="00886913"/>
    <w:rsid w:val="009440CF"/>
    <w:rsid w:val="00956929"/>
    <w:rsid w:val="009F205B"/>
    <w:rsid w:val="00D44006"/>
    <w:rsid w:val="00E5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20"/>
    <w:pPr>
      <w:ind w:left="720"/>
      <w:contextualSpacing/>
    </w:pPr>
  </w:style>
  <w:style w:type="paragraph" w:styleId="3">
    <w:name w:val="Body Text Indent 3"/>
    <w:basedOn w:val="a"/>
    <w:link w:val="30"/>
    <w:rsid w:val="00886913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88691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FE33-31D1-4450-8B35-CFE275C1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3</cp:revision>
  <cp:lastPrinted>2014-05-29T17:03:00Z</cp:lastPrinted>
  <dcterms:created xsi:type="dcterms:W3CDTF">2016-09-26T10:59:00Z</dcterms:created>
  <dcterms:modified xsi:type="dcterms:W3CDTF">2016-09-26T12:14:00Z</dcterms:modified>
</cp:coreProperties>
</file>