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298" w:rsidRPr="00790298" w:rsidRDefault="00790298" w:rsidP="00790298">
      <w:pPr>
        <w:jc w:val="both"/>
        <w:rPr>
          <w:rFonts w:ascii="Times New Roman" w:hAnsi="Times New Roman" w:cs="Times New Roman"/>
          <w:sz w:val="28"/>
          <w:szCs w:val="28"/>
        </w:rPr>
      </w:pPr>
      <w:bookmarkStart w:id="0" w:name="_GoBack"/>
      <w:bookmarkEnd w:id="0"/>
    </w:p>
    <w:p w:rsidR="00790298" w:rsidRPr="00790298" w:rsidRDefault="00790298" w:rsidP="00790298">
      <w:pPr>
        <w:jc w:val="both"/>
        <w:rPr>
          <w:rFonts w:ascii="Times New Roman" w:hAnsi="Times New Roman" w:cs="Times New Roman"/>
          <w:sz w:val="28"/>
          <w:szCs w:val="28"/>
        </w:rPr>
      </w:pPr>
      <w:r w:rsidRPr="00790298">
        <w:rPr>
          <w:rFonts w:ascii="Times New Roman" w:hAnsi="Times New Roman" w:cs="Times New Roman"/>
          <w:sz w:val="28"/>
          <w:szCs w:val="28"/>
        </w:rPr>
        <w:t>1.</w:t>
      </w:r>
      <w:r w:rsidRPr="00790298">
        <w:rPr>
          <w:rFonts w:ascii="Times New Roman" w:hAnsi="Times New Roman" w:cs="Times New Roman"/>
          <w:sz w:val="28"/>
          <w:szCs w:val="28"/>
        </w:rPr>
        <w:tab/>
        <w:t>З урахуванням положень Розділу I КАСУ визначте поняття, загальні засади та завдання адміністративного судочинства.</w:t>
      </w:r>
    </w:p>
    <w:p w:rsidR="00790298" w:rsidRPr="00790298" w:rsidRDefault="00790298" w:rsidP="00790298">
      <w:pPr>
        <w:jc w:val="both"/>
        <w:rPr>
          <w:rFonts w:ascii="Times New Roman" w:hAnsi="Times New Roman" w:cs="Times New Roman"/>
          <w:sz w:val="28"/>
          <w:szCs w:val="28"/>
        </w:rPr>
      </w:pPr>
    </w:p>
    <w:p w:rsidR="00790298" w:rsidRPr="00790298" w:rsidRDefault="00790298" w:rsidP="00790298">
      <w:pPr>
        <w:jc w:val="both"/>
        <w:rPr>
          <w:rFonts w:ascii="Times New Roman" w:hAnsi="Times New Roman" w:cs="Times New Roman"/>
          <w:sz w:val="28"/>
          <w:szCs w:val="28"/>
        </w:rPr>
      </w:pPr>
      <w:r w:rsidRPr="00790298">
        <w:rPr>
          <w:rFonts w:ascii="Times New Roman" w:hAnsi="Times New Roman" w:cs="Times New Roman"/>
          <w:sz w:val="28"/>
          <w:szCs w:val="28"/>
        </w:rPr>
        <w:t>2.</w:t>
      </w:r>
      <w:r w:rsidRPr="00790298">
        <w:rPr>
          <w:rFonts w:ascii="Times New Roman" w:hAnsi="Times New Roman" w:cs="Times New Roman"/>
          <w:sz w:val="28"/>
          <w:szCs w:val="28"/>
        </w:rPr>
        <w:tab/>
        <w:t>З урахуванням положень ст. 7 Розділу I КАСУ визначте   систему принципів адміністративного судочинства. Розкрийте значення та зміст окремих принципів.</w:t>
      </w:r>
    </w:p>
    <w:p w:rsidR="00790298" w:rsidRPr="00790298" w:rsidRDefault="00790298" w:rsidP="00790298">
      <w:pPr>
        <w:jc w:val="both"/>
        <w:rPr>
          <w:rFonts w:ascii="Times New Roman" w:hAnsi="Times New Roman" w:cs="Times New Roman"/>
          <w:sz w:val="28"/>
          <w:szCs w:val="28"/>
        </w:rPr>
      </w:pPr>
    </w:p>
    <w:p w:rsidR="00790298" w:rsidRPr="00790298" w:rsidRDefault="00790298" w:rsidP="00790298">
      <w:pPr>
        <w:jc w:val="both"/>
        <w:rPr>
          <w:rFonts w:ascii="Times New Roman" w:hAnsi="Times New Roman" w:cs="Times New Roman"/>
          <w:sz w:val="28"/>
          <w:szCs w:val="28"/>
        </w:rPr>
      </w:pPr>
      <w:r w:rsidRPr="00790298">
        <w:rPr>
          <w:rFonts w:ascii="Times New Roman" w:hAnsi="Times New Roman" w:cs="Times New Roman"/>
          <w:sz w:val="28"/>
          <w:szCs w:val="28"/>
        </w:rPr>
        <w:t>3.</w:t>
      </w:r>
      <w:r w:rsidRPr="00790298">
        <w:rPr>
          <w:rFonts w:ascii="Times New Roman" w:hAnsi="Times New Roman" w:cs="Times New Roman"/>
          <w:sz w:val="28"/>
          <w:szCs w:val="28"/>
        </w:rPr>
        <w:tab/>
        <w:t>З урахуванням положень Розділу II КАСУ здійсніть загальну характеристику організації адміністративного судочинства, визначте систему адміністративних судів в Україні. Дайте поняття публічно-правових спорів, на які поширюється юрисдикція адміністративних судів та назвіть їх види та розкрийте зміст окремих із них.</w:t>
      </w:r>
    </w:p>
    <w:p w:rsidR="00790298" w:rsidRPr="00790298" w:rsidRDefault="00790298" w:rsidP="00790298">
      <w:pPr>
        <w:jc w:val="both"/>
        <w:rPr>
          <w:rFonts w:ascii="Times New Roman" w:hAnsi="Times New Roman" w:cs="Times New Roman"/>
          <w:sz w:val="28"/>
          <w:szCs w:val="28"/>
        </w:rPr>
      </w:pPr>
    </w:p>
    <w:p w:rsidR="00790298" w:rsidRPr="00790298" w:rsidRDefault="00790298" w:rsidP="00790298">
      <w:pPr>
        <w:jc w:val="both"/>
        <w:rPr>
          <w:rFonts w:ascii="Times New Roman" w:hAnsi="Times New Roman" w:cs="Times New Roman"/>
          <w:sz w:val="28"/>
          <w:szCs w:val="28"/>
        </w:rPr>
      </w:pPr>
      <w:r w:rsidRPr="00790298">
        <w:rPr>
          <w:rFonts w:ascii="Times New Roman" w:hAnsi="Times New Roman" w:cs="Times New Roman"/>
          <w:sz w:val="28"/>
          <w:szCs w:val="28"/>
        </w:rPr>
        <w:t>4.</w:t>
      </w:r>
      <w:r w:rsidRPr="00790298">
        <w:rPr>
          <w:rFonts w:ascii="Times New Roman" w:hAnsi="Times New Roman" w:cs="Times New Roman"/>
          <w:sz w:val="28"/>
          <w:szCs w:val="28"/>
        </w:rPr>
        <w:tab/>
        <w:t>На основі аналізу глави I Розділу II КАСУ розкрийте поняття підсудності адміністративних справ в адміністративному процесі, вкажіть види такої підсудності та визначте їх особливості.</w:t>
      </w:r>
    </w:p>
    <w:p w:rsidR="00790298" w:rsidRPr="00790298" w:rsidRDefault="00790298" w:rsidP="00790298">
      <w:pPr>
        <w:jc w:val="both"/>
        <w:rPr>
          <w:rFonts w:ascii="Times New Roman" w:hAnsi="Times New Roman" w:cs="Times New Roman"/>
          <w:sz w:val="28"/>
          <w:szCs w:val="28"/>
        </w:rPr>
      </w:pPr>
    </w:p>
    <w:p w:rsidR="00790298" w:rsidRPr="00790298" w:rsidRDefault="00790298" w:rsidP="00790298">
      <w:pPr>
        <w:jc w:val="both"/>
        <w:rPr>
          <w:rFonts w:ascii="Times New Roman" w:hAnsi="Times New Roman" w:cs="Times New Roman"/>
          <w:sz w:val="28"/>
          <w:szCs w:val="28"/>
        </w:rPr>
      </w:pPr>
      <w:r w:rsidRPr="00790298">
        <w:rPr>
          <w:rFonts w:ascii="Times New Roman" w:hAnsi="Times New Roman" w:cs="Times New Roman"/>
          <w:sz w:val="28"/>
          <w:szCs w:val="28"/>
        </w:rPr>
        <w:t>5.</w:t>
      </w:r>
      <w:r w:rsidRPr="00790298">
        <w:rPr>
          <w:rFonts w:ascii="Times New Roman" w:hAnsi="Times New Roman" w:cs="Times New Roman"/>
          <w:sz w:val="28"/>
          <w:szCs w:val="28"/>
        </w:rPr>
        <w:tab/>
        <w:t>На основі аналізу глави II Розділу II КАСУ дайте поняття складу суду та окремих відводів на різних етапах адміністративного судочинства. Назвіть докази в адміністративному процесі та їх оцінку. Розкрийте поняття адміністративно-процесуальних строків та способи фіксування адміністративного процесу.</w:t>
      </w:r>
    </w:p>
    <w:p w:rsidR="00790298" w:rsidRPr="00790298" w:rsidRDefault="00790298" w:rsidP="00790298">
      <w:pPr>
        <w:jc w:val="both"/>
        <w:rPr>
          <w:rFonts w:ascii="Times New Roman" w:hAnsi="Times New Roman" w:cs="Times New Roman"/>
          <w:sz w:val="28"/>
          <w:szCs w:val="28"/>
        </w:rPr>
      </w:pPr>
    </w:p>
    <w:p w:rsidR="00790298" w:rsidRPr="00790298" w:rsidRDefault="00790298" w:rsidP="00790298">
      <w:pPr>
        <w:jc w:val="both"/>
        <w:rPr>
          <w:rFonts w:ascii="Times New Roman" w:hAnsi="Times New Roman" w:cs="Times New Roman"/>
          <w:sz w:val="28"/>
          <w:szCs w:val="28"/>
        </w:rPr>
      </w:pPr>
      <w:r w:rsidRPr="00790298">
        <w:rPr>
          <w:rFonts w:ascii="Times New Roman" w:hAnsi="Times New Roman" w:cs="Times New Roman"/>
          <w:sz w:val="28"/>
          <w:szCs w:val="28"/>
        </w:rPr>
        <w:t>6.</w:t>
      </w:r>
      <w:r w:rsidRPr="00790298">
        <w:rPr>
          <w:rFonts w:ascii="Times New Roman" w:hAnsi="Times New Roman" w:cs="Times New Roman"/>
          <w:sz w:val="28"/>
          <w:szCs w:val="28"/>
        </w:rPr>
        <w:tab/>
        <w:t xml:space="preserve">З урахуванням положень </w:t>
      </w:r>
      <w:proofErr w:type="spellStart"/>
      <w:r w:rsidRPr="00790298">
        <w:rPr>
          <w:rFonts w:ascii="Times New Roman" w:hAnsi="Times New Roman" w:cs="Times New Roman"/>
          <w:sz w:val="28"/>
          <w:szCs w:val="28"/>
        </w:rPr>
        <w:t>гл</w:t>
      </w:r>
      <w:proofErr w:type="spellEnd"/>
      <w:r w:rsidRPr="00790298">
        <w:rPr>
          <w:rFonts w:ascii="Times New Roman" w:hAnsi="Times New Roman" w:cs="Times New Roman"/>
          <w:sz w:val="28"/>
          <w:szCs w:val="28"/>
        </w:rPr>
        <w:t>. I Розділу III КАСУ розкрийте поняття звернення до адміністративного суду та відкриття провадження в адміністративній справі. Визначте форму та зміст адміністративного позову та вимоги до нього.</w:t>
      </w:r>
    </w:p>
    <w:p w:rsidR="00790298" w:rsidRPr="00790298" w:rsidRDefault="00790298" w:rsidP="00790298">
      <w:pPr>
        <w:jc w:val="both"/>
        <w:rPr>
          <w:rFonts w:ascii="Times New Roman" w:hAnsi="Times New Roman" w:cs="Times New Roman"/>
          <w:sz w:val="28"/>
          <w:szCs w:val="28"/>
        </w:rPr>
      </w:pPr>
    </w:p>
    <w:p w:rsidR="00790298" w:rsidRPr="00790298" w:rsidRDefault="00790298" w:rsidP="00790298">
      <w:pPr>
        <w:jc w:val="both"/>
        <w:rPr>
          <w:rFonts w:ascii="Times New Roman" w:hAnsi="Times New Roman" w:cs="Times New Roman"/>
          <w:sz w:val="28"/>
          <w:szCs w:val="28"/>
        </w:rPr>
      </w:pPr>
      <w:r w:rsidRPr="00790298">
        <w:rPr>
          <w:rFonts w:ascii="Times New Roman" w:hAnsi="Times New Roman" w:cs="Times New Roman"/>
          <w:sz w:val="28"/>
          <w:szCs w:val="28"/>
        </w:rPr>
        <w:t>7.</w:t>
      </w:r>
      <w:r w:rsidRPr="00790298">
        <w:rPr>
          <w:rFonts w:ascii="Times New Roman" w:hAnsi="Times New Roman" w:cs="Times New Roman"/>
          <w:sz w:val="28"/>
          <w:szCs w:val="28"/>
        </w:rPr>
        <w:tab/>
        <w:t>З урахуванням положень глав 2, 3 і 4 Розділу III КАСУ визначте зміст та призначення підготовчого провадження та особливості судового розгляду справ.</w:t>
      </w:r>
    </w:p>
    <w:p w:rsidR="00790298" w:rsidRPr="00790298" w:rsidRDefault="00790298" w:rsidP="00790298">
      <w:pPr>
        <w:jc w:val="both"/>
        <w:rPr>
          <w:rFonts w:ascii="Times New Roman" w:hAnsi="Times New Roman" w:cs="Times New Roman"/>
          <w:sz w:val="28"/>
          <w:szCs w:val="28"/>
        </w:rPr>
      </w:pPr>
    </w:p>
    <w:p w:rsidR="00790298" w:rsidRPr="00790298" w:rsidRDefault="00790298" w:rsidP="00790298">
      <w:pPr>
        <w:jc w:val="both"/>
        <w:rPr>
          <w:rFonts w:ascii="Times New Roman" w:hAnsi="Times New Roman" w:cs="Times New Roman"/>
          <w:sz w:val="28"/>
          <w:szCs w:val="28"/>
        </w:rPr>
      </w:pPr>
      <w:r w:rsidRPr="00790298">
        <w:rPr>
          <w:rFonts w:ascii="Times New Roman" w:hAnsi="Times New Roman" w:cs="Times New Roman"/>
          <w:sz w:val="28"/>
          <w:szCs w:val="28"/>
        </w:rPr>
        <w:t>8.</w:t>
      </w:r>
      <w:r w:rsidRPr="00790298">
        <w:rPr>
          <w:rFonts w:ascii="Times New Roman" w:hAnsi="Times New Roman" w:cs="Times New Roman"/>
          <w:sz w:val="28"/>
          <w:szCs w:val="28"/>
        </w:rPr>
        <w:tab/>
        <w:t>З урахуванням положень глав 5 і 6  Розділу III КАСУ розкрийте поняття судових рішень та їх види. Визначте призначення та зміст судових постанов та ухвал. Розкрийте особливості провадження в окремих категоріях адміністративних справ.</w:t>
      </w:r>
    </w:p>
    <w:p w:rsidR="00790298" w:rsidRPr="00790298" w:rsidRDefault="00790298" w:rsidP="00790298">
      <w:pPr>
        <w:jc w:val="both"/>
        <w:rPr>
          <w:rFonts w:ascii="Times New Roman" w:hAnsi="Times New Roman" w:cs="Times New Roman"/>
          <w:sz w:val="28"/>
          <w:szCs w:val="28"/>
        </w:rPr>
      </w:pPr>
    </w:p>
    <w:p w:rsidR="00790298" w:rsidRPr="00790298" w:rsidRDefault="00790298" w:rsidP="00790298">
      <w:pPr>
        <w:jc w:val="both"/>
        <w:rPr>
          <w:rFonts w:ascii="Times New Roman" w:hAnsi="Times New Roman" w:cs="Times New Roman"/>
          <w:sz w:val="28"/>
          <w:szCs w:val="28"/>
        </w:rPr>
      </w:pPr>
      <w:r w:rsidRPr="00790298">
        <w:rPr>
          <w:rFonts w:ascii="Times New Roman" w:hAnsi="Times New Roman" w:cs="Times New Roman"/>
          <w:sz w:val="28"/>
          <w:szCs w:val="28"/>
        </w:rPr>
        <w:t>9.</w:t>
      </w:r>
      <w:r w:rsidRPr="00790298">
        <w:rPr>
          <w:rFonts w:ascii="Times New Roman" w:hAnsi="Times New Roman" w:cs="Times New Roman"/>
          <w:sz w:val="28"/>
          <w:szCs w:val="28"/>
        </w:rPr>
        <w:tab/>
        <w:t>На основі аналізу Розділу IV КАСУ визначте мету та види перегляду судових рішень. Розкрийте особливості апеляційного та касаційного проваджень.</w:t>
      </w:r>
    </w:p>
    <w:p w:rsidR="00790298" w:rsidRPr="00816EC1" w:rsidRDefault="00790298" w:rsidP="00816EC1">
      <w:pPr>
        <w:jc w:val="center"/>
        <w:rPr>
          <w:rFonts w:ascii="Times New Roman" w:hAnsi="Times New Roman" w:cs="Times New Roman"/>
          <w:b/>
          <w:sz w:val="28"/>
          <w:szCs w:val="28"/>
        </w:rPr>
      </w:pPr>
      <w:r w:rsidRPr="00816EC1">
        <w:rPr>
          <w:rFonts w:ascii="Times New Roman" w:hAnsi="Times New Roman" w:cs="Times New Roman"/>
          <w:b/>
          <w:sz w:val="28"/>
          <w:szCs w:val="28"/>
        </w:rPr>
        <w:t>Задача 1</w:t>
      </w:r>
    </w:p>
    <w:p w:rsidR="00790298" w:rsidRPr="00790298" w:rsidRDefault="00790298" w:rsidP="00790298">
      <w:pPr>
        <w:jc w:val="both"/>
        <w:rPr>
          <w:rFonts w:ascii="Times New Roman" w:hAnsi="Times New Roman" w:cs="Times New Roman"/>
          <w:sz w:val="28"/>
          <w:szCs w:val="28"/>
        </w:rPr>
      </w:pPr>
    </w:p>
    <w:p w:rsidR="00790298" w:rsidRPr="00790298" w:rsidRDefault="00790298" w:rsidP="00790298">
      <w:pPr>
        <w:jc w:val="both"/>
        <w:rPr>
          <w:rFonts w:ascii="Times New Roman" w:hAnsi="Times New Roman" w:cs="Times New Roman"/>
          <w:sz w:val="28"/>
          <w:szCs w:val="28"/>
        </w:rPr>
      </w:pPr>
      <w:r w:rsidRPr="00790298">
        <w:rPr>
          <w:rFonts w:ascii="Times New Roman" w:hAnsi="Times New Roman" w:cs="Times New Roman"/>
          <w:sz w:val="28"/>
          <w:szCs w:val="28"/>
        </w:rPr>
        <w:t xml:space="preserve">  Громадянин Бондаренко звернувся до місцевого суду  м. Києва з адміністративним позовом до Солом’янського РУП Головного управління поліції МВС України в м. Києві про визнання постанови начальника відділення патрульно-постової поліції Солом’янського РУП про накладення на позивача як на водія транспортного засобу штрафу у розмірі 40 неоподатковуваних мінімумів доходів громадян за перевищення ним швидкості.</w:t>
      </w:r>
    </w:p>
    <w:p w:rsidR="00790298" w:rsidRPr="00790298" w:rsidRDefault="00790298" w:rsidP="00790298">
      <w:pPr>
        <w:jc w:val="both"/>
        <w:rPr>
          <w:rFonts w:ascii="Times New Roman" w:hAnsi="Times New Roman" w:cs="Times New Roman"/>
          <w:sz w:val="28"/>
          <w:szCs w:val="28"/>
        </w:rPr>
      </w:pPr>
      <w:r w:rsidRPr="00790298">
        <w:rPr>
          <w:rFonts w:ascii="Times New Roman" w:hAnsi="Times New Roman" w:cs="Times New Roman"/>
          <w:sz w:val="28"/>
          <w:szCs w:val="28"/>
        </w:rPr>
        <w:lastRenderedPageBreak/>
        <w:t>Позивач просить скасувати згадану постанову, мотивуючи це тим, що поліцейський не врахував того, що позивач змушений був перевищувати швидкість у зв’язку з тим, що він терміново доставляв до  лікарні важко травмовану дружину, тобто діяв у стані крайньої необхідності, що виключає адміністративну відповідальність. Крім того, позивача не було повідомлено про місце і час розгляду справи та прийняття по ній рішення.</w:t>
      </w:r>
    </w:p>
    <w:p w:rsidR="00790298" w:rsidRPr="00790298" w:rsidRDefault="00790298" w:rsidP="00790298">
      <w:pPr>
        <w:jc w:val="both"/>
        <w:rPr>
          <w:rFonts w:ascii="Times New Roman" w:hAnsi="Times New Roman" w:cs="Times New Roman"/>
          <w:sz w:val="28"/>
          <w:szCs w:val="28"/>
        </w:rPr>
      </w:pPr>
      <w:r w:rsidRPr="00790298">
        <w:rPr>
          <w:rFonts w:ascii="Times New Roman" w:hAnsi="Times New Roman" w:cs="Times New Roman"/>
          <w:sz w:val="28"/>
          <w:szCs w:val="28"/>
        </w:rPr>
        <w:t>На підтвердження цих фактів позивач долучив до позову копію постанови та довідку з лікарні.</w:t>
      </w:r>
    </w:p>
    <w:p w:rsidR="00790298" w:rsidRPr="00790298" w:rsidRDefault="00790298" w:rsidP="00790298">
      <w:pPr>
        <w:jc w:val="both"/>
        <w:rPr>
          <w:rFonts w:ascii="Times New Roman" w:hAnsi="Times New Roman" w:cs="Times New Roman"/>
          <w:sz w:val="28"/>
          <w:szCs w:val="28"/>
        </w:rPr>
      </w:pPr>
      <w:r w:rsidRPr="00790298">
        <w:rPr>
          <w:rFonts w:ascii="Times New Roman" w:hAnsi="Times New Roman" w:cs="Times New Roman"/>
          <w:sz w:val="28"/>
          <w:szCs w:val="28"/>
        </w:rPr>
        <w:t>З урахуванням положень чинного законодавства визначте, яке рішення у даній ситуації повинен прийняти суд. Відповідь мотивуйте.</w:t>
      </w:r>
    </w:p>
    <w:p w:rsidR="00790298" w:rsidRPr="00790298" w:rsidRDefault="00790298" w:rsidP="00790298">
      <w:pPr>
        <w:jc w:val="both"/>
        <w:rPr>
          <w:rFonts w:ascii="Times New Roman" w:hAnsi="Times New Roman" w:cs="Times New Roman"/>
          <w:sz w:val="28"/>
          <w:szCs w:val="28"/>
        </w:rPr>
      </w:pPr>
    </w:p>
    <w:p w:rsidR="00790298" w:rsidRPr="00816EC1" w:rsidRDefault="00790298" w:rsidP="00816EC1">
      <w:pPr>
        <w:jc w:val="center"/>
        <w:rPr>
          <w:rFonts w:ascii="Times New Roman" w:hAnsi="Times New Roman" w:cs="Times New Roman"/>
          <w:b/>
          <w:sz w:val="28"/>
          <w:szCs w:val="28"/>
        </w:rPr>
      </w:pPr>
      <w:r w:rsidRPr="00816EC1">
        <w:rPr>
          <w:rFonts w:ascii="Times New Roman" w:hAnsi="Times New Roman" w:cs="Times New Roman"/>
          <w:b/>
          <w:sz w:val="28"/>
          <w:szCs w:val="28"/>
        </w:rPr>
        <w:t>Задача 2</w:t>
      </w:r>
    </w:p>
    <w:p w:rsidR="00790298" w:rsidRPr="00790298" w:rsidRDefault="00790298" w:rsidP="00790298">
      <w:pPr>
        <w:jc w:val="both"/>
        <w:rPr>
          <w:rFonts w:ascii="Times New Roman" w:hAnsi="Times New Roman" w:cs="Times New Roman"/>
          <w:sz w:val="28"/>
          <w:szCs w:val="28"/>
        </w:rPr>
      </w:pPr>
    </w:p>
    <w:p w:rsidR="00790298" w:rsidRPr="00790298" w:rsidRDefault="00790298" w:rsidP="00790298">
      <w:pPr>
        <w:jc w:val="both"/>
        <w:rPr>
          <w:rFonts w:ascii="Times New Roman" w:hAnsi="Times New Roman" w:cs="Times New Roman"/>
          <w:sz w:val="28"/>
          <w:szCs w:val="28"/>
        </w:rPr>
      </w:pPr>
      <w:r w:rsidRPr="00790298">
        <w:rPr>
          <w:rFonts w:ascii="Times New Roman" w:hAnsi="Times New Roman" w:cs="Times New Roman"/>
          <w:sz w:val="28"/>
          <w:szCs w:val="28"/>
        </w:rPr>
        <w:t xml:space="preserve"> Громадянин </w:t>
      </w:r>
      <w:proofErr w:type="spellStart"/>
      <w:r w:rsidRPr="00790298">
        <w:rPr>
          <w:rFonts w:ascii="Times New Roman" w:hAnsi="Times New Roman" w:cs="Times New Roman"/>
          <w:sz w:val="28"/>
          <w:szCs w:val="28"/>
        </w:rPr>
        <w:t>Пузач</w:t>
      </w:r>
      <w:proofErr w:type="spellEnd"/>
      <w:r w:rsidRPr="00790298">
        <w:rPr>
          <w:rFonts w:ascii="Times New Roman" w:hAnsi="Times New Roman" w:cs="Times New Roman"/>
          <w:sz w:val="28"/>
          <w:szCs w:val="28"/>
        </w:rPr>
        <w:t xml:space="preserve"> звернувся до Київського окружного адміністративного суду з адміністративним позовом до Київської  міської держадміністрації про незаконне звільнення його з посади начальника управління освіти і науки Київської міськдержадміністрації через невиконання термінового доручення голови Київської міськдержадміністрації.</w:t>
      </w:r>
    </w:p>
    <w:p w:rsidR="00790298" w:rsidRPr="00790298" w:rsidRDefault="00790298" w:rsidP="00790298">
      <w:pPr>
        <w:jc w:val="both"/>
        <w:rPr>
          <w:rFonts w:ascii="Times New Roman" w:hAnsi="Times New Roman" w:cs="Times New Roman"/>
          <w:sz w:val="28"/>
          <w:szCs w:val="28"/>
        </w:rPr>
      </w:pPr>
      <w:r w:rsidRPr="00790298">
        <w:rPr>
          <w:rFonts w:ascii="Times New Roman" w:hAnsi="Times New Roman" w:cs="Times New Roman"/>
          <w:sz w:val="28"/>
          <w:szCs w:val="28"/>
        </w:rPr>
        <w:t>Позивач мотивував свій позов тим, що його звільнення не було погоджено з Міністром освіти і науки України і не було належним чином проведено передбаченої законом у таких випадках спеціальної перевірки обставин невиконання згаданого доручення.</w:t>
      </w:r>
    </w:p>
    <w:p w:rsidR="00790298" w:rsidRPr="00790298" w:rsidRDefault="00790298" w:rsidP="00790298">
      <w:pPr>
        <w:jc w:val="both"/>
        <w:rPr>
          <w:rFonts w:ascii="Times New Roman" w:hAnsi="Times New Roman" w:cs="Times New Roman"/>
          <w:sz w:val="28"/>
          <w:szCs w:val="28"/>
        </w:rPr>
      </w:pPr>
      <w:r w:rsidRPr="00790298">
        <w:rPr>
          <w:rFonts w:ascii="Times New Roman" w:hAnsi="Times New Roman" w:cs="Times New Roman"/>
          <w:sz w:val="28"/>
          <w:szCs w:val="28"/>
        </w:rPr>
        <w:t xml:space="preserve">Оцініть законність дій голови Київської міськдержадміністрації та гр. </w:t>
      </w:r>
      <w:proofErr w:type="spellStart"/>
      <w:r w:rsidRPr="00790298">
        <w:rPr>
          <w:rFonts w:ascii="Times New Roman" w:hAnsi="Times New Roman" w:cs="Times New Roman"/>
          <w:sz w:val="28"/>
          <w:szCs w:val="28"/>
        </w:rPr>
        <w:t>Пузача</w:t>
      </w:r>
      <w:proofErr w:type="spellEnd"/>
      <w:r w:rsidRPr="00790298">
        <w:rPr>
          <w:rFonts w:ascii="Times New Roman" w:hAnsi="Times New Roman" w:cs="Times New Roman"/>
          <w:sz w:val="28"/>
          <w:szCs w:val="28"/>
        </w:rPr>
        <w:t>. Яке рішення у даній справі повинен прийняти суд?</w:t>
      </w:r>
    </w:p>
    <w:p w:rsidR="00790298" w:rsidRPr="00790298" w:rsidRDefault="00790298" w:rsidP="00790298">
      <w:pPr>
        <w:jc w:val="both"/>
        <w:rPr>
          <w:rFonts w:ascii="Times New Roman" w:hAnsi="Times New Roman" w:cs="Times New Roman"/>
          <w:sz w:val="28"/>
          <w:szCs w:val="28"/>
        </w:rPr>
      </w:pPr>
      <w:r w:rsidRPr="00790298">
        <w:rPr>
          <w:rFonts w:ascii="Times New Roman" w:hAnsi="Times New Roman" w:cs="Times New Roman"/>
          <w:sz w:val="28"/>
          <w:szCs w:val="28"/>
        </w:rPr>
        <w:t xml:space="preserve"> </w:t>
      </w:r>
    </w:p>
    <w:p w:rsidR="00790298" w:rsidRPr="00816EC1" w:rsidRDefault="00790298" w:rsidP="00816EC1">
      <w:pPr>
        <w:jc w:val="center"/>
        <w:rPr>
          <w:rFonts w:ascii="Times New Roman" w:hAnsi="Times New Roman" w:cs="Times New Roman"/>
          <w:b/>
          <w:sz w:val="28"/>
          <w:szCs w:val="28"/>
        </w:rPr>
      </w:pPr>
      <w:r w:rsidRPr="00816EC1">
        <w:rPr>
          <w:rFonts w:ascii="Times New Roman" w:hAnsi="Times New Roman" w:cs="Times New Roman"/>
          <w:b/>
          <w:sz w:val="28"/>
          <w:szCs w:val="28"/>
        </w:rPr>
        <w:t>Задача 3</w:t>
      </w:r>
    </w:p>
    <w:p w:rsidR="00790298" w:rsidRPr="00790298" w:rsidRDefault="00790298" w:rsidP="00790298">
      <w:pPr>
        <w:jc w:val="both"/>
        <w:rPr>
          <w:rFonts w:ascii="Times New Roman" w:hAnsi="Times New Roman" w:cs="Times New Roman"/>
          <w:sz w:val="28"/>
          <w:szCs w:val="28"/>
        </w:rPr>
      </w:pPr>
    </w:p>
    <w:p w:rsidR="00790298" w:rsidRPr="00790298" w:rsidRDefault="00790298" w:rsidP="00790298">
      <w:pPr>
        <w:jc w:val="both"/>
        <w:rPr>
          <w:rFonts w:ascii="Times New Roman" w:hAnsi="Times New Roman" w:cs="Times New Roman"/>
          <w:sz w:val="28"/>
          <w:szCs w:val="28"/>
        </w:rPr>
      </w:pPr>
      <w:r w:rsidRPr="00790298">
        <w:rPr>
          <w:rFonts w:ascii="Times New Roman" w:hAnsi="Times New Roman" w:cs="Times New Roman"/>
          <w:sz w:val="28"/>
          <w:szCs w:val="28"/>
        </w:rPr>
        <w:t xml:space="preserve">Київська міська рада звернулася до Київського апеляційного адміністративного суду з адміністративним позовом до гр. Горбаня про примусове відчуження земельної ділянки та об’єктів нерухомого майна, що на ній розміщені, з мотивів суспільної необхідності (будівництво </w:t>
      </w:r>
      <w:proofErr w:type="spellStart"/>
      <w:r w:rsidRPr="00790298">
        <w:rPr>
          <w:rFonts w:ascii="Times New Roman" w:hAnsi="Times New Roman" w:cs="Times New Roman"/>
          <w:sz w:val="28"/>
          <w:szCs w:val="28"/>
        </w:rPr>
        <w:t>Русанівського</w:t>
      </w:r>
      <w:proofErr w:type="spellEnd"/>
      <w:r w:rsidRPr="00790298">
        <w:rPr>
          <w:rFonts w:ascii="Times New Roman" w:hAnsi="Times New Roman" w:cs="Times New Roman"/>
          <w:sz w:val="28"/>
          <w:szCs w:val="28"/>
        </w:rPr>
        <w:t xml:space="preserve"> шляхопроводу).</w:t>
      </w:r>
    </w:p>
    <w:p w:rsidR="00790298" w:rsidRPr="00790298" w:rsidRDefault="00790298" w:rsidP="00790298">
      <w:pPr>
        <w:jc w:val="both"/>
        <w:rPr>
          <w:rFonts w:ascii="Times New Roman" w:hAnsi="Times New Roman" w:cs="Times New Roman"/>
          <w:sz w:val="28"/>
          <w:szCs w:val="28"/>
        </w:rPr>
      </w:pPr>
      <w:r w:rsidRPr="00790298">
        <w:rPr>
          <w:rFonts w:ascii="Times New Roman" w:hAnsi="Times New Roman" w:cs="Times New Roman"/>
          <w:sz w:val="28"/>
          <w:szCs w:val="28"/>
        </w:rPr>
        <w:t>Позивач обґрунтовував свій позов тим, що таке відчуження необхідне для суспільних потреб, він декілька разів намагався викупити у Горбаня згадані об’єкти, але відповідач уперто від цього відмовлявся, мотивуючи своє рішення тим, що це його приватна власність, гарантована йому Конституцією України, і він не хоче її позбуватися. Після збігу майже річного терміну з часу останньої відмови відповідача продати свою нерухомість міська рада змушена звернутись до суду для позитивного вирішення цього питання.</w:t>
      </w:r>
    </w:p>
    <w:p w:rsidR="00790298" w:rsidRPr="00790298" w:rsidRDefault="00790298" w:rsidP="00790298">
      <w:pPr>
        <w:jc w:val="both"/>
        <w:rPr>
          <w:rFonts w:ascii="Times New Roman" w:hAnsi="Times New Roman" w:cs="Times New Roman"/>
          <w:sz w:val="28"/>
          <w:szCs w:val="28"/>
        </w:rPr>
      </w:pPr>
      <w:r w:rsidRPr="00790298">
        <w:rPr>
          <w:rFonts w:ascii="Times New Roman" w:hAnsi="Times New Roman" w:cs="Times New Roman"/>
          <w:sz w:val="28"/>
          <w:szCs w:val="28"/>
        </w:rPr>
        <w:t>Дайте правову оцінку названої ситуації. Яке рішення у даній справі повинен прийняти апеляційний суд?</w:t>
      </w:r>
    </w:p>
    <w:p w:rsidR="00790298" w:rsidRPr="00790298" w:rsidRDefault="00790298" w:rsidP="00790298">
      <w:pPr>
        <w:jc w:val="both"/>
        <w:rPr>
          <w:rFonts w:ascii="Times New Roman" w:hAnsi="Times New Roman" w:cs="Times New Roman"/>
          <w:sz w:val="28"/>
          <w:szCs w:val="28"/>
        </w:rPr>
      </w:pPr>
    </w:p>
    <w:p w:rsidR="00790298" w:rsidRDefault="00790298" w:rsidP="00816EC1">
      <w:pPr>
        <w:jc w:val="center"/>
        <w:rPr>
          <w:rFonts w:ascii="Times New Roman" w:hAnsi="Times New Roman" w:cs="Times New Roman"/>
          <w:b/>
          <w:sz w:val="28"/>
          <w:szCs w:val="28"/>
        </w:rPr>
      </w:pPr>
      <w:r w:rsidRPr="00816EC1">
        <w:rPr>
          <w:rFonts w:ascii="Times New Roman" w:hAnsi="Times New Roman" w:cs="Times New Roman"/>
          <w:b/>
          <w:sz w:val="28"/>
          <w:szCs w:val="28"/>
        </w:rPr>
        <w:t>Задача 4</w:t>
      </w:r>
    </w:p>
    <w:p w:rsidR="00816EC1" w:rsidRPr="00816EC1" w:rsidRDefault="00816EC1" w:rsidP="00816EC1">
      <w:pPr>
        <w:jc w:val="center"/>
        <w:rPr>
          <w:rFonts w:ascii="Times New Roman" w:hAnsi="Times New Roman" w:cs="Times New Roman"/>
          <w:b/>
          <w:sz w:val="28"/>
          <w:szCs w:val="28"/>
        </w:rPr>
      </w:pPr>
    </w:p>
    <w:p w:rsidR="00790298" w:rsidRPr="00790298" w:rsidRDefault="00790298" w:rsidP="00790298">
      <w:pPr>
        <w:jc w:val="both"/>
        <w:rPr>
          <w:rFonts w:ascii="Times New Roman" w:hAnsi="Times New Roman" w:cs="Times New Roman"/>
          <w:sz w:val="28"/>
          <w:szCs w:val="28"/>
        </w:rPr>
      </w:pPr>
      <w:proofErr w:type="spellStart"/>
      <w:r w:rsidRPr="00790298">
        <w:rPr>
          <w:rFonts w:ascii="Times New Roman" w:hAnsi="Times New Roman" w:cs="Times New Roman"/>
          <w:sz w:val="28"/>
          <w:szCs w:val="28"/>
        </w:rPr>
        <w:t>Пятеро</w:t>
      </w:r>
      <w:proofErr w:type="spellEnd"/>
      <w:r w:rsidRPr="00790298">
        <w:rPr>
          <w:rFonts w:ascii="Times New Roman" w:hAnsi="Times New Roman" w:cs="Times New Roman"/>
          <w:sz w:val="28"/>
          <w:szCs w:val="28"/>
        </w:rPr>
        <w:t xml:space="preserve"> жителів м. Бровари Київської області оскаржили до Київського окружного адміністративного суду рішення Броварської міськради про перейменування вулиці імені 8-го березня на вулицю Героїв небесної сотні, мотивуючи свій позов </w:t>
      </w:r>
      <w:r w:rsidRPr="00790298">
        <w:rPr>
          <w:rFonts w:ascii="Times New Roman" w:hAnsi="Times New Roman" w:cs="Times New Roman"/>
          <w:sz w:val="28"/>
          <w:szCs w:val="28"/>
        </w:rPr>
        <w:lastRenderedPageBreak/>
        <w:t xml:space="preserve">тим, що назва їх вулиці стосується свята жінок, яких вони люблять і поважають і це </w:t>
      </w:r>
      <w:proofErr w:type="spellStart"/>
      <w:r w:rsidRPr="00790298">
        <w:rPr>
          <w:rFonts w:ascii="Times New Roman" w:hAnsi="Times New Roman" w:cs="Times New Roman"/>
          <w:sz w:val="28"/>
          <w:szCs w:val="28"/>
        </w:rPr>
        <w:t>неповинно</w:t>
      </w:r>
      <w:proofErr w:type="spellEnd"/>
      <w:r w:rsidRPr="00790298">
        <w:rPr>
          <w:rFonts w:ascii="Times New Roman" w:hAnsi="Times New Roman" w:cs="Times New Roman"/>
          <w:sz w:val="28"/>
          <w:szCs w:val="28"/>
        </w:rPr>
        <w:t xml:space="preserve"> пов’язуватися з декомунізацією.</w:t>
      </w:r>
    </w:p>
    <w:p w:rsidR="00790298" w:rsidRPr="00790298" w:rsidRDefault="00790298" w:rsidP="00790298">
      <w:pPr>
        <w:jc w:val="both"/>
        <w:rPr>
          <w:rFonts w:ascii="Times New Roman" w:hAnsi="Times New Roman" w:cs="Times New Roman"/>
          <w:sz w:val="28"/>
          <w:szCs w:val="28"/>
        </w:rPr>
      </w:pPr>
      <w:r w:rsidRPr="00790298">
        <w:rPr>
          <w:rFonts w:ascii="Times New Roman" w:hAnsi="Times New Roman" w:cs="Times New Roman"/>
          <w:sz w:val="28"/>
          <w:szCs w:val="28"/>
        </w:rPr>
        <w:t>Крім того, вони вказували, що із зміною назви вулиці їм прийдеться нести власні додаткові витрати на переоформлення різних видів реєстрації.</w:t>
      </w:r>
    </w:p>
    <w:p w:rsidR="00936ED2" w:rsidRDefault="00790298" w:rsidP="00790298">
      <w:pPr>
        <w:jc w:val="both"/>
        <w:rPr>
          <w:rFonts w:ascii="Times New Roman" w:hAnsi="Times New Roman" w:cs="Times New Roman"/>
          <w:sz w:val="28"/>
          <w:szCs w:val="28"/>
        </w:rPr>
      </w:pPr>
      <w:r w:rsidRPr="00790298">
        <w:rPr>
          <w:rFonts w:ascii="Times New Roman" w:hAnsi="Times New Roman" w:cs="Times New Roman"/>
          <w:sz w:val="28"/>
          <w:szCs w:val="28"/>
        </w:rPr>
        <w:t>Які рішення в цій ситуації може прийняти суд? Відповідь аргументуйте.</w:t>
      </w:r>
    </w:p>
    <w:p w:rsidR="004D4A3D" w:rsidRDefault="004D4A3D" w:rsidP="00790298">
      <w:pPr>
        <w:jc w:val="both"/>
        <w:rPr>
          <w:rFonts w:ascii="Times New Roman" w:hAnsi="Times New Roman" w:cs="Times New Roman"/>
          <w:sz w:val="28"/>
          <w:szCs w:val="28"/>
        </w:rPr>
      </w:pPr>
    </w:p>
    <w:p w:rsidR="004D4A3D" w:rsidRPr="004D4A3D" w:rsidRDefault="004D4A3D" w:rsidP="004D4A3D">
      <w:pPr>
        <w:jc w:val="center"/>
        <w:rPr>
          <w:rFonts w:ascii="Times New Roman" w:hAnsi="Times New Roman" w:cs="Times New Roman"/>
          <w:b/>
          <w:sz w:val="28"/>
          <w:szCs w:val="28"/>
        </w:rPr>
      </w:pPr>
      <w:r>
        <w:rPr>
          <w:rFonts w:ascii="Times New Roman" w:hAnsi="Times New Roman" w:cs="Times New Roman"/>
          <w:b/>
          <w:sz w:val="28"/>
          <w:szCs w:val="28"/>
        </w:rPr>
        <w:t>Задача 5</w:t>
      </w:r>
    </w:p>
    <w:p w:rsidR="004D4A3D" w:rsidRPr="004D4A3D" w:rsidRDefault="004D4A3D" w:rsidP="004D4A3D">
      <w:pPr>
        <w:jc w:val="both"/>
        <w:rPr>
          <w:rFonts w:ascii="Times New Roman" w:hAnsi="Times New Roman" w:cs="Times New Roman"/>
          <w:b/>
          <w:sz w:val="28"/>
          <w:szCs w:val="28"/>
        </w:rPr>
      </w:pPr>
    </w:p>
    <w:p w:rsidR="004D4A3D" w:rsidRPr="004D4A3D" w:rsidRDefault="004D4A3D" w:rsidP="004D4A3D">
      <w:pPr>
        <w:jc w:val="both"/>
        <w:rPr>
          <w:rFonts w:ascii="Times New Roman" w:hAnsi="Times New Roman" w:cs="Times New Roman"/>
          <w:sz w:val="28"/>
          <w:szCs w:val="28"/>
        </w:rPr>
      </w:pPr>
      <w:r w:rsidRPr="004D4A3D">
        <w:rPr>
          <w:rFonts w:ascii="Times New Roman" w:hAnsi="Times New Roman" w:cs="Times New Roman"/>
          <w:sz w:val="28"/>
          <w:szCs w:val="28"/>
        </w:rPr>
        <w:t xml:space="preserve">18.12.2014 року Вінницьким окружним адміністративним судом було призначено до розгляду у відкритому судовому засіданні адміністративну справу № 2а-1455/2016 за адміністративним позовом Товариства з обмеженою відповідальністю «АДМ </w:t>
      </w:r>
      <w:proofErr w:type="spellStart"/>
      <w:r w:rsidRPr="004D4A3D">
        <w:rPr>
          <w:rFonts w:ascii="Times New Roman" w:hAnsi="Times New Roman" w:cs="Times New Roman"/>
          <w:sz w:val="28"/>
          <w:szCs w:val="28"/>
        </w:rPr>
        <w:t>Вапнярський</w:t>
      </w:r>
      <w:proofErr w:type="spellEnd"/>
      <w:r w:rsidRPr="004D4A3D">
        <w:rPr>
          <w:rFonts w:ascii="Times New Roman" w:hAnsi="Times New Roman" w:cs="Times New Roman"/>
          <w:sz w:val="28"/>
          <w:szCs w:val="28"/>
        </w:rPr>
        <w:t xml:space="preserve"> елеватор» до </w:t>
      </w:r>
      <w:proofErr w:type="spellStart"/>
      <w:r w:rsidRPr="004D4A3D">
        <w:rPr>
          <w:rFonts w:ascii="Times New Roman" w:hAnsi="Times New Roman" w:cs="Times New Roman"/>
          <w:sz w:val="28"/>
          <w:szCs w:val="28"/>
        </w:rPr>
        <w:t>Крижопільської</w:t>
      </w:r>
      <w:proofErr w:type="spellEnd"/>
      <w:r w:rsidRPr="004D4A3D">
        <w:rPr>
          <w:rFonts w:ascii="Times New Roman" w:hAnsi="Times New Roman" w:cs="Times New Roman"/>
          <w:sz w:val="28"/>
          <w:szCs w:val="28"/>
        </w:rPr>
        <w:t xml:space="preserve"> об’єднаної державної податкової інспекції Головного управління Державної фіскальної служби у Вінницькій області про визнання протиправними дій щодо проведення 06.05.2014 року позапланової виїзної перевірки товариства з питань дотримання вимог податкового законодавства, правильності нарахування, обчислення та сплати єдиного внеску на загальнообов’язкове державне соціальне страхування, валютного та іншого законодавства, а також скасування податкового повідомлення-рішення № 000089220, яким збільшено суму грошового зобов’язання зі сплати податку на додану вартість.</w:t>
      </w:r>
    </w:p>
    <w:p w:rsidR="004D4A3D" w:rsidRPr="004D4A3D" w:rsidRDefault="004D4A3D" w:rsidP="004D4A3D">
      <w:pPr>
        <w:jc w:val="both"/>
        <w:rPr>
          <w:rFonts w:ascii="Times New Roman" w:hAnsi="Times New Roman" w:cs="Times New Roman"/>
          <w:sz w:val="28"/>
          <w:szCs w:val="28"/>
        </w:rPr>
      </w:pPr>
      <w:r w:rsidRPr="004D4A3D">
        <w:rPr>
          <w:rFonts w:ascii="Times New Roman" w:hAnsi="Times New Roman" w:cs="Times New Roman"/>
          <w:sz w:val="28"/>
          <w:szCs w:val="28"/>
        </w:rPr>
        <w:t xml:space="preserve">У судовому засіданні представником позивача було заявлено клопотання про допуск до процесу знімальної групи інформаційної служби «Новини» телевізійного каналу «Інтер» із метою здійснення транслювання ходу засідання по телебаченню, оскільки справа має значний суспільний резонанс. </w:t>
      </w:r>
    </w:p>
    <w:p w:rsidR="004D4A3D" w:rsidRPr="004D4A3D" w:rsidRDefault="004D4A3D" w:rsidP="004D4A3D">
      <w:pPr>
        <w:jc w:val="both"/>
        <w:rPr>
          <w:rFonts w:ascii="Times New Roman" w:hAnsi="Times New Roman" w:cs="Times New Roman"/>
          <w:sz w:val="28"/>
          <w:szCs w:val="28"/>
        </w:rPr>
      </w:pPr>
      <w:r w:rsidRPr="004D4A3D">
        <w:rPr>
          <w:rFonts w:ascii="Times New Roman" w:hAnsi="Times New Roman" w:cs="Times New Roman"/>
          <w:sz w:val="28"/>
          <w:szCs w:val="28"/>
        </w:rPr>
        <w:t xml:space="preserve">Головуючий у справі суддя Губська О.А., вислухавши думку представника відповідача – </w:t>
      </w:r>
      <w:proofErr w:type="spellStart"/>
      <w:r w:rsidRPr="004D4A3D">
        <w:rPr>
          <w:rFonts w:ascii="Times New Roman" w:hAnsi="Times New Roman" w:cs="Times New Roman"/>
          <w:sz w:val="28"/>
          <w:szCs w:val="28"/>
        </w:rPr>
        <w:t>Крижопільської</w:t>
      </w:r>
      <w:proofErr w:type="spellEnd"/>
      <w:r w:rsidRPr="004D4A3D">
        <w:rPr>
          <w:rFonts w:ascii="Times New Roman" w:hAnsi="Times New Roman" w:cs="Times New Roman"/>
          <w:sz w:val="28"/>
          <w:szCs w:val="28"/>
        </w:rPr>
        <w:t xml:space="preserve"> об’єднаної державної податкової інспекції Головного управління Державної фіскальної служби у Вінницькій області, який проти задоволення клопотання заперечував, постановила ухвалу про відмову в задоволенні клопотання про допуск до судового засідання представників ЗМІ.</w:t>
      </w:r>
    </w:p>
    <w:p w:rsidR="004D4A3D" w:rsidRPr="004D4A3D" w:rsidRDefault="004D4A3D" w:rsidP="004D4A3D">
      <w:pPr>
        <w:jc w:val="both"/>
        <w:rPr>
          <w:rFonts w:ascii="Times New Roman" w:hAnsi="Times New Roman" w:cs="Times New Roman"/>
          <w:i/>
          <w:sz w:val="28"/>
          <w:szCs w:val="28"/>
        </w:rPr>
      </w:pPr>
      <w:r w:rsidRPr="004D4A3D">
        <w:rPr>
          <w:rFonts w:ascii="Times New Roman" w:hAnsi="Times New Roman" w:cs="Times New Roman"/>
          <w:i/>
          <w:sz w:val="28"/>
          <w:szCs w:val="28"/>
        </w:rPr>
        <w:t>Чи було судом допущено порушення норм процесуального права під час вирішення клопотання представника позивача?</w:t>
      </w:r>
    </w:p>
    <w:p w:rsidR="004D4A3D" w:rsidRPr="004D4A3D" w:rsidRDefault="004D4A3D" w:rsidP="004D4A3D">
      <w:pPr>
        <w:jc w:val="both"/>
        <w:rPr>
          <w:rFonts w:ascii="Times New Roman" w:hAnsi="Times New Roman" w:cs="Times New Roman"/>
          <w:b/>
          <w:sz w:val="28"/>
          <w:szCs w:val="28"/>
        </w:rPr>
      </w:pPr>
    </w:p>
    <w:p w:rsidR="004D4A3D" w:rsidRPr="004D4A3D" w:rsidRDefault="004D4A3D" w:rsidP="004D4A3D">
      <w:pPr>
        <w:jc w:val="both"/>
        <w:rPr>
          <w:rFonts w:ascii="Times New Roman" w:hAnsi="Times New Roman" w:cs="Times New Roman"/>
          <w:b/>
          <w:sz w:val="28"/>
          <w:szCs w:val="28"/>
        </w:rPr>
      </w:pPr>
    </w:p>
    <w:p w:rsidR="004D4A3D" w:rsidRPr="004D4A3D" w:rsidRDefault="004D4A3D" w:rsidP="004D4A3D">
      <w:pPr>
        <w:jc w:val="center"/>
        <w:rPr>
          <w:rFonts w:ascii="Times New Roman" w:hAnsi="Times New Roman" w:cs="Times New Roman"/>
          <w:b/>
          <w:sz w:val="28"/>
          <w:szCs w:val="28"/>
        </w:rPr>
      </w:pPr>
      <w:r>
        <w:rPr>
          <w:rFonts w:ascii="Times New Roman" w:hAnsi="Times New Roman" w:cs="Times New Roman"/>
          <w:b/>
          <w:sz w:val="28"/>
          <w:szCs w:val="28"/>
        </w:rPr>
        <w:t>Задача 6</w:t>
      </w:r>
    </w:p>
    <w:p w:rsidR="004D4A3D" w:rsidRPr="004D4A3D" w:rsidRDefault="004D4A3D" w:rsidP="004D4A3D">
      <w:pPr>
        <w:jc w:val="both"/>
        <w:rPr>
          <w:rFonts w:ascii="Times New Roman" w:hAnsi="Times New Roman" w:cs="Times New Roman"/>
          <w:b/>
          <w:sz w:val="28"/>
          <w:szCs w:val="28"/>
        </w:rPr>
      </w:pPr>
    </w:p>
    <w:p w:rsidR="004D4A3D" w:rsidRPr="004D4A3D" w:rsidRDefault="004D4A3D" w:rsidP="004D4A3D">
      <w:pPr>
        <w:jc w:val="both"/>
        <w:rPr>
          <w:rFonts w:ascii="Times New Roman" w:hAnsi="Times New Roman" w:cs="Times New Roman"/>
          <w:sz w:val="28"/>
          <w:szCs w:val="28"/>
        </w:rPr>
      </w:pPr>
      <w:r w:rsidRPr="004D4A3D">
        <w:rPr>
          <w:rFonts w:ascii="Times New Roman" w:hAnsi="Times New Roman" w:cs="Times New Roman"/>
          <w:sz w:val="28"/>
          <w:szCs w:val="28"/>
        </w:rPr>
        <w:t xml:space="preserve">05.04.2016 року </w:t>
      </w:r>
      <w:proofErr w:type="spellStart"/>
      <w:r w:rsidRPr="004D4A3D">
        <w:rPr>
          <w:rFonts w:ascii="Times New Roman" w:hAnsi="Times New Roman" w:cs="Times New Roman"/>
          <w:sz w:val="28"/>
          <w:szCs w:val="28"/>
        </w:rPr>
        <w:t>Гриньов</w:t>
      </w:r>
      <w:proofErr w:type="spellEnd"/>
      <w:r w:rsidRPr="004D4A3D">
        <w:rPr>
          <w:rFonts w:ascii="Times New Roman" w:hAnsi="Times New Roman" w:cs="Times New Roman"/>
          <w:sz w:val="28"/>
          <w:szCs w:val="28"/>
        </w:rPr>
        <w:t xml:space="preserve"> В.А. звернувся до Одеського окружного адміністративного суду з адміністративним позовом до ГУМВС України в Одеській області, Головного управління Національної поліції в Одеській області, третя особа на стороні відповідача - Суворовське відділення поліції в м. Одесі ГУНП в Одеській області про визнання незаконним та скасування наказу про звільнення, зобов'язання розглянути заяву позивача та прийняти позивача на рівнозначну посаду.</w:t>
      </w:r>
    </w:p>
    <w:p w:rsidR="004D4A3D" w:rsidRPr="004D4A3D" w:rsidRDefault="004D4A3D" w:rsidP="004D4A3D">
      <w:pPr>
        <w:jc w:val="both"/>
        <w:rPr>
          <w:rFonts w:ascii="Times New Roman" w:hAnsi="Times New Roman" w:cs="Times New Roman"/>
          <w:sz w:val="28"/>
          <w:szCs w:val="28"/>
        </w:rPr>
      </w:pPr>
      <w:r w:rsidRPr="004D4A3D">
        <w:rPr>
          <w:rFonts w:ascii="Times New Roman" w:hAnsi="Times New Roman" w:cs="Times New Roman"/>
          <w:sz w:val="28"/>
          <w:szCs w:val="28"/>
        </w:rPr>
        <w:t xml:space="preserve">Вирішуючи публічно-правовий спір по суті, головуючий у справі суддя Давиденко О.П., керуючись приписами ч. 2 ст. 11   КАС України, вийшов за межі заявлених позовних вимог    </w:t>
      </w:r>
      <w:proofErr w:type="spellStart"/>
      <w:r w:rsidRPr="004D4A3D">
        <w:rPr>
          <w:rFonts w:ascii="Times New Roman" w:hAnsi="Times New Roman" w:cs="Times New Roman"/>
          <w:sz w:val="28"/>
          <w:szCs w:val="28"/>
        </w:rPr>
        <w:t>Гриньова</w:t>
      </w:r>
      <w:proofErr w:type="spellEnd"/>
      <w:r w:rsidRPr="004D4A3D">
        <w:rPr>
          <w:rFonts w:ascii="Times New Roman" w:hAnsi="Times New Roman" w:cs="Times New Roman"/>
          <w:sz w:val="28"/>
          <w:szCs w:val="28"/>
        </w:rPr>
        <w:t xml:space="preserve"> В.А. та, задовольняючи позов у повному обсязі, із метою забезпечення повного і належного захисту та поновлення прав </w:t>
      </w:r>
      <w:r w:rsidRPr="004D4A3D">
        <w:rPr>
          <w:rFonts w:ascii="Times New Roman" w:hAnsi="Times New Roman" w:cs="Times New Roman"/>
          <w:sz w:val="28"/>
          <w:szCs w:val="28"/>
        </w:rPr>
        <w:lastRenderedPageBreak/>
        <w:t>позивача стягнув з Головного управління Національної поліції в Одеській області 10 000 грн. на відшкодування моральної шкоди, завданої позивачеві його незаконним звільненням із займаної посади оперуповноваженого сектору боротьби із злочинами, пов'язаними з торгівлею людьми, карного розшуку.</w:t>
      </w:r>
    </w:p>
    <w:p w:rsidR="004D4A3D" w:rsidRPr="004D4A3D" w:rsidRDefault="004D4A3D" w:rsidP="004D4A3D">
      <w:pPr>
        <w:jc w:val="both"/>
        <w:rPr>
          <w:rFonts w:ascii="Times New Roman" w:hAnsi="Times New Roman" w:cs="Times New Roman"/>
          <w:i/>
          <w:sz w:val="28"/>
          <w:szCs w:val="28"/>
        </w:rPr>
      </w:pPr>
      <w:r w:rsidRPr="004D4A3D">
        <w:rPr>
          <w:rFonts w:ascii="Times New Roman" w:hAnsi="Times New Roman" w:cs="Times New Roman"/>
          <w:i/>
          <w:sz w:val="28"/>
          <w:szCs w:val="28"/>
        </w:rPr>
        <w:t>Надайте правову оцінку законності дій судді Одеського окружного адміністративного суду Давиденко О.П. щодо застосування під час ухвалення судового рішення у справі положень ч. 2 ст. 11 КАС України.</w:t>
      </w:r>
    </w:p>
    <w:p w:rsidR="004D4A3D" w:rsidRDefault="004D4A3D" w:rsidP="00790298">
      <w:pPr>
        <w:jc w:val="both"/>
        <w:rPr>
          <w:rFonts w:ascii="Times New Roman" w:hAnsi="Times New Roman" w:cs="Times New Roman"/>
          <w:sz w:val="28"/>
          <w:szCs w:val="28"/>
        </w:rPr>
      </w:pPr>
    </w:p>
    <w:p w:rsidR="004D4A3D" w:rsidRPr="004D4A3D" w:rsidRDefault="004D4A3D" w:rsidP="004D4A3D">
      <w:pPr>
        <w:jc w:val="center"/>
        <w:rPr>
          <w:rFonts w:ascii="Times New Roman" w:hAnsi="Times New Roman" w:cs="Times New Roman"/>
          <w:b/>
          <w:sz w:val="28"/>
          <w:szCs w:val="28"/>
        </w:rPr>
      </w:pPr>
      <w:r>
        <w:rPr>
          <w:rFonts w:ascii="Times New Roman" w:hAnsi="Times New Roman" w:cs="Times New Roman"/>
          <w:b/>
          <w:sz w:val="28"/>
          <w:szCs w:val="28"/>
        </w:rPr>
        <w:t>Задача 7</w:t>
      </w:r>
    </w:p>
    <w:p w:rsidR="004D4A3D" w:rsidRPr="004D4A3D" w:rsidRDefault="004D4A3D" w:rsidP="004D4A3D">
      <w:pPr>
        <w:jc w:val="both"/>
        <w:rPr>
          <w:rFonts w:ascii="Times New Roman" w:hAnsi="Times New Roman" w:cs="Times New Roman"/>
          <w:b/>
          <w:sz w:val="28"/>
          <w:szCs w:val="28"/>
        </w:rPr>
      </w:pPr>
    </w:p>
    <w:p w:rsidR="004D4A3D" w:rsidRPr="004D4A3D" w:rsidRDefault="004D4A3D" w:rsidP="004D4A3D">
      <w:pPr>
        <w:jc w:val="both"/>
        <w:rPr>
          <w:rFonts w:ascii="Times New Roman" w:hAnsi="Times New Roman" w:cs="Times New Roman"/>
          <w:sz w:val="28"/>
          <w:szCs w:val="28"/>
        </w:rPr>
      </w:pPr>
      <w:proofErr w:type="spellStart"/>
      <w:r w:rsidRPr="004D4A3D">
        <w:rPr>
          <w:rFonts w:ascii="Times New Roman" w:hAnsi="Times New Roman" w:cs="Times New Roman"/>
          <w:sz w:val="28"/>
          <w:szCs w:val="28"/>
        </w:rPr>
        <w:t>Гринюк</w:t>
      </w:r>
      <w:proofErr w:type="spellEnd"/>
      <w:r w:rsidRPr="004D4A3D">
        <w:rPr>
          <w:rFonts w:ascii="Times New Roman" w:hAnsi="Times New Roman" w:cs="Times New Roman"/>
          <w:sz w:val="28"/>
          <w:szCs w:val="28"/>
        </w:rPr>
        <w:t xml:space="preserve"> С.В. вирішив звернутися до адміністративного суду з адміністративним позовом до Міністерства внутрішніх справ України про визнання незаконним та скасування попередження про наступне вивільнення, визнання протиправними дій, зобов'язання вчинити певні дії, мотивуючи позовні вимоги тим, що фактично відбулася лише зміна найменування посади із заступника начальника управління міжнародного розшуку та супроводження розслідувань - начальника відділу супроводження розслідувань Робочого апарату </w:t>
      </w:r>
      <w:proofErr w:type="spellStart"/>
      <w:r w:rsidRPr="004D4A3D">
        <w:rPr>
          <w:rFonts w:ascii="Times New Roman" w:hAnsi="Times New Roman" w:cs="Times New Roman"/>
          <w:sz w:val="28"/>
          <w:szCs w:val="28"/>
        </w:rPr>
        <w:t>Укрбюро</w:t>
      </w:r>
      <w:proofErr w:type="spellEnd"/>
      <w:r w:rsidRPr="004D4A3D">
        <w:rPr>
          <w:rFonts w:ascii="Times New Roman" w:hAnsi="Times New Roman" w:cs="Times New Roman"/>
          <w:sz w:val="28"/>
          <w:szCs w:val="28"/>
        </w:rPr>
        <w:t xml:space="preserve"> Інтерполу на заступника начальника управління міжнародного розшуку та супроводження    розслідувань – начальника відділу міжнародного розшуку та екстрадиції Робочого апарату </w:t>
      </w:r>
      <w:proofErr w:type="spellStart"/>
      <w:r w:rsidRPr="004D4A3D">
        <w:rPr>
          <w:rFonts w:ascii="Times New Roman" w:hAnsi="Times New Roman" w:cs="Times New Roman"/>
          <w:sz w:val="28"/>
          <w:szCs w:val="28"/>
        </w:rPr>
        <w:t>Укрбюро</w:t>
      </w:r>
      <w:proofErr w:type="spellEnd"/>
      <w:r w:rsidRPr="004D4A3D">
        <w:rPr>
          <w:rFonts w:ascii="Times New Roman" w:hAnsi="Times New Roman" w:cs="Times New Roman"/>
          <w:sz w:val="28"/>
          <w:szCs w:val="28"/>
        </w:rPr>
        <w:t xml:space="preserve"> Інтерполу та фактично у Міністерстві не мали місця зміни в організації виробництва і праці.</w:t>
      </w:r>
    </w:p>
    <w:p w:rsidR="004D4A3D" w:rsidRPr="004D4A3D" w:rsidRDefault="004D4A3D" w:rsidP="004D4A3D">
      <w:pPr>
        <w:jc w:val="both"/>
        <w:rPr>
          <w:rFonts w:ascii="Times New Roman" w:hAnsi="Times New Roman" w:cs="Times New Roman"/>
          <w:i/>
          <w:sz w:val="28"/>
          <w:szCs w:val="28"/>
        </w:rPr>
      </w:pPr>
      <w:r w:rsidRPr="004D4A3D">
        <w:rPr>
          <w:rFonts w:ascii="Times New Roman" w:hAnsi="Times New Roman" w:cs="Times New Roman"/>
          <w:i/>
          <w:sz w:val="28"/>
          <w:szCs w:val="28"/>
        </w:rPr>
        <w:t xml:space="preserve">Визначте предметну та територіальну підсудність матеріально-правових вимог </w:t>
      </w:r>
      <w:proofErr w:type="spellStart"/>
      <w:r w:rsidRPr="004D4A3D">
        <w:rPr>
          <w:rFonts w:ascii="Times New Roman" w:hAnsi="Times New Roman" w:cs="Times New Roman"/>
          <w:i/>
          <w:sz w:val="28"/>
          <w:szCs w:val="28"/>
        </w:rPr>
        <w:t>Гринюка</w:t>
      </w:r>
      <w:proofErr w:type="spellEnd"/>
      <w:r w:rsidRPr="004D4A3D">
        <w:rPr>
          <w:rFonts w:ascii="Times New Roman" w:hAnsi="Times New Roman" w:cs="Times New Roman"/>
          <w:i/>
          <w:sz w:val="28"/>
          <w:szCs w:val="28"/>
        </w:rPr>
        <w:t xml:space="preserve"> С.В. з урахуванням положень КАС України.</w:t>
      </w:r>
    </w:p>
    <w:p w:rsidR="004D4A3D" w:rsidRPr="004D4A3D" w:rsidRDefault="004D4A3D" w:rsidP="004D4A3D">
      <w:pPr>
        <w:jc w:val="both"/>
        <w:rPr>
          <w:rFonts w:ascii="Times New Roman" w:hAnsi="Times New Roman" w:cs="Times New Roman"/>
          <w:sz w:val="28"/>
          <w:szCs w:val="28"/>
        </w:rPr>
      </w:pPr>
    </w:p>
    <w:p w:rsidR="004D4A3D" w:rsidRPr="004D4A3D" w:rsidRDefault="004D4A3D" w:rsidP="004D4A3D">
      <w:pPr>
        <w:jc w:val="center"/>
        <w:rPr>
          <w:rFonts w:ascii="Times New Roman" w:hAnsi="Times New Roman" w:cs="Times New Roman"/>
          <w:b/>
          <w:sz w:val="28"/>
          <w:szCs w:val="28"/>
        </w:rPr>
      </w:pPr>
      <w:r>
        <w:rPr>
          <w:rFonts w:ascii="Times New Roman" w:hAnsi="Times New Roman" w:cs="Times New Roman"/>
          <w:b/>
          <w:sz w:val="28"/>
          <w:szCs w:val="28"/>
        </w:rPr>
        <w:t>Задача 8</w:t>
      </w:r>
    </w:p>
    <w:p w:rsidR="004D4A3D" w:rsidRPr="004D4A3D" w:rsidRDefault="004D4A3D" w:rsidP="004D4A3D">
      <w:pPr>
        <w:jc w:val="both"/>
        <w:rPr>
          <w:rFonts w:ascii="Times New Roman" w:hAnsi="Times New Roman" w:cs="Times New Roman"/>
          <w:b/>
          <w:sz w:val="28"/>
          <w:szCs w:val="28"/>
        </w:rPr>
      </w:pPr>
    </w:p>
    <w:p w:rsidR="004D4A3D" w:rsidRPr="004D4A3D" w:rsidRDefault="004D4A3D" w:rsidP="004D4A3D">
      <w:pPr>
        <w:jc w:val="both"/>
        <w:rPr>
          <w:rFonts w:ascii="Times New Roman" w:hAnsi="Times New Roman" w:cs="Times New Roman"/>
          <w:sz w:val="28"/>
          <w:szCs w:val="28"/>
        </w:rPr>
      </w:pPr>
      <w:r w:rsidRPr="004D4A3D">
        <w:rPr>
          <w:rFonts w:ascii="Times New Roman" w:hAnsi="Times New Roman" w:cs="Times New Roman"/>
          <w:sz w:val="28"/>
          <w:szCs w:val="28"/>
        </w:rPr>
        <w:t>Наказом начальника Головного територіального управління юстиції у місті Києві № 1/н від 12.05.2016 року Василевську В.Н. було звільнено з посади секретаря керівника відділу з питань планово-фінансової діяльності за прогул без поважних причин.</w:t>
      </w:r>
    </w:p>
    <w:p w:rsidR="004D4A3D" w:rsidRPr="004D4A3D" w:rsidRDefault="004D4A3D" w:rsidP="004D4A3D">
      <w:pPr>
        <w:jc w:val="both"/>
        <w:rPr>
          <w:rFonts w:ascii="Times New Roman" w:hAnsi="Times New Roman" w:cs="Times New Roman"/>
          <w:sz w:val="28"/>
          <w:szCs w:val="28"/>
        </w:rPr>
      </w:pPr>
      <w:r w:rsidRPr="004D4A3D">
        <w:rPr>
          <w:rFonts w:ascii="Times New Roman" w:hAnsi="Times New Roman" w:cs="Times New Roman"/>
          <w:sz w:val="28"/>
          <w:szCs w:val="28"/>
        </w:rPr>
        <w:t xml:space="preserve">18.05.2016 року Василевська В.Н. звернулась до Окружного адміністративного суду міста Києва з адміністративним позовом про визнання наказу про звільнення № 1/н від 12.05.2016 року неправомірним та поновлення на займаній посаді. </w:t>
      </w:r>
    </w:p>
    <w:p w:rsidR="004D4A3D" w:rsidRPr="004D4A3D" w:rsidRDefault="004D4A3D" w:rsidP="004D4A3D">
      <w:pPr>
        <w:jc w:val="both"/>
        <w:rPr>
          <w:rFonts w:ascii="Times New Roman" w:hAnsi="Times New Roman" w:cs="Times New Roman"/>
          <w:sz w:val="28"/>
          <w:szCs w:val="28"/>
        </w:rPr>
      </w:pPr>
      <w:r w:rsidRPr="004D4A3D">
        <w:rPr>
          <w:rFonts w:ascii="Times New Roman" w:hAnsi="Times New Roman" w:cs="Times New Roman"/>
          <w:sz w:val="28"/>
          <w:szCs w:val="28"/>
        </w:rPr>
        <w:t xml:space="preserve">Ухвалою судді Окружного адміністративного суду міста Києва </w:t>
      </w:r>
      <w:proofErr w:type="spellStart"/>
      <w:r w:rsidRPr="004D4A3D">
        <w:rPr>
          <w:rFonts w:ascii="Times New Roman" w:hAnsi="Times New Roman" w:cs="Times New Roman"/>
          <w:sz w:val="28"/>
          <w:szCs w:val="28"/>
        </w:rPr>
        <w:t>Сенцова</w:t>
      </w:r>
      <w:proofErr w:type="spellEnd"/>
      <w:r w:rsidRPr="004D4A3D">
        <w:rPr>
          <w:rFonts w:ascii="Times New Roman" w:hAnsi="Times New Roman" w:cs="Times New Roman"/>
          <w:sz w:val="28"/>
          <w:szCs w:val="28"/>
        </w:rPr>
        <w:t xml:space="preserve"> М.С. у відкритті провадження в адміністративній справі було відмовлено на підставі п. 1 ч. 1 ст. 109 КАС України у зв’язку із тим, що таку позовну заяву не належить розглядати у порядку адміністративного судочинства.</w:t>
      </w:r>
    </w:p>
    <w:p w:rsidR="004D4A3D" w:rsidRPr="004D4A3D" w:rsidRDefault="004D4A3D" w:rsidP="004D4A3D">
      <w:pPr>
        <w:jc w:val="both"/>
        <w:rPr>
          <w:rFonts w:ascii="Times New Roman" w:hAnsi="Times New Roman" w:cs="Times New Roman"/>
          <w:i/>
          <w:sz w:val="28"/>
          <w:szCs w:val="28"/>
        </w:rPr>
      </w:pPr>
      <w:r w:rsidRPr="004D4A3D">
        <w:rPr>
          <w:rFonts w:ascii="Times New Roman" w:hAnsi="Times New Roman" w:cs="Times New Roman"/>
          <w:i/>
          <w:sz w:val="28"/>
          <w:szCs w:val="28"/>
        </w:rPr>
        <w:t xml:space="preserve">Чи поширюється юрисдикція адміністративних судів на спірні правовідносини сторін? Надайте правову оцінку правомірності ухвали судді Окружного адміністративного суду міста Києва </w:t>
      </w:r>
      <w:proofErr w:type="spellStart"/>
      <w:r w:rsidRPr="004D4A3D">
        <w:rPr>
          <w:rFonts w:ascii="Times New Roman" w:hAnsi="Times New Roman" w:cs="Times New Roman"/>
          <w:i/>
          <w:sz w:val="28"/>
          <w:szCs w:val="28"/>
        </w:rPr>
        <w:t>Сенцова</w:t>
      </w:r>
      <w:proofErr w:type="spellEnd"/>
      <w:r w:rsidRPr="004D4A3D">
        <w:rPr>
          <w:rFonts w:ascii="Times New Roman" w:hAnsi="Times New Roman" w:cs="Times New Roman"/>
          <w:i/>
          <w:sz w:val="28"/>
          <w:szCs w:val="28"/>
        </w:rPr>
        <w:t xml:space="preserve"> М.С.. Відповідь обґрунтуйте із посиланням на відповідні норми матеріального та процесуального права.</w:t>
      </w:r>
    </w:p>
    <w:p w:rsidR="004D4A3D" w:rsidRPr="004D4A3D" w:rsidRDefault="004D4A3D" w:rsidP="004D4A3D">
      <w:pPr>
        <w:jc w:val="both"/>
        <w:rPr>
          <w:rFonts w:ascii="Times New Roman" w:hAnsi="Times New Roman" w:cs="Times New Roman"/>
          <w:b/>
          <w:sz w:val="28"/>
          <w:szCs w:val="28"/>
        </w:rPr>
      </w:pPr>
    </w:p>
    <w:p w:rsidR="004D4A3D" w:rsidRPr="004D4A3D" w:rsidRDefault="004D4A3D" w:rsidP="004D4A3D">
      <w:pPr>
        <w:jc w:val="center"/>
        <w:rPr>
          <w:rFonts w:ascii="Times New Roman" w:hAnsi="Times New Roman" w:cs="Times New Roman"/>
          <w:b/>
          <w:sz w:val="28"/>
          <w:szCs w:val="28"/>
        </w:rPr>
      </w:pPr>
      <w:r>
        <w:rPr>
          <w:rFonts w:ascii="Times New Roman" w:hAnsi="Times New Roman" w:cs="Times New Roman"/>
          <w:b/>
          <w:sz w:val="28"/>
          <w:szCs w:val="28"/>
        </w:rPr>
        <w:t>Задача 9</w:t>
      </w:r>
    </w:p>
    <w:p w:rsidR="004D4A3D" w:rsidRPr="004D4A3D" w:rsidRDefault="004D4A3D" w:rsidP="004D4A3D">
      <w:pPr>
        <w:jc w:val="both"/>
        <w:rPr>
          <w:rFonts w:ascii="Times New Roman" w:hAnsi="Times New Roman" w:cs="Times New Roman"/>
          <w:b/>
          <w:sz w:val="28"/>
          <w:szCs w:val="28"/>
        </w:rPr>
      </w:pPr>
    </w:p>
    <w:p w:rsidR="004D4A3D" w:rsidRPr="004D4A3D" w:rsidRDefault="004D4A3D" w:rsidP="004D4A3D">
      <w:pPr>
        <w:jc w:val="both"/>
        <w:rPr>
          <w:rFonts w:ascii="Times New Roman" w:hAnsi="Times New Roman" w:cs="Times New Roman"/>
          <w:sz w:val="28"/>
          <w:szCs w:val="28"/>
        </w:rPr>
      </w:pPr>
      <w:proofErr w:type="spellStart"/>
      <w:r w:rsidRPr="004D4A3D">
        <w:rPr>
          <w:rFonts w:ascii="Times New Roman" w:hAnsi="Times New Roman" w:cs="Times New Roman"/>
          <w:sz w:val="28"/>
          <w:szCs w:val="28"/>
        </w:rPr>
        <w:t>Степанов</w:t>
      </w:r>
      <w:proofErr w:type="spellEnd"/>
      <w:r w:rsidRPr="004D4A3D">
        <w:rPr>
          <w:rFonts w:ascii="Times New Roman" w:hAnsi="Times New Roman" w:cs="Times New Roman"/>
          <w:sz w:val="28"/>
          <w:szCs w:val="28"/>
        </w:rPr>
        <w:t xml:space="preserve"> В.В. вирішив звернутися до адміністративного суду з вимогами про визнання неправомірними дій Крижанівської сільської ради Комінтернівського </w:t>
      </w:r>
      <w:r w:rsidRPr="004D4A3D">
        <w:rPr>
          <w:rFonts w:ascii="Times New Roman" w:hAnsi="Times New Roman" w:cs="Times New Roman"/>
          <w:sz w:val="28"/>
          <w:szCs w:val="28"/>
        </w:rPr>
        <w:lastRenderedPageBreak/>
        <w:t>району Одеської області щодо відмови у наданні йому дозволу на розробку проекту відводу земельної ділянки для будівництва і обслуговування житлового будинку, господарських будівель і споруд та скасування рішення Крижанівської сільської ради Комінтернівського району Одеської області від 16.02.2015 року у частині розгляду питання щодо надання дозволу на розробку проекту землеустрою щодо відведення земельної ділянки у власність для будівництва.</w:t>
      </w:r>
    </w:p>
    <w:p w:rsidR="004D4A3D" w:rsidRPr="004D4A3D" w:rsidRDefault="004D4A3D" w:rsidP="004D4A3D">
      <w:pPr>
        <w:jc w:val="both"/>
        <w:rPr>
          <w:rFonts w:ascii="Times New Roman" w:hAnsi="Times New Roman" w:cs="Times New Roman"/>
          <w:i/>
          <w:sz w:val="28"/>
          <w:szCs w:val="28"/>
        </w:rPr>
      </w:pPr>
      <w:r w:rsidRPr="004D4A3D">
        <w:rPr>
          <w:rFonts w:ascii="Times New Roman" w:hAnsi="Times New Roman" w:cs="Times New Roman"/>
          <w:i/>
          <w:sz w:val="28"/>
          <w:szCs w:val="28"/>
        </w:rPr>
        <w:t>Охарактеризуйте предмет публічно-правового спору. Визначте предметну та територіальну підсудність матеріально-правових вимог Степанова В.В. відповідно до вимог КАС України.</w:t>
      </w:r>
    </w:p>
    <w:p w:rsidR="004D4A3D" w:rsidRPr="004D4A3D" w:rsidRDefault="004D4A3D" w:rsidP="004D4A3D">
      <w:pPr>
        <w:jc w:val="both"/>
        <w:rPr>
          <w:rFonts w:ascii="Times New Roman" w:hAnsi="Times New Roman" w:cs="Times New Roman"/>
          <w:b/>
          <w:sz w:val="28"/>
          <w:szCs w:val="28"/>
        </w:rPr>
      </w:pPr>
    </w:p>
    <w:p w:rsidR="004D4A3D" w:rsidRPr="004D4A3D" w:rsidRDefault="004D4A3D" w:rsidP="004D4A3D">
      <w:pPr>
        <w:jc w:val="center"/>
        <w:rPr>
          <w:rFonts w:ascii="Times New Roman" w:hAnsi="Times New Roman" w:cs="Times New Roman"/>
          <w:b/>
          <w:sz w:val="28"/>
          <w:szCs w:val="28"/>
        </w:rPr>
      </w:pPr>
      <w:r>
        <w:rPr>
          <w:rFonts w:ascii="Times New Roman" w:hAnsi="Times New Roman" w:cs="Times New Roman"/>
          <w:b/>
          <w:sz w:val="28"/>
          <w:szCs w:val="28"/>
        </w:rPr>
        <w:t>Задача 10</w:t>
      </w:r>
    </w:p>
    <w:p w:rsidR="004D4A3D" w:rsidRPr="004D4A3D" w:rsidRDefault="004D4A3D" w:rsidP="004D4A3D">
      <w:pPr>
        <w:jc w:val="both"/>
        <w:rPr>
          <w:rFonts w:ascii="Times New Roman" w:hAnsi="Times New Roman" w:cs="Times New Roman"/>
          <w:b/>
          <w:sz w:val="28"/>
          <w:szCs w:val="28"/>
        </w:rPr>
      </w:pPr>
    </w:p>
    <w:p w:rsidR="004D4A3D" w:rsidRPr="004D4A3D" w:rsidRDefault="004D4A3D" w:rsidP="004D4A3D">
      <w:pPr>
        <w:jc w:val="both"/>
        <w:rPr>
          <w:rFonts w:ascii="Times New Roman" w:hAnsi="Times New Roman" w:cs="Times New Roman"/>
          <w:sz w:val="28"/>
          <w:szCs w:val="28"/>
        </w:rPr>
      </w:pPr>
      <w:r w:rsidRPr="004D4A3D">
        <w:rPr>
          <w:rFonts w:ascii="Times New Roman" w:hAnsi="Times New Roman" w:cs="Times New Roman"/>
          <w:sz w:val="28"/>
          <w:szCs w:val="28"/>
        </w:rPr>
        <w:t>05.04.2016 року на загальних зборах членів Всеукраїнської громадської організації «Самозахист» було прийнято рішення про переобрання голови громадського об’єднання та зміну складу осіб, які мають право представляти громадське об'єднання у правовідносинах з державою та іншими особами і вчиняти від його імені дії без додаткового уповноваження.</w:t>
      </w:r>
    </w:p>
    <w:p w:rsidR="004D4A3D" w:rsidRPr="004D4A3D" w:rsidRDefault="004D4A3D" w:rsidP="004D4A3D">
      <w:pPr>
        <w:jc w:val="both"/>
        <w:rPr>
          <w:rFonts w:ascii="Times New Roman" w:hAnsi="Times New Roman" w:cs="Times New Roman"/>
          <w:sz w:val="28"/>
          <w:szCs w:val="28"/>
        </w:rPr>
      </w:pPr>
      <w:r w:rsidRPr="004D4A3D">
        <w:rPr>
          <w:rFonts w:ascii="Times New Roman" w:hAnsi="Times New Roman" w:cs="Times New Roman"/>
          <w:sz w:val="28"/>
          <w:szCs w:val="28"/>
        </w:rPr>
        <w:t>Член громадської організації Дяченко С.О. з указаними рішеннями не погодився, оскільки вважав, що вони прийняті всупереч меті та завданням діяльності об’єднання. Виходячи із того, що у п. 6 ч. 1 ст. 3 Закону України «Про громадські об’єднання» до основних принципів утворення і діяльності громадських об’єднань віднесено, зокрема і принципи відкритості та публічності, він вважав, що всі правовідносини, пов’язані з діяльністю громадської організації, є публічно-правовими.</w:t>
      </w:r>
    </w:p>
    <w:p w:rsidR="004D4A3D" w:rsidRPr="004D4A3D" w:rsidRDefault="004D4A3D" w:rsidP="004D4A3D">
      <w:pPr>
        <w:jc w:val="both"/>
        <w:rPr>
          <w:rFonts w:ascii="Times New Roman" w:hAnsi="Times New Roman" w:cs="Times New Roman"/>
          <w:sz w:val="28"/>
          <w:szCs w:val="28"/>
        </w:rPr>
      </w:pPr>
      <w:r w:rsidRPr="004D4A3D">
        <w:rPr>
          <w:rFonts w:ascii="Times New Roman" w:hAnsi="Times New Roman" w:cs="Times New Roman"/>
          <w:sz w:val="28"/>
          <w:szCs w:val="28"/>
        </w:rPr>
        <w:t>Ураховуючи вищевикладене, він звернувся до Шевченківського районного суду міста Києва з адміністративним позовом про визнання неправомірними та скасування рішень загальних зборів членів Всеукраїнської громадської організації «Самозахист» від 05.04.2016 року про переобрання голови громадського об’єднання та зміну складу осіб, які мають право представляти громадське об'єднання.</w:t>
      </w:r>
    </w:p>
    <w:p w:rsidR="004D4A3D" w:rsidRPr="004D4A3D" w:rsidRDefault="004D4A3D" w:rsidP="004D4A3D">
      <w:pPr>
        <w:jc w:val="both"/>
        <w:rPr>
          <w:rFonts w:ascii="Times New Roman" w:hAnsi="Times New Roman" w:cs="Times New Roman"/>
          <w:i/>
          <w:sz w:val="28"/>
          <w:szCs w:val="28"/>
        </w:rPr>
      </w:pPr>
      <w:r w:rsidRPr="004D4A3D">
        <w:rPr>
          <w:rFonts w:ascii="Times New Roman" w:hAnsi="Times New Roman" w:cs="Times New Roman"/>
          <w:i/>
          <w:sz w:val="28"/>
          <w:szCs w:val="28"/>
        </w:rPr>
        <w:t>Чи поширюється юрисдикція адміністративних судів на такі правовідносини? Яке рішення повинен прийняти суддя під час вирішення питання про відкриття провадження у справі?</w:t>
      </w:r>
    </w:p>
    <w:p w:rsidR="004D4A3D" w:rsidRPr="00790298" w:rsidRDefault="004D4A3D" w:rsidP="00790298">
      <w:pPr>
        <w:jc w:val="both"/>
        <w:rPr>
          <w:rFonts w:ascii="Times New Roman" w:hAnsi="Times New Roman" w:cs="Times New Roman"/>
          <w:sz w:val="28"/>
          <w:szCs w:val="28"/>
        </w:rPr>
      </w:pPr>
    </w:p>
    <w:sectPr w:rsidR="004D4A3D" w:rsidRPr="00790298" w:rsidSect="007C224A">
      <w:pgSz w:w="11909" w:h="16834"/>
      <w:pgMar w:top="851" w:right="851" w:bottom="851" w:left="1134" w:header="0" w:footer="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E9D"/>
    <w:rsid w:val="004D4A3D"/>
    <w:rsid w:val="0062115C"/>
    <w:rsid w:val="00656E9D"/>
    <w:rsid w:val="00790298"/>
    <w:rsid w:val="007C224A"/>
    <w:rsid w:val="007C7E04"/>
    <w:rsid w:val="00816EC1"/>
    <w:rsid w:val="008A394E"/>
    <w:rsid w:val="00936ED2"/>
    <w:rsid w:val="00A62AC7"/>
    <w:rsid w:val="00B76EA0"/>
    <w:rsid w:val="00C279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7701</Words>
  <Characters>4391</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2017-02-05T13:35:00Z</dcterms:created>
  <dcterms:modified xsi:type="dcterms:W3CDTF">2017-02-05T13:35:00Z</dcterms:modified>
</cp:coreProperties>
</file>