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2A" w:rsidRDefault="009A482A" w:rsidP="009A482A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РЕЙТИНГОВА СИСТЕМА ОЦІНЮВАННЯ НАБУТИХ</w:t>
      </w:r>
    </w:p>
    <w:p w:rsidR="009A482A" w:rsidRDefault="009A482A" w:rsidP="009A482A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СТУДЕНТОМ ЗНАНЬ ТА ВМІНЬ</w:t>
      </w:r>
    </w:p>
    <w:p w:rsidR="009A482A" w:rsidRDefault="009A482A" w:rsidP="009A482A">
      <w:pPr>
        <w:jc w:val="both"/>
        <w:rPr>
          <w:sz w:val="22"/>
          <w:szCs w:val="22"/>
        </w:rPr>
      </w:pPr>
    </w:p>
    <w:p w:rsidR="009A482A" w:rsidRDefault="009A482A" w:rsidP="009A482A">
      <w:pPr>
        <w:ind w:firstLine="709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4.1 Основні терміни, поняття, означення</w:t>
      </w:r>
    </w:p>
    <w:p w:rsidR="009A482A" w:rsidRDefault="009A482A" w:rsidP="009A482A">
      <w:pPr>
        <w:ind w:firstLine="708"/>
        <w:jc w:val="both"/>
        <w:rPr>
          <w:sz w:val="27"/>
          <w:szCs w:val="27"/>
        </w:rPr>
      </w:pPr>
      <w:r>
        <w:rPr>
          <w:iCs/>
          <w:sz w:val="27"/>
          <w:szCs w:val="27"/>
        </w:rPr>
        <w:t xml:space="preserve">4.1.1. </w:t>
      </w:r>
      <w:r>
        <w:rPr>
          <w:b/>
          <w:bCs/>
          <w:i/>
          <w:sz w:val="27"/>
          <w:szCs w:val="27"/>
        </w:rPr>
        <w:t>Семестровий екзамен</w:t>
      </w:r>
      <w:r>
        <w:rPr>
          <w:sz w:val="27"/>
          <w:szCs w:val="27"/>
        </w:rPr>
        <w:t xml:space="preserve"> – це форма підсумкового контролю засвоєння студентом теоретичного та практичного матеріалу з окремої навчальної дисципліни за семестр. Складання екзамену здійснюється під час екзаменаційної сесії в комісії, яку очолює завідувач кафедри, відповідно до затвердженого в установленому порядку розкладу. </w:t>
      </w:r>
    </w:p>
    <w:p w:rsidR="009A482A" w:rsidRDefault="009A482A" w:rsidP="009A482A">
      <w:pPr>
        <w:pStyle w:val="21"/>
        <w:rPr>
          <w:sz w:val="27"/>
          <w:szCs w:val="27"/>
        </w:rPr>
      </w:pPr>
      <w:r>
        <w:rPr>
          <w:sz w:val="27"/>
          <w:szCs w:val="27"/>
        </w:rPr>
        <w:t>З метою забезпечення об’єктивності оцінок та прозорості контролю набутих студентами знань та вмінь, семестровий контроль здійснюються в університеті в письмовій формі або з використанням комп’ютерних інформаційних технологій. Ця норма не поширюється на дисципліни, викладення навчального матеріалу з яких потребує від студента переважно усних відповідей.</w:t>
      </w:r>
      <w:r>
        <w:rPr>
          <w:i/>
          <w:sz w:val="27"/>
          <w:szCs w:val="27"/>
        </w:rPr>
        <w:t xml:space="preserve"> </w:t>
      </w:r>
      <w:r>
        <w:rPr>
          <w:iCs/>
          <w:sz w:val="27"/>
          <w:szCs w:val="27"/>
        </w:rPr>
        <w:t>Перелік дисциплін з усною або комбінованою формою семестрового</w:t>
      </w:r>
      <w:r>
        <w:rPr>
          <w:sz w:val="27"/>
          <w:szCs w:val="27"/>
        </w:rPr>
        <w:t xml:space="preserve"> контролю встановлюється окремо за кожним напрямом </w:t>
      </w:r>
      <w:r>
        <w:rPr>
          <w:spacing w:val="-2"/>
          <w:sz w:val="27"/>
          <w:szCs w:val="27"/>
        </w:rPr>
        <w:t>(спеціальністю) підготовки фахівців за погодженням з проректором з навчальної роботи.</w:t>
      </w:r>
    </w:p>
    <w:p w:rsidR="009A482A" w:rsidRDefault="009A482A" w:rsidP="009A482A">
      <w:pPr>
        <w:ind w:firstLine="705"/>
        <w:jc w:val="both"/>
        <w:rPr>
          <w:sz w:val="27"/>
          <w:szCs w:val="27"/>
        </w:rPr>
      </w:pPr>
      <w:r>
        <w:rPr>
          <w:iCs/>
          <w:sz w:val="27"/>
          <w:szCs w:val="27"/>
        </w:rPr>
        <w:t xml:space="preserve">4.1.2. </w:t>
      </w:r>
      <w:r>
        <w:rPr>
          <w:b/>
          <w:bCs/>
          <w:i/>
          <w:sz w:val="27"/>
          <w:szCs w:val="27"/>
        </w:rPr>
        <w:t>Семестровий диференційований залік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– це форма підсумкового контролю, що полягає в оцінці засвоєння студентом навчального матеріалу з певної дисципліни на підставі результатів виконання ним усіх видів запланованої навчальної роботи протягом семестру: аудиторної роботи під час лекційних, практичних, семінарських, лабораторних занять тощо та самостійної роботи при виконанні індивідуальних завдань (домашніх завдань тощо).</w:t>
      </w:r>
    </w:p>
    <w:p w:rsidR="009A482A" w:rsidRDefault="009A482A" w:rsidP="009A482A">
      <w:pPr>
        <w:spacing w:line="232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Семестровий диференційований залік не передбачає обов’язкову присутність студента і виставляється за умови, що студент виконав усі попередні види навчальної роботи, визначені робочою навчальною програмою дисципліни, та отримав позитивні (за національною шкалою) підсумкові модульні рейтингові оцінки за кожен з модулів. При цьому викладач для уточнення окремих позицій має право провести зі студентом додаткову контрольну роботу, співбесіду, експрес-контроль тощо.</w:t>
      </w:r>
    </w:p>
    <w:p w:rsidR="009A482A" w:rsidRDefault="009A482A" w:rsidP="009A482A">
      <w:pPr>
        <w:spacing w:line="232" w:lineRule="auto"/>
        <w:ind w:firstLine="708"/>
        <w:jc w:val="both"/>
        <w:rPr>
          <w:iCs/>
          <w:sz w:val="27"/>
          <w:szCs w:val="27"/>
        </w:rPr>
      </w:pPr>
      <w:r>
        <w:rPr>
          <w:bCs/>
          <w:iCs/>
          <w:sz w:val="27"/>
          <w:szCs w:val="27"/>
        </w:rPr>
        <w:t>4.1.3.</w:t>
      </w:r>
      <w:r>
        <w:rPr>
          <w:b/>
          <w:i/>
          <w:sz w:val="27"/>
          <w:szCs w:val="27"/>
        </w:rPr>
        <w:t xml:space="preserve"> Кредитно-модульна система </w:t>
      </w:r>
      <w:r>
        <w:rPr>
          <w:sz w:val="27"/>
          <w:szCs w:val="27"/>
        </w:rPr>
        <w:t>– це модель організації навчального процесу, яка ґрунтується на поєднанні двох складових: модульної технології навчання та кредитів (залікових одиниць) і охоплює зміст, форми та методи організації навчального процесу, контролю якості навчальної діяльності та набутих студентом знань і вмінь у процесі аудиторної та самостійної роботи. Кредитно-модульна система має за мету поставити студента перед необхідністю регулярної навчальної роботи протягом усього семестру з розрахунком на майбутній професійний успіх</w:t>
      </w:r>
      <w:r>
        <w:rPr>
          <w:iCs/>
          <w:sz w:val="27"/>
          <w:szCs w:val="27"/>
        </w:rPr>
        <w:t>.</w:t>
      </w:r>
    </w:p>
    <w:p w:rsidR="009A482A" w:rsidRDefault="009A482A" w:rsidP="009A482A">
      <w:pPr>
        <w:spacing w:line="232" w:lineRule="auto"/>
        <w:ind w:firstLine="708"/>
        <w:jc w:val="both"/>
        <w:rPr>
          <w:sz w:val="27"/>
          <w:szCs w:val="27"/>
        </w:rPr>
      </w:pPr>
      <w:r>
        <w:rPr>
          <w:iCs/>
          <w:sz w:val="27"/>
          <w:szCs w:val="27"/>
        </w:rPr>
        <w:t xml:space="preserve">4.1.4. </w:t>
      </w:r>
      <w:r>
        <w:rPr>
          <w:b/>
          <w:bCs/>
          <w:i/>
          <w:spacing w:val="-2"/>
          <w:sz w:val="27"/>
          <w:szCs w:val="27"/>
        </w:rPr>
        <w:t>Навчальний модуль</w:t>
      </w:r>
      <w:r>
        <w:rPr>
          <w:i/>
          <w:spacing w:val="-2"/>
          <w:sz w:val="27"/>
          <w:szCs w:val="27"/>
        </w:rPr>
        <w:t xml:space="preserve"> </w:t>
      </w:r>
      <w:r>
        <w:rPr>
          <w:iCs/>
          <w:spacing w:val="-2"/>
          <w:sz w:val="27"/>
          <w:szCs w:val="27"/>
        </w:rPr>
        <w:t>– це логічно завершена, відносно самостійна,</w:t>
      </w:r>
      <w:r>
        <w:rPr>
          <w:iCs/>
          <w:sz w:val="27"/>
          <w:szCs w:val="27"/>
        </w:rPr>
        <w:t xml:space="preserve"> </w:t>
      </w:r>
      <w:r>
        <w:rPr>
          <w:sz w:val="27"/>
          <w:szCs w:val="27"/>
        </w:rPr>
        <w:t xml:space="preserve">цілісна частина навчального курсу, сукупність теоретичних та практичних завдань відповідного змісту та структури з розробленою системою навчально-методичного та індивідуально-технологічного забезпечення, необхідним компонентом якого є відповідні форми рейтингового контролю.  </w:t>
      </w:r>
    </w:p>
    <w:p w:rsidR="009A482A" w:rsidRDefault="009A482A" w:rsidP="009A482A">
      <w:pPr>
        <w:spacing w:line="232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4.1.5. </w:t>
      </w:r>
      <w:r>
        <w:rPr>
          <w:b/>
          <w:bCs/>
          <w:i/>
          <w:iCs/>
          <w:sz w:val="27"/>
          <w:szCs w:val="27"/>
        </w:rPr>
        <w:t>Кредит (залікова одиниця)</w:t>
      </w:r>
      <w:r>
        <w:rPr>
          <w:sz w:val="27"/>
          <w:szCs w:val="27"/>
        </w:rPr>
        <w:t xml:space="preserve"> – це уніфікована одиниця виміру виконаної студентом аудиторної та самостійної навчальної роботи (навчального навантаження), що відповідає 36 годинам робочого часу.</w:t>
      </w:r>
    </w:p>
    <w:p w:rsidR="009A482A" w:rsidRDefault="009A482A" w:rsidP="009A482A">
      <w:pPr>
        <w:spacing w:line="232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4.1.6.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</w:rPr>
        <w:t>Рейтинг (рейтингова оцінка)</w:t>
      </w:r>
      <w:r>
        <w:rPr>
          <w:b/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– це кількісна оцінка досягнень студента за багатобальною шкалою в процесі виконання ним заздалегідь визначеної сукупності навчальних завдань.</w:t>
      </w:r>
    </w:p>
    <w:p w:rsidR="009A482A" w:rsidRDefault="009A482A" w:rsidP="009A482A">
      <w:pPr>
        <w:spacing w:line="232" w:lineRule="auto"/>
        <w:ind w:firstLine="708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4.1.7. </w:t>
      </w:r>
      <w:r>
        <w:rPr>
          <w:b/>
          <w:i/>
          <w:iCs/>
          <w:spacing w:val="-2"/>
          <w:sz w:val="27"/>
          <w:szCs w:val="27"/>
        </w:rPr>
        <w:t>Ре</w:t>
      </w:r>
      <w:r>
        <w:rPr>
          <w:b/>
          <w:bCs/>
          <w:i/>
          <w:iCs/>
          <w:spacing w:val="-2"/>
          <w:sz w:val="27"/>
          <w:szCs w:val="27"/>
        </w:rPr>
        <w:t xml:space="preserve">йтингова система оцінювання </w:t>
      </w:r>
      <w:r>
        <w:rPr>
          <w:spacing w:val="-2"/>
          <w:sz w:val="27"/>
          <w:szCs w:val="27"/>
        </w:rPr>
        <w:t xml:space="preserve">– це система </w:t>
      </w:r>
      <w:r>
        <w:rPr>
          <w:sz w:val="27"/>
          <w:szCs w:val="27"/>
        </w:rPr>
        <w:t xml:space="preserve">визначення якості виконаної студентом усіх видів аудиторної та самостійної навчальної роботи та рівня набутих ним знань та вмінь шляхом оцінювання в балах результатів цієї роботи під час поточного, модульного (проміжного) та семестрового (підсумкового) контролю, з наступним переведенням оцінки в балах у оцінки за національною шкалою та шкалою </w:t>
      </w:r>
      <w:r>
        <w:rPr>
          <w:sz w:val="27"/>
          <w:szCs w:val="27"/>
          <w:lang w:val="en-US"/>
        </w:rPr>
        <w:t>ECTS</w:t>
      </w:r>
      <w:r>
        <w:rPr>
          <w:sz w:val="27"/>
          <w:szCs w:val="27"/>
        </w:rPr>
        <w:t>.</w:t>
      </w:r>
    </w:p>
    <w:p w:rsidR="009A482A" w:rsidRDefault="009A482A" w:rsidP="009A482A">
      <w:pPr>
        <w:spacing w:line="232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РСО передбачає використання поточної, контрольної, підсумкової, підсумкової семестрової модульних рейтингових оцінок, а також екзаменаційної та підсумкової семестрових рейтингових оцінок.</w:t>
      </w:r>
    </w:p>
    <w:p w:rsidR="009A482A" w:rsidRDefault="009A482A" w:rsidP="009A482A">
      <w:pPr>
        <w:spacing w:line="232" w:lineRule="auto"/>
        <w:ind w:firstLine="708"/>
        <w:jc w:val="both"/>
        <w:rPr>
          <w:sz w:val="27"/>
          <w:szCs w:val="27"/>
        </w:rPr>
      </w:pPr>
      <w:r>
        <w:rPr>
          <w:bCs/>
          <w:iCs/>
          <w:sz w:val="27"/>
          <w:szCs w:val="27"/>
        </w:rPr>
        <w:t>4.1.7.1.</w:t>
      </w:r>
      <w:r>
        <w:rPr>
          <w:b/>
          <w:i/>
          <w:sz w:val="27"/>
          <w:szCs w:val="27"/>
        </w:rPr>
        <w:t xml:space="preserve"> Поточна модульна рейтингова оцінка </w:t>
      </w:r>
      <w:r>
        <w:rPr>
          <w:sz w:val="27"/>
          <w:szCs w:val="27"/>
        </w:rPr>
        <w:t>складається з балів, які студент отримує за певну навчальну діяльність протягом засвоєння даного модуля – виконання та захист індивідуальних завдань (розрахунково-графічних робіт, рефератів тощо), лабораторних робіт, виступи на семінарських та практичних заняттях тощо.</w:t>
      </w:r>
    </w:p>
    <w:p w:rsidR="009A482A" w:rsidRDefault="009A482A" w:rsidP="009A482A">
      <w:pPr>
        <w:spacing w:line="232" w:lineRule="auto"/>
        <w:ind w:firstLine="708"/>
        <w:jc w:val="both"/>
        <w:rPr>
          <w:sz w:val="27"/>
          <w:szCs w:val="27"/>
          <w:lang w:val="ru-RU"/>
        </w:rPr>
      </w:pPr>
      <w:r>
        <w:rPr>
          <w:sz w:val="27"/>
          <w:szCs w:val="27"/>
        </w:rPr>
        <w:t xml:space="preserve">4.1.7.2. </w:t>
      </w:r>
      <w:r>
        <w:rPr>
          <w:b/>
          <w:i/>
          <w:sz w:val="27"/>
          <w:szCs w:val="27"/>
        </w:rPr>
        <w:t>Контрольна модульна рейтингова оцінка</w:t>
      </w:r>
      <w:r>
        <w:rPr>
          <w:bCs/>
          <w:iCs/>
          <w:sz w:val="27"/>
          <w:szCs w:val="27"/>
        </w:rPr>
        <w:t xml:space="preserve"> визначається </w:t>
      </w:r>
      <w:r>
        <w:rPr>
          <w:sz w:val="27"/>
          <w:szCs w:val="27"/>
        </w:rPr>
        <w:t>(в балах та за національною шкалою) за результатами виконання модульної контрольної роботи з даного модуля.</w:t>
      </w:r>
    </w:p>
    <w:p w:rsidR="009A482A" w:rsidRDefault="009A482A" w:rsidP="009A482A">
      <w:pPr>
        <w:spacing w:line="232" w:lineRule="auto"/>
        <w:ind w:firstLine="708"/>
        <w:jc w:val="both"/>
        <w:rPr>
          <w:sz w:val="27"/>
          <w:szCs w:val="27"/>
          <w:lang w:val="ru-RU"/>
        </w:rPr>
      </w:pPr>
      <w:r>
        <w:rPr>
          <w:sz w:val="27"/>
          <w:szCs w:val="27"/>
        </w:rPr>
        <w:t xml:space="preserve">4.1.7.3. </w:t>
      </w:r>
      <w:r>
        <w:rPr>
          <w:b/>
          <w:i/>
          <w:sz w:val="27"/>
          <w:szCs w:val="27"/>
        </w:rPr>
        <w:t xml:space="preserve">Підсумкова модульна рейтингова оцінка </w:t>
      </w:r>
      <w:r>
        <w:rPr>
          <w:sz w:val="27"/>
          <w:szCs w:val="27"/>
        </w:rPr>
        <w:t xml:space="preserve">визначається (в балах та за національною шкалою) як сума поточної та контрольної модульних рейтингових оцінок з даного модуля. </w:t>
      </w:r>
    </w:p>
    <w:p w:rsidR="009A482A" w:rsidRDefault="009A482A" w:rsidP="009A482A">
      <w:pPr>
        <w:spacing w:line="232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4.1.7.4. </w:t>
      </w:r>
      <w:r>
        <w:rPr>
          <w:b/>
          <w:i/>
          <w:sz w:val="27"/>
          <w:szCs w:val="27"/>
        </w:rPr>
        <w:t xml:space="preserve">Підсумкова семестрова модульна рейтингова оцінка </w:t>
      </w:r>
      <w:r>
        <w:rPr>
          <w:sz w:val="27"/>
          <w:szCs w:val="27"/>
        </w:rPr>
        <w:t>визначається (в балах та за національною шкалою) як сума п</w:t>
      </w:r>
      <w:r>
        <w:rPr>
          <w:bCs/>
          <w:iCs/>
          <w:sz w:val="27"/>
          <w:szCs w:val="27"/>
        </w:rPr>
        <w:t>ідсумкових модульних рейтингових оцінок, отриманих за засвоєння всіх модулів</w:t>
      </w:r>
      <w:r>
        <w:rPr>
          <w:sz w:val="27"/>
          <w:szCs w:val="27"/>
        </w:rPr>
        <w:t xml:space="preserve">. </w:t>
      </w:r>
    </w:p>
    <w:p w:rsidR="009A482A" w:rsidRDefault="009A482A" w:rsidP="009A482A">
      <w:pPr>
        <w:spacing w:line="232" w:lineRule="auto"/>
        <w:ind w:firstLine="708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4.1.7.5. </w:t>
      </w:r>
      <w:r>
        <w:rPr>
          <w:b/>
          <w:i/>
          <w:sz w:val="27"/>
          <w:szCs w:val="27"/>
        </w:rPr>
        <w:t>Екзаменаційна рейтингова оцінка</w:t>
      </w:r>
      <w:r>
        <w:rPr>
          <w:bCs/>
          <w:iCs/>
          <w:sz w:val="27"/>
          <w:szCs w:val="27"/>
        </w:rPr>
        <w:t xml:space="preserve"> визначається </w:t>
      </w:r>
      <w:r>
        <w:rPr>
          <w:sz w:val="27"/>
          <w:szCs w:val="27"/>
        </w:rPr>
        <w:t xml:space="preserve">(в балах та за національною шкалою) </w:t>
      </w:r>
      <w:r>
        <w:rPr>
          <w:bCs/>
          <w:iCs/>
          <w:sz w:val="27"/>
          <w:szCs w:val="27"/>
        </w:rPr>
        <w:t>за результатами виконання екзаменаційних завдань.</w:t>
      </w:r>
    </w:p>
    <w:p w:rsidR="009A482A" w:rsidRDefault="009A482A" w:rsidP="009A482A">
      <w:pPr>
        <w:spacing w:line="232" w:lineRule="auto"/>
        <w:ind w:firstLine="708"/>
        <w:jc w:val="both"/>
        <w:rPr>
          <w:sz w:val="27"/>
          <w:szCs w:val="27"/>
          <w:lang w:val="ru-RU"/>
        </w:rPr>
      </w:pPr>
      <w:r>
        <w:rPr>
          <w:bCs/>
          <w:iCs/>
          <w:sz w:val="27"/>
          <w:szCs w:val="27"/>
        </w:rPr>
        <w:t xml:space="preserve">4.1.7.6. </w:t>
      </w:r>
      <w:r>
        <w:rPr>
          <w:b/>
          <w:i/>
          <w:sz w:val="27"/>
          <w:szCs w:val="27"/>
        </w:rPr>
        <w:t>Залікова рейтингова оцінка</w:t>
      </w:r>
      <w:r>
        <w:rPr>
          <w:bCs/>
          <w:iCs/>
          <w:sz w:val="27"/>
          <w:szCs w:val="27"/>
        </w:rPr>
        <w:t xml:space="preserve"> визначається </w:t>
      </w:r>
      <w:r>
        <w:rPr>
          <w:sz w:val="27"/>
          <w:szCs w:val="27"/>
        </w:rPr>
        <w:t>(в балах та за національною шкалою) за результатами виконання всіх видів навчальної роботи протягом семестру.</w:t>
      </w:r>
    </w:p>
    <w:p w:rsidR="009A482A" w:rsidRDefault="009A482A" w:rsidP="009A482A">
      <w:pPr>
        <w:spacing w:line="232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4.1.7.7. </w:t>
      </w:r>
      <w:r>
        <w:rPr>
          <w:b/>
          <w:i/>
          <w:sz w:val="27"/>
          <w:szCs w:val="27"/>
        </w:rPr>
        <w:t>Підсумкова семестрова рейтингова оцінка</w:t>
      </w:r>
      <w:r>
        <w:rPr>
          <w:bCs/>
          <w:iCs/>
          <w:sz w:val="27"/>
          <w:szCs w:val="27"/>
        </w:rPr>
        <w:t xml:space="preserve"> </w:t>
      </w:r>
      <w:r>
        <w:rPr>
          <w:sz w:val="27"/>
          <w:szCs w:val="27"/>
        </w:rPr>
        <w:t xml:space="preserve">визначається як сума підсумкової семестрової модульної та екзаменаційної (залікової – у випадку диференційованого заліку) рейтингових оцінок (в балах, за національною шкалою та за шкалою </w:t>
      </w:r>
      <w:r>
        <w:rPr>
          <w:sz w:val="27"/>
          <w:szCs w:val="27"/>
          <w:lang w:val="en-US"/>
        </w:rPr>
        <w:t>ECTS</w:t>
      </w:r>
      <w:r>
        <w:rPr>
          <w:sz w:val="27"/>
          <w:szCs w:val="27"/>
        </w:rPr>
        <w:t>).</w:t>
      </w:r>
    </w:p>
    <w:p w:rsidR="009A482A" w:rsidRDefault="009A482A" w:rsidP="009A482A">
      <w:pPr>
        <w:spacing w:line="232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Підсумкова рейтингова оцінка з дисципліни, яка викладається протягом декількох семестрів, визначається як середньоарифметична оцінка з підсумкових семестрових рейтингових оцінок у балах з наступним її переведенням у оцінки за національною шкалою та шкалою </w:t>
      </w:r>
      <w:r>
        <w:rPr>
          <w:sz w:val="27"/>
          <w:szCs w:val="27"/>
          <w:lang w:val="en-US"/>
        </w:rPr>
        <w:t>ECTS</w:t>
      </w:r>
      <w:r>
        <w:rPr>
          <w:sz w:val="27"/>
          <w:szCs w:val="27"/>
        </w:rPr>
        <w:t>.</w:t>
      </w:r>
    </w:p>
    <w:p w:rsidR="009A482A" w:rsidRDefault="009A482A" w:rsidP="009A482A">
      <w:pPr>
        <w:pStyle w:val="2"/>
        <w:spacing w:before="120" w:line="232" w:lineRule="auto"/>
        <w:ind w:firstLine="709"/>
        <w:rPr>
          <w:b/>
          <w:bCs w:val="0"/>
          <w:sz w:val="27"/>
          <w:szCs w:val="27"/>
        </w:rPr>
      </w:pPr>
    </w:p>
    <w:p w:rsidR="009A482A" w:rsidRDefault="009A482A" w:rsidP="009A482A">
      <w:pPr>
        <w:pStyle w:val="2"/>
        <w:spacing w:before="120" w:line="232" w:lineRule="auto"/>
        <w:ind w:firstLine="709"/>
        <w:rPr>
          <w:b/>
          <w:bCs w:val="0"/>
          <w:sz w:val="27"/>
          <w:szCs w:val="27"/>
        </w:rPr>
      </w:pPr>
      <w:r>
        <w:rPr>
          <w:b/>
          <w:sz w:val="27"/>
          <w:szCs w:val="27"/>
        </w:rPr>
        <w:br w:type="page"/>
      </w:r>
      <w:r>
        <w:rPr>
          <w:b/>
          <w:bCs w:val="0"/>
          <w:sz w:val="27"/>
          <w:szCs w:val="27"/>
        </w:rPr>
        <w:lastRenderedPageBreak/>
        <w:t>4.2. Порядок р</w:t>
      </w:r>
      <w:r>
        <w:rPr>
          <w:b/>
          <w:bCs w:val="0"/>
          <w:spacing w:val="-8"/>
          <w:sz w:val="27"/>
          <w:szCs w:val="27"/>
        </w:rPr>
        <w:t>ейтингового оцінювання набутих студентом знань та вмінь</w:t>
      </w:r>
    </w:p>
    <w:p w:rsidR="009A482A" w:rsidRDefault="009A482A" w:rsidP="009A482A">
      <w:pPr>
        <w:pStyle w:val="3"/>
        <w:tabs>
          <w:tab w:val="left" w:pos="708"/>
        </w:tabs>
        <w:ind w:firstLine="708"/>
        <w:rPr>
          <w:iCs/>
          <w:spacing w:val="-2"/>
          <w:sz w:val="27"/>
          <w:szCs w:val="27"/>
          <w:lang w:val="ru-RU"/>
        </w:rPr>
      </w:pPr>
      <w:r>
        <w:rPr>
          <w:iCs/>
          <w:spacing w:val="-2"/>
          <w:sz w:val="27"/>
          <w:szCs w:val="27"/>
        </w:rPr>
        <w:t>4.2.1. Оцінювання окремих видів виконаної студентом навчальної роботи та набутих знань та умінь здійснюється в балах відповідно до табл. 4.1.</w:t>
      </w:r>
    </w:p>
    <w:p w:rsidR="009A482A" w:rsidRDefault="009A482A" w:rsidP="009A482A">
      <w:pPr>
        <w:pStyle w:val="3"/>
        <w:tabs>
          <w:tab w:val="left" w:pos="708"/>
        </w:tabs>
        <w:ind w:firstLine="0"/>
        <w:jc w:val="right"/>
        <w:rPr>
          <w:iCs/>
          <w:spacing w:val="-2"/>
          <w:sz w:val="27"/>
          <w:szCs w:val="27"/>
          <w:lang w:val="ru-RU"/>
        </w:rPr>
      </w:pPr>
    </w:p>
    <w:p w:rsidR="009A482A" w:rsidRDefault="009A482A" w:rsidP="009A482A">
      <w:pPr>
        <w:pStyle w:val="3"/>
        <w:tabs>
          <w:tab w:val="left" w:pos="708"/>
        </w:tabs>
        <w:ind w:firstLine="0"/>
        <w:jc w:val="right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Таблиця 4.1</w:t>
      </w:r>
    </w:p>
    <w:p w:rsidR="009A482A" w:rsidRDefault="009A482A" w:rsidP="009A482A">
      <w:pPr>
        <w:pStyle w:val="3"/>
        <w:tabs>
          <w:tab w:val="left" w:pos="708"/>
        </w:tabs>
        <w:ind w:firstLine="0"/>
        <w:jc w:val="center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Оцінювання окремих видів навчальної роботи студента</w:t>
      </w:r>
    </w:p>
    <w:p w:rsidR="009A482A" w:rsidRDefault="009A482A" w:rsidP="009A482A">
      <w:pPr>
        <w:pStyle w:val="3"/>
        <w:tabs>
          <w:tab w:val="left" w:pos="708"/>
        </w:tabs>
        <w:ind w:firstLine="0"/>
        <w:jc w:val="center"/>
        <w:rPr>
          <w:iCs/>
          <w:spacing w:val="-2"/>
          <w:sz w:val="27"/>
          <w:szCs w:val="27"/>
        </w:rPr>
      </w:pPr>
    </w:p>
    <w:tbl>
      <w:tblPr>
        <w:tblW w:w="9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9"/>
        <w:gridCol w:w="1276"/>
      </w:tblGrid>
      <w:tr w:rsidR="009A482A" w:rsidTr="009A482A">
        <w:trPr>
          <w:cantSplit/>
          <w:trHeight w:val="397"/>
        </w:trPr>
        <w:tc>
          <w:tcPr>
            <w:tcW w:w="9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482A" w:rsidRDefault="009A482A">
            <w:pPr>
              <w:pStyle w:val="3"/>
              <w:tabs>
                <w:tab w:val="left" w:pos="708"/>
              </w:tabs>
              <w:ind w:firstLine="0"/>
              <w:jc w:val="center"/>
              <w:rPr>
                <w:b/>
                <w:bCs/>
                <w:iCs/>
                <w:spacing w:val="-2"/>
                <w:sz w:val="27"/>
                <w:szCs w:val="27"/>
              </w:rPr>
            </w:pPr>
            <w:r>
              <w:rPr>
                <w:b/>
                <w:bCs/>
                <w:iCs/>
                <w:spacing w:val="-2"/>
                <w:sz w:val="27"/>
                <w:szCs w:val="27"/>
              </w:rPr>
              <w:t>8 семестр</w:t>
            </w:r>
          </w:p>
        </w:tc>
      </w:tr>
      <w:tr w:rsidR="009A482A" w:rsidTr="009A482A">
        <w:trPr>
          <w:cantSplit/>
          <w:trHeight w:hRule="exact" w:val="617"/>
        </w:trPr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tabs>
                <w:tab w:val="left" w:pos="708"/>
              </w:tabs>
              <w:ind w:firstLine="0"/>
              <w:jc w:val="center"/>
              <w:rPr>
                <w:b/>
                <w:bCs/>
                <w:iCs/>
                <w:spacing w:val="-2"/>
                <w:sz w:val="27"/>
                <w:szCs w:val="27"/>
              </w:rPr>
            </w:pPr>
            <w:r>
              <w:rPr>
                <w:b/>
                <w:bCs/>
                <w:iCs/>
                <w:spacing w:val="-2"/>
                <w:sz w:val="27"/>
                <w:szCs w:val="27"/>
              </w:rPr>
              <w:t>Модуль №1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tabs>
                <w:tab w:val="left" w:pos="708"/>
              </w:tabs>
              <w:spacing w:line="216" w:lineRule="auto"/>
              <w:ind w:left="-113" w:right="-113"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Мах</w:t>
            </w:r>
          </w:p>
          <w:p w:rsidR="009A482A" w:rsidRDefault="009A482A">
            <w:pPr>
              <w:pStyle w:val="3"/>
              <w:tabs>
                <w:tab w:val="left" w:pos="708"/>
              </w:tabs>
              <w:spacing w:line="216" w:lineRule="auto"/>
              <w:ind w:left="-113" w:right="-113"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кількість</w:t>
            </w:r>
          </w:p>
          <w:p w:rsidR="009A482A" w:rsidRDefault="009A482A">
            <w:pPr>
              <w:pStyle w:val="3"/>
              <w:spacing w:line="216" w:lineRule="auto"/>
              <w:ind w:left="-113" w:right="-113"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балів</w:t>
            </w:r>
          </w:p>
        </w:tc>
      </w:tr>
      <w:tr w:rsidR="009A482A" w:rsidTr="009A482A">
        <w:trPr>
          <w:cantSplit/>
        </w:trPr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tabs>
                <w:tab w:val="left" w:pos="708"/>
              </w:tabs>
              <w:spacing w:line="216" w:lineRule="auto"/>
              <w:ind w:left="-57" w:right="-57"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Вид</w:t>
            </w:r>
          </w:p>
          <w:p w:rsidR="009A482A" w:rsidRDefault="009A482A">
            <w:pPr>
              <w:pStyle w:val="3"/>
              <w:tabs>
                <w:tab w:val="left" w:pos="708"/>
              </w:tabs>
              <w:spacing w:line="216" w:lineRule="auto"/>
              <w:ind w:left="-57" w:right="-57"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навчальної роботи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rPr>
                <w:iCs/>
                <w:spacing w:val="-2"/>
                <w:sz w:val="27"/>
                <w:szCs w:val="27"/>
              </w:rPr>
            </w:pPr>
          </w:p>
        </w:tc>
      </w:tr>
      <w:tr w:rsidR="009A482A" w:rsidTr="009A482A">
        <w:trPr>
          <w:cantSplit/>
          <w:trHeight w:val="617"/>
        </w:trPr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34"/>
              <w:jc w:val="left"/>
              <w:rPr>
                <w:spacing w:val="-2"/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Вичерпне розкриття питання за планом семінару</w:t>
            </w:r>
            <w:r>
              <w:rPr>
                <w:sz w:val="27"/>
                <w:szCs w:val="27"/>
                <w:lang w:val="ru-RU"/>
              </w:rPr>
              <w:t xml:space="preserve"> </w:t>
            </w:r>
            <w:r>
              <w:rPr>
                <w:iCs/>
                <w:spacing w:val="-2"/>
                <w:sz w:val="27"/>
                <w:szCs w:val="27"/>
              </w:rPr>
              <w:tab/>
            </w:r>
            <w:r>
              <w:rPr>
                <w:sz w:val="27"/>
                <w:szCs w:val="27"/>
                <w:lang w:val="ru-RU"/>
              </w:rPr>
              <w:t xml:space="preserve"> </w:t>
            </w:r>
            <w:r>
              <w:rPr>
                <w:iCs/>
                <w:spacing w:val="-2"/>
                <w:sz w:val="27"/>
                <w:szCs w:val="27"/>
              </w:rPr>
              <w:tab/>
              <w:t xml:space="preserve">  </w:t>
            </w:r>
            <w:r>
              <w:rPr>
                <w:sz w:val="27"/>
                <w:szCs w:val="27"/>
                <w:lang w:val="ru-RU"/>
              </w:rPr>
              <w:t xml:space="preserve"> (8б. х 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spacing w:line="216" w:lineRule="auto"/>
              <w:ind w:firstLine="0"/>
              <w:jc w:val="center"/>
              <w:rPr>
                <w:iCs/>
                <w:spacing w:val="-2"/>
                <w:sz w:val="27"/>
                <w:szCs w:val="27"/>
                <w:lang w:val="ru-RU"/>
              </w:rPr>
            </w:pPr>
            <w:r>
              <w:rPr>
                <w:iCs/>
                <w:spacing w:val="-2"/>
                <w:sz w:val="27"/>
                <w:szCs w:val="27"/>
                <w:lang w:val="ru-RU"/>
              </w:rPr>
              <w:t>24</w:t>
            </w:r>
          </w:p>
        </w:tc>
      </w:tr>
      <w:tr w:rsidR="009A482A" w:rsidTr="009A482A">
        <w:trPr>
          <w:cantSplit/>
          <w:trHeight w:val="399"/>
        </w:trPr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34"/>
              <w:jc w:val="left"/>
              <w:rPr>
                <w:spacing w:val="-2"/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Активна у</w:t>
            </w:r>
            <w:r>
              <w:rPr>
                <w:sz w:val="27"/>
                <w:szCs w:val="27"/>
              </w:rPr>
              <w:t>часть в обговоренні питань, на практичних заняттях</w:t>
            </w:r>
            <w:r>
              <w:rPr>
                <w:sz w:val="27"/>
                <w:szCs w:val="27"/>
                <w:lang w:val="ru-RU"/>
              </w:rPr>
              <w:t xml:space="preserve"> (4б. х4)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spacing w:line="216" w:lineRule="auto"/>
              <w:ind w:firstLine="0"/>
              <w:jc w:val="center"/>
              <w:rPr>
                <w:iCs/>
                <w:spacing w:val="-2"/>
                <w:sz w:val="27"/>
                <w:szCs w:val="27"/>
                <w:lang w:val="ru-RU"/>
              </w:rPr>
            </w:pPr>
            <w:r>
              <w:rPr>
                <w:iCs/>
                <w:spacing w:val="-2"/>
                <w:sz w:val="27"/>
                <w:szCs w:val="27"/>
                <w:lang w:val="ru-RU"/>
              </w:rPr>
              <w:t>16</w:t>
            </w:r>
          </w:p>
        </w:tc>
      </w:tr>
      <w:tr w:rsidR="009A482A" w:rsidTr="009A482A">
        <w:trPr>
          <w:cantSplit/>
          <w:trHeight w:val="502"/>
        </w:trPr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34"/>
              <w:jc w:val="left"/>
              <w:rPr>
                <w:spacing w:val="-2"/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Поточний експрес-контроль</w:t>
            </w:r>
            <w:r>
              <w:rPr>
                <w:iCs/>
                <w:spacing w:val="-2"/>
                <w:sz w:val="27"/>
                <w:szCs w:val="27"/>
              </w:rPr>
              <w:tab/>
            </w:r>
            <w:r>
              <w:rPr>
                <w:iCs/>
                <w:spacing w:val="-2"/>
                <w:sz w:val="27"/>
                <w:szCs w:val="27"/>
              </w:rPr>
              <w:tab/>
            </w:r>
            <w:r>
              <w:rPr>
                <w:iCs/>
                <w:spacing w:val="-2"/>
                <w:sz w:val="27"/>
                <w:szCs w:val="27"/>
              </w:rPr>
              <w:tab/>
            </w:r>
            <w:r>
              <w:rPr>
                <w:iCs/>
                <w:spacing w:val="-2"/>
                <w:sz w:val="27"/>
                <w:szCs w:val="27"/>
              </w:rPr>
              <w:tab/>
            </w:r>
            <w:r>
              <w:rPr>
                <w:iCs/>
                <w:spacing w:val="-2"/>
                <w:sz w:val="27"/>
                <w:szCs w:val="27"/>
              </w:rPr>
              <w:tab/>
            </w:r>
            <w:r>
              <w:rPr>
                <w:iCs/>
                <w:spacing w:val="-2"/>
                <w:sz w:val="27"/>
                <w:szCs w:val="27"/>
              </w:rPr>
              <w:tab/>
              <w:t xml:space="preserve">  </w:t>
            </w:r>
            <w:r>
              <w:rPr>
                <w:sz w:val="27"/>
                <w:szCs w:val="27"/>
                <w:lang w:val="ru-RU"/>
              </w:rPr>
              <w:t xml:space="preserve"> (6б. х 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spacing w:line="216" w:lineRule="auto"/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  <w:lang w:val="ru-RU"/>
              </w:rPr>
              <w:t>18</w:t>
            </w:r>
          </w:p>
        </w:tc>
      </w:tr>
      <w:tr w:rsidR="009A482A" w:rsidTr="009A482A">
        <w:trPr>
          <w:cantSplit/>
          <w:trHeight w:val="548"/>
        </w:trPr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spacing w:line="216" w:lineRule="auto"/>
              <w:ind w:firstLine="34"/>
              <w:jc w:val="left"/>
              <w:rPr>
                <w:i/>
                <w:iCs/>
                <w:spacing w:val="-2"/>
                <w:sz w:val="27"/>
                <w:szCs w:val="27"/>
              </w:rPr>
            </w:pPr>
            <w:r>
              <w:rPr>
                <w:i/>
                <w:iCs/>
                <w:spacing w:val="-2"/>
                <w:sz w:val="27"/>
                <w:szCs w:val="27"/>
              </w:rPr>
              <w:t>Для допуску до виконання модульної контрольної роботи №</w:t>
            </w:r>
            <w:r>
              <w:rPr>
                <w:i/>
                <w:iCs/>
                <w:spacing w:val="-2"/>
                <w:sz w:val="27"/>
                <w:szCs w:val="27"/>
                <w:lang w:val="ru-RU"/>
              </w:rPr>
              <w:t>1</w:t>
            </w:r>
            <w:r>
              <w:rPr>
                <w:i/>
                <w:iCs/>
                <w:spacing w:val="-2"/>
                <w:sz w:val="27"/>
                <w:szCs w:val="27"/>
              </w:rPr>
              <w:t xml:space="preserve"> студент має набрати не менше 35 балів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2A" w:rsidRDefault="009A482A">
            <w:pPr>
              <w:pStyle w:val="3"/>
              <w:spacing w:line="216" w:lineRule="auto"/>
              <w:ind w:firstLine="0"/>
              <w:jc w:val="center"/>
              <w:rPr>
                <w:iCs/>
                <w:spacing w:val="-2"/>
                <w:sz w:val="27"/>
                <w:szCs w:val="27"/>
                <w:lang w:val="ru-RU"/>
              </w:rPr>
            </w:pPr>
          </w:p>
        </w:tc>
      </w:tr>
      <w:tr w:rsidR="009A482A" w:rsidTr="009A482A">
        <w:trPr>
          <w:cantSplit/>
          <w:trHeight w:val="345"/>
        </w:trPr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34"/>
              <w:jc w:val="left"/>
              <w:rPr>
                <w:spacing w:val="-2"/>
                <w:sz w:val="27"/>
                <w:szCs w:val="27"/>
                <w:lang w:val="ru-RU"/>
              </w:rPr>
            </w:pPr>
            <w:r>
              <w:rPr>
                <w:spacing w:val="-2"/>
                <w:sz w:val="27"/>
                <w:szCs w:val="27"/>
              </w:rPr>
              <w:t>Виконання модульної контрольної роботи №1</w:t>
            </w:r>
            <w:r>
              <w:rPr>
                <w:spacing w:val="-2"/>
                <w:sz w:val="27"/>
                <w:szCs w:val="27"/>
                <w:lang w:val="ru-RU"/>
              </w:rPr>
              <w:t xml:space="preserve"> </w:t>
            </w:r>
            <w:r>
              <w:rPr>
                <w:iCs/>
                <w:spacing w:val="-2"/>
                <w:sz w:val="27"/>
                <w:szCs w:val="27"/>
              </w:rPr>
              <w:tab/>
            </w:r>
            <w:r>
              <w:rPr>
                <w:iCs/>
                <w:spacing w:val="-2"/>
                <w:sz w:val="27"/>
                <w:szCs w:val="27"/>
                <w:lang w:val="ru-RU"/>
              </w:rPr>
              <w:t xml:space="preserve"> </w:t>
            </w:r>
            <w:r>
              <w:rPr>
                <w:iCs/>
                <w:spacing w:val="-2"/>
                <w:sz w:val="27"/>
                <w:szCs w:val="27"/>
              </w:rPr>
              <w:tab/>
            </w:r>
            <w:r>
              <w:rPr>
                <w:iCs/>
                <w:spacing w:val="-2"/>
                <w:sz w:val="27"/>
                <w:szCs w:val="27"/>
                <w:lang w:val="ru-RU"/>
              </w:rPr>
              <w:t xml:space="preserve"> </w:t>
            </w:r>
            <w:r>
              <w:rPr>
                <w:iCs/>
                <w:spacing w:val="-2"/>
                <w:sz w:val="27"/>
                <w:szCs w:val="27"/>
              </w:rPr>
              <w:tab/>
            </w:r>
            <w:r>
              <w:rPr>
                <w:iCs/>
                <w:spacing w:val="-2"/>
                <w:sz w:val="27"/>
                <w:szCs w:val="27"/>
                <w:lang w:val="ru-RU"/>
              </w:rPr>
              <w:t xml:space="preserve"> (30</w:t>
            </w:r>
            <w:r>
              <w:rPr>
                <w:sz w:val="27"/>
                <w:szCs w:val="27"/>
                <w:lang w:val="ru-RU"/>
              </w:rPr>
              <w:t xml:space="preserve">б. </w:t>
            </w:r>
            <w:r>
              <w:rPr>
                <w:iCs/>
                <w:spacing w:val="-2"/>
                <w:sz w:val="27"/>
                <w:szCs w:val="27"/>
                <w:lang w:val="ru-RU"/>
              </w:rPr>
              <w:t>х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0"/>
              <w:jc w:val="center"/>
              <w:rPr>
                <w:spacing w:val="-2"/>
                <w:sz w:val="27"/>
                <w:szCs w:val="27"/>
                <w:lang w:val="ru-RU"/>
              </w:rPr>
            </w:pPr>
            <w:r>
              <w:rPr>
                <w:spacing w:val="-2"/>
                <w:sz w:val="27"/>
                <w:szCs w:val="27"/>
                <w:lang w:val="ru-RU"/>
              </w:rPr>
              <w:t>30</w:t>
            </w:r>
          </w:p>
        </w:tc>
      </w:tr>
      <w:tr w:rsidR="009A482A" w:rsidTr="009A482A">
        <w:trPr>
          <w:cantSplit/>
          <w:trHeight w:hRule="exact" w:val="340"/>
        </w:trPr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tabs>
                <w:tab w:val="left" w:pos="708"/>
              </w:tabs>
              <w:spacing w:line="216" w:lineRule="auto"/>
              <w:ind w:firstLine="0"/>
              <w:jc w:val="left"/>
              <w:rPr>
                <w:b/>
                <w:bCs/>
                <w:iCs/>
                <w:spacing w:val="-2"/>
                <w:sz w:val="27"/>
                <w:szCs w:val="27"/>
                <w:lang w:val="ru-RU"/>
              </w:rPr>
            </w:pPr>
            <w:r>
              <w:rPr>
                <w:b/>
                <w:bCs/>
                <w:iCs/>
                <w:spacing w:val="-10"/>
                <w:sz w:val="27"/>
                <w:szCs w:val="27"/>
              </w:rPr>
              <w:t>Усього за модулем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tabs>
                <w:tab w:val="left" w:pos="708"/>
              </w:tabs>
              <w:spacing w:line="216" w:lineRule="auto"/>
              <w:ind w:firstLine="0"/>
              <w:jc w:val="center"/>
              <w:rPr>
                <w:b/>
                <w:bCs/>
                <w:iCs/>
                <w:spacing w:val="-2"/>
                <w:sz w:val="27"/>
                <w:szCs w:val="27"/>
                <w:lang w:val="ru-RU"/>
              </w:rPr>
            </w:pPr>
            <w:r>
              <w:rPr>
                <w:b/>
                <w:bCs/>
                <w:iCs/>
                <w:spacing w:val="-2"/>
                <w:sz w:val="27"/>
                <w:szCs w:val="27"/>
                <w:lang w:val="ru-RU"/>
              </w:rPr>
              <w:t>88</w:t>
            </w:r>
          </w:p>
        </w:tc>
      </w:tr>
      <w:tr w:rsidR="009A482A" w:rsidTr="009A482A">
        <w:trPr>
          <w:cantSplit/>
          <w:trHeight w:hRule="exact" w:val="340"/>
        </w:trPr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tabs>
                <w:tab w:val="left" w:pos="708"/>
              </w:tabs>
              <w:spacing w:line="216" w:lineRule="auto"/>
              <w:ind w:firstLine="0"/>
              <w:jc w:val="left"/>
              <w:rPr>
                <w:b/>
                <w:bCs/>
                <w:iCs/>
                <w:spacing w:val="-2"/>
                <w:sz w:val="27"/>
                <w:szCs w:val="27"/>
              </w:rPr>
            </w:pPr>
            <w:r>
              <w:rPr>
                <w:b/>
                <w:bCs/>
                <w:iCs/>
                <w:spacing w:val="-2"/>
                <w:sz w:val="27"/>
                <w:szCs w:val="27"/>
              </w:rPr>
              <w:t>Семестровий диференційований залік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tabs>
                <w:tab w:val="left" w:pos="708"/>
              </w:tabs>
              <w:spacing w:line="216" w:lineRule="auto"/>
              <w:ind w:firstLine="0"/>
              <w:jc w:val="center"/>
              <w:rPr>
                <w:b/>
                <w:bCs/>
                <w:iCs/>
                <w:spacing w:val="-2"/>
                <w:sz w:val="27"/>
                <w:szCs w:val="27"/>
              </w:rPr>
            </w:pPr>
            <w:r>
              <w:rPr>
                <w:b/>
                <w:bCs/>
                <w:iCs/>
                <w:spacing w:val="-2"/>
                <w:sz w:val="27"/>
                <w:szCs w:val="27"/>
              </w:rPr>
              <w:t>12</w:t>
            </w:r>
          </w:p>
        </w:tc>
      </w:tr>
      <w:tr w:rsidR="009A482A" w:rsidTr="009A482A">
        <w:trPr>
          <w:cantSplit/>
          <w:trHeight w:hRule="exact" w:val="340"/>
        </w:trPr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tabs>
                <w:tab w:val="left" w:pos="708"/>
              </w:tabs>
              <w:spacing w:line="216" w:lineRule="auto"/>
              <w:ind w:firstLine="0"/>
              <w:jc w:val="left"/>
              <w:rPr>
                <w:b/>
                <w:bCs/>
                <w:iCs/>
                <w:spacing w:val="-2"/>
                <w:sz w:val="27"/>
                <w:szCs w:val="27"/>
              </w:rPr>
            </w:pPr>
            <w:r>
              <w:rPr>
                <w:b/>
                <w:bCs/>
                <w:iCs/>
                <w:spacing w:val="-2"/>
                <w:sz w:val="27"/>
                <w:szCs w:val="27"/>
              </w:rPr>
              <w:t>Усього за навчальною дисципліною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tabs>
                <w:tab w:val="left" w:pos="708"/>
              </w:tabs>
              <w:spacing w:line="216" w:lineRule="auto"/>
              <w:ind w:firstLine="0"/>
              <w:jc w:val="center"/>
              <w:rPr>
                <w:b/>
                <w:bCs/>
                <w:iCs/>
                <w:spacing w:val="-2"/>
                <w:sz w:val="27"/>
                <w:szCs w:val="27"/>
              </w:rPr>
            </w:pPr>
            <w:r>
              <w:rPr>
                <w:b/>
                <w:bCs/>
                <w:iCs/>
                <w:spacing w:val="-2"/>
                <w:sz w:val="27"/>
                <w:szCs w:val="27"/>
              </w:rPr>
              <w:t>100</w:t>
            </w:r>
          </w:p>
        </w:tc>
      </w:tr>
    </w:tbl>
    <w:p w:rsidR="009A482A" w:rsidRDefault="009A482A" w:rsidP="009A482A">
      <w:pPr>
        <w:pStyle w:val="3"/>
        <w:tabs>
          <w:tab w:val="left" w:pos="708"/>
        </w:tabs>
        <w:ind w:firstLine="0"/>
        <w:jc w:val="center"/>
        <w:rPr>
          <w:iCs/>
          <w:spacing w:val="-2"/>
          <w:sz w:val="24"/>
        </w:rPr>
      </w:pPr>
    </w:p>
    <w:p w:rsidR="009A482A" w:rsidRDefault="009A482A" w:rsidP="009A482A">
      <w:pPr>
        <w:pStyle w:val="3"/>
        <w:tabs>
          <w:tab w:val="left" w:pos="708"/>
        </w:tabs>
        <w:ind w:firstLine="708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4.2.2. Виконаний вид навчальної роботи зараховується студенту, якщо він отримав за нього позитивну оцінку за національною шкалою (табл. 4.2).</w:t>
      </w:r>
    </w:p>
    <w:p w:rsidR="009A482A" w:rsidRDefault="009A482A" w:rsidP="009A482A">
      <w:pPr>
        <w:pStyle w:val="3"/>
        <w:tabs>
          <w:tab w:val="left" w:pos="708"/>
        </w:tabs>
        <w:ind w:firstLine="0"/>
        <w:jc w:val="right"/>
        <w:rPr>
          <w:iCs/>
          <w:spacing w:val="-2"/>
          <w:sz w:val="27"/>
          <w:szCs w:val="27"/>
          <w:lang w:val="ru-RU"/>
        </w:rPr>
      </w:pPr>
    </w:p>
    <w:p w:rsidR="009A482A" w:rsidRDefault="009A482A" w:rsidP="009A482A">
      <w:pPr>
        <w:pStyle w:val="3"/>
        <w:tabs>
          <w:tab w:val="left" w:pos="708"/>
        </w:tabs>
        <w:ind w:left="708" w:firstLine="708"/>
        <w:jc w:val="right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Таблиця 4.2</w:t>
      </w:r>
    </w:p>
    <w:p w:rsidR="009A482A" w:rsidRDefault="009A482A" w:rsidP="009A482A">
      <w:pPr>
        <w:pStyle w:val="3"/>
        <w:tabs>
          <w:tab w:val="left" w:pos="708"/>
        </w:tabs>
        <w:spacing w:line="232" w:lineRule="auto"/>
        <w:ind w:firstLine="0"/>
        <w:jc w:val="center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Відповідність рейтингових оцінок за окремі види навчальної роботи</w:t>
      </w:r>
    </w:p>
    <w:p w:rsidR="009A482A" w:rsidRDefault="009A482A" w:rsidP="009A482A">
      <w:pPr>
        <w:pStyle w:val="3"/>
        <w:tabs>
          <w:tab w:val="left" w:pos="708"/>
        </w:tabs>
        <w:spacing w:line="232" w:lineRule="auto"/>
        <w:ind w:firstLine="0"/>
        <w:jc w:val="center"/>
        <w:rPr>
          <w:iCs/>
          <w:spacing w:val="-2"/>
          <w:sz w:val="22"/>
          <w:szCs w:val="22"/>
        </w:rPr>
      </w:pPr>
      <w:r>
        <w:rPr>
          <w:iCs/>
          <w:spacing w:val="-2"/>
          <w:sz w:val="27"/>
          <w:szCs w:val="27"/>
        </w:rPr>
        <w:t>в балах оцінкам за національною шкалою</w:t>
      </w:r>
    </w:p>
    <w:tbl>
      <w:tblPr>
        <w:tblW w:w="10005" w:type="dxa"/>
        <w:jc w:val="center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1561"/>
        <w:gridCol w:w="1900"/>
        <w:gridCol w:w="1999"/>
        <w:gridCol w:w="2578"/>
      </w:tblGrid>
      <w:tr w:rsidR="009A482A" w:rsidTr="009A482A">
        <w:trPr>
          <w:cantSplit/>
          <w:jc w:val="center"/>
        </w:trPr>
        <w:tc>
          <w:tcPr>
            <w:tcW w:w="7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Оцінка в балах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hanging="11"/>
              <w:jc w:val="center"/>
              <w:rPr>
                <w:iCs/>
                <w:spacing w:val="-2"/>
                <w:sz w:val="26"/>
                <w:szCs w:val="26"/>
              </w:rPr>
            </w:pPr>
            <w:r>
              <w:rPr>
                <w:iCs/>
                <w:spacing w:val="-2"/>
                <w:sz w:val="26"/>
                <w:szCs w:val="26"/>
              </w:rPr>
              <w:t>Оцінка за національною шкалою</w:t>
            </w:r>
          </w:p>
        </w:tc>
      </w:tr>
      <w:tr w:rsidR="009A482A" w:rsidTr="009A482A">
        <w:trPr>
          <w:cantSplit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Вичерпне розкриття питання за планом семінару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Участь в обговоренні питань, на практичних заняттях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Поточний експрес-контроль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Виконання модульної контрольної роботи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2A" w:rsidRDefault="009A482A">
            <w:pPr>
              <w:rPr>
                <w:iCs/>
                <w:spacing w:val="-2"/>
                <w:sz w:val="26"/>
                <w:szCs w:val="26"/>
              </w:rPr>
            </w:pPr>
          </w:p>
        </w:tc>
      </w:tr>
      <w:tr w:rsidR="009A482A" w:rsidTr="009A482A">
        <w:trPr>
          <w:cantSplit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  <w:lang w:val="ru-RU"/>
              </w:rPr>
            </w:pPr>
            <w:r>
              <w:rPr>
                <w:iCs/>
                <w:spacing w:val="-2"/>
                <w:sz w:val="27"/>
                <w:szCs w:val="27"/>
                <w:lang w:val="ru-RU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  <w:lang w:val="ru-RU"/>
              </w:rPr>
            </w:pPr>
            <w:r>
              <w:rPr>
                <w:iCs/>
                <w:spacing w:val="-2"/>
                <w:sz w:val="27"/>
                <w:szCs w:val="27"/>
                <w:lang w:val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  <w:lang w:val="ru-RU"/>
              </w:rPr>
            </w:pPr>
            <w:r>
              <w:rPr>
                <w:iCs/>
                <w:spacing w:val="-2"/>
                <w:sz w:val="27"/>
                <w:szCs w:val="27"/>
              </w:rPr>
              <w:t>27-</w:t>
            </w:r>
            <w:r>
              <w:rPr>
                <w:iCs/>
                <w:spacing w:val="-2"/>
                <w:sz w:val="27"/>
                <w:szCs w:val="27"/>
                <w:lang w:val="ru-RU"/>
              </w:rPr>
              <w:t>30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Відмінно</w:t>
            </w:r>
          </w:p>
        </w:tc>
      </w:tr>
      <w:tr w:rsidR="009A482A" w:rsidTr="009A482A">
        <w:trPr>
          <w:cantSplit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  <w:lang w:val="en-US"/>
              </w:rPr>
            </w:pPr>
            <w:r>
              <w:rPr>
                <w:iCs/>
                <w:spacing w:val="-2"/>
                <w:sz w:val="27"/>
                <w:szCs w:val="27"/>
              </w:rPr>
              <w:t>6</w:t>
            </w:r>
            <w:r>
              <w:rPr>
                <w:iCs/>
                <w:spacing w:val="-2"/>
                <w:sz w:val="27"/>
                <w:szCs w:val="27"/>
                <w:lang w:val="en-US"/>
              </w:rPr>
              <w:t>-7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  <w:lang w:val="ru-RU"/>
              </w:rPr>
            </w:pPr>
            <w:r>
              <w:rPr>
                <w:iCs/>
                <w:spacing w:val="-2"/>
                <w:sz w:val="27"/>
                <w:szCs w:val="27"/>
                <w:lang w:val="ru-RU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  <w:lang w:val="ru-RU"/>
              </w:rPr>
            </w:pPr>
            <w:r>
              <w:rPr>
                <w:iCs/>
                <w:spacing w:val="-2"/>
                <w:sz w:val="27"/>
                <w:szCs w:val="27"/>
                <w:lang w:val="ru-RU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23-26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Добре</w:t>
            </w:r>
          </w:p>
        </w:tc>
      </w:tr>
      <w:tr w:rsidR="009A482A" w:rsidTr="009A482A">
        <w:trPr>
          <w:cantSplit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  <w:lang w:val="en-US"/>
              </w:rPr>
            </w:pPr>
            <w:r>
              <w:rPr>
                <w:iCs/>
                <w:spacing w:val="-2"/>
                <w:sz w:val="27"/>
                <w:szCs w:val="27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  <w:lang w:val="en-US"/>
              </w:rPr>
            </w:pPr>
            <w:r>
              <w:rPr>
                <w:iCs/>
                <w:spacing w:val="-2"/>
                <w:sz w:val="27"/>
                <w:szCs w:val="27"/>
                <w:lang w:val="ru-RU"/>
              </w:rPr>
              <w:t>2</w:t>
            </w:r>
            <w:r>
              <w:rPr>
                <w:iCs/>
                <w:spacing w:val="-2"/>
                <w:sz w:val="27"/>
                <w:szCs w:val="27"/>
                <w:lang w:val="en-US"/>
              </w:rPr>
              <w:t>.5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  <w:lang w:val="ru-RU"/>
              </w:rPr>
            </w:pPr>
            <w:r>
              <w:rPr>
                <w:iCs/>
                <w:spacing w:val="-2"/>
                <w:sz w:val="27"/>
                <w:szCs w:val="27"/>
                <w:lang w:val="ru-RU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18-22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Задовільно</w:t>
            </w:r>
          </w:p>
        </w:tc>
      </w:tr>
      <w:tr w:rsidR="009A482A" w:rsidTr="009A482A">
        <w:trPr>
          <w:cantSplit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  <w:lang w:val="en-US"/>
              </w:rPr>
            </w:pPr>
            <w:r>
              <w:rPr>
                <w:iCs/>
                <w:spacing w:val="-2"/>
                <w:sz w:val="27"/>
                <w:szCs w:val="27"/>
                <w:lang w:val="ru-RU"/>
              </w:rPr>
              <w:t xml:space="preserve">меньше </w:t>
            </w:r>
            <w:r>
              <w:rPr>
                <w:iCs/>
                <w:spacing w:val="-2"/>
                <w:sz w:val="27"/>
                <w:szCs w:val="27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  <w:lang w:val="en-US"/>
              </w:rPr>
            </w:pPr>
            <w:r>
              <w:rPr>
                <w:iCs/>
                <w:spacing w:val="-2"/>
                <w:sz w:val="27"/>
                <w:szCs w:val="27"/>
                <w:lang w:val="ru-RU"/>
              </w:rPr>
              <w:t>меньше 2</w:t>
            </w:r>
            <w:r>
              <w:rPr>
                <w:iCs/>
                <w:spacing w:val="-2"/>
                <w:sz w:val="27"/>
                <w:szCs w:val="27"/>
                <w:lang w:val="en-US"/>
              </w:rPr>
              <w:t>.5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  <w:lang w:val="ru-RU"/>
              </w:rPr>
              <w:t>меньше 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  <w:lang w:val="ru-RU"/>
              </w:rPr>
              <w:t>меньше 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Незадовільно</w:t>
            </w:r>
          </w:p>
        </w:tc>
      </w:tr>
    </w:tbl>
    <w:p w:rsidR="009A482A" w:rsidRDefault="009A482A" w:rsidP="009A482A">
      <w:pPr>
        <w:pStyle w:val="3"/>
        <w:tabs>
          <w:tab w:val="left" w:pos="708"/>
        </w:tabs>
        <w:ind w:firstLine="708"/>
        <w:rPr>
          <w:iCs/>
          <w:sz w:val="27"/>
          <w:szCs w:val="27"/>
        </w:rPr>
      </w:pPr>
      <w:r>
        <w:rPr>
          <w:iCs/>
          <w:spacing w:val="-2"/>
          <w:sz w:val="27"/>
          <w:szCs w:val="27"/>
        </w:rPr>
        <w:t xml:space="preserve">4.2.3. Сума рейтингових оцінок, отриманих студентом за окремі види виконаної навчальної роботи, становить поточну модульну рейтингову оцінку, </w:t>
      </w:r>
      <w:r>
        <w:rPr>
          <w:iCs/>
          <w:sz w:val="27"/>
          <w:szCs w:val="27"/>
        </w:rPr>
        <w:t>яка заноситься до відомості модульного контролю.</w:t>
      </w:r>
    </w:p>
    <w:p w:rsidR="009A482A" w:rsidRDefault="009A482A" w:rsidP="009A482A">
      <w:pPr>
        <w:pStyle w:val="3"/>
        <w:tabs>
          <w:tab w:val="left" w:pos="708"/>
        </w:tabs>
        <w:ind w:firstLine="708"/>
        <w:rPr>
          <w:iCs/>
          <w:sz w:val="27"/>
          <w:szCs w:val="27"/>
        </w:rPr>
      </w:pPr>
      <w:r>
        <w:rPr>
          <w:iCs/>
          <w:spacing w:val="-4"/>
          <w:sz w:val="27"/>
          <w:szCs w:val="27"/>
        </w:rPr>
        <w:lastRenderedPageBreak/>
        <w:t>4.2.4. Якщо студент успішно та своєчасно виконав передбачені в даному</w:t>
      </w:r>
      <w:r>
        <w:rPr>
          <w:iCs/>
          <w:sz w:val="27"/>
          <w:szCs w:val="27"/>
        </w:rPr>
        <w:t xml:space="preserve"> модулі всі види навчальної роботи (з позитивними за національною шкалою оцінками), то від допускається до модульного контролю з цього модуля.</w:t>
      </w:r>
    </w:p>
    <w:p w:rsidR="009A482A" w:rsidRDefault="009A482A" w:rsidP="009A482A">
      <w:pPr>
        <w:pStyle w:val="3"/>
        <w:tabs>
          <w:tab w:val="left" w:pos="708"/>
        </w:tabs>
        <w:ind w:firstLine="708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4.2.5. Модульний контроль за модулем №1 здійснюється комісією, яку очолює завідувач кафедри, шляхом виконання студентом модульної контрольної роботи тривалістю до двох академічних годин.</w:t>
      </w:r>
    </w:p>
    <w:p w:rsidR="009A482A" w:rsidRDefault="009A482A" w:rsidP="009A482A">
      <w:pPr>
        <w:pStyle w:val="3"/>
        <w:tabs>
          <w:tab w:val="left" w:pos="708"/>
        </w:tabs>
        <w:ind w:firstLine="708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4.2.6. Сума поточної та контрольної модульних рейтингових оцінок становить підсумкову модульну рейтингову оцінку, яка виражається в балах та за національною шкалою відповідно до табл. 4.3.</w:t>
      </w:r>
    </w:p>
    <w:p w:rsidR="009A482A" w:rsidRDefault="009A482A" w:rsidP="009A482A">
      <w:pPr>
        <w:pStyle w:val="3"/>
        <w:tabs>
          <w:tab w:val="left" w:pos="708"/>
        </w:tabs>
        <w:ind w:firstLine="708"/>
        <w:jc w:val="right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Таблиця 4.3</w:t>
      </w:r>
    </w:p>
    <w:p w:rsidR="009A482A" w:rsidRDefault="009A482A" w:rsidP="009A482A">
      <w:pPr>
        <w:pStyle w:val="3"/>
        <w:tabs>
          <w:tab w:val="left" w:pos="708"/>
        </w:tabs>
        <w:ind w:firstLine="0"/>
        <w:jc w:val="center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Відповідність підсумкової модульної рейтингової оцінки</w:t>
      </w:r>
    </w:p>
    <w:p w:rsidR="009A482A" w:rsidRDefault="009A482A" w:rsidP="009A482A">
      <w:pPr>
        <w:pStyle w:val="3"/>
        <w:tabs>
          <w:tab w:val="left" w:pos="708"/>
        </w:tabs>
        <w:ind w:firstLine="0"/>
        <w:jc w:val="center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в балах оцінці за національною шкалою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3"/>
        <w:gridCol w:w="5103"/>
      </w:tblGrid>
      <w:tr w:rsidR="009A482A" w:rsidTr="009A482A">
        <w:trPr>
          <w:trHeight w:val="7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Модуль №1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Оцінка за національною шкалою</w:t>
            </w:r>
          </w:p>
        </w:tc>
      </w:tr>
      <w:tr w:rsidR="009A482A" w:rsidTr="009A482A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pStyle w:val="3"/>
              <w:ind w:firstLine="3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79-88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Відмінно</w:t>
            </w:r>
          </w:p>
        </w:tc>
      </w:tr>
      <w:tr w:rsidR="009A482A" w:rsidTr="009A482A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pStyle w:val="3"/>
              <w:ind w:firstLine="3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66-78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Добре</w:t>
            </w:r>
          </w:p>
        </w:tc>
      </w:tr>
      <w:tr w:rsidR="009A482A" w:rsidTr="009A482A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pStyle w:val="3"/>
              <w:ind w:firstLine="3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53-65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Задовільно</w:t>
            </w:r>
          </w:p>
        </w:tc>
      </w:tr>
      <w:tr w:rsidR="009A482A" w:rsidTr="009A482A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pStyle w:val="3"/>
              <w:ind w:firstLine="3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менше 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Незадовільно</w:t>
            </w:r>
          </w:p>
        </w:tc>
      </w:tr>
    </w:tbl>
    <w:p w:rsidR="009A482A" w:rsidRDefault="009A482A" w:rsidP="009A482A">
      <w:pPr>
        <w:pStyle w:val="3"/>
        <w:tabs>
          <w:tab w:val="left" w:pos="708"/>
        </w:tabs>
        <w:rPr>
          <w:iCs/>
          <w:spacing w:val="-2"/>
          <w:sz w:val="27"/>
          <w:szCs w:val="27"/>
        </w:rPr>
      </w:pPr>
    </w:p>
    <w:p w:rsidR="009A482A" w:rsidRDefault="009A482A" w:rsidP="009A482A">
      <w:pPr>
        <w:pStyle w:val="3"/>
        <w:tabs>
          <w:tab w:val="left" w:pos="708"/>
        </w:tabs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4.2.7. Модуль зараховується студенту, якщо він під час модульного контролю отримав позитивну (за національною шкалою) контрольну модульну рейтингову оцінку (табл. 4.2) та позитивну підсумкову модульну рейтингову оцінку (табл. 4.3).</w:t>
      </w:r>
    </w:p>
    <w:p w:rsidR="009A482A" w:rsidRDefault="009A482A" w:rsidP="009A482A">
      <w:pPr>
        <w:pStyle w:val="a3"/>
        <w:ind w:left="0" w:right="-2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8"/>
          <w:sz w:val="27"/>
          <w:szCs w:val="27"/>
        </w:rPr>
        <w:t xml:space="preserve">4.2.8. У випадку </w:t>
      </w:r>
      <w:r>
        <w:rPr>
          <w:rFonts w:ascii="Times New Roman" w:hAnsi="Times New Roman" w:cs="Times New Roman"/>
          <w:sz w:val="27"/>
          <w:szCs w:val="27"/>
        </w:rPr>
        <w:t xml:space="preserve">відсутності студента на модульному контролі </w:t>
      </w:r>
      <w:r>
        <w:rPr>
          <w:rFonts w:ascii="Times New Roman" w:hAnsi="Times New Roman" w:cs="Times New Roman"/>
          <w:spacing w:val="-6"/>
          <w:sz w:val="27"/>
          <w:szCs w:val="27"/>
        </w:rPr>
        <w:t>з будь-яких причин (через не допуск, хворобу</w:t>
      </w:r>
      <w:r>
        <w:rPr>
          <w:rFonts w:ascii="Times New Roman" w:hAnsi="Times New Roman" w:cs="Times New Roman"/>
          <w:sz w:val="27"/>
          <w:szCs w:val="27"/>
        </w:rPr>
        <w:t xml:space="preserve"> тощо), проти його прізвища у колонці "</w:t>
      </w:r>
      <w:r>
        <w:rPr>
          <w:rFonts w:ascii="Times New Roman" w:hAnsi="Times New Roman" w:cs="Times New Roman"/>
          <w:spacing w:val="-6"/>
          <w:sz w:val="27"/>
          <w:szCs w:val="27"/>
        </w:rPr>
        <w:t xml:space="preserve">Контрольна модульна рейтингова оцінка" </w:t>
      </w:r>
      <w:r>
        <w:rPr>
          <w:rFonts w:ascii="Times New Roman" w:hAnsi="Times New Roman" w:cs="Times New Roman"/>
          <w:sz w:val="27"/>
          <w:szCs w:val="27"/>
        </w:rPr>
        <w:t>відомості модульного контролю робиться запис "Не з</w:t>
      </w:r>
      <w:r>
        <w:rPr>
          <w:rFonts w:ascii="Times New Roman" w:hAnsi="Times New Roman" w:cs="Times New Roman"/>
          <w:sz w:val="27"/>
          <w:szCs w:val="27"/>
          <w:lang w:val="ru-RU"/>
        </w:rPr>
        <w:t>'</w:t>
      </w:r>
      <w:r>
        <w:rPr>
          <w:rFonts w:ascii="Times New Roman" w:hAnsi="Times New Roman" w:cs="Times New Roman"/>
          <w:sz w:val="27"/>
          <w:szCs w:val="27"/>
        </w:rPr>
        <w:t>явився", а у колонці "</w:t>
      </w:r>
      <w:r>
        <w:rPr>
          <w:rFonts w:ascii="Times New Roman" w:hAnsi="Times New Roman" w:cs="Times New Roman"/>
          <w:spacing w:val="-6"/>
          <w:sz w:val="27"/>
          <w:szCs w:val="27"/>
        </w:rPr>
        <w:t>Підсумкова модульна рейтингова</w:t>
      </w:r>
      <w:r>
        <w:rPr>
          <w:rFonts w:ascii="Times New Roman" w:hAnsi="Times New Roman" w:cs="Times New Roman"/>
          <w:sz w:val="27"/>
          <w:szCs w:val="27"/>
        </w:rPr>
        <w:t xml:space="preserve"> оцінка" – "Не атестований".</w:t>
      </w:r>
    </w:p>
    <w:p w:rsidR="009A482A" w:rsidRDefault="009A482A" w:rsidP="009A482A">
      <w:pPr>
        <w:pStyle w:val="a3"/>
        <w:ind w:left="0" w:right="-2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цьому студент вважається таким, що не має академічної заборгованості, якщо він має допуск до модульного контролю і не з’явився на нього з поважних причин, підтверджених документально. У протилежних випадках студент вважається таким, що має академічну заборгованість. </w:t>
      </w:r>
    </w:p>
    <w:p w:rsidR="009A482A" w:rsidRDefault="009A482A" w:rsidP="009A482A">
      <w:pPr>
        <w:pStyle w:val="3"/>
        <w:tabs>
          <w:tab w:val="left" w:pos="708"/>
        </w:tabs>
        <w:ind w:firstLine="708"/>
        <w:rPr>
          <w:iCs/>
          <w:spacing w:val="-2"/>
          <w:sz w:val="27"/>
          <w:szCs w:val="27"/>
        </w:rPr>
      </w:pPr>
      <w:r>
        <w:rPr>
          <w:sz w:val="27"/>
          <w:szCs w:val="27"/>
        </w:rPr>
        <w:t>Питання подальшого проходження студентом модульного контролю у цих випадках вирішується в установленому порядку.</w:t>
      </w:r>
    </w:p>
    <w:p w:rsidR="009A482A" w:rsidRDefault="009A482A" w:rsidP="009A482A">
      <w:pPr>
        <w:pStyle w:val="3"/>
        <w:tabs>
          <w:tab w:val="left" w:pos="708"/>
        </w:tabs>
        <w:ind w:firstLine="708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4.2.9.</w:t>
      </w:r>
      <w:r>
        <w:rPr>
          <w:iCs/>
          <w:sz w:val="27"/>
          <w:szCs w:val="27"/>
        </w:rPr>
        <w:t xml:space="preserve"> У випадку отримання незадовільної контрольної модульної рейтингової </w:t>
      </w:r>
      <w:r>
        <w:rPr>
          <w:iCs/>
          <w:spacing w:val="-2"/>
          <w:sz w:val="27"/>
          <w:szCs w:val="27"/>
        </w:rPr>
        <w:t xml:space="preserve">оцінки студент повинен повторно пройти модульний контроль в установленому порядку.  </w:t>
      </w:r>
    </w:p>
    <w:p w:rsidR="009A482A" w:rsidRDefault="009A482A" w:rsidP="009A482A">
      <w:pPr>
        <w:pStyle w:val="3"/>
        <w:tabs>
          <w:tab w:val="left" w:pos="708"/>
        </w:tabs>
        <w:ind w:firstLine="708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4.2.10. При повторному проходженні модульного контролю максимальна величина контрольної модульної рейтингової оцінки в балах, яку може отримати студент, дорівнює 26 (оцінці "Добре" за національною шкалою), тобто зменшується на чотири бали у порівнянні з наведеною в табл. 4.2 максимальною оцінкою. </w:t>
      </w:r>
    </w:p>
    <w:p w:rsidR="009A482A" w:rsidRDefault="009A482A" w:rsidP="009A482A">
      <w:pPr>
        <w:pStyle w:val="3"/>
        <w:tabs>
          <w:tab w:val="left" w:pos="708"/>
        </w:tabs>
        <w:rPr>
          <w:bCs/>
          <w:iCs/>
          <w:sz w:val="27"/>
          <w:szCs w:val="27"/>
          <w:lang w:val="en-US"/>
        </w:rPr>
      </w:pPr>
      <w:r>
        <w:rPr>
          <w:iCs/>
          <w:spacing w:val="-4"/>
          <w:sz w:val="27"/>
          <w:szCs w:val="27"/>
        </w:rPr>
        <w:t>4</w:t>
      </w:r>
      <w:r>
        <w:rPr>
          <w:bCs/>
          <w:iCs/>
          <w:spacing w:val="-4"/>
          <w:sz w:val="27"/>
          <w:szCs w:val="27"/>
        </w:rPr>
        <w:t xml:space="preserve">.2.11. Повторне проходження модульного контролю при отриманій раніше позитивній </w:t>
      </w:r>
      <w:r>
        <w:rPr>
          <w:iCs/>
          <w:spacing w:val="-4"/>
          <w:sz w:val="27"/>
          <w:szCs w:val="27"/>
        </w:rPr>
        <w:t xml:space="preserve">контрольній модульній </w:t>
      </w:r>
      <w:r>
        <w:rPr>
          <w:bCs/>
          <w:iCs/>
          <w:sz w:val="27"/>
          <w:szCs w:val="27"/>
        </w:rPr>
        <w:t xml:space="preserve">рейтинговій оцінці з метою підвищення підсумкової модульної рейтингової оцінки не дозволяється. </w:t>
      </w:r>
    </w:p>
    <w:p w:rsidR="009A482A" w:rsidRDefault="009A482A" w:rsidP="009A482A">
      <w:pPr>
        <w:pStyle w:val="3"/>
        <w:tabs>
          <w:tab w:val="left" w:pos="708"/>
        </w:tabs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4.2.12. Сума підсумкових модульних рейтингових оцінок у балах становить підсумкову семестрову модульну рейтингову оцінку, яка переховується в оцінку за національною шкалою (табл. 4.4).</w:t>
      </w:r>
    </w:p>
    <w:p w:rsidR="009A482A" w:rsidRDefault="009A482A" w:rsidP="009A482A">
      <w:pPr>
        <w:pStyle w:val="3"/>
        <w:tabs>
          <w:tab w:val="left" w:pos="708"/>
        </w:tabs>
        <w:ind w:firstLine="0"/>
        <w:jc w:val="left"/>
        <w:rPr>
          <w:iCs/>
          <w:spacing w:val="-2"/>
          <w:sz w:val="27"/>
          <w:szCs w:val="27"/>
          <w:lang w:val="ru-RU"/>
        </w:rPr>
      </w:pPr>
    </w:p>
    <w:p w:rsidR="009A482A" w:rsidRDefault="009A482A" w:rsidP="009A482A">
      <w:pPr>
        <w:pStyle w:val="3"/>
        <w:tabs>
          <w:tab w:val="left" w:pos="708"/>
        </w:tabs>
        <w:ind w:firstLine="0"/>
        <w:jc w:val="left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 xml:space="preserve">                                                Таблиця 4.4                                                     Таблиця 4.5</w:t>
      </w:r>
    </w:p>
    <w:p w:rsidR="009A482A" w:rsidRDefault="009A482A" w:rsidP="009A482A">
      <w:pPr>
        <w:pStyle w:val="3"/>
        <w:ind w:firstLine="426"/>
        <w:rPr>
          <w:iCs/>
          <w:spacing w:val="-2"/>
          <w:sz w:val="24"/>
          <w:szCs w:val="24"/>
        </w:rPr>
      </w:pPr>
      <w:r>
        <w:rPr>
          <w:iCs/>
          <w:spacing w:val="-2"/>
          <w:sz w:val="24"/>
          <w:szCs w:val="24"/>
        </w:rPr>
        <w:t xml:space="preserve">Відповідність підсумкових семестрових            </w:t>
      </w:r>
      <w:r>
        <w:rPr>
          <w:iCs/>
          <w:spacing w:val="-2"/>
          <w:sz w:val="24"/>
          <w:szCs w:val="24"/>
        </w:rPr>
        <w:tab/>
        <w:t xml:space="preserve">Відповідність залікової         </w:t>
      </w:r>
    </w:p>
    <w:p w:rsidR="009A482A" w:rsidRDefault="009A482A" w:rsidP="009A482A">
      <w:pPr>
        <w:pStyle w:val="3"/>
        <w:ind w:firstLine="426"/>
        <w:rPr>
          <w:iCs/>
          <w:spacing w:val="-2"/>
          <w:sz w:val="24"/>
          <w:szCs w:val="24"/>
        </w:rPr>
      </w:pPr>
      <w:r>
        <w:rPr>
          <w:iCs/>
          <w:spacing w:val="-2"/>
          <w:sz w:val="24"/>
          <w:szCs w:val="24"/>
        </w:rPr>
        <w:t xml:space="preserve">модульних рейтингових оцінок у балах          </w:t>
      </w:r>
      <w:r>
        <w:rPr>
          <w:iCs/>
          <w:spacing w:val="-2"/>
          <w:sz w:val="24"/>
          <w:szCs w:val="24"/>
        </w:rPr>
        <w:tab/>
        <w:t xml:space="preserve">рейтингової оцінки в балах оцінці      </w:t>
      </w:r>
    </w:p>
    <w:p w:rsidR="009A482A" w:rsidRDefault="009A482A" w:rsidP="009A482A">
      <w:pPr>
        <w:pStyle w:val="3"/>
        <w:ind w:firstLine="426"/>
        <w:rPr>
          <w:iCs/>
          <w:spacing w:val="-2"/>
          <w:sz w:val="24"/>
          <w:szCs w:val="24"/>
          <w:lang w:val="ru-RU"/>
        </w:rPr>
      </w:pPr>
      <w:r>
        <w:rPr>
          <w:iCs/>
          <w:spacing w:val="-2"/>
          <w:sz w:val="24"/>
          <w:szCs w:val="24"/>
        </w:rPr>
        <w:t xml:space="preserve">оцінкам за національною шкалою                    </w:t>
      </w:r>
      <w:r>
        <w:rPr>
          <w:iCs/>
          <w:spacing w:val="-2"/>
          <w:sz w:val="24"/>
          <w:szCs w:val="24"/>
        </w:rPr>
        <w:tab/>
        <w:t>за національною шкалою</w:t>
      </w:r>
    </w:p>
    <w:p w:rsidR="009A482A" w:rsidRDefault="009A482A" w:rsidP="009A482A">
      <w:pPr>
        <w:pStyle w:val="3"/>
        <w:ind w:firstLine="426"/>
        <w:rPr>
          <w:iCs/>
          <w:spacing w:val="-2"/>
          <w:sz w:val="24"/>
          <w:szCs w:val="24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84"/>
        <w:gridCol w:w="2339"/>
        <w:gridCol w:w="2055"/>
      </w:tblGrid>
      <w:tr w:rsidR="009A482A" w:rsidTr="009A482A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3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 xml:space="preserve">Оцінка </w:t>
            </w:r>
          </w:p>
          <w:p w:rsidR="009A482A" w:rsidRDefault="009A482A">
            <w:pPr>
              <w:pStyle w:val="3"/>
              <w:ind w:firstLine="3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в балах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3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Оцінка</w:t>
            </w:r>
          </w:p>
          <w:p w:rsidR="009A482A" w:rsidRDefault="009A482A">
            <w:pPr>
              <w:pStyle w:val="3"/>
              <w:ind w:firstLine="3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за національною шкалою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82A" w:rsidRDefault="009A482A">
            <w:pPr>
              <w:pStyle w:val="3"/>
              <w:ind w:left="284"/>
              <w:jc w:val="center"/>
              <w:rPr>
                <w:iCs/>
                <w:spacing w:val="-2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left="33" w:firstLine="56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Оцінка</w:t>
            </w:r>
          </w:p>
          <w:p w:rsidR="009A482A" w:rsidRDefault="009A482A">
            <w:pPr>
              <w:pStyle w:val="3"/>
              <w:ind w:left="33" w:firstLine="56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в балах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left="33" w:firstLine="56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Оцінка</w:t>
            </w:r>
          </w:p>
          <w:p w:rsidR="009A482A" w:rsidRDefault="009A482A">
            <w:pPr>
              <w:pStyle w:val="3"/>
              <w:ind w:left="33" w:firstLine="56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за національною шкалою</w:t>
            </w:r>
          </w:p>
        </w:tc>
      </w:tr>
      <w:tr w:rsidR="009A482A" w:rsidTr="009A482A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pStyle w:val="3"/>
              <w:ind w:firstLine="3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79-88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3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Відмінно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82A" w:rsidRDefault="009A482A">
            <w:pPr>
              <w:pStyle w:val="3"/>
              <w:ind w:left="284"/>
              <w:jc w:val="center"/>
              <w:rPr>
                <w:iCs/>
                <w:spacing w:val="-2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pStyle w:val="3"/>
              <w:ind w:left="33" w:firstLine="56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left="33" w:firstLine="56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Відмінно</w:t>
            </w:r>
          </w:p>
        </w:tc>
      </w:tr>
      <w:tr w:rsidR="009A482A" w:rsidTr="009A482A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pStyle w:val="3"/>
              <w:ind w:firstLine="3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66-78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3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Добре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82A" w:rsidRDefault="009A482A">
            <w:pPr>
              <w:pStyle w:val="3"/>
              <w:ind w:left="284"/>
              <w:jc w:val="center"/>
              <w:rPr>
                <w:iCs/>
                <w:spacing w:val="-2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pStyle w:val="3"/>
              <w:ind w:left="33" w:firstLine="56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left="33" w:firstLine="56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Добре</w:t>
            </w:r>
          </w:p>
        </w:tc>
      </w:tr>
      <w:tr w:rsidR="009A482A" w:rsidTr="009A482A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pStyle w:val="3"/>
              <w:ind w:firstLine="3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53-65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3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Задовільно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82A" w:rsidRDefault="009A482A">
            <w:pPr>
              <w:pStyle w:val="3"/>
              <w:ind w:left="284"/>
              <w:jc w:val="center"/>
              <w:rPr>
                <w:iCs/>
                <w:spacing w:val="-2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pStyle w:val="3"/>
              <w:ind w:left="33" w:firstLine="56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left="33" w:firstLine="56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Задовільно</w:t>
            </w:r>
          </w:p>
        </w:tc>
      </w:tr>
      <w:tr w:rsidR="009A482A" w:rsidTr="009A482A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pStyle w:val="3"/>
              <w:ind w:firstLine="3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менше 53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firstLine="3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Незадовільно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82A" w:rsidRDefault="009A482A">
            <w:pPr>
              <w:pStyle w:val="3"/>
              <w:ind w:left="284"/>
              <w:jc w:val="center"/>
              <w:rPr>
                <w:iCs/>
                <w:spacing w:val="-2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pStyle w:val="3"/>
              <w:ind w:left="33" w:firstLine="56"/>
              <w:jc w:val="center"/>
              <w:rPr>
                <w:iCs/>
                <w:spacing w:val="-2"/>
                <w:sz w:val="24"/>
                <w:szCs w:val="24"/>
                <w:lang w:val="en-US"/>
              </w:rPr>
            </w:pPr>
            <w:r>
              <w:rPr>
                <w:iCs/>
                <w:spacing w:val="-2"/>
                <w:sz w:val="24"/>
                <w:szCs w:val="24"/>
                <w:lang w:val="en-US"/>
              </w:rPr>
              <w:t>-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pStyle w:val="3"/>
              <w:ind w:left="33" w:firstLine="56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Незадовільно</w:t>
            </w:r>
          </w:p>
        </w:tc>
      </w:tr>
    </w:tbl>
    <w:p w:rsidR="009A482A" w:rsidRDefault="009A482A" w:rsidP="009A482A">
      <w:pPr>
        <w:pStyle w:val="a3"/>
        <w:ind w:left="0" w:right="-2" w:firstLine="708"/>
        <w:jc w:val="both"/>
        <w:rPr>
          <w:rFonts w:ascii="Times New Roman" w:hAnsi="Times New Roman" w:cs="Times New Roman"/>
          <w:iCs/>
          <w:sz w:val="27"/>
          <w:szCs w:val="27"/>
        </w:rPr>
      </w:pPr>
    </w:p>
    <w:p w:rsidR="009A482A" w:rsidRDefault="009A482A" w:rsidP="009A482A">
      <w:pPr>
        <w:pStyle w:val="a3"/>
        <w:ind w:left="0" w:right="-2" w:firstLine="708"/>
        <w:jc w:val="both"/>
        <w:rPr>
          <w:rFonts w:ascii="Times New Roman" w:hAnsi="Times New Roman" w:cs="Times New Roman"/>
          <w:iCs/>
          <w:sz w:val="27"/>
          <w:szCs w:val="27"/>
        </w:rPr>
      </w:pPr>
      <w:r>
        <w:rPr>
          <w:rFonts w:ascii="Times New Roman" w:hAnsi="Times New Roman" w:cs="Times New Roman"/>
          <w:iCs/>
          <w:sz w:val="27"/>
          <w:szCs w:val="27"/>
        </w:rPr>
        <w:t xml:space="preserve">4.2.14. Сума підсумкової семестрової модульної та екзаменаційної рейтингових оцінок у балах становить підсумкову семестрову рейтингову оцінку, яка перераховується в оцінки за національною шкалою та шкалою </w:t>
      </w:r>
      <w:r>
        <w:rPr>
          <w:rFonts w:ascii="Times New Roman" w:hAnsi="Times New Roman" w:cs="Times New Roman"/>
          <w:iCs/>
          <w:sz w:val="27"/>
          <w:szCs w:val="27"/>
          <w:lang w:val="en-US"/>
        </w:rPr>
        <w:t>ECTS</w:t>
      </w:r>
      <w:r>
        <w:rPr>
          <w:rFonts w:ascii="Times New Roman" w:hAnsi="Times New Roman" w:cs="Times New Roman"/>
          <w:iCs/>
          <w:sz w:val="27"/>
          <w:szCs w:val="27"/>
        </w:rPr>
        <w:t xml:space="preserve"> (табл. 4.6). </w:t>
      </w:r>
    </w:p>
    <w:p w:rsidR="009A482A" w:rsidRDefault="009A482A" w:rsidP="009A482A">
      <w:pPr>
        <w:pStyle w:val="a3"/>
        <w:ind w:left="0" w:right="-2" w:firstLine="708"/>
        <w:jc w:val="both"/>
        <w:rPr>
          <w:rFonts w:ascii="Times New Roman" w:hAnsi="Times New Roman" w:cs="Times New Roman"/>
          <w:iCs/>
          <w:sz w:val="27"/>
          <w:szCs w:val="27"/>
        </w:rPr>
      </w:pPr>
      <w:r>
        <w:rPr>
          <w:iCs/>
          <w:sz w:val="27"/>
          <w:szCs w:val="27"/>
        </w:rPr>
        <w:br w:type="page"/>
      </w:r>
    </w:p>
    <w:p w:rsidR="009A482A" w:rsidRDefault="009A482A" w:rsidP="009A482A">
      <w:pPr>
        <w:pStyle w:val="a3"/>
        <w:ind w:left="0" w:right="-2" w:firstLine="708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Таблиця 4.6</w:t>
      </w:r>
    </w:p>
    <w:p w:rsidR="009A482A" w:rsidRDefault="009A482A" w:rsidP="009A482A">
      <w:pPr>
        <w:pStyle w:val="8"/>
        <w:rPr>
          <w:sz w:val="27"/>
          <w:szCs w:val="27"/>
        </w:rPr>
      </w:pPr>
      <w:r>
        <w:rPr>
          <w:sz w:val="27"/>
          <w:szCs w:val="27"/>
        </w:rPr>
        <w:t xml:space="preserve">Відповідність підсумкової семестрової рейтингової оцінки </w:t>
      </w:r>
    </w:p>
    <w:p w:rsidR="009A482A" w:rsidRDefault="009A482A" w:rsidP="009A482A">
      <w:pPr>
        <w:pStyle w:val="8"/>
        <w:rPr>
          <w:sz w:val="27"/>
          <w:szCs w:val="27"/>
        </w:rPr>
      </w:pPr>
      <w:r>
        <w:rPr>
          <w:sz w:val="27"/>
          <w:szCs w:val="27"/>
        </w:rPr>
        <w:t xml:space="preserve">в балах оцінці за національною шкалою та шкалою </w:t>
      </w:r>
      <w:r>
        <w:rPr>
          <w:sz w:val="27"/>
          <w:szCs w:val="27"/>
          <w:lang w:val="en-US"/>
        </w:rPr>
        <w:t>ECTS</w:t>
      </w:r>
    </w:p>
    <w:p w:rsidR="009A482A" w:rsidRDefault="009A482A" w:rsidP="009A482A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268"/>
        <w:gridCol w:w="1026"/>
        <w:gridCol w:w="4928"/>
      </w:tblGrid>
      <w:tr w:rsidR="009A482A" w:rsidTr="009A482A">
        <w:trPr>
          <w:cantSplit/>
          <w:trHeight w:val="42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Оцінка </w:t>
            </w:r>
          </w:p>
          <w:p w:rsidR="009A482A" w:rsidRDefault="009A482A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в балах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Оцінка</w:t>
            </w:r>
          </w:p>
          <w:p w:rsidR="009A482A" w:rsidRDefault="009A482A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національною шкалою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Оцінка</w:t>
            </w:r>
          </w:p>
          <w:p w:rsidR="009A482A" w:rsidRDefault="009A482A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шкалою ECTS</w:t>
            </w:r>
          </w:p>
        </w:tc>
      </w:tr>
      <w:tr w:rsidR="009A482A" w:rsidTr="009A482A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rPr>
                <w:sz w:val="27"/>
                <w:szCs w:val="27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rPr>
                <w:sz w:val="27"/>
                <w:szCs w:val="27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Оцінка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Пояснення</w:t>
            </w:r>
          </w:p>
        </w:tc>
      </w:tr>
      <w:tr w:rsidR="009A482A" w:rsidTr="009A482A">
        <w:trPr>
          <w:trHeight w:val="6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90-100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pStyle w:val="8"/>
              <w:suppressAutoHyphens/>
              <w:spacing w:line="216" w:lineRule="auto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Відмінно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A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keepNext/>
              <w:suppressAutoHyphens/>
              <w:spacing w:line="216" w:lineRule="auto"/>
              <w:ind w:left="-57" w:right="-57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Відмінно</w:t>
            </w:r>
          </w:p>
          <w:p w:rsidR="009A482A" w:rsidRDefault="009A482A">
            <w:pPr>
              <w:keepNext/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(відмінне виконання лише з незначною кількістю помилок)</w:t>
            </w:r>
          </w:p>
        </w:tc>
      </w:tr>
      <w:tr w:rsidR="009A482A" w:rsidTr="009A482A">
        <w:trPr>
          <w:cantSplit/>
          <w:trHeight w:val="5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82 – 89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Добре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keepNext/>
              <w:suppressAutoHyphens/>
              <w:spacing w:line="216" w:lineRule="auto"/>
              <w:ind w:left="-57" w:right="-57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Дуже добре </w:t>
            </w:r>
          </w:p>
          <w:p w:rsidR="009A482A" w:rsidRDefault="009A482A">
            <w:pPr>
              <w:keepNext/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(вище середнього рівня з кількома помилками)</w:t>
            </w:r>
          </w:p>
        </w:tc>
      </w:tr>
      <w:tr w:rsidR="009A482A" w:rsidTr="009A482A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75 – 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C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keepNext/>
              <w:suppressAutoHyphens/>
              <w:spacing w:line="216" w:lineRule="auto"/>
              <w:ind w:left="-57" w:right="-57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Добре</w:t>
            </w:r>
          </w:p>
          <w:p w:rsidR="009A482A" w:rsidRDefault="009A482A">
            <w:pPr>
              <w:keepNext/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(в загальному вірне виконання з </w:t>
            </w:r>
          </w:p>
          <w:p w:rsidR="009A482A" w:rsidRDefault="009A482A">
            <w:pPr>
              <w:keepNext/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певною кількістю суттєвих помилок)</w:t>
            </w:r>
          </w:p>
        </w:tc>
      </w:tr>
      <w:tr w:rsidR="009A482A" w:rsidTr="009A482A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67 – 74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Задовільно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D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keepNext/>
              <w:tabs>
                <w:tab w:val="left" w:pos="5400"/>
              </w:tabs>
              <w:suppressAutoHyphens/>
              <w:spacing w:line="216" w:lineRule="auto"/>
              <w:ind w:left="-57" w:right="-57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Задовільно</w:t>
            </w:r>
          </w:p>
          <w:p w:rsidR="009A482A" w:rsidRDefault="009A482A">
            <w:pPr>
              <w:keepNext/>
              <w:tabs>
                <w:tab w:val="left" w:pos="5400"/>
              </w:tabs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(непогано, але зі значною кількістю недоліків)</w:t>
            </w:r>
          </w:p>
        </w:tc>
      </w:tr>
      <w:tr w:rsidR="009A482A" w:rsidTr="009A482A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60 – 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E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keepNext/>
              <w:tabs>
                <w:tab w:val="left" w:pos="5400"/>
              </w:tabs>
              <w:suppressAutoHyphens/>
              <w:spacing w:line="216" w:lineRule="auto"/>
              <w:ind w:left="-57" w:right="-57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Достатньо</w:t>
            </w:r>
          </w:p>
          <w:p w:rsidR="009A482A" w:rsidRDefault="009A482A">
            <w:pPr>
              <w:keepNext/>
              <w:tabs>
                <w:tab w:val="left" w:pos="5400"/>
              </w:tabs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(виконання задовольняє мінімальним критеріям)</w:t>
            </w:r>
          </w:p>
        </w:tc>
      </w:tr>
      <w:tr w:rsidR="009A482A" w:rsidTr="009A482A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35 – 59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2A" w:rsidRDefault="009A482A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Незадовільно</w:t>
            </w:r>
          </w:p>
          <w:p w:rsidR="009A482A" w:rsidRDefault="009A482A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</w:p>
          <w:p w:rsidR="009A482A" w:rsidRDefault="009A482A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FX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keepNext/>
              <w:tabs>
                <w:tab w:val="left" w:pos="5400"/>
              </w:tabs>
              <w:suppressAutoHyphens/>
              <w:spacing w:line="216" w:lineRule="auto"/>
              <w:ind w:left="-57" w:right="-57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Незадовільно</w:t>
            </w:r>
          </w:p>
          <w:p w:rsidR="009A482A" w:rsidRDefault="009A482A">
            <w:pPr>
              <w:keepNext/>
              <w:tabs>
                <w:tab w:val="left" w:pos="5400"/>
              </w:tabs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(з можливістю повторного складання)</w:t>
            </w:r>
          </w:p>
        </w:tc>
      </w:tr>
      <w:tr w:rsidR="009A482A" w:rsidTr="009A482A">
        <w:trPr>
          <w:cantSplit/>
          <w:trHeight w:val="5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 – 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2A" w:rsidRDefault="009A482A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F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A" w:rsidRDefault="009A482A">
            <w:pPr>
              <w:pStyle w:val="6"/>
              <w:suppressAutoHyphens/>
              <w:spacing w:line="216" w:lineRule="auto"/>
              <w:ind w:left="-57" w:right="-57"/>
              <w:rPr>
                <w:b/>
                <w:bCs/>
                <w:sz w:val="27"/>
                <w:szCs w:val="27"/>
                <w:u w:val="none"/>
              </w:rPr>
            </w:pPr>
            <w:r>
              <w:rPr>
                <w:b/>
                <w:bCs/>
                <w:sz w:val="27"/>
                <w:szCs w:val="27"/>
                <w:u w:val="none"/>
              </w:rPr>
              <w:t xml:space="preserve">Незадовільно </w:t>
            </w:r>
          </w:p>
          <w:p w:rsidR="009A482A" w:rsidRDefault="009A482A">
            <w:pPr>
              <w:pStyle w:val="6"/>
              <w:suppressAutoHyphens/>
              <w:spacing w:line="216" w:lineRule="auto"/>
              <w:ind w:left="-57" w:right="-57"/>
              <w:rPr>
                <w:sz w:val="27"/>
                <w:szCs w:val="27"/>
                <w:u w:val="none"/>
              </w:rPr>
            </w:pPr>
            <w:r>
              <w:rPr>
                <w:sz w:val="27"/>
                <w:szCs w:val="27"/>
                <w:u w:val="none"/>
              </w:rPr>
              <w:t>(з обов’язковим  повторним курсом)</w:t>
            </w:r>
          </w:p>
        </w:tc>
      </w:tr>
    </w:tbl>
    <w:p w:rsidR="009A482A" w:rsidRDefault="009A482A" w:rsidP="009A482A">
      <w:pPr>
        <w:pStyle w:val="a3"/>
        <w:ind w:left="0" w:right="-2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A482A" w:rsidRDefault="009A482A" w:rsidP="009A482A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4.2.15. Підсумкова семестрова рейтингова оцінка в семестрі, в якому передбачений диференційований залік (з даної дисципліни – у 8 семестрі), дорівнює сумі підсумкової семестрової модульної рейтингової оцінки та залікової рейтингової оцінки, встановленої для кожної категорії підсумкових семестрових модульних рейтингових оцінок (для "Відмінно" – 12 балів, для "Добре" – 10 балів, для "Задовільно" – 8 балів).</w:t>
      </w:r>
    </w:p>
    <w:p w:rsidR="009A482A" w:rsidRDefault="009A482A" w:rsidP="009A482A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4.2.16. Підсумкова семестрова рейтингова оцінка в балах, за національною шкалою та за шкалою ECTS заноситься до заліково-екзаменаційної відомості, навчальної картки та залікової книжки студента.</w:t>
      </w:r>
    </w:p>
    <w:p w:rsidR="009A482A" w:rsidRDefault="009A482A" w:rsidP="009A482A">
      <w:pPr>
        <w:pStyle w:val="a3"/>
        <w:ind w:left="0" w:right="-2"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4.2.17. Підсумкова семестрова рейтингова оцінка заноситься до залікової книжки та навчальної картки студента, наприклад, так: 92/Відм./А, 87/Добре/В, 79/Добре/С, 68/Задов./D, 65/Задов./Е тощо.</w:t>
      </w:r>
    </w:p>
    <w:p w:rsidR="00323F64" w:rsidRDefault="00323F64">
      <w:bookmarkStart w:id="0" w:name="_GoBack"/>
      <w:bookmarkEnd w:id="0"/>
    </w:p>
    <w:sectPr w:rsidR="0032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2A"/>
    <w:rsid w:val="00323F64"/>
    <w:rsid w:val="009A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unhideWhenUsed/>
    <w:qFormat/>
    <w:rsid w:val="009A482A"/>
    <w:pPr>
      <w:keepNext/>
      <w:jc w:val="center"/>
      <w:outlineLvl w:val="5"/>
    </w:pPr>
    <w:rPr>
      <w:sz w:val="28"/>
      <w:szCs w:val="26"/>
      <w:u w:val="single"/>
    </w:rPr>
  </w:style>
  <w:style w:type="paragraph" w:styleId="8">
    <w:name w:val="heading 8"/>
    <w:basedOn w:val="a"/>
    <w:next w:val="a"/>
    <w:link w:val="80"/>
    <w:unhideWhenUsed/>
    <w:qFormat/>
    <w:rsid w:val="009A482A"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A482A"/>
    <w:rPr>
      <w:rFonts w:ascii="Times New Roman" w:eastAsia="Times New Roman" w:hAnsi="Times New Roman" w:cs="Times New Roman"/>
      <w:sz w:val="28"/>
      <w:szCs w:val="26"/>
      <w:u w:val="single"/>
      <w:lang w:val="uk-UA" w:eastAsia="ru-RU"/>
    </w:rPr>
  </w:style>
  <w:style w:type="character" w:customStyle="1" w:styleId="80">
    <w:name w:val="Заголовок 8 Знак"/>
    <w:basedOn w:val="a0"/>
    <w:link w:val="8"/>
    <w:rsid w:val="009A482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9A482A"/>
    <w:pPr>
      <w:jc w:val="both"/>
    </w:pPr>
    <w:rPr>
      <w:bCs/>
    </w:rPr>
  </w:style>
  <w:style w:type="character" w:customStyle="1" w:styleId="20">
    <w:name w:val="Основной текст 2 Знак"/>
    <w:basedOn w:val="a0"/>
    <w:link w:val="2"/>
    <w:semiHidden/>
    <w:rsid w:val="009A482A"/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9A482A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9A482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unhideWhenUsed/>
    <w:rsid w:val="009A482A"/>
    <w:pPr>
      <w:tabs>
        <w:tab w:val="left" w:pos="993"/>
      </w:tabs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9A482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lock Text"/>
    <w:basedOn w:val="a"/>
    <w:semiHidden/>
    <w:unhideWhenUsed/>
    <w:rsid w:val="009A482A"/>
    <w:pPr>
      <w:ind w:left="-57" w:right="-57"/>
      <w:jc w:val="center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unhideWhenUsed/>
    <w:qFormat/>
    <w:rsid w:val="009A482A"/>
    <w:pPr>
      <w:keepNext/>
      <w:jc w:val="center"/>
      <w:outlineLvl w:val="5"/>
    </w:pPr>
    <w:rPr>
      <w:sz w:val="28"/>
      <w:szCs w:val="26"/>
      <w:u w:val="single"/>
    </w:rPr>
  </w:style>
  <w:style w:type="paragraph" w:styleId="8">
    <w:name w:val="heading 8"/>
    <w:basedOn w:val="a"/>
    <w:next w:val="a"/>
    <w:link w:val="80"/>
    <w:unhideWhenUsed/>
    <w:qFormat/>
    <w:rsid w:val="009A482A"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A482A"/>
    <w:rPr>
      <w:rFonts w:ascii="Times New Roman" w:eastAsia="Times New Roman" w:hAnsi="Times New Roman" w:cs="Times New Roman"/>
      <w:sz w:val="28"/>
      <w:szCs w:val="26"/>
      <w:u w:val="single"/>
      <w:lang w:val="uk-UA" w:eastAsia="ru-RU"/>
    </w:rPr>
  </w:style>
  <w:style w:type="character" w:customStyle="1" w:styleId="80">
    <w:name w:val="Заголовок 8 Знак"/>
    <w:basedOn w:val="a0"/>
    <w:link w:val="8"/>
    <w:rsid w:val="009A482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9A482A"/>
    <w:pPr>
      <w:jc w:val="both"/>
    </w:pPr>
    <w:rPr>
      <w:bCs/>
    </w:rPr>
  </w:style>
  <w:style w:type="character" w:customStyle="1" w:styleId="20">
    <w:name w:val="Основной текст 2 Знак"/>
    <w:basedOn w:val="a0"/>
    <w:link w:val="2"/>
    <w:semiHidden/>
    <w:rsid w:val="009A482A"/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9A482A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9A482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unhideWhenUsed/>
    <w:rsid w:val="009A482A"/>
    <w:pPr>
      <w:tabs>
        <w:tab w:val="left" w:pos="993"/>
      </w:tabs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9A482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lock Text"/>
    <w:basedOn w:val="a"/>
    <w:semiHidden/>
    <w:unhideWhenUsed/>
    <w:rsid w:val="009A482A"/>
    <w:pPr>
      <w:ind w:left="-57" w:right="-57"/>
      <w:jc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1776</Words>
  <Characters>10128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2017-02-07T13:38:00Z</dcterms:created>
  <dcterms:modified xsi:type="dcterms:W3CDTF">2017-02-07T13:38:00Z</dcterms:modified>
</cp:coreProperties>
</file>