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7B" w:rsidRPr="00503B06" w:rsidRDefault="00C2007B" w:rsidP="00C2007B">
      <w:pPr>
        <w:jc w:val="right"/>
        <w:rPr>
          <w:rFonts w:ascii="Times New Roman" w:hAnsi="Times New Roman"/>
          <w:b/>
          <w:lang w:val="uk-UA" w:eastAsia="ar-SA"/>
        </w:rPr>
      </w:pPr>
      <w:r w:rsidRPr="00503B06">
        <w:rPr>
          <w:rFonts w:ascii="Times New Roman" w:hAnsi="Times New Roman"/>
          <w:b/>
          <w:lang w:val="uk-UA" w:eastAsia="ar-SA"/>
        </w:rPr>
        <w:t xml:space="preserve">Зразок оформлення </w:t>
      </w:r>
    </w:p>
    <w:p w:rsidR="00C2007B" w:rsidRPr="00503B06" w:rsidRDefault="00C2007B" w:rsidP="00C2007B">
      <w:pPr>
        <w:jc w:val="right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lang w:val="uk-UA" w:eastAsia="ar-SA"/>
        </w:rPr>
        <w:t>типових тестових завдань</w:t>
      </w:r>
    </w:p>
    <w:p w:rsidR="00C2007B" w:rsidRPr="00503B06" w:rsidRDefault="00C2007B" w:rsidP="00C2007B">
      <w:pPr>
        <w:rPr>
          <w:rFonts w:ascii="Times New Roman" w:hAnsi="Times New Roman"/>
          <w:b/>
          <w:caps/>
          <w:lang w:val="uk-UA" w:eastAsia="ar-SA"/>
        </w:rPr>
      </w:pPr>
    </w:p>
    <w:p w:rsidR="00C2007B" w:rsidRPr="00503B06" w:rsidRDefault="00C2007B" w:rsidP="00C2007B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Національний авіаційний університет</w:t>
      </w:r>
    </w:p>
    <w:p w:rsidR="00C2007B" w:rsidRPr="00503B06" w:rsidRDefault="00C2007B" w:rsidP="00C2007B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Навчально-науковий Гуманітарний інститут</w:t>
      </w:r>
    </w:p>
    <w:p w:rsidR="00C2007B" w:rsidRPr="00503B06" w:rsidRDefault="00C2007B" w:rsidP="00C2007B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Кафедра АВІАЦІЙНОЇ ПСИХОЛОГІЇ</w:t>
      </w:r>
    </w:p>
    <w:p w:rsidR="00C2007B" w:rsidRPr="00503B06" w:rsidRDefault="00C2007B" w:rsidP="00C2007B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C2007B" w:rsidRPr="00503B06" w:rsidRDefault="00C2007B" w:rsidP="00C2007B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C2007B" w:rsidRPr="00503B06" w:rsidRDefault="00C2007B" w:rsidP="00C2007B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C2007B" w:rsidRPr="00503B06" w:rsidRDefault="00C2007B" w:rsidP="00C2007B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> </w:t>
      </w:r>
    </w:p>
    <w:p w:rsidR="00C2007B" w:rsidRPr="00503B06" w:rsidRDefault="00C2007B" w:rsidP="00C2007B">
      <w:pPr>
        <w:shd w:val="clear" w:color="auto" w:fill="FFFFFF"/>
        <w:jc w:val="center"/>
        <w:rPr>
          <w:rFonts w:ascii="Times New Roman" w:hAnsi="Times New Roman"/>
          <w:b/>
          <w:color w:val="000000"/>
          <w:lang w:val="uk-UA" w:eastAsia="ar-SA"/>
        </w:rPr>
      </w:pPr>
      <w:r w:rsidRPr="00503B06">
        <w:rPr>
          <w:rFonts w:ascii="Times New Roman" w:hAnsi="Times New Roman"/>
          <w:b/>
          <w:color w:val="000000"/>
          <w:lang w:val="uk-UA" w:eastAsia="ar-SA"/>
        </w:rPr>
        <w:t>ТИПОВІ ТЕСТИ</w:t>
      </w:r>
      <w:r w:rsidRPr="00503B06">
        <w:rPr>
          <w:rFonts w:ascii="Times New Roman" w:hAnsi="Times New Roman"/>
          <w:color w:val="000000"/>
          <w:lang w:val="uk-UA" w:eastAsia="ar-SA"/>
        </w:rPr>
        <w:t> </w:t>
      </w:r>
    </w:p>
    <w:p w:rsidR="00C2007B" w:rsidRPr="00503B06" w:rsidRDefault="00C2007B" w:rsidP="00C2007B">
      <w:pPr>
        <w:shd w:val="clear" w:color="auto" w:fill="FFFFFF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> </w:t>
      </w:r>
    </w:p>
    <w:p w:rsidR="00C2007B" w:rsidRPr="00503B06" w:rsidRDefault="00C2007B" w:rsidP="00C2007B">
      <w:pPr>
        <w:shd w:val="clear" w:color="auto" w:fill="FFFFFF"/>
        <w:jc w:val="center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>з дисципліни «</w:t>
      </w:r>
      <w:r>
        <w:rPr>
          <w:rFonts w:ascii="Times New Roman" w:hAnsi="Times New Roman"/>
          <w:color w:val="000000"/>
          <w:lang w:val="uk-UA" w:eastAsia="ar-SA"/>
        </w:rPr>
        <w:t>Психологія  професійного ризику</w:t>
      </w:r>
      <w:r w:rsidRPr="00503B06">
        <w:rPr>
          <w:rFonts w:ascii="Times New Roman" w:hAnsi="Times New Roman"/>
          <w:color w:val="000000"/>
          <w:lang w:val="uk-UA" w:eastAsia="ar-SA"/>
        </w:rPr>
        <w:t>»</w:t>
      </w:r>
    </w:p>
    <w:p w:rsidR="00C2007B" w:rsidRPr="00503B06" w:rsidRDefault="00C2007B" w:rsidP="00C2007B">
      <w:pPr>
        <w:shd w:val="clear" w:color="auto" w:fill="FFFFFF"/>
        <w:jc w:val="center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jc w:val="center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>за спеціальністю 053 «Психологія»</w:t>
      </w:r>
    </w:p>
    <w:p w:rsidR="00C2007B" w:rsidRPr="00503B06" w:rsidRDefault="00C2007B" w:rsidP="00C2007B">
      <w:pPr>
        <w:shd w:val="clear" w:color="auto" w:fill="FFFFFF"/>
        <w:jc w:val="center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 xml:space="preserve">Укладач: </w:t>
      </w: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>Старший викладач кафедри авіаційної психології</w:t>
      </w: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  <w:proofErr w:type="spellStart"/>
      <w:r w:rsidRPr="00503B06">
        <w:rPr>
          <w:rFonts w:ascii="Times New Roman" w:hAnsi="Times New Roman"/>
          <w:color w:val="000000"/>
          <w:lang w:val="uk-UA" w:eastAsia="ar-SA"/>
        </w:rPr>
        <w:t>__________________В.В.Злагод</w:t>
      </w:r>
      <w:proofErr w:type="spellEnd"/>
      <w:r w:rsidRPr="00503B06">
        <w:rPr>
          <w:rFonts w:ascii="Times New Roman" w:hAnsi="Times New Roman"/>
          <w:color w:val="000000"/>
          <w:lang w:val="uk-UA" w:eastAsia="ar-SA"/>
        </w:rPr>
        <w:t>ух</w:t>
      </w: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 xml:space="preserve">Тестові завдання розглянуті та схвалені на                                       </w:t>
      </w: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>засіданні кафедри авіаційної психології</w:t>
      </w: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 xml:space="preserve">                                            Протокол № ____ від «___»________ 2016 р.</w:t>
      </w: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503B06">
        <w:rPr>
          <w:rFonts w:ascii="Times New Roman" w:hAnsi="Times New Roman"/>
          <w:color w:val="000000"/>
          <w:lang w:val="uk-UA" w:eastAsia="ar-SA"/>
        </w:rPr>
        <w:t>Помиткіна</w:t>
      </w:r>
      <w:proofErr w:type="spellEnd"/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> </w:t>
      </w: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> </w:t>
      </w:r>
    </w:p>
    <w:p w:rsidR="00C2007B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</w:p>
    <w:p w:rsidR="00C2007B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</w:p>
    <w:p w:rsidR="00C2007B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</w:p>
    <w:p w:rsidR="00C2007B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> </w:t>
      </w:r>
    </w:p>
    <w:p w:rsidR="00C2007B" w:rsidRPr="00503B06" w:rsidRDefault="00C2007B" w:rsidP="00C2007B">
      <w:pPr>
        <w:shd w:val="clear" w:color="auto" w:fill="FFFFFF"/>
        <w:jc w:val="right"/>
        <w:rPr>
          <w:rFonts w:ascii="Times New Roman" w:hAnsi="Times New Roman"/>
          <w:color w:val="000000"/>
          <w:lang w:val="uk-UA" w:eastAsia="ar-SA"/>
        </w:rPr>
      </w:pPr>
      <w:r w:rsidRPr="00503B06">
        <w:rPr>
          <w:rFonts w:ascii="Times New Roman" w:hAnsi="Times New Roman"/>
          <w:color w:val="000000"/>
          <w:lang w:val="uk-UA" w:eastAsia="ar-SA"/>
        </w:rPr>
        <w:t> </w:t>
      </w:r>
      <w:r w:rsidRPr="00503B06">
        <w:rPr>
          <w:rFonts w:ascii="Times New Roman" w:hAnsi="Times New Roman"/>
          <w:color w:val="000000"/>
          <w:lang w:val="uk-UA" w:eastAsia="ar-SA"/>
        </w:rPr>
        <w:tab/>
      </w:r>
      <w:r w:rsidRPr="00503B06">
        <w:rPr>
          <w:rFonts w:ascii="Times New Roman" w:hAnsi="Times New Roman"/>
          <w:color w:val="000000"/>
          <w:lang w:val="uk-UA" w:eastAsia="ar-SA"/>
        </w:rPr>
        <w:tab/>
      </w:r>
      <w:r w:rsidRPr="00503B06">
        <w:rPr>
          <w:rFonts w:ascii="Times New Roman" w:hAnsi="Times New Roman"/>
          <w:color w:val="000000"/>
          <w:lang w:val="uk-UA" w:eastAsia="ar-SA"/>
        </w:rPr>
        <w:tab/>
      </w:r>
      <w:r w:rsidRPr="00503B06">
        <w:rPr>
          <w:rFonts w:ascii="Times New Roman" w:hAnsi="Times New Roman"/>
          <w:color w:val="000000"/>
          <w:lang w:val="uk-UA" w:eastAsia="ar-SA"/>
        </w:rPr>
        <w:tab/>
      </w:r>
      <w:r w:rsidRPr="00503B06">
        <w:rPr>
          <w:rFonts w:ascii="Times New Roman" w:hAnsi="Times New Roman"/>
          <w:color w:val="000000"/>
          <w:lang w:val="uk-UA" w:eastAsia="ar-SA"/>
        </w:rPr>
        <w:tab/>
      </w:r>
      <w:r w:rsidRPr="00503B06">
        <w:rPr>
          <w:rFonts w:ascii="Times New Roman" w:hAnsi="Times New Roman"/>
          <w:color w:val="000000"/>
          <w:lang w:val="uk-UA" w:eastAsia="ar-SA"/>
        </w:rPr>
        <w:tab/>
      </w:r>
    </w:p>
    <w:p w:rsidR="00C2007B" w:rsidRDefault="00C2007B" w:rsidP="00C2007B">
      <w:pPr>
        <w:pStyle w:val="3"/>
        <w:rPr>
          <w:rFonts w:ascii="Times New Roman" w:hAnsi="Times New Roman"/>
          <w:sz w:val="24"/>
          <w:szCs w:val="24"/>
        </w:rPr>
      </w:pPr>
      <w:bookmarkStart w:id="0" w:name="_Toc443902501"/>
      <w:bookmarkStart w:id="1" w:name="_Toc443902766"/>
      <w:bookmarkStart w:id="2" w:name="_Toc443902899"/>
    </w:p>
    <w:p w:rsidR="00C2007B" w:rsidRDefault="00C2007B" w:rsidP="00C2007B">
      <w:pPr>
        <w:rPr>
          <w:lang w:val="uk-UA" w:eastAsia="ar-SA" w:bidi="ar-SA"/>
        </w:rPr>
      </w:pPr>
    </w:p>
    <w:p w:rsidR="00C2007B" w:rsidRDefault="00C2007B" w:rsidP="00C2007B">
      <w:pPr>
        <w:rPr>
          <w:lang w:val="uk-UA" w:eastAsia="ar-SA" w:bidi="ar-SA"/>
        </w:rPr>
      </w:pPr>
    </w:p>
    <w:p w:rsidR="00C2007B" w:rsidRPr="00C2007B" w:rsidRDefault="00C2007B" w:rsidP="00C2007B">
      <w:pPr>
        <w:rPr>
          <w:lang w:val="uk-UA" w:eastAsia="ar-SA" w:bidi="ar-SA"/>
        </w:rPr>
      </w:pPr>
      <w:bookmarkStart w:id="3" w:name="_GoBack"/>
      <w:bookmarkEnd w:id="3"/>
    </w:p>
    <w:p w:rsidR="00C2007B" w:rsidRPr="00503B06" w:rsidRDefault="00C2007B" w:rsidP="00C2007B">
      <w:pPr>
        <w:rPr>
          <w:rFonts w:ascii="Times New Roman" w:hAnsi="Times New Roman"/>
          <w:lang w:val="uk-UA" w:eastAsia="ar-SA" w:bidi="ar-SA"/>
        </w:rPr>
      </w:pPr>
    </w:p>
    <w:p w:rsidR="00C2007B" w:rsidRPr="00503B06" w:rsidRDefault="00C2007B" w:rsidP="00C2007B">
      <w:pPr>
        <w:rPr>
          <w:rFonts w:ascii="Times New Roman" w:hAnsi="Times New Roman"/>
          <w:lang w:val="uk-UA" w:eastAsia="ar-SA" w:bidi="ar-SA"/>
        </w:rPr>
      </w:pPr>
    </w:p>
    <w:p w:rsidR="00C2007B" w:rsidRPr="00503B06" w:rsidRDefault="00C2007B" w:rsidP="00C2007B">
      <w:pPr>
        <w:pStyle w:val="3"/>
        <w:rPr>
          <w:rFonts w:ascii="Times New Roman" w:hAnsi="Times New Roman"/>
          <w:sz w:val="24"/>
          <w:szCs w:val="24"/>
        </w:rPr>
      </w:pPr>
      <w:r w:rsidRPr="00503B06">
        <w:rPr>
          <w:rFonts w:ascii="Times New Roman" w:hAnsi="Times New Roman"/>
          <w:sz w:val="24"/>
          <w:szCs w:val="24"/>
        </w:rPr>
        <w:lastRenderedPageBreak/>
        <w:t>Зразок тестових завдань</w:t>
      </w:r>
    </w:p>
    <w:p w:rsidR="00C2007B" w:rsidRPr="00503B06" w:rsidRDefault="00C2007B" w:rsidP="00C2007B">
      <w:pPr>
        <w:pStyle w:val="Normal"/>
        <w:jc w:val="center"/>
        <w:rPr>
          <w:b/>
          <w:sz w:val="24"/>
          <w:szCs w:val="24"/>
        </w:rPr>
      </w:pPr>
      <w:r w:rsidRPr="00503B06">
        <w:rPr>
          <w:b/>
          <w:sz w:val="24"/>
          <w:szCs w:val="24"/>
        </w:rPr>
        <w:t>Завдання 1</w:t>
      </w:r>
    </w:p>
    <w:p w:rsidR="00C2007B" w:rsidRPr="00503B06" w:rsidRDefault="00C2007B" w:rsidP="00C2007B">
      <w:pPr>
        <w:pStyle w:val="Normal"/>
        <w:ind w:firstLine="709"/>
        <w:jc w:val="center"/>
        <w:rPr>
          <w:b/>
          <w:sz w:val="24"/>
          <w:szCs w:val="24"/>
        </w:rPr>
      </w:pPr>
    </w:p>
    <w:bookmarkEnd w:id="0"/>
    <w:bookmarkEnd w:id="1"/>
    <w:bookmarkEnd w:id="2"/>
    <w:p w:rsidR="00C2007B" w:rsidRPr="00503B06" w:rsidRDefault="00C2007B" w:rsidP="00C2007B">
      <w:pPr>
        <w:ind w:firstLine="709"/>
        <w:rPr>
          <w:rFonts w:ascii="Times New Roman" w:hAnsi="Times New Roman"/>
          <w:lang w:val="uk-UA"/>
        </w:rPr>
      </w:pPr>
      <w:r w:rsidRPr="00503B06">
        <w:rPr>
          <w:rFonts w:ascii="Times New Roman" w:hAnsi="Times New Roman"/>
          <w:lang w:val="uk-UA"/>
        </w:rPr>
        <w:t xml:space="preserve">1. </w:t>
      </w:r>
      <w:r>
        <w:rPr>
          <w:rFonts w:ascii="Times New Roman" w:hAnsi="Times New Roman"/>
          <w:lang w:val="uk-UA"/>
        </w:rPr>
        <w:t>За характером  та природнім впливом чинники ризику розподіляють на всі групи, окрім</w:t>
      </w:r>
    </w:p>
    <w:p w:rsidR="00C2007B" w:rsidRDefault="00C2007B" w:rsidP="00C2007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Фізичні</w:t>
      </w:r>
    </w:p>
    <w:p w:rsidR="00C2007B" w:rsidRDefault="00C2007B" w:rsidP="00C2007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Хімічні</w:t>
      </w:r>
    </w:p>
    <w:p w:rsidR="00C2007B" w:rsidRDefault="00C2007B" w:rsidP="00C2007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Біологічні</w:t>
      </w:r>
    </w:p>
    <w:p w:rsidR="00C2007B" w:rsidRDefault="00C2007B" w:rsidP="00C2007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Соціальні</w:t>
      </w:r>
    </w:p>
    <w:p w:rsidR="00C2007B" w:rsidRPr="00503B06" w:rsidRDefault="00C2007B" w:rsidP="00C2007B">
      <w:pPr>
        <w:pStyle w:val="a3"/>
        <w:ind w:left="709"/>
        <w:rPr>
          <w:rFonts w:ascii="Times New Roman" w:hAnsi="Times New Roman"/>
          <w:lang w:val="uk-UA"/>
        </w:rPr>
      </w:pPr>
    </w:p>
    <w:p w:rsidR="00C2007B" w:rsidRPr="00503B06" w:rsidRDefault="00C2007B" w:rsidP="00C2007B">
      <w:pPr>
        <w:ind w:firstLine="709"/>
        <w:rPr>
          <w:rFonts w:ascii="Times New Roman" w:hAnsi="Times New Roman"/>
          <w:lang w:val="uk-UA"/>
        </w:rPr>
      </w:pPr>
    </w:p>
    <w:p w:rsidR="00C2007B" w:rsidRPr="00503B06" w:rsidRDefault="00C2007B" w:rsidP="00C2007B">
      <w:pPr>
        <w:ind w:firstLine="709"/>
        <w:rPr>
          <w:rFonts w:ascii="Times New Roman" w:hAnsi="Times New Roman"/>
          <w:lang w:val="uk-UA"/>
        </w:rPr>
      </w:pPr>
      <w:r w:rsidRPr="00503B06">
        <w:rPr>
          <w:rFonts w:ascii="Times New Roman" w:hAnsi="Times New Roman"/>
          <w:lang w:val="uk-UA"/>
        </w:rPr>
        <w:t xml:space="preserve">2. </w:t>
      </w:r>
      <w:r>
        <w:rPr>
          <w:rFonts w:ascii="Times New Roman" w:hAnsi="Times New Roman"/>
          <w:lang w:val="uk-UA"/>
        </w:rPr>
        <w:t>До основних функцій ризику відносять всі, окрім:</w:t>
      </w:r>
    </w:p>
    <w:p w:rsidR="00C2007B" w:rsidRDefault="00C2007B" w:rsidP="00C2007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Захисну</w:t>
      </w:r>
    </w:p>
    <w:p w:rsidR="00C2007B" w:rsidRDefault="00C2007B" w:rsidP="00C2007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Аналітичну</w:t>
      </w:r>
    </w:p>
    <w:p w:rsidR="00C2007B" w:rsidRDefault="00C2007B" w:rsidP="00C2007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Інноваційну</w:t>
      </w:r>
    </w:p>
    <w:p w:rsidR="00C2007B" w:rsidRPr="001A375A" w:rsidRDefault="00C2007B" w:rsidP="00C2007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Прогностичну</w:t>
      </w:r>
    </w:p>
    <w:p w:rsidR="00C2007B" w:rsidRPr="00503B06" w:rsidRDefault="00C2007B" w:rsidP="00C2007B">
      <w:pPr>
        <w:pStyle w:val="a3"/>
        <w:rPr>
          <w:rFonts w:ascii="Times New Roman" w:hAnsi="Times New Roman"/>
          <w:lang w:val="uk-UA"/>
        </w:rPr>
      </w:pPr>
    </w:p>
    <w:p w:rsidR="00C2007B" w:rsidRPr="00503B06" w:rsidRDefault="00C2007B" w:rsidP="00C2007B">
      <w:pPr>
        <w:ind w:firstLine="709"/>
        <w:rPr>
          <w:rFonts w:ascii="Times New Roman" w:hAnsi="Times New Roman"/>
          <w:lang w:val="uk-UA"/>
        </w:rPr>
      </w:pPr>
    </w:p>
    <w:p w:rsidR="00C2007B" w:rsidRPr="00503B06" w:rsidRDefault="00C2007B" w:rsidP="00C2007B">
      <w:pPr>
        <w:ind w:firstLine="709"/>
        <w:rPr>
          <w:rFonts w:ascii="Times New Roman" w:hAnsi="Times New Roman"/>
          <w:lang w:val="uk-UA"/>
        </w:rPr>
      </w:pPr>
      <w:r w:rsidRPr="00503B06">
        <w:rPr>
          <w:rFonts w:ascii="Times New Roman" w:hAnsi="Times New Roman"/>
          <w:lang w:val="uk-UA"/>
        </w:rPr>
        <w:t xml:space="preserve">3. </w:t>
      </w:r>
      <w:r>
        <w:rPr>
          <w:rFonts w:ascii="Times New Roman" w:hAnsi="Times New Roman"/>
          <w:lang w:val="uk-UA"/>
        </w:rPr>
        <w:t>Систематична помилка, яка полягає у переоцінці надійності малих вибірок, належить до:</w:t>
      </w:r>
    </w:p>
    <w:p w:rsidR="00C2007B" w:rsidRPr="00503B06" w:rsidRDefault="00C2007B" w:rsidP="00C2007B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Ефекту «наочності»</w:t>
      </w:r>
    </w:p>
    <w:p w:rsidR="00C2007B" w:rsidRPr="00503B06" w:rsidRDefault="00C2007B" w:rsidP="00C2007B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Ефекту «егоцентризму»</w:t>
      </w:r>
    </w:p>
    <w:p w:rsidR="00C2007B" w:rsidRDefault="00C2007B" w:rsidP="00C2007B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Ефекту «репрезентації»</w:t>
      </w:r>
    </w:p>
    <w:p w:rsidR="00C2007B" w:rsidRPr="00503B06" w:rsidRDefault="00C2007B" w:rsidP="00C2007B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Ефекту «Якоря»</w:t>
      </w:r>
    </w:p>
    <w:p w:rsidR="00C2007B" w:rsidRDefault="00C2007B" w:rsidP="00C2007B">
      <w:pPr>
        <w:ind w:firstLine="709"/>
        <w:rPr>
          <w:rFonts w:ascii="Times New Roman" w:hAnsi="Times New Roman"/>
          <w:lang w:val="uk-UA"/>
        </w:rPr>
      </w:pPr>
    </w:p>
    <w:p w:rsidR="00C2007B" w:rsidRDefault="00C2007B" w:rsidP="00C2007B">
      <w:pPr>
        <w:ind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Систематична помилка, яка полягає у значному впливі на оцінку людей системи відліку, належить до:</w:t>
      </w:r>
    </w:p>
    <w:p w:rsidR="00C2007B" w:rsidRPr="00503B06" w:rsidRDefault="00C2007B" w:rsidP="00C2007B">
      <w:pPr>
        <w:ind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1)Ефекту «наочності»</w:t>
      </w:r>
    </w:p>
    <w:p w:rsidR="00C2007B" w:rsidRPr="00503B06" w:rsidRDefault="00C2007B" w:rsidP="00C2007B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Ефекту «егоцентризму»</w:t>
      </w:r>
    </w:p>
    <w:p w:rsidR="00C2007B" w:rsidRDefault="00C2007B" w:rsidP="00C2007B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Ефекту «репрезентації»</w:t>
      </w:r>
    </w:p>
    <w:p w:rsidR="00C2007B" w:rsidRPr="00503B06" w:rsidRDefault="00C2007B" w:rsidP="00C2007B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Ефекту «Якоря»</w:t>
      </w:r>
    </w:p>
    <w:p w:rsidR="00C2007B" w:rsidRPr="00503B06" w:rsidRDefault="00C2007B" w:rsidP="00C2007B">
      <w:pPr>
        <w:ind w:firstLine="709"/>
        <w:rPr>
          <w:rFonts w:ascii="Times New Roman" w:hAnsi="Times New Roman"/>
          <w:lang w:val="uk-UA"/>
        </w:rPr>
      </w:pPr>
    </w:p>
    <w:p w:rsidR="00C2007B" w:rsidRPr="00503B06" w:rsidRDefault="00C2007B" w:rsidP="00C2007B">
      <w:pPr>
        <w:ind w:firstLine="709"/>
        <w:rPr>
          <w:rFonts w:ascii="Times New Roman" w:hAnsi="Times New Roman"/>
          <w:lang w:val="uk-UA"/>
        </w:rPr>
      </w:pPr>
    </w:p>
    <w:p w:rsidR="00C2007B" w:rsidRPr="00503B06" w:rsidRDefault="00C2007B" w:rsidP="00C2007B">
      <w:pPr>
        <w:ind w:firstLine="709"/>
        <w:rPr>
          <w:rFonts w:ascii="Times New Roman" w:hAnsi="Times New Roman"/>
          <w:lang w:val="uk-UA"/>
        </w:rPr>
      </w:pPr>
      <w:r w:rsidRPr="00503B06">
        <w:rPr>
          <w:rFonts w:ascii="Times New Roman" w:hAnsi="Times New Roman"/>
          <w:lang w:val="uk-UA"/>
        </w:rPr>
        <w:t xml:space="preserve">4. </w:t>
      </w:r>
      <w:r>
        <w:rPr>
          <w:rFonts w:ascii="Times New Roman" w:hAnsi="Times New Roman"/>
          <w:lang w:val="uk-UA"/>
        </w:rPr>
        <w:t>Поняття, яке визначає умови (обставини), які самі по собі не є безпосередніми джерелами появи небажаних результатів, але збільшують вірогідність їх виникнення, сприяють, полегшують їх появу:</w:t>
      </w:r>
    </w:p>
    <w:p w:rsidR="00C2007B" w:rsidRDefault="00C2007B" w:rsidP="00C2007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Об’єкт ризику</w:t>
      </w:r>
    </w:p>
    <w:p w:rsidR="00C2007B" w:rsidRDefault="00C2007B" w:rsidP="00C2007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Предмет ризику</w:t>
      </w:r>
    </w:p>
    <w:p w:rsidR="00C2007B" w:rsidRDefault="00C2007B" w:rsidP="00C2007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Середовище ризику</w:t>
      </w:r>
    </w:p>
    <w:p w:rsidR="00C2007B" w:rsidRPr="00503B06" w:rsidRDefault="00C2007B" w:rsidP="00C2007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Чинник ризику</w:t>
      </w:r>
    </w:p>
    <w:p w:rsidR="00C2007B" w:rsidRDefault="00C2007B" w:rsidP="00C2007B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C2007B" w:rsidRDefault="00C2007B" w:rsidP="00C2007B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323F64" w:rsidRDefault="00323F64"/>
    <w:sectPr w:rsidR="0032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C1B"/>
    <w:multiLevelType w:val="hybridMultilevel"/>
    <w:tmpl w:val="2DAEEC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D9517F"/>
    <w:multiLevelType w:val="hybridMultilevel"/>
    <w:tmpl w:val="888A9A6E"/>
    <w:lvl w:ilvl="0" w:tplc="7FBE131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35A56"/>
    <w:multiLevelType w:val="hybridMultilevel"/>
    <w:tmpl w:val="29D644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19876D7"/>
    <w:multiLevelType w:val="hybridMultilevel"/>
    <w:tmpl w:val="ABB4A0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160F8A"/>
    <w:multiLevelType w:val="hybridMultilevel"/>
    <w:tmpl w:val="611600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7B"/>
    <w:rsid w:val="00323F64"/>
    <w:rsid w:val="00C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C2007B"/>
    <w:pPr>
      <w:keepNext/>
      <w:jc w:val="right"/>
      <w:outlineLvl w:val="2"/>
    </w:pPr>
    <w:rPr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007B"/>
    <w:rPr>
      <w:rFonts w:ascii="Calibri" w:eastAsia="Times New Roman" w:hAnsi="Calibri" w:cs="Times New Roman"/>
      <w:bCs/>
      <w:sz w:val="28"/>
      <w:szCs w:val="28"/>
      <w:lang w:val="uk-UA" w:eastAsia="ar-SA"/>
    </w:rPr>
  </w:style>
  <w:style w:type="paragraph" w:styleId="a3">
    <w:name w:val="List Paragraph"/>
    <w:basedOn w:val="a"/>
    <w:uiPriority w:val="34"/>
    <w:qFormat/>
    <w:rsid w:val="00C2007B"/>
    <w:pPr>
      <w:ind w:left="720"/>
      <w:contextualSpacing/>
    </w:pPr>
  </w:style>
  <w:style w:type="paragraph" w:customStyle="1" w:styleId="Normal">
    <w:name w:val="Normal"/>
    <w:rsid w:val="00C2007B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C2007B"/>
    <w:pPr>
      <w:keepNext/>
      <w:jc w:val="right"/>
      <w:outlineLvl w:val="2"/>
    </w:pPr>
    <w:rPr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007B"/>
    <w:rPr>
      <w:rFonts w:ascii="Calibri" w:eastAsia="Times New Roman" w:hAnsi="Calibri" w:cs="Times New Roman"/>
      <w:bCs/>
      <w:sz w:val="28"/>
      <w:szCs w:val="28"/>
      <w:lang w:val="uk-UA" w:eastAsia="ar-SA"/>
    </w:rPr>
  </w:style>
  <w:style w:type="paragraph" w:styleId="a3">
    <w:name w:val="List Paragraph"/>
    <w:basedOn w:val="a"/>
    <w:uiPriority w:val="34"/>
    <w:qFormat/>
    <w:rsid w:val="00C2007B"/>
    <w:pPr>
      <w:ind w:left="720"/>
      <w:contextualSpacing/>
    </w:pPr>
  </w:style>
  <w:style w:type="paragraph" w:customStyle="1" w:styleId="Normal">
    <w:name w:val="Normal"/>
    <w:rsid w:val="00C2007B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2017-02-07T13:39:00Z</dcterms:created>
  <dcterms:modified xsi:type="dcterms:W3CDTF">2017-02-07T13:41:00Z</dcterms:modified>
</cp:coreProperties>
</file>