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2D" w:rsidRDefault="000A082D" w:rsidP="000A082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РЕЙТИНГОВА СИСТЕМА ОЦІНЮВАННЯ НАБУТИХ</w:t>
      </w:r>
    </w:p>
    <w:p w:rsidR="000A082D" w:rsidRDefault="000A082D" w:rsidP="000A082D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СТУДЕНТОМ ЗНАНЬ ТА ВМІНЬ</w:t>
      </w:r>
    </w:p>
    <w:p w:rsidR="000A082D" w:rsidRDefault="000A082D" w:rsidP="000A082D">
      <w:pPr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ab/>
        <w:t>4.1 Основні терміни, поняття, означення</w:t>
      </w:r>
    </w:p>
    <w:p w:rsidR="000A082D" w:rsidRDefault="000A082D" w:rsidP="000A082D">
      <w:pPr>
        <w:ind w:firstLine="705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4.1.1. </w:t>
      </w:r>
      <w:r>
        <w:rPr>
          <w:b/>
          <w:bCs/>
          <w:i/>
          <w:sz w:val="27"/>
          <w:szCs w:val="27"/>
        </w:rPr>
        <w:t>Семестровий диференційований залік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– це форма підсумкового контролю, що полягає в оцінці засвоєння студентом навчального матеріалу з певної дисципліни на підставі результатів виконання ним усіх видів запланованої навчальної роботи протягом семестру: аудиторної роботи під час лекційних, практичних, семінарських, лабораторних занять тощо та самостійної роботи при виконанні індивідуальних завдань (домашніх завдань тощо).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Семестровий диференційований залік не передбачає обов’язкову присутність студента і виставляється за умови, що студент виконав усі попередні види навчальної роботи, визначені робочою навчальною програмою дисципліни, та отримав позитивні (за національною шкалою) підсумкові модульні рейтингові оцінки за кожен з модулів. При цьому викладач для уточнення окремих позицій має право провести зі студентом додаткову контрольну роботу, співбесіду, експрес-контроль тощо.</w:t>
      </w:r>
    </w:p>
    <w:p w:rsidR="000A082D" w:rsidRDefault="000A082D" w:rsidP="000A082D">
      <w:pPr>
        <w:spacing w:line="232" w:lineRule="auto"/>
        <w:ind w:firstLine="708"/>
        <w:jc w:val="both"/>
        <w:rPr>
          <w:iCs/>
          <w:sz w:val="27"/>
          <w:szCs w:val="27"/>
        </w:rPr>
      </w:pPr>
      <w:r>
        <w:rPr>
          <w:bCs/>
          <w:iCs/>
          <w:sz w:val="27"/>
          <w:szCs w:val="27"/>
        </w:rPr>
        <w:t>4.1.2.</w:t>
      </w:r>
      <w:r>
        <w:rPr>
          <w:b/>
          <w:i/>
          <w:sz w:val="27"/>
          <w:szCs w:val="27"/>
        </w:rPr>
        <w:t xml:space="preserve"> Кредитно-модульна система </w:t>
      </w:r>
      <w:r>
        <w:rPr>
          <w:sz w:val="27"/>
          <w:szCs w:val="27"/>
        </w:rPr>
        <w:t>– це модель організації навчального процесу, яка ґрунтується на поєднанні двох складових: модульної технології навчання та кредитів (залікових одиниць) і охоплює зміст, форми та методи організації навчального процесу, контролю якості навчальної діяльності та набутих студентом знань і вмінь у процесі аудиторної та самостійної роботи. Кредитно-модульна система має за мету поставити студента перед необхідністю регулярної навчальної роботи протягом усього семестру з розрахунком на майбутній професійний успіх</w:t>
      </w:r>
      <w:r>
        <w:rPr>
          <w:iCs/>
          <w:sz w:val="27"/>
          <w:szCs w:val="27"/>
        </w:rPr>
        <w:t>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iCs/>
          <w:sz w:val="27"/>
          <w:szCs w:val="27"/>
        </w:rPr>
        <w:t xml:space="preserve">4.1.3. </w:t>
      </w:r>
      <w:r>
        <w:rPr>
          <w:b/>
          <w:bCs/>
          <w:i/>
          <w:spacing w:val="-2"/>
          <w:sz w:val="27"/>
          <w:szCs w:val="27"/>
        </w:rPr>
        <w:t>Навчальний модуль</w:t>
      </w:r>
      <w:r>
        <w:rPr>
          <w:i/>
          <w:spacing w:val="-2"/>
          <w:sz w:val="27"/>
          <w:szCs w:val="27"/>
        </w:rPr>
        <w:t xml:space="preserve"> </w:t>
      </w:r>
      <w:r>
        <w:rPr>
          <w:iCs/>
          <w:spacing w:val="-2"/>
          <w:sz w:val="27"/>
          <w:szCs w:val="27"/>
        </w:rPr>
        <w:t>– це логічно завершена, відносно самостійна,</w:t>
      </w:r>
      <w:r>
        <w:rPr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цілісна частина навчального курсу, сукупність теоретичних та практичних завдань відповідного змісту та структури з розробленою системою навчально-методичного та індивідуально-технологічного забезпечення, необхідним компонентом якого є відповідні форми рейтингового контролю.  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4.1.4. </w:t>
      </w:r>
      <w:r>
        <w:rPr>
          <w:b/>
          <w:bCs/>
          <w:i/>
          <w:iCs/>
          <w:sz w:val="27"/>
          <w:szCs w:val="27"/>
        </w:rPr>
        <w:t>Кредит (залікова одиниця)</w:t>
      </w:r>
      <w:r>
        <w:rPr>
          <w:sz w:val="27"/>
          <w:szCs w:val="27"/>
        </w:rPr>
        <w:t xml:space="preserve"> – це уніфікована одиниця виміру виконаної студентом аудиторної та самостійної навчальної роботи (навчального навантаження), що відповідає 36 годинам робочого часу.</w:t>
      </w:r>
    </w:p>
    <w:p w:rsidR="000A082D" w:rsidRDefault="000A082D" w:rsidP="000A082D">
      <w:pPr>
        <w:keepNext/>
        <w:suppressAutoHyphens/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4.1.5.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Рейтинг (рейтингова оцінка)</w:t>
      </w:r>
      <w:r>
        <w:rPr>
          <w:b/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– це кількісна оцінка досягнень студента за багатобальною шкалою в процесі виконання ним заздалегідь визначеної сукупності навчальних завдань.</w:t>
      </w:r>
    </w:p>
    <w:p w:rsidR="000A082D" w:rsidRDefault="000A082D" w:rsidP="000A082D">
      <w:pPr>
        <w:keepNext/>
        <w:suppressAutoHyphens/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4.1.6. </w:t>
      </w:r>
      <w:r>
        <w:rPr>
          <w:b/>
          <w:i/>
          <w:iCs/>
          <w:spacing w:val="-2"/>
          <w:sz w:val="27"/>
          <w:szCs w:val="27"/>
        </w:rPr>
        <w:t>Ре</w:t>
      </w:r>
      <w:r>
        <w:rPr>
          <w:b/>
          <w:bCs/>
          <w:i/>
          <w:iCs/>
          <w:spacing w:val="-2"/>
          <w:sz w:val="27"/>
          <w:szCs w:val="27"/>
        </w:rPr>
        <w:t xml:space="preserve">йтингова система оцінювання </w:t>
      </w:r>
      <w:r>
        <w:rPr>
          <w:spacing w:val="-2"/>
          <w:sz w:val="27"/>
          <w:szCs w:val="27"/>
        </w:rPr>
        <w:t xml:space="preserve">– це система </w:t>
      </w:r>
      <w:r>
        <w:rPr>
          <w:sz w:val="27"/>
          <w:szCs w:val="27"/>
        </w:rPr>
        <w:t xml:space="preserve">визначення якості виконаної студентом усіх видів аудиторної та самостійної навчальної роботи та рівня набутих ним знань та вмінь шляхом оцінювання в балах результатів цієї роботи під час поточного, модульного (проміжного) та семестрового (підсумкового) контролю, з наступним переведенням оцінки в балах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РСО передбачає використання поточної, контрольної, підсумкової, підсумкової семестрової модульних рейтингових оцінок, а також екзаменаційної та підсумкової семестрових рейтингових оцінок.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>4.1.6.1.</w:t>
      </w:r>
      <w:r>
        <w:rPr>
          <w:b/>
          <w:i/>
          <w:sz w:val="27"/>
          <w:szCs w:val="27"/>
        </w:rPr>
        <w:t xml:space="preserve"> Поточна модульна рейтингова оцінка </w:t>
      </w:r>
      <w:r>
        <w:rPr>
          <w:sz w:val="27"/>
          <w:szCs w:val="27"/>
        </w:rPr>
        <w:t xml:space="preserve">складається з балів, які студент отримує за певну навчальну діяльність протягом засвоєння даного модуля – виконання та захист індивідуальних завдань (розрахунково-графічних </w:t>
      </w:r>
      <w:r>
        <w:rPr>
          <w:sz w:val="27"/>
          <w:szCs w:val="27"/>
        </w:rPr>
        <w:lastRenderedPageBreak/>
        <w:t>робіт, рефератів тощо), лабораторних робіт, виступи на семінарських та практичних заняттях тощо.</w:t>
      </w:r>
    </w:p>
    <w:p w:rsidR="000A082D" w:rsidRDefault="000A082D" w:rsidP="000A082D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4.1.6.2. </w:t>
      </w:r>
      <w:r>
        <w:rPr>
          <w:b/>
          <w:i/>
          <w:sz w:val="27"/>
          <w:szCs w:val="27"/>
        </w:rPr>
        <w:t>Контрольна модульна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модульної контрольної роботи з даного модуля.</w:t>
      </w:r>
    </w:p>
    <w:p w:rsidR="000A082D" w:rsidRDefault="000A082D" w:rsidP="000A082D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4.1.6.3. </w:t>
      </w:r>
      <w:r>
        <w:rPr>
          <w:b/>
          <w:i/>
          <w:sz w:val="27"/>
          <w:szCs w:val="27"/>
        </w:rPr>
        <w:t xml:space="preserve">Підсумкова модульна рейтингова оцінка </w:t>
      </w:r>
      <w:r>
        <w:rPr>
          <w:sz w:val="27"/>
          <w:szCs w:val="27"/>
        </w:rPr>
        <w:t xml:space="preserve">визначається (в балах та за національною шкалою) як сума поточної та контрольної модульних рейтингових оцінок з даного модуля. </w:t>
      </w:r>
    </w:p>
    <w:p w:rsidR="000A082D" w:rsidRDefault="000A082D" w:rsidP="000A082D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4.1.6.4. </w:t>
      </w:r>
      <w:r>
        <w:rPr>
          <w:b/>
          <w:i/>
          <w:sz w:val="27"/>
          <w:szCs w:val="27"/>
        </w:rPr>
        <w:t xml:space="preserve">Підсумкова семестрова модульна рейтингова оцінка </w:t>
      </w:r>
      <w:r>
        <w:rPr>
          <w:sz w:val="27"/>
          <w:szCs w:val="27"/>
        </w:rPr>
        <w:t>визначається (в балах та за національною шкалою) як сума п</w:t>
      </w:r>
      <w:r>
        <w:rPr>
          <w:bCs/>
          <w:iCs/>
          <w:sz w:val="27"/>
          <w:szCs w:val="27"/>
        </w:rPr>
        <w:t>ідсумкових модульних рейтингових оцінок, отриманих за засвоєння всіх модулів</w:t>
      </w:r>
      <w:r>
        <w:rPr>
          <w:sz w:val="27"/>
          <w:szCs w:val="27"/>
        </w:rPr>
        <w:t xml:space="preserve">. </w:t>
      </w:r>
    </w:p>
    <w:p w:rsidR="000A082D" w:rsidRDefault="000A082D" w:rsidP="000A082D">
      <w:pPr>
        <w:spacing w:line="232" w:lineRule="auto"/>
        <w:ind w:firstLine="708"/>
        <w:jc w:val="both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4.1.6.5. </w:t>
      </w:r>
      <w:r>
        <w:rPr>
          <w:b/>
          <w:i/>
          <w:sz w:val="27"/>
          <w:szCs w:val="27"/>
        </w:rPr>
        <w:t>Екзаменаційна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 xml:space="preserve">(в балах та за національною шкалою) </w:t>
      </w:r>
      <w:r>
        <w:rPr>
          <w:bCs/>
          <w:iCs/>
          <w:sz w:val="27"/>
          <w:szCs w:val="27"/>
        </w:rPr>
        <w:t>за результатами виконання екзаменаційних завдань.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bCs/>
          <w:iCs/>
          <w:sz w:val="27"/>
          <w:szCs w:val="27"/>
        </w:rPr>
        <w:t xml:space="preserve">4.1.6.6. </w:t>
      </w:r>
      <w:r>
        <w:rPr>
          <w:b/>
          <w:i/>
          <w:sz w:val="27"/>
          <w:szCs w:val="27"/>
        </w:rPr>
        <w:t>Залікова рейтингова оцінка</w:t>
      </w:r>
      <w:r>
        <w:rPr>
          <w:bCs/>
          <w:iCs/>
          <w:sz w:val="27"/>
          <w:szCs w:val="27"/>
        </w:rPr>
        <w:t xml:space="preserve"> визначається </w:t>
      </w:r>
      <w:r>
        <w:rPr>
          <w:sz w:val="27"/>
          <w:szCs w:val="27"/>
        </w:rPr>
        <w:t>(в балах та за національною шкалою) за результатами виконання всіх видів навчальної роботи протягом семестру.</w:t>
      </w:r>
    </w:p>
    <w:p w:rsidR="000A082D" w:rsidRDefault="000A082D" w:rsidP="000A082D">
      <w:pPr>
        <w:spacing w:line="232" w:lineRule="auto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4.1.6.7. </w:t>
      </w:r>
      <w:r>
        <w:rPr>
          <w:b/>
          <w:i/>
          <w:sz w:val="27"/>
          <w:szCs w:val="27"/>
        </w:rPr>
        <w:t>Підсумкова семестрова рейтингова оцінка</w:t>
      </w:r>
      <w:r>
        <w:rPr>
          <w:bCs/>
          <w:iCs/>
          <w:sz w:val="27"/>
          <w:szCs w:val="27"/>
        </w:rPr>
        <w:t xml:space="preserve"> </w:t>
      </w:r>
      <w:r>
        <w:rPr>
          <w:sz w:val="27"/>
          <w:szCs w:val="27"/>
        </w:rPr>
        <w:t xml:space="preserve">визначається як сума підсумкової семестрової модульної та екзаменаційної (залікової – у випадку диференційованого заліку) рейтингових оцінок (в балах, за національною шкалою та за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).</w:t>
      </w:r>
    </w:p>
    <w:p w:rsidR="000A082D" w:rsidRDefault="000A082D" w:rsidP="000A082D">
      <w:pPr>
        <w:spacing w:line="232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Підсумкова рейтингова оцінка з дисципліни, яка викладається протягом декількох семестрів, визначається як середньоарифметична оцінка з підсумкових семестрових рейтингових оцінок у балах (з даної дисципліни – за восьмий семестр) з наступним її переведенням у оцінки за національною шкалою та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>.</w:t>
      </w:r>
    </w:p>
    <w:p w:rsidR="000A082D" w:rsidRDefault="000A082D" w:rsidP="000A082D">
      <w:pPr>
        <w:pStyle w:val="2"/>
        <w:spacing w:before="120" w:line="232" w:lineRule="auto"/>
        <w:rPr>
          <w:b/>
          <w:bCs w:val="0"/>
          <w:spacing w:val="-8"/>
          <w:sz w:val="27"/>
          <w:szCs w:val="27"/>
        </w:rPr>
      </w:pPr>
      <w:r>
        <w:rPr>
          <w:b/>
          <w:bCs w:val="0"/>
          <w:sz w:val="27"/>
          <w:szCs w:val="27"/>
        </w:rPr>
        <w:tab/>
        <w:t>4.2. Порядок р</w:t>
      </w:r>
      <w:r>
        <w:rPr>
          <w:b/>
          <w:bCs w:val="0"/>
          <w:spacing w:val="-8"/>
          <w:sz w:val="27"/>
          <w:szCs w:val="27"/>
        </w:rPr>
        <w:t>ейтингового оцінювання набутих студентом знань та вмінь</w:t>
      </w:r>
    </w:p>
    <w:p w:rsidR="000A082D" w:rsidRDefault="000A082D" w:rsidP="000A082D">
      <w:pPr>
        <w:pStyle w:val="2"/>
        <w:spacing w:before="120" w:line="232" w:lineRule="auto"/>
        <w:rPr>
          <w:b/>
          <w:bCs w:val="0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4.2.1. Оцінювання окремих видів виконаної студентом навчальної роботи та набутих знань та умінь здійснюється в балах відповідно до табл. 4.1.</w:t>
      </w: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4.1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Оцінювання окремих видів навчальної роботи студента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8"/>
        <w:gridCol w:w="1134"/>
        <w:gridCol w:w="2981"/>
        <w:gridCol w:w="1145"/>
        <w:gridCol w:w="1135"/>
      </w:tblGrid>
      <w:tr w:rsidR="000A082D" w:rsidTr="000A082D">
        <w:trPr>
          <w:cantSplit/>
          <w:trHeight w:val="397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6"/>
              </w:rPr>
            </w:pPr>
            <w:r>
              <w:rPr>
                <w:b/>
                <w:bCs/>
                <w:iCs/>
                <w:spacing w:val="-2"/>
                <w:sz w:val="26"/>
              </w:rPr>
              <w:t>8 семестр</w:t>
            </w:r>
          </w:p>
        </w:tc>
      </w:tr>
      <w:tr w:rsidR="000A082D" w:rsidTr="000A082D">
        <w:trPr>
          <w:cantSplit/>
          <w:trHeight w:val="340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№1</w:t>
            </w:r>
          </w:p>
        </w:tc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Модуль №2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0A082D" w:rsidRDefault="000A082D">
            <w:pPr>
              <w:pStyle w:val="3"/>
              <w:ind w:left="-57" w:right="-57"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</w:tr>
      <w:tr w:rsidR="000A082D" w:rsidTr="000A082D">
        <w:trPr>
          <w:cantSplit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Вид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навчальної роботи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Мах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кількість</w:t>
            </w:r>
          </w:p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балів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spacing w:line="228" w:lineRule="auto"/>
              <w:ind w:left="-57" w:right="-57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 xml:space="preserve">Виконання </w:t>
            </w:r>
            <w:r>
              <w:t xml:space="preserve">практичної роботи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Розробка стратегії розвитку вольових якостей людини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jc w:val="center"/>
            </w:pPr>
            <w:r>
              <w:rPr>
                <w:iCs/>
                <w:spacing w:val="-2"/>
              </w:rPr>
              <w:t>5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D" w:rsidRDefault="000A082D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jc w:val="center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  <w:p w:rsidR="000A082D" w:rsidRDefault="000A082D">
            <w:pPr>
              <w:pStyle w:val="3"/>
              <w:ind w:firstLine="0"/>
              <w:rPr>
                <w:iCs/>
                <w:spacing w:val="-2"/>
                <w:sz w:val="24"/>
              </w:rPr>
            </w:pPr>
          </w:p>
        </w:tc>
      </w:tr>
      <w:tr w:rsidR="000A082D" w:rsidTr="000A082D">
        <w:trPr>
          <w:cantSplit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Експрес-контроль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7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  <w:lang w:val="ru-RU"/>
              </w:rPr>
              <w:t>Експрес-контроль</w:t>
            </w:r>
          </w:p>
          <w:p w:rsidR="000A082D" w:rsidRDefault="000A082D">
            <w:pPr>
              <w:pStyle w:val="3"/>
              <w:jc w:val="left"/>
              <w:rPr>
                <w:iCs/>
                <w:spacing w:val="-2"/>
                <w:sz w:val="24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D" w:rsidRDefault="000A082D">
            <w:pPr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7</w:t>
            </w:r>
          </w:p>
          <w:p w:rsidR="000A082D" w:rsidRDefault="000A082D">
            <w:pPr>
              <w:jc w:val="center"/>
              <w:rPr>
                <w:iCs/>
                <w:spacing w:val="-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 xml:space="preserve">Опрацювання ситуаційних завдань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8</w:t>
            </w:r>
          </w:p>
        </w:tc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Творчо-аналітична робота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Домашнє завдання (1)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jc w:val="center"/>
              <w:rPr>
                <w:iCs/>
                <w:spacing w:val="-2"/>
              </w:rPr>
            </w:pPr>
            <w:r>
              <w:rPr>
                <w:iCs/>
                <w:spacing w:val="-2"/>
              </w:rPr>
              <w:t>15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</w:trPr>
        <w:tc>
          <w:tcPr>
            <w:tcW w:w="4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/>
                <w:iCs/>
                <w:spacing w:val="-2"/>
                <w:sz w:val="24"/>
              </w:rPr>
              <w:lastRenderedPageBreak/>
              <w:t>Для допуску до виконання модульної контрольної роботи №1 студент має набрати не менше 19  балів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/>
                <w:iCs/>
                <w:spacing w:val="-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допуску до виконання модульної контрольної роботи №2 студент має набрати не менше 16 балів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D" w:rsidRDefault="000A082D">
            <w:pPr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lastRenderedPageBreak/>
              <w:t>Виконання модульної контрольної роботи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left"/>
              <w:rPr>
                <w:iCs/>
                <w:spacing w:val="-2"/>
                <w:sz w:val="24"/>
              </w:rPr>
            </w:pPr>
            <w:r>
              <w:rPr>
                <w:iCs/>
                <w:spacing w:val="-2"/>
                <w:sz w:val="24"/>
              </w:rPr>
              <w:t>Виконання модульної контрольної роботи №2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jc w:val="center"/>
            </w:pPr>
            <w:r>
              <w:t>15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  <w:trHeight w:hRule="exact" w:val="340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модулем №2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42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Cs w:val="28"/>
              </w:rPr>
            </w:pPr>
          </w:p>
        </w:tc>
      </w:tr>
      <w:tr w:rsidR="000A082D" w:rsidTr="000A082D">
        <w:trPr>
          <w:cantSplit/>
          <w:trHeight w:hRule="exact" w:val="340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Диференційований залік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12</w:t>
            </w:r>
          </w:p>
        </w:tc>
      </w:tr>
      <w:tr w:rsidR="000A082D" w:rsidTr="000A082D">
        <w:trPr>
          <w:cantSplit/>
          <w:trHeight w:hRule="exact" w:val="340"/>
        </w:trPr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Усього за 8 семестр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b/>
                <w:bCs/>
                <w:iCs/>
                <w:spacing w:val="-2"/>
                <w:sz w:val="24"/>
              </w:rPr>
            </w:pPr>
            <w:r>
              <w:rPr>
                <w:b/>
                <w:bCs/>
                <w:iCs/>
                <w:spacing w:val="-2"/>
                <w:sz w:val="24"/>
              </w:rPr>
              <w:t>100</w:t>
            </w:r>
          </w:p>
        </w:tc>
      </w:tr>
    </w:tbl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4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4.2.2. Виконаний вид навчальної роботи зараховується студенту, якщо він отримав за нього позитивну оцінку за національною шкалою (табл. 4.2).</w:t>
      </w: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708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4.2</w:t>
      </w: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рейтингових оцінок за окремі види навчальної роботи</w:t>
      </w: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 балах оцінкам за національною шкалою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2"/>
          <w:szCs w:val="22"/>
        </w:rPr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3"/>
        <w:gridCol w:w="2313"/>
        <w:gridCol w:w="1275"/>
        <w:gridCol w:w="1823"/>
        <w:gridCol w:w="1861"/>
      </w:tblGrid>
      <w:tr w:rsidR="000A082D" w:rsidTr="000A082D">
        <w:trPr>
          <w:cantSplit/>
          <w:trHeight w:val="489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spacing w:line="228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Рейтингова оцінка в балах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</w:t>
            </w:r>
          </w:p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 національною шкалою</w:t>
            </w:r>
          </w:p>
        </w:tc>
      </w:tr>
      <w:tr w:rsidR="000A082D" w:rsidTr="000A082D">
        <w:trPr>
          <w:cantSplit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Експрес-контроль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spacing w:before="20" w:line="228" w:lineRule="auto"/>
              <w:ind w:left="-57" w:right="-57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Опрацювання</w:t>
            </w:r>
          </w:p>
          <w:p w:rsidR="000A082D" w:rsidRDefault="000A082D">
            <w:pPr>
              <w:spacing w:line="228" w:lineRule="auto"/>
              <w:ind w:left="-57" w:right="-57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ситуаційних</w:t>
            </w:r>
          </w:p>
          <w:p w:rsidR="000A082D" w:rsidRDefault="000A082D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завдань;</w:t>
            </w:r>
          </w:p>
          <w:p w:rsidR="000A082D" w:rsidRDefault="000A082D">
            <w:pPr>
              <w:spacing w:line="228" w:lineRule="auto"/>
              <w:ind w:left="-57" w:right="-57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Виконання</w:t>
            </w:r>
          </w:p>
          <w:p w:rsidR="000A082D" w:rsidRDefault="000A082D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практичної роботи;</w:t>
            </w:r>
          </w:p>
          <w:p w:rsidR="000A082D" w:rsidRDefault="000A082D">
            <w:pPr>
              <w:spacing w:line="228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Творчо-аналітична робота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Виконання</w:t>
            </w:r>
          </w:p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домашнього завдання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Виконання</w:t>
            </w:r>
          </w:p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модульної</w:t>
            </w:r>
          </w:p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контрольної</w:t>
            </w:r>
          </w:p>
          <w:p w:rsidR="000A082D" w:rsidRDefault="000A082D">
            <w:pPr>
              <w:spacing w:line="228" w:lineRule="auto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роботи</w:t>
            </w: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 w:val="27"/>
                <w:szCs w:val="27"/>
              </w:rPr>
            </w:pPr>
          </w:p>
        </w:tc>
      </w:tr>
      <w:tr w:rsidR="000A082D" w:rsidTr="000A082D">
        <w:trPr>
          <w:cantSplit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14-15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14-15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0A082D" w:rsidTr="000A082D">
        <w:trPr>
          <w:cantSplit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6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11-13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11-13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0A082D" w:rsidTr="000A082D">
        <w:trPr>
          <w:cantSplit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4-5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9-10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9-10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0A082D" w:rsidTr="000A082D">
        <w:trPr>
          <w:cantSplit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Незадовільно</w:t>
            </w:r>
          </w:p>
        </w:tc>
      </w:tr>
    </w:tbl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4.2.3. Сума рейтингових оцінок, отриманих студентом за окремі види виконаної навчальної роботи, становить поточну модульну рейтингову оцінку, </w:t>
      </w:r>
      <w:r>
        <w:rPr>
          <w:iCs/>
          <w:sz w:val="27"/>
          <w:szCs w:val="27"/>
        </w:rPr>
        <w:t>яка заноситься до відомості модульного контролю.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pacing w:val="-4"/>
          <w:sz w:val="27"/>
          <w:szCs w:val="27"/>
        </w:rPr>
        <w:t>4.2.4. Якщо студент успішно та своєчасно виконав передбачені в даному</w:t>
      </w:r>
      <w:r>
        <w:rPr>
          <w:iCs/>
          <w:sz w:val="27"/>
          <w:szCs w:val="27"/>
        </w:rPr>
        <w:t xml:space="preserve"> модулі всі види навчальної роботи (з позитивними за національною шкалою оцінками), то від допускається до модульного контролю з цього модуля.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4.2.5. Модульний контроль за модулями №1-№2 здійснюється комісією, яку очолює завідувач кафедри, шляхом виконання студентом модульної контрольної роботи тривалістю до двох академічних годин.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4.2.6. Сума поточної та контрольної модульних рейтингових оцінок становить підсумкову модульну рейтингову оцінку, яка виражається в балах та за національною шкалою відповідно до табл. 4.3.</w:t>
      </w: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708"/>
        <w:jc w:val="righ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Таблиця 4.3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Відповідність підсумкової модульної рейтингової оцінки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center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в балах оцінці за національною шкалою</w:t>
      </w:r>
    </w:p>
    <w:p w:rsidR="000A082D" w:rsidRDefault="000A082D" w:rsidP="000A082D">
      <w:pPr>
        <w:pStyle w:val="3"/>
        <w:tabs>
          <w:tab w:val="left" w:pos="708"/>
        </w:tabs>
        <w:spacing w:line="232" w:lineRule="auto"/>
        <w:ind w:firstLine="0"/>
        <w:jc w:val="center"/>
        <w:rPr>
          <w:iCs/>
          <w:spacing w:val="-2"/>
          <w:sz w:val="22"/>
          <w:szCs w:val="22"/>
        </w:rPr>
      </w:pPr>
    </w:p>
    <w:tbl>
      <w:tblPr>
        <w:tblW w:w="0" w:type="auto"/>
        <w:tblInd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73"/>
        <w:gridCol w:w="1873"/>
      </w:tblGrid>
      <w:tr w:rsidR="000A082D" w:rsidTr="000A08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Модуль №1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Модуль №2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 за національною шкалою</w:t>
            </w:r>
          </w:p>
        </w:tc>
      </w:tr>
      <w:tr w:rsidR="000A082D" w:rsidTr="000A08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41-46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38-42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0A082D" w:rsidTr="000A08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35-40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32-37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0A082D" w:rsidTr="000A08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28-34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25-31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0A082D" w:rsidTr="000A082D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</w:rPr>
              <w:t>менше 2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8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ind w:firstLine="0"/>
              <w:jc w:val="center"/>
              <w:rPr>
                <w:iCs/>
                <w:spacing w:val="-2"/>
                <w:sz w:val="27"/>
                <w:szCs w:val="27"/>
                <w:lang w:val="ru-RU"/>
              </w:rPr>
            </w:pPr>
            <w:r>
              <w:rPr>
                <w:iCs/>
                <w:spacing w:val="-2"/>
                <w:sz w:val="27"/>
                <w:szCs w:val="27"/>
              </w:rPr>
              <w:t>менше 2</w:t>
            </w:r>
            <w:r>
              <w:rPr>
                <w:iCs/>
                <w:spacing w:val="-2"/>
                <w:sz w:val="27"/>
                <w:szCs w:val="27"/>
                <w:lang w:val="ru-RU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Незадовільно</w:t>
            </w:r>
          </w:p>
        </w:tc>
      </w:tr>
    </w:tbl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4.2.7. Модуль зараховується студенту, якщо він під час модульного контролю отримав позитивну (за національною шкалою) контрольну модульну рейтингову оцінку (табл. 4.2) та позитивну підсумкову модульну рейтингову оцінку (табл. 4.3).</w:t>
      </w:r>
    </w:p>
    <w:p w:rsidR="000A082D" w:rsidRDefault="000A082D" w:rsidP="000A082D">
      <w:pPr>
        <w:pStyle w:val="a3"/>
        <w:ind w:left="0" w:right="-2"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pacing w:val="-8"/>
          <w:sz w:val="27"/>
          <w:szCs w:val="27"/>
        </w:rPr>
        <w:t xml:space="preserve">4.2.8. У випадку </w:t>
      </w:r>
      <w:r>
        <w:rPr>
          <w:rFonts w:ascii="Times New Roman" w:hAnsi="Times New Roman" w:cs="Times New Roman"/>
          <w:sz w:val="27"/>
          <w:szCs w:val="27"/>
        </w:rPr>
        <w:t xml:space="preserve">відсутності студента на модульному контролі </w:t>
      </w:r>
      <w:r>
        <w:rPr>
          <w:rFonts w:ascii="Times New Roman" w:hAnsi="Times New Roman" w:cs="Times New Roman"/>
          <w:spacing w:val="-6"/>
          <w:sz w:val="27"/>
          <w:szCs w:val="27"/>
        </w:rPr>
        <w:t>з будь-яких причин (через не допуск, хворобу</w:t>
      </w:r>
      <w:r>
        <w:rPr>
          <w:rFonts w:ascii="Times New Roman" w:hAnsi="Times New Roman" w:cs="Times New Roman"/>
          <w:sz w:val="27"/>
          <w:szCs w:val="27"/>
        </w:rPr>
        <w:t xml:space="preserve"> тощо), проти його прізвища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 xml:space="preserve">Контрольна модульна рейтингова оцінка" </w:t>
      </w:r>
      <w:r>
        <w:rPr>
          <w:rFonts w:ascii="Times New Roman" w:hAnsi="Times New Roman" w:cs="Times New Roman"/>
          <w:sz w:val="27"/>
          <w:szCs w:val="27"/>
        </w:rPr>
        <w:t>відомості модульного контролю робиться запис "Не з</w:t>
      </w:r>
      <w:r>
        <w:rPr>
          <w:rFonts w:ascii="Times New Roman" w:hAnsi="Times New Roman" w:cs="Times New Roman"/>
          <w:sz w:val="27"/>
          <w:szCs w:val="27"/>
          <w:lang w:val="ru-RU"/>
        </w:rPr>
        <w:t>'</w:t>
      </w:r>
      <w:r>
        <w:rPr>
          <w:rFonts w:ascii="Times New Roman" w:hAnsi="Times New Roman" w:cs="Times New Roman"/>
          <w:sz w:val="27"/>
          <w:szCs w:val="27"/>
        </w:rPr>
        <w:t>явився", а у колонці "</w:t>
      </w:r>
      <w:r>
        <w:rPr>
          <w:rFonts w:ascii="Times New Roman" w:hAnsi="Times New Roman" w:cs="Times New Roman"/>
          <w:spacing w:val="-6"/>
          <w:sz w:val="27"/>
          <w:szCs w:val="27"/>
        </w:rPr>
        <w:t>Підсумкова модульна рейтингова</w:t>
      </w:r>
      <w:r>
        <w:rPr>
          <w:rFonts w:ascii="Times New Roman" w:hAnsi="Times New Roman" w:cs="Times New Roman"/>
          <w:sz w:val="27"/>
          <w:szCs w:val="27"/>
        </w:rPr>
        <w:t xml:space="preserve"> оцінка" – "Не атестований".</w:t>
      </w:r>
    </w:p>
    <w:p w:rsidR="000A082D" w:rsidRDefault="000A082D" w:rsidP="000A082D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При цьому студент вважається таким, що не має академічної заборгованості, якщо він має допуск до модульного контролю і не з’явився на нього з поважних причин, підтверджених документально. У протилежних випадках студент вважається таким, що має академічну заборгованість. 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sz w:val="27"/>
          <w:szCs w:val="27"/>
        </w:rPr>
        <w:t>Питання подальшого проходження студентом модульного контролю у цих випадках вирішується в установленому порядку.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4.2.9.</w:t>
      </w:r>
      <w:r>
        <w:rPr>
          <w:iCs/>
          <w:sz w:val="27"/>
          <w:szCs w:val="27"/>
        </w:rPr>
        <w:t xml:space="preserve"> У випадку отримання незадовільної контрольної модульної рейтингової </w:t>
      </w:r>
      <w:r>
        <w:rPr>
          <w:iCs/>
          <w:spacing w:val="-2"/>
          <w:sz w:val="27"/>
          <w:szCs w:val="27"/>
        </w:rPr>
        <w:t xml:space="preserve">оцінки студент повинен повторно пройти модульний контроль в установленому порядку.  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4.2.10. При повторному проходженні модульного контролю максимальна величина контрольної модульної рейтингової оцінки в балах, яку може отримати студент, дорівнює 13 (оцінці "Добре" за національною шкалою), тобто зменшується на два бали у порівнянні з наведеною в табл. 4.2 максимальною оцінкою. </w:t>
      </w:r>
    </w:p>
    <w:p w:rsidR="000A082D" w:rsidRDefault="000A082D" w:rsidP="000A082D">
      <w:pPr>
        <w:pStyle w:val="3"/>
        <w:tabs>
          <w:tab w:val="left" w:pos="708"/>
        </w:tabs>
        <w:ind w:firstLine="0"/>
        <w:rPr>
          <w:bCs/>
          <w:iCs/>
          <w:sz w:val="27"/>
          <w:szCs w:val="27"/>
        </w:rPr>
      </w:pPr>
      <w:r>
        <w:rPr>
          <w:iCs/>
          <w:spacing w:val="-2"/>
          <w:sz w:val="27"/>
          <w:szCs w:val="27"/>
        </w:rPr>
        <w:tab/>
      </w:r>
      <w:r>
        <w:rPr>
          <w:iCs/>
          <w:spacing w:val="-4"/>
          <w:sz w:val="27"/>
          <w:szCs w:val="27"/>
        </w:rPr>
        <w:t>4</w:t>
      </w:r>
      <w:r>
        <w:rPr>
          <w:bCs/>
          <w:iCs/>
          <w:spacing w:val="-4"/>
          <w:sz w:val="27"/>
          <w:szCs w:val="27"/>
        </w:rPr>
        <w:t xml:space="preserve">.2.11. Повторне проходження модульного контролю при отриманій раніше позитивній </w:t>
      </w:r>
      <w:r>
        <w:rPr>
          <w:iCs/>
          <w:spacing w:val="-4"/>
          <w:sz w:val="27"/>
          <w:szCs w:val="27"/>
        </w:rPr>
        <w:t xml:space="preserve">контрольній модульній </w:t>
      </w:r>
      <w:r>
        <w:rPr>
          <w:bCs/>
          <w:iCs/>
          <w:sz w:val="27"/>
          <w:szCs w:val="27"/>
        </w:rPr>
        <w:t xml:space="preserve">рейтинговій оцінці з метою підвищення підсумкової модульної рейтингової оцінки не дозволяється. 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4.2.12. Сума підсумкових модульних рейтингових оцінок у балах за семестр становить підсумкову семестрову модульну рейтингову оцінку, яка перераховується в оцінку за національною шкалою (табл. 4.4).</w:t>
      </w:r>
    </w:p>
    <w:p w:rsidR="000A082D" w:rsidRDefault="000A082D" w:rsidP="000A082D">
      <w:pPr>
        <w:pStyle w:val="3"/>
        <w:tabs>
          <w:tab w:val="left" w:pos="708"/>
        </w:tabs>
        <w:ind w:firstLine="708"/>
        <w:rPr>
          <w:iCs/>
          <w:spacing w:val="-2"/>
          <w:sz w:val="27"/>
          <w:szCs w:val="27"/>
          <w:lang w:val="ru-RU"/>
        </w:rPr>
      </w:pPr>
      <w:r>
        <w:rPr>
          <w:iCs/>
          <w:spacing w:val="-2"/>
          <w:sz w:val="27"/>
          <w:szCs w:val="27"/>
        </w:rPr>
        <w:t xml:space="preserve">4.2.13. Сума підсумкової  семестрової модульної та залікової рейтингових оцінок у балах становить підсумкову семестрову рейтингову оцінку, яка перераховується в оцінки за національною шкалою та шкалою  </w:t>
      </w:r>
      <w:r>
        <w:rPr>
          <w:sz w:val="27"/>
          <w:szCs w:val="27"/>
          <w:lang w:val="en-US"/>
        </w:rPr>
        <w:t>ECTS</w:t>
      </w:r>
      <w:r>
        <w:rPr>
          <w:iCs/>
          <w:spacing w:val="-2"/>
          <w:sz w:val="27"/>
          <w:szCs w:val="27"/>
          <w:lang w:val="en-US"/>
        </w:rPr>
        <w:t xml:space="preserve"> </w:t>
      </w:r>
      <w:r>
        <w:rPr>
          <w:iCs/>
          <w:spacing w:val="-2"/>
          <w:sz w:val="27"/>
          <w:szCs w:val="27"/>
        </w:rPr>
        <w:t>(4.6).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                                               Таблиця 4.4                                                     Таблиця 4.5</w:t>
      </w:r>
    </w:p>
    <w:p w:rsidR="000A082D" w:rsidRDefault="000A082D" w:rsidP="000A082D">
      <w:pPr>
        <w:pStyle w:val="3"/>
        <w:tabs>
          <w:tab w:val="left" w:pos="708"/>
        </w:tabs>
        <w:ind w:right="-143"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Відповідність підсумкової семестрової           Відповідність залікової       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модульної рейтингової оцінки в балах           рейтингової оцінки в балах оцінці      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left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 оцінці за національною шкалою                     за національною шкалою</w:t>
      </w:r>
    </w:p>
    <w:p w:rsidR="000A082D" w:rsidRDefault="000A082D" w:rsidP="000A082D">
      <w:pPr>
        <w:pStyle w:val="3"/>
        <w:tabs>
          <w:tab w:val="left" w:pos="708"/>
        </w:tabs>
        <w:ind w:firstLine="0"/>
        <w:jc w:val="right"/>
        <w:rPr>
          <w:iCs/>
          <w:spacing w:val="-2"/>
          <w:sz w:val="22"/>
          <w:szCs w:val="22"/>
        </w:rPr>
      </w:pPr>
    </w:p>
    <w:tbl>
      <w:tblPr>
        <w:tblW w:w="8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265"/>
        <w:gridCol w:w="284"/>
        <w:gridCol w:w="1985"/>
        <w:gridCol w:w="1985"/>
      </w:tblGrid>
      <w:tr w:rsidR="000A082D" w:rsidTr="000A082D">
        <w:trPr>
          <w:trHeight w:val="510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 xml:space="preserve">Оцінка </w:t>
            </w:r>
          </w:p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 балах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</w:t>
            </w:r>
          </w:p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 національною шкалою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 в балах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Оцінка</w:t>
            </w:r>
          </w:p>
          <w:p w:rsidR="000A082D" w:rsidRDefault="000A082D">
            <w:pPr>
              <w:pStyle w:val="3"/>
              <w:tabs>
                <w:tab w:val="left" w:pos="708"/>
              </w:tabs>
              <w:spacing w:line="228" w:lineRule="auto"/>
              <w:ind w:left="-57" w:right="-57"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 національною шкалою</w:t>
            </w:r>
          </w:p>
        </w:tc>
      </w:tr>
      <w:tr w:rsidR="000A082D" w:rsidTr="000A082D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Залікова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iCs/>
                <w:spacing w:val="-2"/>
                <w:sz w:val="27"/>
                <w:szCs w:val="27"/>
              </w:rPr>
            </w:pPr>
          </w:p>
        </w:tc>
      </w:tr>
      <w:tr w:rsidR="000A082D" w:rsidTr="000A082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79-88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Відмінно</w:t>
            </w:r>
          </w:p>
        </w:tc>
      </w:tr>
      <w:tr w:rsidR="000A082D" w:rsidTr="000A082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66-78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Добре</w:t>
            </w:r>
          </w:p>
        </w:tc>
      </w:tr>
      <w:tr w:rsidR="000A082D" w:rsidTr="000A082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53-65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Задовільно</w:t>
            </w:r>
          </w:p>
        </w:tc>
      </w:tr>
      <w:tr w:rsidR="000A082D" w:rsidTr="000A082D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менше 53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 xml:space="preserve">Незадовільно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pStyle w:val="3"/>
              <w:tabs>
                <w:tab w:val="left" w:pos="708"/>
              </w:tabs>
              <w:ind w:firstLine="0"/>
              <w:jc w:val="center"/>
              <w:rPr>
                <w:iCs/>
                <w:spacing w:val="-2"/>
                <w:sz w:val="27"/>
                <w:szCs w:val="27"/>
              </w:rPr>
            </w:pPr>
            <w:r>
              <w:rPr>
                <w:iCs/>
                <w:spacing w:val="-2"/>
                <w:sz w:val="27"/>
                <w:szCs w:val="27"/>
              </w:rPr>
              <w:t xml:space="preserve">Незадовільно </w:t>
            </w:r>
          </w:p>
        </w:tc>
      </w:tr>
    </w:tbl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ind w:firstLine="720"/>
        <w:jc w:val="both"/>
        <w:rPr>
          <w:sz w:val="27"/>
          <w:szCs w:val="27"/>
        </w:rPr>
      </w:pPr>
      <w:r>
        <w:rPr>
          <w:iCs/>
          <w:spacing w:val="-2"/>
          <w:sz w:val="27"/>
          <w:szCs w:val="27"/>
        </w:rPr>
        <w:t xml:space="preserve">4.2.14. </w:t>
      </w:r>
      <w:r>
        <w:rPr>
          <w:sz w:val="27"/>
          <w:szCs w:val="27"/>
        </w:rPr>
        <w:t>Підсумкова семестрова рейтингова оцінка в семестрі, в якому передбачений диференційований залік (з даної дисципліни – у 8 семестрі), дорівнює сумі підсумкової семестрової модульної рейтингової оцінки та залікової рейтингової оцінки, встановленої для кожної категорії підсумкових семестрових модульних рейтингових оцінок (</w:t>
      </w:r>
      <w:r>
        <w:rPr>
          <w:b/>
          <w:bCs/>
          <w:i/>
          <w:iCs/>
          <w:sz w:val="27"/>
          <w:szCs w:val="27"/>
        </w:rPr>
        <w:t>для "Відмінно" –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sz w:val="27"/>
          <w:szCs w:val="27"/>
        </w:rPr>
        <w:t>12 балів, для "Добре" – 10 балів, для "Задовільно" – 8 балів</w:t>
      </w:r>
      <w:r>
        <w:rPr>
          <w:sz w:val="27"/>
          <w:szCs w:val="27"/>
        </w:rPr>
        <w:t>).</w:t>
      </w: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3"/>
        <w:tabs>
          <w:tab w:val="left" w:pos="708"/>
        </w:tabs>
        <w:ind w:firstLine="0"/>
        <w:rPr>
          <w:iCs/>
          <w:spacing w:val="-2"/>
          <w:sz w:val="27"/>
          <w:szCs w:val="27"/>
        </w:rPr>
      </w:pPr>
    </w:p>
    <w:p w:rsidR="000A082D" w:rsidRDefault="000A082D" w:rsidP="000A082D">
      <w:pPr>
        <w:pStyle w:val="a3"/>
        <w:ind w:left="0" w:right="-2" w:firstLine="708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Таблиця 4.6</w:t>
      </w:r>
    </w:p>
    <w:p w:rsidR="000A082D" w:rsidRDefault="000A082D" w:rsidP="000A082D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Відповідність підсумкової семестрової рейтингової оцінки </w:t>
      </w:r>
    </w:p>
    <w:p w:rsidR="000A082D" w:rsidRDefault="000A082D" w:rsidP="000A082D">
      <w:pPr>
        <w:pStyle w:val="8"/>
        <w:rPr>
          <w:sz w:val="27"/>
          <w:szCs w:val="27"/>
        </w:rPr>
      </w:pPr>
      <w:r>
        <w:rPr>
          <w:sz w:val="27"/>
          <w:szCs w:val="27"/>
        </w:rPr>
        <w:t xml:space="preserve">в балах оцінці за національною шкалою та шкалою </w:t>
      </w:r>
      <w:r>
        <w:rPr>
          <w:sz w:val="27"/>
          <w:szCs w:val="27"/>
          <w:lang w:val="en-US"/>
        </w:rPr>
        <w:t>ECTS</w:t>
      </w:r>
    </w:p>
    <w:p w:rsidR="000A082D" w:rsidRDefault="000A082D" w:rsidP="000A082D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8"/>
        <w:gridCol w:w="1559"/>
        <w:gridCol w:w="3969"/>
      </w:tblGrid>
      <w:tr w:rsidR="000A082D" w:rsidTr="000A082D">
        <w:trPr>
          <w:cantSplit/>
          <w:trHeight w:val="50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Оцінка 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>в балах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національною шкалою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 шкалою ECTS</w:t>
            </w:r>
          </w:p>
        </w:tc>
      </w:tr>
      <w:tr w:rsidR="000A082D" w:rsidTr="000A082D">
        <w:trPr>
          <w:cantSplit/>
          <w:trHeight w:val="5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Оцінка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Пояснення</w:t>
            </w:r>
          </w:p>
        </w:tc>
      </w:tr>
      <w:tr w:rsidR="000A082D" w:rsidTr="000A08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90-100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8"/>
              <w:suppressAutoHyphens/>
              <w:spacing w:line="216" w:lineRule="auto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Відмінно</w:t>
            </w:r>
          </w:p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(відмінне виконання лише з незначною кількістю помилок)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82 – 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Дуже добре </w:t>
            </w:r>
          </w:p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(вище середнього рівня з кількома помилками)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75 – 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Добре</w:t>
            </w:r>
          </w:p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(в загальному вірне виконання з </w:t>
            </w:r>
          </w:p>
          <w:p w:rsidR="000A082D" w:rsidRDefault="000A082D">
            <w:pPr>
              <w:keepNext/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певною кількістю суттєвих помилок)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67 – 74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Задовільно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(непогано, але зі значною кількістю недоліків)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 – 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Достатньо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(виконання задовольняє мінімальним критеріям)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 – 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Незадовільно</w:t>
            </w:r>
          </w:p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ind w:left="-57" w:right="-5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(з можливістю повторного складання)</w:t>
            </w:r>
          </w:p>
        </w:tc>
      </w:tr>
      <w:tr w:rsidR="000A082D" w:rsidTr="000A082D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tabs>
                <w:tab w:val="left" w:pos="5400"/>
              </w:tabs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 – 34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82D" w:rsidRDefault="000A082D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keepNext/>
              <w:suppressAutoHyphens/>
              <w:spacing w:line="216" w:lineRule="auto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82D" w:rsidRDefault="000A082D">
            <w:pPr>
              <w:pStyle w:val="6"/>
              <w:suppressAutoHyphens/>
              <w:spacing w:line="216" w:lineRule="auto"/>
              <w:ind w:left="-57" w:right="-57"/>
              <w:rPr>
                <w:b/>
                <w:bCs/>
                <w:sz w:val="27"/>
                <w:szCs w:val="27"/>
                <w:u w:val="none"/>
              </w:rPr>
            </w:pPr>
            <w:r>
              <w:rPr>
                <w:b/>
                <w:bCs/>
                <w:sz w:val="27"/>
                <w:szCs w:val="27"/>
                <w:u w:val="none"/>
              </w:rPr>
              <w:t xml:space="preserve">Незадовільно </w:t>
            </w:r>
          </w:p>
          <w:p w:rsidR="000A082D" w:rsidRDefault="000A082D">
            <w:pPr>
              <w:pStyle w:val="6"/>
              <w:suppressAutoHyphens/>
              <w:spacing w:line="216" w:lineRule="auto"/>
              <w:ind w:left="-57" w:right="-57"/>
              <w:rPr>
                <w:sz w:val="27"/>
                <w:szCs w:val="27"/>
                <w:u w:val="none"/>
              </w:rPr>
            </w:pPr>
            <w:r>
              <w:rPr>
                <w:sz w:val="27"/>
                <w:szCs w:val="27"/>
                <w:u w:val="none"/>
              </w:rPr>
              <w:t>(з обов’язковим  повторним курсом)</w:t>
            </w:r>
          </w:p>
        </w:tc>
      </w:tr>
    </w:tbl>
    <w:p w:rsidR="000A082D" w:rsidRDefault="000A082D" w:rsidP="000A082D">
      <w:pPr>
        <w:pStyle w:val="a3"/>
        <w:ind w:left="0" w:right="-2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A082D" w:rsidRDefault="000A082D" w:rsidP="000A082D">
      <w:pPr>
        <w:ind w:firstLine="720"/>
        <w:jc w:val="both"/>
        <w:rPr>
          <w:iCs/>
          <w:spacing w:val="-2"/>
          <w:sz w:val="27"/>
          <w:szCs w:val="27"/>
          <w:lang w:val="ru-RU"/>
        </w:rPr>
      </w:pPr>
    </w:p>
    <w:p w:rsidR="000A082D" w:rsidRDefault="000A082D" w:rsidP="000A082D">
      <w:pPr>
        <w:ind w:firstLine="720"/>
        <w:jc w:val="both"/>
        <w:rPr>
          <w:iCs/>
          <w:spacing w:val="-2"/>
          <w:sz w:val="27"/>
          <w:szCs w:val="27"/>
        </w:rPr>
      </w:pPr>
      <w:r>
        <w:rPr>
          <w:iCs/>
          <w:spacing w:val="-2"/>
          <w:sz w:val="27"/>
          <w:szCs w:val="27"/>
        </w:rPr>
        <w:t>4.2.1</w:t>
      </w:r>
      <w:r>
        <w:rPr>
          <w:iCs/>
          <w:spacing w:val="-2"/>
          <w:sz w:val="27"/>
          <w:szCs w:val="27"/>
          <w:lang w:val="ru-RU"/>
        </w:rPr>
        <w:t>5</w:t>
      </w:r>
      <w:r>
        <w:rPr>
          <w:iCs/>
          <w:spacing w:val="-2"/>
          <w:sz w:val="27"/>
          <w:szCs w:val="27"/>
        </w:rPr>
        <w:t>. Повторне проходження семестрового контролю при отриманій раніше позитивній залікової рейтингової оцінці з метою підвищення підсумкової семестрової рейтингової оцінки не дозволяється.</w:t>
      </w:r>
    </w:p>
    <w:p w:rsidR="000A082D" w:rsidRDefault="000A082D" w:rsidP="000A082D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4.2.16. Підсумкова семестрова рейтингова оцінка в балах, за національною шкалою та за шкалою </w:t>
      </w:r>
      <w:r>
        <w:rPr>
          <w:sz w:val="27"/>
          <w:szCs w:val="27"/>
          <w:lang w:val="en-US"/>
        </w:rPr>
        <w:t>ECTS</w:t>
      </w:r>
      <w:r>
        <w:rPr>
          <w:sz w:val="27"/>
          <w:szCs w:val="27"/>
        </w:rPr>
        <w:t xml:space="preserve"> заноситься до заліково-екзаменаційної відомості, навчальної картки та залікової книжки студента.</w:t>
      </w:r>
    </w:p>
    <w:p w:rsidR="000A082D" w:rsidRDefault="000A082D" w:rsidP="000A082D">
      <w:pPr>
        <w:pStyle w:val="a3"/>
        <w:ind w:left="0" w:right="-2" w:firstLine="708"/>
        <w:jc w:val="both"/>
        <w:rPr>
          <w:rFonts w:ascii="Times New Roman" w:hAnsi="Times New Roman" w:cs="Times New Roman"/>
          <w:i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4.2.17. Підсумкова семестрова рейтингова оцінка заноситься до залікової книжки та навчальної картки студента, наприклад, так: </w:t>
      </w: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92/</w:t>
      </w:r>
      <w:r>
        <w:rPr>
          <w:rFonts w:ascii="Times New Roman" w:hAnsi="Times New Roman" w:cs="Times New Roman"/>
          <w:b/>
          <w:bCs/>
          <w:i/>
          <w:sz w:val="27"/>
          <w:szCs w:val="27"/>
        </w:rPr>
        <w:t>Відм./А, 87/Добре/В, 79/Добре/С, 68/Задов./</w:t>
      </w:r>
      <w:r>
        <w:rPr>
          <w:rFonts w:ascii="Times New Roman" w:hAnsi="Times New Roman" w:cs="Times New Roman"/>
          <w:b/>
          <w:bCs/>
          <w:i/>
          <w:sz w:val="27"/>
          <w:szCs w:val="27"/>
          <w:lang w:val="en-US"/>
        </w:rPr>
        <w:t>D</w:t>
      </w:r>
      <w:r>
        <w:rPr>
          <w:rFonts w:ascii="Times New Roman" w:hAnsi="Times New Roman" w:cs="Times New Roman"/>
          <w:b/>
          <w:bCs/>
          <w:i/>
          <w:sz w:val="27"/>
          <w:szCs w:val="27"/>
        </w:rPr>
        <w:t>, 65/Задов./Е</w:t>
      </w:r>
      <w:r>
        <w:rPr>
          <w:rFonts w:ascii="Times New Roman" w:hAnsi="Times New Roman" w:cs="Times New Roman"/>
          <w:iCs/>
          <w:sz w:val="27"/>
          <w:szCs w:val="27"/>
        </w:rPr>
        <w:t xml:space="preserve"> тощо.</w:t>
      </w:r>
    </w:p>
    <w:p w:rsidR="000A082D" w:rsidRDefault="000A082D" w:rsidP="000A082D">
      <w:pPr>
        <w:pStyle w:val="a3"/>
        <w:ind w:left="0" w:right="-2" w:firstLine="708"/>
        <w:jc w:val="both"/>
        <w:rPr>
          <w:rFonts w:ascii="Times New Roman" w:hAnsi="Times New Roman" w:cs="Times New Roman"/>
          <w:b/>
          <w:bCs/>
          <w:i/>
          <w:sz w:val="27"/>
          <w:szCs w:val="27"/>
        </w:rPr>
      </w:pPr>
    </w:p>
    <w:p w:rsidR="008A4189" w:rsidRDefault="008A4189">
      <w:bookmarkStart w:id="0" w:name="_GoBack"/>
      <w:bookmarkEnd w:id="0"/>
    </w:p>
    <w:sectPr w:rsidR="008A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2D"/>
    <w:rsid w:val="000A082D"/>
    <w:rsid w:val="008A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0A082D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0A082D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A082D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0A082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0A082D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0A082D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0A082D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0A082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0A082D"/>
    <w:pPr>
      <w:ind w:left="-57" w:right="-57"/>
      <w:jc w:val="center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0A082D"/>
    <w:pPr>
      <w:keepNext/>
      <w:jc w:val="center"/>
      <w:outlineLvl w:val="5"/>
    </w:pPr>
    <w:rPr>
      <w:sz w:val="28"/>
      <w:szCs w:val="26"/>
      <w:u w:val="single"/>
    </w:rPr>
  </w:style>
  <w:style w:type="paragraph" w:styleId="8">
    <w:name w:val="heading 8"/>
    <w:basedOn w:val="a"/>
    <w:next w:val="a"/>
    <w:link w:val="80"/>
    <w:unhideWhenUsed/>
    <w:qFormat/>
    <w:rsid w:val="000A082D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A082D"/>
    <w:rPr>
      <w:rFonts w:ascii="Times New Roman" w:eastAsia="Times New Roman" w:hAnsi="Times New Roman" w:cs="Times New Roman"/>
      <w:sz w:val="28"/>
      <w:szCs w:val="26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0A082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0A082D"/>
    <w:pPr>
      <w:jc w:val="both"/>
    </w:pPr>
    <w:rPr>
      <w:bCs/>
    </w:rPr>
  </w:style>
  <w:style w:type="character" w:customStyle="1" w:styleId="20">
    <w:name w:val="Основной текст 2 Знак"/>
    <w:basedOn w:val="a0"/>
    <w:link w:val="2"/>
    <w:semiHidden/>
    <w:rsid w:val="000A082D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3">
    <w:name w:val="Body Text Indent 3"/>
    <w:basedOn w:val="a"/>
    <w:link w:val="30"/>
    <w:unhideWhenUsed/>
    <w:rsid w:val="000A082D"/>
    <w:pPr>
      <w:tabs>
        <w:tab w:val="left" w:pos="993"/>
      </w:tabs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0A082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Block Text"/>
    <w:basedOn w:val="a"/>
    <w:semiHidden/>
    <w:unhideWhenUsed/>
    <w:rsid w:val="000A082D"/>
    <w:pPr>
      <w:ind w:left="-57" w:right="-57"/>
      <w:jc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1736</Words>
  <Characters>9896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2017-02-08T08:11:00Z</dcterms:created>
  <dcterms:modified xsi:type="dcterms:W3CDTF">2017-02-08T08:13:00Z</dcterms:modified>
</cp:coreProperties>
</file>