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2C" w:rsidRPr="00725E7D" w:rsidRDefault="00B07D2C" w:rsidP="00B07D2C">
      <w:pPr>
        <w:spacing w:after="0" w:line="240" w:lineRule="auto"/>
        <w:rPr>
          <w:rFonts w:ascii="Times New Roman" w:hAnsi="Times New Roman"/>
          <w:color w:val="000000"/>
          <w:sz w:val="28"/>
          <w:szCs w:val="28"/>
          <w:shd w:val="clear" w:color="auto" w:fill="FFFFFF"/>
          <w:lang w:val="uk-UA"/>
        </w:rPr>
      </w:pPr>
      <w:r w:rsidRPr="00725E7D">
        <w:rPr>
          <w:rFonts w:ascii="Times New Roman" w:hAnsi="Times New Roman"/>
          <w:color w:val="000000"/>
          <w:sz w:val="28"/>
          <w:szCs w:val="28"/>
          <w:shd w:val="clear" w:color="auto" w:fill="FFFFFF"/>
          <w:lang w:val="uk-UA"/>
        </w:rPr>
        <w:t>УДК 349.3</w:t>
      </w:r>
    </w:p>
    <w:p w:rsidR="00B07D2C" w:rsidRPr="00725E7D" w:rsidRDefault="00B07D2C" w:rsidP="00B07D2C">
      <w:pPr>
        <w:spacing w:after="0" w:line="240" w:lineRule="auto"/>
        <w:jc w:val="right"/>
        <w:rPr>
          <w:rFonts w:ascii="Times New Roman" w:hAnsi="Times New Roman"/>
          <w:color w:val="000000"/>
          <w:sz w:val="28"/>
          <w:szCs w:val="28"/>
          <w:shd w:val="clear" w:color="auto" w:fill="FFFFFF"/>
          <w:lang w:val="uk-UA"/>
        </w:rPr>
      </w:pPr>
      <w:r w:rsidRPr="00725E7D">
        <w:rPr>
          <w:rFonts w:ascii="Times New Roman" w:hAnsi="Times New Roman"/>
          <w:b/>
          <w:sz w:val="28"/>
          <w:szCs w:val="28"/>
          <w:shd w:val="clear" w:color="auto" w:fill="FFFFFF"/>
          <w:lang w:val="uk-UA"/>
        </w:rPr>
        <w:t>Гавриленко П.Ю</w:t>
      </w:r>
      <w:r w:rsidRPr="00725E7D">
        <w:rPr>
          <w:rFonts w:ascii="Times New Roman" w:hAnsi="Times New Roman"/>
          <w:sz w:val="28"/>
          <w:szCs w:val="28"/>
          <w:shd w:val="clear" w:color="auto" w:fill="FFFFFF"/>
          <w:lang w:val="uk-UA"/>
        </w:rPr>
        <w:t>, с</w:t>
      </w:r>
      <w:r w:rsidRPr="00725E7D">
        <w:rPr>
          <w:rFonts w:ascii="Times New Roman" w:hAnsi="Times New Roman"/>
          <w:color w:val="000000"/>
          <w:sz w:val="28"/>
          <w:szCs w:val="28"/>
          <w:shd w:val="clear" w:color="auto" w:fill="FFFFFF"/>
          <w:lang w:val="uk-UA"/>
        </w:rPr>
        <w:t>тудент,</w:t>
      </w:r>
    </w:p>
    <w:p w:rsidR="00B07D2C" w:rsidRPr="00725E7D" w:rsidRDefault="00B07D2C" w:rsidP="00B07D2C">
      <w:pPr>
        <w:spacing w:after="0" w:line="240" w:lineRule="auto"/>
        <w:jc w:val="right"/>
        <w:rPr>
          <w:rFonts w:ascii="Times New Roman" w:hAnsi="Times New Roman"/>
          <w:color w:val="000000"/>
          <w:sz w:val="28"/>
          <w:szCs w:val="28"/>
          <w:shd w:val="clear" w:color="auto" w:fill="FFFFFF"/>
          <w:lang w:val="uk-UA"/>
        </w:rPr>
      </w:pPr>
      <w:r w:rsidRPr="00725E7D">
        <w:rPr>
          <w:rFonts w:ascii="Times New Roman" w:hAnsi="Times New Roman"/>
          <w:color w:val="000000"/>
          <w:sz w:val="28"/>
          <w:szCs w:val="28"/>
          <w:shd w:val="clear" w:color="auto" w:fill="FFFFFF"/>
          <w:lang w:val="uk-UA"/>
        </w:rPr>
        <w:t>Навчально-науковий юридичний інститут,</w:t>
      </w:r>
    </w:p>
    <w:p w:rsidR="00B07D2C" w:rsidRPr="00725E7D" w:rsidRDefault="00B07D2C" w:rsidP="00B07D2C">
      <w:pPr>
        <w:spacing w:after="0" w:line="240" w:lineRule="auto"/>
        <w:jc w:val="right"/>
        <w:rPr>
          <w:rFonts w:ascii="Times New Roman" w:hAnsi="Times New Roman"/>
          <w:color w:val="000000"/>
          <w:sz w:val="28"/>
          <w:szCs w:val="28"/>
          <w:shd w:val="clear" w:color="auto" w:fill="FFFFFF"/>
          <w:lang w:val="uk-UA"/>
        </w:rPr>
      </w:pPr>
      <w:r w:rsidRPr="00725E7D">
        <w:rPr>
          <w:rFonts w:ascii="Times New Roman" w:hAnsi="Times New Roman"/>
          <w:color w:val="000000"/>
          <w:sz w:val="28"/>
          <w:szCs w:val="28"/>
          <w:shd w:val="clear" w:color="auto" w:fill="FFFFFF"/>
          <w:lang w:val="uk-UA"/>
        </w:rPr>
        <w:t>Національний авіаційний університет, м. Київ</w:t>
      </w:r>
    </w:p>
    <w:p w:rsidR="00B07D2C" w:rsidRPr="00725E7D" w:rsidRDefault="00B07D2C" w:rsidP="00B07D2C">
      <w:pPr>
        <w:spacing w:after="0" w:line="240" w:lineRule="auto"/>
        <w:jc w:val="right"/>
        <w:rPr>
          <w:rFonts w:ascii="Times New Roman" w:hAnsi="Times New Roman"/>
          <w:color w:val="000000"/>
          <w:sz w:val="28"/>
          <w:szCs w:val="28"/>
          <w:shd w:val="clear" w:color="auto" w:fill="FFFFFF"/>
          <w:lang w:val="uk-UA"/>
        </w:rPr>
      </w:pPr>
      <w:r w:rsidRPr="00725E7D">
        <w:rPr>
          <w:rFonts w:ascii="Times New Roman" w:hAnsi="Times New Roman"/>
          <w:color w:val="000000"/>
          <w:sz w:val="28"/>
          <w:szCs w:val="28"/>
          <w:shd w:val="clear" w:color="auto" w:fill="FFFFFF"/>
          <w:lang w:val="uk-UA"/>
        </w:rPr>
        <w:t xml:space="preserve">Науковий керівник: Грабовська Г.М., </w:t>
      </w:r>
      <w:proofErr w:type="spellStart"/>
      <w:r w:rsidRPr="00725E7D">
        <w:rPr>
          <w:rFonts w:ascii="Times New Roman" w:hAnsi="Times New Roman"/>
          <w:color w:val="000000"/>
          <w:sz w:val="28"/>
          <w:szCs w:val="28"/>
          <w:shd w:val="clear" w:color="auto" w:fill="FFFFFF"/>
          <w:lang w:val="uk-UA"/>
        </w:rPr>
        <w:t>к.ю.н</w:t>
      </w:r>
      <w:proofErr w:type="spellEnd"/>
      <w:r w:rsidRPr="00725E7D">
        <w:rPr>
          <w:rFonts w:ascii="Times New Roman" w:hAnsi="Times New Roman"/>
          <w:color w:val="000000"/>
          <w:sz w:val="28"/>
          <w:szCs w:val="28"/>
          <w:shd w:val="clear" w:color="auto" w:fill="FFFFFF"/>
          <w:lang w:val="uk-UA"/>
        </w:rPr>
        <w:t>., доцент</w:t>
      </w:r>
    </w:p>
    <w:p w:rsidR="00B07D2C" w:rsidRPr="00725E7D" w:rsidRDefault="00B07D2C" w:rsidP="00B07D2C">
      <w:pPr>
        <w:spacing w:after="0" w:line="240" w:lineRule="auto"/>
        <w:jc w:val="center"/>
        <w:rPr>
          <w:rFonts w:ascii="Times New Roman" w:hAnsi="Times New Roman"/>
          <w:sz w:val="28"/>
          <w:szCs w:val="28"/>
          <w:lang w:val="uk-UA"/>
        </w:rPr>
      </w:pPr>
    </w:p>
    <w:p w:rsidR="00B07D2C" w:rsidRPr="00725E7D" w:rsidRDefault="00B07D2C" w:rsidP="00B07D2C">
      <w:pPr>
        <w:spacing w:after="0" w:line="360" w:lineRule="auto"/>
        <w:jc w:val="center"/>
        <w:rPr>
          <w:rFonts w:ascii="Times New Roman" w:hAnsi="Times New Roman"/>
          <w:b/>
          <w:sz w:val="28"/>
          <w:szCs w:val="28"/>
          <w:lang w:val="uk-UA"/>
        </w:rPr>
      </w:pPr>
      <w:r w:rsidRPr="00725E7D">
        <w:rPr>
          <w:rFonts w:ascii="Times New Roman" w:hAnsi="Times New Roman"/>
          <w:b/>
          <w:sz w:val="28"/>
          <w:szCs w:val="28"/>
          <w:lang w:val="uk-UA"/>
        </w:rPr>
        <w:t>ДЕРЖАВНА ДОПОМОГА СІМ’ЯМ З ДІТЬМИ</w:t>
      </w:r>
    </w:p>
    <w:p w:rsidR="00B07D2C" w:rsidRPr="00725E7D" w:rsidRDefault="00B07D2C" w:rsidP="00B07D2C">
      <w:pPr>
        <w:spacing w:after="0" w:line="360" w:lineRule="auto"/>
        <w:jc w:val="both"/>
        <w:rPr>
          <w:rFonts w:ascii="Times New Roman" w:hAnsi="Times New Roman"/>
          <w:sz w:val="28"/>
          <w:szCs w:val="28"/>
          <w:lang w:val="uk-UA"/>
        </w:rPr>
      </w:pPr>
    </w:p>
    <w:p w:rsidR="00B07D2C" w:rsidRPr="00725E7D" w:rsidRDefault="00B07D2C" w:rsidP="00B07D2C">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Проблематика повноцінної реалізації державних </w:t>
      </w:r>
      <w:proofErr w:type="spellStart"/>
      <w:r w:rsidRPr="00725E7D">
        <w:rPr>
          <w:rFonts w:ascii="Times New Roman" w:hAnsi="Times New Roman"/>
          <w:sz w:val="28"/>
          <w:szCs w:val="28"/>
          <w:lang w:val="uk-UA"/>
        </w:rPr>
        <w:t>допомог</w:t>
      </w:r>
      <w:proofErr w:type="spellEnd"/>
      <w:r w:rsidRPr="00725E7D">
        <w:rPr>
          <w:rFonts w:ascii="Times New Roman" w:hAnsi="Times New Roman"/>
          <w:sz w:val="28"/>
          <w:szCs w:val="28"/>
          <w:lang w:val="uk-UA"/>
        </w:rPr>
        <w:t xml:space="preserve"> сім’ям з дітьми має безпосередній стосунок до формування умов гідного людини життя, її соціального захисту. Врахування соціально-політичних та економічних факторів розвитку державних </w:t>
      </w:r>
      <w:proofErr w:type="spellStart"/>
      <w:r w:rsidRPr="00725E7D">
        <w:rPr>
          <w:rFonts w:ascii="Times New Roman" w:hAnsi="Times New Roman"/>
          <w:sz w:val="28"/>
          <w:szCs w:val="28"/>
          <w:lang w:val="uk-UA"/>
        </w:rPr>
        <w:t>допомог</w:t>
      </w:r>
      <w:proofErr w:type="spellEnd"/>
      <w:r w:rsidRPr="00725E7D">
        <w:rPr>
          <w:rFonts w:ascii="Times New Roman" w:hAnsi="Times New Roman"/>
          <w:sz w:val="28"/>
          <w:szCs w:val="28"/>
          <w:lang w:val="uk-UA"/>
        </w:rPr>
        <w:t xml:space="preserve"> сім’ям з дітьми в цьому випадку стає одним із елементів результативності державних реформ.</w:t>
      </w:r>
    </w:p>
    <w:p w:rsidR="00B07D2C" w:rsidRPr="00725E7D" w:rsidRDefault="00B07D2C" w:rsidP="00B07D2C">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Першочерговими заходами для побудови та становлення власної системи соціального забезпечення, в Україні стало запровадження низки спеціальних законодавчо-нормативних документів [3, c. 61]. </w:t>
      </w:r>
    </w:p>
    <w:p w:rsidR="00B07D2C" w:rsidRPr="00725E7D" w:rsidRDefault="00B07D2C" w:rsidP="00B07D2C">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Надання допомоги сім’ям з дітьми здійснюються за рахунок коштів субвенцій з державного бюджету до місцевих бюджетів. Ст. 27 Конвенції про права дитини передбачено, що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w:t>
      </w:r>
      <w:proofErr w:type="spellStart"/>
      <w:r w:rsidRPr="00725E7D">
        <w:rPr>
          <w:rFonts w:ascii="Times New Roman" w:hAnsi="Times New Roman"/>
          <w:sz w:val="28"/>
          <w:szCs w:val="28"/>
          <w:lang w:val="uk-UA"/>
        </w:rPr>
        <w:t>житлом.Держава</w:t>
      </w:r>
      <w:proofErr w:type="spellEnd"/>
      <w:r w:rsidRPr="00725E7D">
        <w:rPr>
          <w:rFonts w:ascii="Times New Roman" w:hAnsi="Times New Roman"/>
          <w:sz w:val="28"/>
          <w:szCs w:val="28"/>
          <w:lang w:val="uk-UA"/>
        </w:rPr>
        <w:t xml:space="preserve"> встановлює гарантований рівень матеріальної підтримки сімей з дітьми шляхом надання державної грошової допомоги з урахуванням складу сім’ї, її доходів та віку дітей.</w:t>
      </w:r>
    </w:p>
    <w:p w:rsidR="00B07D2C" w:rsidRPr="00725E7D" w:rsidRDefault="00B07D2C" w:rsidP="00B07D2C">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З 1992 року із прийняттям Закону України «Про державну допомогу сім’ям з дітьми» в Україні запроваджено допомогу сім’ям з дітьми [1]. Відповідно до цього Закону призначаються такі види державної  допомоги сім'ям з дітьми: 1) допомога у зв'язку з вагітністю та пологами; </w:t>
      </w:r>
      <w:bookmarkStart w:id="0" w:name="o43"/>
      <w:bookmarkEnd w:id="0"/>
      <w:r w:rsidRPr="00725E7D">
        <w:rPr>
          <w:rFonts w:ascii="Times New Roman" w:hAnsi="Times New Roman"/>
          <w:sz w:val="28"/>
          <w:szCs w:val="28"/>
          <w:lang w:val="uk-UA"/>
        </w:rPr>
        <w:t xml:space="preserve">2)  допомога  при народженні дитини; </w:t>
      </w:r>
      <w:bookmarkStart w:id="1" w:name="o44"/>
      <w:bookmarkEnd w:id="1"/>
      <w:r w:rsidRPr="00725E7D">
        <w:rPr>
          <w:rFonts w:ascii="Times New Roman" w:hAnsi="Times New Roman"/>
          <w:sz w:val="28"/>
          <w:szCs w:val="28"/>
          <w:lang w:val="uk-UA"/>
        </w:rPr>
        <w:t xml:space="preserve"> 2-1)  допомога при усиновленні дитини;</w:t>
      </w:r>
      <w:bookmarkStart w:id="2" w:name="o46"/>
      <w:bookmarkEnd w:id="2"/>
      <w:r w:rsidRPr="00725E7D">
        <w:rPr>
          <w:rFonts w:ascii="Times New Roman" w:hAnsi="Times New Roman"/>
          <w:sz w:val="28"/>
          <w:szCs w:val="28"/>
          <w:lang w:val="uk-UA"/>
        </w:rPr>
        <w:t xml:space="preserve"> 4)   </w:t>
      </w:r>
      <w:r w:rsidRPr="00725E7D">
        <w:rPr>
          <w:rFonts w:ascii="Times New Roman" w:hAnsi="Times New Roman"/>
          <w:sz w:val="28"/>
          <w:szCs w:val="28"/>
          <w:lang w:val="uk-UA"/>
        </w:rPr>
        <w:lastRenderedPageBreak/>
        <w:t xml:space="preserve">допомога  на  дітей,  над  якими  встановлено  опіку  чи  піклування; </w:t>
      </w:r>
      <w:bookmarkStart w:id="3" w:name="o47"/>
      <w:bookmarkEnd w:id="3"/>
      <w:r w:rsidRPr="00725E7D">
        <w:rPr>
          <w:rFonts w:ascii="Times New Roman" w:hAnsi="Times New Roman"/>
          <w:sz w:val="28"/>
          <w:szCs w:val="28"/>
          <w:lang w:val="uk-UA"/>
        </w:rPr>
        <w:t>5) допомога на дітей одиноким матерям.</w:t>
      </w:r>
    </w:p>
    <w:p w:rsidR="00B07D2C" w:rsidRPr="00725E7D" w:rsidRDefault="00B07D2C" w:rsidP="00B07D2C">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Однією зі складових системи державної соціальної підтримки сімей з дітьми є виплата дітям-сиротам пенсії в разі втрати годувальника відповідно до ст. 37 Закону України «Про пенсійне забезпечення». На дітей, які втратили обох батьків, а також на дітей одинокої матері, пенсія на кожну дитину не може бути меншою від двократного розміру соціальної пенсії [2].</w:t>
      </w:r>
    </w:p>
    <w:p w:rsidR="00B07D2C" w:rsidRPr="00725E7D" w:rsidRDefault="00B07D2C" w:rsidP="00B07D2C">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Державна соціальна підтримка сімей з дітьми здійснюється також у вигляді надання одноразової матеріальної допомоги. Така матеріальна допомога сім’ям з дітьми надається з місцевих бюджетів: райдержадміністраціями та міськими радами міст обласного значення, сільськими та селищними радами. Залучаються до такої підтримки також спонсорські кошти підприємств, організацій, фізичних осіб.</w:t>
      </w:r>
    </w:p>
    <w:p w:rsidR="00B07D2C" w:rsidRPr="00725E7D" w:rsidRDefault="00B07D2C" w:rsidP="00B07D2C">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Окрім розглянутих видів соціальної допомоги, пенсій, які надаються у вигляді грошових виплат для різних категорій сімей з дітьми та дітей, діє система соціальних пільг: безкоштовне медичне забезпечення, пільгове придбання ліків, щорічне оздоровлення, безоплатне або посилене додаткове харчування, пільги на перебування в дошкільних та </w:t>
      </w:r>
      <w:proofErr w:type="spellStart"/>
      <w:r w:rsidRPr="00725E7D">
        <w:rPr>
          <w:rFonts w:ascii="Times New Roman" w:hAnsi="Times New Roman"/>
          <w:sz w:val="28"/>
          <w:szCs w:val="28"/>
          <w:lang w:val="uk-UA"/>
        </w:rPr>
        <w:t>інтернатних</w:t>
      </w:r>
      <w:proofErr w:type="spellEnd"/>
      <w:r w:rsidRPr="00725E7D">
        <w:rPr>
          <w:rFonts w:ascii="Times New Roman" w:hAnsi="Times New Roman"/>
          <w:sz w:val="28"/>
          <w:szCs w:val="28"/>
          <w:lang w:val="uk-UA"/>
        </w:rPr>
        <w:t xml:space="preserve"> навчальних закладах, пільги при вступі у вищі навчальні заклади різних рівнів, пільговий проїзд у міському або міжміському пасажирському транспорті, компенсаційні виплати, позачергове отримання житла тощо. Проблема надання соціальних пільг має два аспекти: по-перше, низька поінформованість потенційних </w:t>
      </w:r>
      <w:proofErr w:type="spellStart"/>
      <w:r w:rsidRPr="00725E7D">
        <w:rPr>
          <w:rFonts w:ascii="Times New Roman" w:hAnsi="Times New Roman"/>
          <w:sz w:val="28"/>
          <w:szCs w:val="28"/>
          <w:lang w:val="uk-UA"/>
        </w:rPr>
        <w:t>отримувачів</w:t>
      </w:r>
      <w:proofErr w:type="spellEnd"/>
      <w:r w:rsidRPr="00725E7D">
        <w:rPr>
          <w:rFonts w:ascii="Times New Roman" w:hAnsi="Times New Roman"/>
          <w:sz w:val="28"/>
          <w:szCs w:val="28"/>
          <w:lang w:val="uk-UA"/>
        </w:rPr>
        <w:t xml:space="preserve"> пільг про перелік пільг та про свої права; по-друге, різний ступінь доступу сімей з дітьми і дітей до отримання соціальних пільг [4, c.142].</w:t>
      </w:r>
    </w:p>
    <w:p w:rsidR="00B07D2C" w:rsidRPr="00725E7D" w:rsidRDefault="00B07D2C" w:rsidP="00B07D2C">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Недосконалість чинної в Україні системи соціальних </w:t>
      </w:r>
      <w:proofErr w:type="spellStart"/>
      <w:r w:rsidRPr="00725E7D">
        <w:rPr>
          <w:rFonts w:ascii="Times New Roman" w:hAnsi="Times New Roman"/>
          <w:sz w:val="28"/>
          <w:szCs w:val="28"/>
          <w:lang w:val="uk-UA"/>
        </w:rPr>
        <w:t>допомог</w:t>
      </w:r>
      <w:proofErr w:type="spellEnd"/>
      <w:r w:rsidRPr="00725E7D">
        <w:rPr>
          <w:rFonts w:ascii="Times New Roman" w:hAnsi="Times New Roman"/>
          <w:sz w:val="28"/>
          <w:szCs w:val="28"/>
          <w:lang w:val="uk-UA"/>
        </w:rPr>
        <w:t xml:space="preserve"> не дає змоги належним чином утілювати в життя дієву політику соціального забезпечення тих громадян країни, які в силу свого складного життєвого становища потребують допомоги та посиле</w:t>
      </w:r>
      <w:r w:rsidRPr="00725E7D">
        <w:rPr>
          <w:rFonts w:ascii="Times New Roman" w:hAnsi="Times New Roman"/>
          <w:sz w:val="28"/>
          <w:szCs w:val="28"/>
          <w:lang w:val="uk-UA"/>
        </w:rPr>
        <w:softHyphen/>
        <w:t xml:space="preserve">ної уваги держави й суспільства. </w:t>
      </w:r>
      <w:r w:rsidRPr="00725E7D">
        <w:rPr>
          <w:rFonts w:ascii="Times New Roman" w:hAnsi="Times New Roman"/>
          <w:sz w:val="28"/>
          <w:szCs w:val="28"/>
          <w:lang w:val="uk-UA"/>
        </w:rPr>
        <w:lastRenderedPageBreak/>
        <w:t>Практика засвідчує, що останнім часом спостерігається зростання кількості осіб, які потребують соціального забезпечення.</w:t>
      </w:r>
    </w:p>
    <w:p w:rsidR="00B07D2C" w:rsidRPr="00725E7D" w:rsidRDefault="00B07D2C" w:rsidP="00B07D2C">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Отже, доцільними є наступні заходи щодо активізації  державної підтримки сімей з дітьми: 1) подальше збільшення допомоги при народженні дитини зі встановленням контролю за цільовим використанням коштів. З метою стимулювання цільового використання грошей при одночасній економії на адмініструванні функцій контролю, доцільно вивчити соціально-економічні переваги запровадження  дитячого сертифікату як одного з видів допомоги при народженні дитини; 2) стимулювання багатодітність заходами кредитної (пільгові умови надання та часткове погашення житлових кредитів за рахунок бюджетних коштів при народженні другої та наступних дітей) та податкової політики (зменшення податку на доходи фізичних осіб залежно від кількості дітей); 3) запровадження відкладених </w:t>
      </w:r>
      <w:proofErr w:type="spellStart"/>
      <w:r w:rsidRPr="00725E7D">
        <w:rPr>
          <w:rFonts w:ascii="Times New Roman" w:hAnsi="Times New Roman"/>
          <w:sz w:val="28"/>
          <w:szCs w:val="28"/>
          <w:lang w:val="uk-UA"/>
        </w:rPr>
        <w:t>негрошових</w:t>
      </w:r>
      <w:proofErr w:type="spellEnd"/>
      <w:r w:rsidRPr="00725E7D">
        <w:rPr>
          <w:rFonts w:ascii="Times New Roman" w:hAnsi="Times New Roman"/>
          <w:sz w:val="28"/>
          <w:szCs w:val="28"/>
          <w:lang w:val="uk-UA"/>
        </w:rPr>
        <w:t xml:space="preserve"> заходів стимулювання багатодітності (наприклад, скорочення віку виходу на пенсію для одного з батьків в залежності від кількості дітей, надання державних кредитів для отримання вищої освіти дітям, які мають братів чи сестер тощо); 4) забезпечення сприятливих умов для поєднання професійної зайнятості та материнства і батьківства; 5) удосконалення системи медичного обслуговування жінок фертильного віку, вагітних і жінок з дітьми.</w:t>
      </w:r>
    </w:p>
    <w:p w:rsidR="00B07D2C" w:rsidRPr="00725E7D" w:rsidRDefault="00B07D2C" w:rsidP="00B07D2C">
      <w:pPr>
        <w:spacing w:after="0" w:line="240" w:lineRule="auto"/>
        <w:ind w:firstLine="567"/>
        <w:jc w:val="center"/>
        <w:rPr>
          <w:rFonts w:ascii="Times New Roman" w:hAnsi="Times New Roman"/>
          <w:i/>
          <w:sz w:val="28"/>
          <w:szCs w:val="28"/>
          <w:lang w:val="uk-UA"/>
        </w:rPr>
      </w:pPr>
      <w:r w:rsidRPr="00725E7D">
        <w:rPr>
          <w:rFonts w:ascii="Times New Roman" w:hAnsi="Times New Roman"/>
          <w:i/>
          <w:sz w:val="28"/>
          <w:szCs w:val="28"/>
          <w:lang w:val="uk-UA"/>
        </w:rPr>
        <w:t>Література</w:t>
      </w:r>
    </w:p>
    <w:p w:rsidR="00B07D2C" w:rsidRPr="00725E7D" w:rsidRDefault="00B07D2C" w:rsidP="00B07D2C">
      <w:pPr>
        <w:spacing w:after="0" w:line="240" w:lineRule="auto"/>
        <w:ind w:firstLine="567"/>
        <w:jc w:val="both"/>
        <w:rPr>
          <w:rFonts w:ascii="Times New Roman" w:hAnsi="Times New Roman"/>
          <w:sz w:val="28"/>
          <w:szCs w:val="28"/>
          <w:lang w:val="uk-UA"/>
        </w:rPr>
      </w:pPr>
      <w:r w:rsidRPr="00725E7D">
        <w:rPr>
          <w:rFonts w:ascii="Times New Roman" w:hAnsi="Times New Roman"/>
          <w:sz w:val="28"/>
          <w:szCs w:val="28"/>
          <w:lang w:val="uk-UA"/>
        </w:rPr>
        <w:t>1. Про державну допомогу сім'ям з дітьми:Закон України від 21.11.1992 р. [Електронний ресурс]. – Режим доступу :</w:t>
      </w:r>
      <w:proofErr w:type="spellStart"/>
      <w:r w:rsidRPr="00725E7D">
        <w:rPr>
          <w:rFonts w:ascii="Times New Roman" w:hAnsi="Times New Roman"/>
          <w:sz w:val="28"/>
          <w:szCs w:val="28"/>
          <w:lang w:val="uk-UA"/>
        </w:rPr>
        <w:t>zakon.rada.gov.ua</w:t>
      </w:r>
      <w:proofErr w:type="spellEnd"/>
      <w:r w:rsidRPr="00725E7D">
        <w:rPr>
          <w:rFonts w:ascii="Times New Roman" w:hAnsi="Times New Roman"/>
          <w:sz w:val="28"/>
          <w:szCs w:val="28"/>
          <w:lang w:val="uk-UA"/>
        </w:rPr>
        <w:t>/</w:t>
      </w:r>
      <w:proofErr w:type="spellStart"/>
      <w:r w:rsidRPr="00725E7D">
        <w:rPr>
          <w:rFonts w:ascii="Times New Roman" w:hAnsi="Times New Roman"/>
          <w:sz w:val="28"/>
          <w:szCs w:val="28"/>
          <w:lang w:val="uk-UA"/>
        </w:rPr>
        <w:t>laws</w:t>
      </w:r>
      <w:proofErr w:type="spellEnd"/>
      <w:r w:rsidRPr="00725E7D">
        <w:rPr>
          <w:rFonts w:ascii="Times New Roman" w:hAnsi="Times New Roman"/>
          <w:sz w:val="28"/>
          <w:szCs w:val="28"/>
          <w:lang w:val="uk-UA"/>
        </w:rPr>
        <w:t>/</w:t>
      </w:r>
      <w:proofErr w:type="spellStart"/>
      <w:r w:rsidRPr="00725E7D">
        <w:rPr>
          <w:rFonts w:ascii="Times New Roman" w:hAnsi="Times New Roman"/>
          <w:sz w:val="28"/>
          <w:szCs w:val="28"/>
          <w:lang w:val="uk-UA"/>
        </w:rPr>
        <w:t>show</w:t>
      </w:r>
      <w:proofErr w:type="spellEnd"/>
      <w:r w:rsidRPr="00725E7D">
        <w:rPr>
          <w:rFonts w:ascii="Times New Roman" w:hAnsi="Times New Roman"/>
          <w:sz w:val="28"/>
          <w:szCs w:val="28"/>
          <w:lang w:val="uk-UA"/>
        </w:rPr>
        <w:t>/2811-12</w:t>
      </w:r>
    </w:p>
    <w:p w:rsidR="00B07D2C" w:rsidRPr="00725E7D" w:rsidRDefault="00B07D2C" w:rsidP="00B07D2C">
      <w:pPr>
        <w:spacing w:after="0" w:line="24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2. Про пенсійне забезпечення: Закон України від 05.11.1991 р. [Електронний ресурс]. – Режим доступу : </w:t>
      </w:r>
      <w:proofErr w:type="spellStart"/>
      <w:r w:rsidRPr="00725E7D">
        <w:rPr>
          <w:rFonts w:ascii="Times New Roman" w:hAnsi="Times New Roman"/>
          <w:sz w:val="28"/>
          <w:szCs w:val="28"/>
          <w:lang w:val="uk-UA"/>
        </w:rPr>
        <w:t>zakon.rada.gov.ua</w:t>
      </w:r>
      <w:proofErr w:type="spellEnd"/>
      <w:r w:rsidRPr="00725E7D">
        <w:rPr>
          <w:rFonts w:ascii="Times New Roman" w:hAnsi="Times New Roman"/>
          <w:sz w:val="28"/>
          <w:szCs w:val="28"/>
          <w:lang w:val="uk-UA"/>
        </w:rPr>
        <w:t>/</w:t>
      </w:r>
      <w:proofErr w:type="spellStart"/>
      <w:r w:rsidRPr="00725E7D">
        <w:rPr>
          <w:rFonts w:ascii="Times New Roman" w:hAnsi="Times New Roman"/>
          <w:sz w:val="28"/>
          <w:szCs w:val="28"/>
          <w:lang w:val="uk-UA"/>
        </w:rPr>
        <w:t>laws</w:t>
      </w:r>
      <w:proofErr w:type="spellEnd"/>
      <w:r w:rsidRPr="00725E7D">
        <w:rPr>
          <w:rFonts w:ascii="Times New Roman" w:hAnsi="Times New Roman"/>
          <w:sz w:val="28"/>
          <w:szCs w:val="28"/>
          <w:lang w:val="uk-UA"/>
        </w:rPr>
        <w:t>/</w:t>
      </w:r>
      <w:proofErr w:type="spellStart"/>
      <w:r w:rsidRPr="00725E7D">
        <w:rPr>
          <w:rFonts w:ascii="Times New Roman" w:hAnsi="Times New Roman"/>
          <w:sz w:val="28"/>
          <w:szCs w:val="28"/>
          <w:lang w:val="uk-UA"/>
        </w:rPr>
        <w:t>show</w:t>
      </w:r>
      <w:proofErr w:type="spellEnd"/>
      <w:r w:rsidRPr="00725E7D">
        <w:rPr>
          <w:rFonts w:ascii="Times New Roman" w:hAnsi="Times New Roman"/>
          <w:sz w:val="28"/>
          <w:szCs w:val="28"/>
          <w:lang w:val="uk-UA"/>
        </w:rPr>
        <w:t>/1788-12</w:t>
      </w:r>
    </w:p>
    <w:p w:rsidR="00B07D2C" w:rsidRPr="00725E7D" w:rsidRDefault="00B07D2C" w:rsidP="00B07D2C">
      <w:pPr>
        <w:spacing w:after="0" w:line="24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3. </w:t>
      </w:r>
      <w:proofErr w:type="spellStart"/>
      <w:r w:rsidRPr="00725E7D">
        <w:rPr>
          <w:rFonts w:ascii="Times New Roman" w:hAnsi="Times New Roman"/>
          <w:sz w:val="28"/>
          <w:szCs w:val="28"/>
          <w:lang w:val="uk-UA"/>
        </w:rPr>
        <w:t>Доценко</w:t>
      </w:r>
      <w:proofErr w:type="spellEnd"/>
      <w:r w:rsidRPr="00725E7D">
        <w:rPr>
          <w:rFonts w:ascii="Times New Roman" w:hAnsi="Times New Roman"/>
          <w:sz w:val="28"/>
          <w:szCs w:val="28"/>
          <w:lang w:val="uk-UA"/>
        </w:rPr>
        <w:t xml:space="preserve"> І. О.  Законодавчі умови надання державної допомоги сім’ям з дітьми / І. О. </w:t>
      </w:r>
      <w:proofErr w:type="spellStart"/>
      <w:r w:rsidRPr="00725E7D">
        <w:rPr>
          <w:rFonts w:ascii="Times New Roman" w:hAnsi="Times New Roman"/>
          <w:sz w:val="28"/>
          <w:szCs w:val="28"/>
          <w:lang w:val="uk-UA"/>
        </w:rPr>
        <w:t>Доценко</w:t>
      </w:r>
      <w:proofErr w:type="spellEnd"/>
      <w:r w:rsidRPr="00725E7D">
        <w:rPr>
          <w:rFonts w:ascii="Times New Roman" w:hAnsi="Times New Roman"/>
          <w:sz w:val="28"/>
          <w:szCs w:val="28"/>
          <w:lang w:val="uk-UA"/>
        </w:rPr>
        <w:t xml:space="preserve"> // Вісник Хмельницького національного університету. Економічні науки. – 2015. – № 3 (3). – С. 61 – 63.</w:t>
      </w:r>
    </w:p>
    <w:p w:rsidR="009C3EFB" w:rsidRPr="00B07D2C" w:rsidRDefault="00B07D2C" w:rsidP="00B07D2C">
      <w:pPr>
        <w:rPr>
          <w:lang w:val="uk-UA"/>
        </w:rPr>
      </w:pPr>
      <w:r w:rsidRPr="00725E7D">
        <w:rPr>
          <w:rFonts w:ascii="Times New Roman" w:hAnsi="Times New Roman"/>
          <w:sz w:val="28"/>
          <w:szCs w:val="28"/>
          <w:lang w:val="uk-UA"/>
        </w:rPr>
        <w:t xml:space="preserve">4. </w:t>
      </w:r>
      <w:proofErr w:type="spellStart"/>
      <w:r w:rsidRPr="00725E7D">
        <w:rPr>
          <w:rFonts w:ascii="Times New Roman" w:hAnsi="Times New Roman"/>
          <w:sz w:val="28"/>
          <w:szCs w:val="28"/>
          <w:lang w:val="uk-UA"/>
        </w:rPr>
        <w:t>Кривачук</w:t>
      </w:r>
      <w:proofErr w:type="spellEnd"/>
      <w:r w:rsidRPr="00725E7D">
        <w:rPr>
          <w:rFonts w:ascii="Times New Roman" w:hAnsi="Times New Roman"/>
          <w:sz w:val="28"/>
          <w:szCs w:val="28"/>
          <w:lang w:val="uk-UA"/>
        </w:rPr>
        <w:t xml:space="preserve"> Л. Система державної соціальної підтримки сімей з дітьми в Україні / Л. </w:t>
      </w:r>
      <w:proofErr w:type="spellStart"/>
      <w:r w:rsidRPr="00725E7D">
        <w:rPr>
          <w:rFonts w:ascii="Times New Roman" w:hAnsi="Times New Roman"/>
          <w:sz w:val="28"/>
          <w:szCs w:val="28"/>
          <w:lang w:val="uk-UA"/>
        </w:rPr>
        <w:t>Кривачук</w:t>
      </w:r>
      <w:proofErr w:type="spellEnd"/>
      <w:r w:rsidRPr="00725E7D">
        <w:rPr>
          <w:rFonts w:ascii="Times New Roman" w:hAnsi="Times New Roman"/>
          <w:sz w:val="28"/>
          <w:szCs w:val="28"/>
          <w:lang w:val="uk-UA"/>
        </w:rPr>
        <w:t xml:space="preserve"> // Державне управління та місцеве самоврядування</w:t>
      </w:r>
      <w:r w:rsidRPr="00725E7D">
        <w:rPr>
          <w:rFonts w:ascii="Times New Roman" w:hAnsi="Times New Roman"/>
          <w:bCs/>
          <w:sz w:val="28"/>
          <w:szCs w:val="28"/>
          <w:lang w:val="uk-UA"/>
        </w:rPr>
        <w:t xml:space="preserve">. – </w:t>
      </w:r>
      <w:r w:rsidRPr="00725E7D">
        <w:rPr>
          <w:rFonts w:ascii="Times New Roman" w:hAnsi="Times New Roman"/>
          <w:sz w:val="28"/>
          <w:szCs w:val="28"/>
          <w:lang w:val="uk-UA"/>
        </w:rPr>
        <w:t>2011</w:t>
      </w:r>
      <w:r w:rsidRPr="00725E7D">
        <w:rPr>
          <w:rFonts w:ascii="Times New Roman" w:hAnsi="Times New Roman"/>
          <w:bCs/>
          <w:sz w:val="28"/>
          <w:szCs w:val="28"/>
          <w:lang w:val="uk-UA"/>
        </w:rPr>
        <w:t>. – Вип. 4 (11). – С. 136 – 145.</w:t>
      </w:r>
    </w:p>
    <w:sectPr w:rsidR="009C3EFB" w:rsidRPr="00B07D2C" w:rsidSect="009C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07D2C"/>
    <w:rsid w:val="00765807"/>
    <w:rsid w:val="007E64A5"/>
    <w:rsid w:val="009C3EFB"/>
    <w:rsid w:val="00B07D2C"/>
    <w:rsid w:val="00D5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D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4843</Characters>
  <Application>Microsoft Office Word</Application>
  <DocSecurity>0</DocSecurity>
  <Lines>40</Lines>
  <Paragraphs>11</Paragraphs>
  <ScaleCrop>false</ScaleCrop>
  <Company>Microsoft</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2017-05-19T07:59:00Z</dcterms:created>
  <dcterms:modified xsi:type="dcterms:W3CDTF">2017-05-19T08:00:00Z</dcterms:modified>
</cp:coreProperties>
</file>