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1A" w:rsidRPr="00097381" w:rsidRDefault="000C6E1A" w:rsidP="003E36DB">
      <w:pPr>
        <w:spacing w:line="240" w:lineRule="auto"/>
        <w:jc w:val="both"/>
        <w:rPr>
          <w:rFonts w:ascii="Times New Roman" w:hAnsi="Times New Roman"/>
          <w:b/>
          <w:sz w:val="28"/>
          <w:szCs w:val="28"/>
          <w:lang w:val="uk-UA"/>
        </w:rPr>
      </w:pPr>
      <w:r w:rsidRPr="00097381">
        <w:rPr>
          <w:rFonts w:ascii="Times New Roman" w:hAnsi="Times New Roman"/>
          <w:b/>
          <w:sz w:val="28"/>
          <w:szCs w:val="28"/>
        </w:rPr>
        <w:t>Барановська Л.В., Барановський М.М</w:t>
      </w:r>
      <w:r w:rsidRPr="00097381">
        <w:rPr>
          <w:rFonts w:ascii="Times New Roman" w:hAnsi="Times New Roman"/>
          <w:sz w:val="28"/>
          <w:szCs w:val="28"/>
        </w:rPr>
        <w:t>.  Концептуальний аспект</w:t>
      </w:r>
      <w:r w:rsidRPr="00097381">
        <w:rPr>
          <w:rFonts w:ascii="Times New Roman" w:hAnsi="Times New Roman"/>
          <w:sz w:val="28"/>
          <w:szCs w:val="28"/>
          <w:lang w:val="uk-UA"/>
        </w:rPr>
        <w:t xml:space="preserve"> </w:t>
      </w:r>
      <w:r w:rsidRPr="00097381">
        <w:rPr>
          <w:rFonts w:ascii="Times New Roman" w:hAnsi="Times New Roman"/>
          <w:sz w:val="28"/>
          <w:szCs w:val="28"/>
        </w:rPr>
        <w:t xml:space="preserve">навчання </w:t>
      </w:r>
      <w:r w:rsidRPr="00097381">
        <w:rPr>
          <w:rFonts w:ascii="Times New Roman" w:hAnsi="Times New Roman"/>
          <w:sz w:val="28"/>
          <w:szCs w:val="28"/>
          <w:lang w:val="uk-UA"/>
        </w:rPr>
        <w:t>дорослих у системі вищої освіти України</w:t>
      </w:r>
      <w:r>
        <w:rPr>
          <w:rFonts w:ascii="Times New Roman" w:hAnsi="Times New Roman"/>
          <w:sz w:val="28"/>
          <w:szCs w:val="28"/>
          <w:lang w:val="uk-UA"/>
        </w:rPr>
        <w:t xml:space="preserve"> // Вісник Національного авіаційного університету. Серія: Педагогіка. Психологія. – К. : НАУ, 2014. – Вип. 5(1). – С.14-19.</w:t>
      </w:r>
    </w:p>
    <w:p w:rsidR="000C6E1A" w:rsidRPr="00097381" w:rsidRDefault="000C6E1A" w:rsidP="00EA2A84">
      <w:pPr>
        <w:spacing w:after="0" w:line="240" w:lineRule="auto"/>
        <w:jc w:val="both"/>
        <w:rPr>
          <w:rFonts w:ascii="Times New Roman" w:hAnsi="Times New Roman"/>
          <w:b/>
          <w:sz w:val="28"/>
          <w:szCs w:val="28"/>
        </w:rPr>
      </w:pPr>
    </w:p>
    <w:p w:rsidR="000C6E1A" w:rsidRDefault="000C6E1A" w:rsidP="00EA2A84">
      <w:pPr>
        <w:spacing w:after="0" w:line="240" w:lineRule="auto"/>
        <w:jc w:val="both"/>
        <w:rPr>
          <w:rFonts w:ascii="Times New Roman" w:hAnsi="Times New Roman"/>
          <w:sz w:val="28"/>
          <w:szCs w:val="28"/>
          <w:lang w:val="uk-UA"/>
        </w:rPr>
      </w:pPr>
      <w:r w:rsidRPr="00083B94">
        <w:rPr>
          <w:rFonts w:ascii="Times New Roman" w:hAnsi="Times New Roman"/>
          <w:b/>
          <w:sz w:val="28"/>
          <w:szCs w:val="28"/>
        </w:rPr>
        <w:t>УДК 371.31:376-053.8(477)(045)</w:t>
      </w:r>
      <w:r w:rsidRPr="004D6A62">
        <w:rPr>
          <w:rFonts w:ascii="Times New Roman" w:hAnsi="Times New Roman"/>
          <w:sz w:val="28"/>
          <w:szCs w:val="28"/>
        </w:rPr>
        <w:t xml:space="preserve">           </w:t>
      </w:r>
      <w:r>
        <w:rPr>
          <w:rFonts w:ascii="Times New Roman" w:hAnsi="Times New Roman"/>
          <w:sz w:val="28"/>
          <w:szCs w:val="28"/>
          <w:lang w:val="uk-UA"/>
        </w:rPr>
        <w:t xml:space="preserve">  Л. В. Барановська, доктор </w:t>
      </w:r>
      <w:r w:rsidRPr="004D6A62">
        <w:rPr>
          <w:rFonts w:ascii="Times New Roman" w:hAnsi="Times New Roman"/>
          <w:sz w:val="28"/>
          <w:szCs w:val="28"/>
        </w:rPr>
        <w:t xml:space="preserve">                                        </w:t>
      </w:r>
      <w:r>
        <w:rPr>
          <w:rFonts w:ascii="Times New Roman" w:hAnsi="Times New Roman"/>
          <w:sz w:val="28"/>
          <w:szCs w:val="28"/>
          <w:lang w:val="uk-UA"/>
        </w:rPr>
        <w:t xml:space="preserve">        </w:t>
      </w:r>
    </w:p>
    <w:p w:rsidR="000C6E1A" w:rsidRDefault="000C6E1A" w:rsidP="00EA2A8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педагогічних наук, професор; </w:t>
      </w:r>
    </w:p>
    <w:p w:rsidR="000C6E1A" w:rsidRDefault="000C6E1A" w:rsidP="00EA2A8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професор кафедри педагогіки та </w:t>
      </w:r>
    </w:p>
    <w:p w:rsidR="000C6E1A" w:rsidRDefault="000C6E1A" w:rsidP="00EA2A8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психології  професійної освіти; </w:t>
      </w:r>
    </w:p>
    <w:p w:rsidR="000C6E1A" w:rsidRDefault="000C6E1A" w:rsidP="00EA2A8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М.М. Барановський, доктор сільського- </w:t>
      </w:r>
    </w:p>
    <w:p w:rsidR="000C6E1A" w:rsidRPr="004D6A62" w:rsidRDefault="000C6E1A" w:rsidP="00EA2A84">
      <w:pPr>
        <w:spacing w:after="0" w:line="240" w:lineRule="auto"/>
        <w:ind w:firstLine="708"/>
        <w:jc w:val="both"/>
        <w:rPr>
          <w:rFonts w:ascii="Times New Roman" w:hAnsi="Times New Roman"/>
          <w:sz w:val="28"/>
          <w:szCs w:val="28"/>
        </w:rPr>
      </w:pPr>
      <w:r>
        <w:rPr>
          <w:rFonts w:ascii="Times New Roman" w:hAnsi="Times New Roman"/>
          <w:sz w:val="28"/>
          <w:szCs w:val="28"/>
          <w:lang w:val="uk-UA"/>
        </w:rPr>
        <w:t xml:space="preserve">                                                           сподарських наук, професор; професор                                           </w:t>
      </w:r>
      <w:r w:rsidRPr="00EE1525">
        <w:rPr>
          <w:rFonts w:ascii="Times New Roman" w:hAnsi="Times New Roman"/>
          <w:sz w:val="28"/>
          <w:szCs w:val="28"/>
          <w:lang w:val="uk-UA"/>
        </w:rPr>
        <w:t xml:space="preserve">                  </w:t>
      </w:r>
      <w:r>
        <w:rPr>
          <w:rFonts w:ascii="Times New Roman" w:hAnsi="Times New Roman"/>
          <w:sz w:val="28"/>
          <w:szCs w:val="28"/>
          <w:lang w:val="uk-UA"/>
        </w:rPr>
        <w:t xml:space="preserve">                              </w:t>
      </w:r>
      <w:r w:rsidRPr="00EE1525">
        <w:rPr>
          <w:rFonts w:ascii="Times New Roman" w:hAnsi="Times New Roman"/>
          <w:sz w:val="28"/>
          <w:szCs w:val="28"/>
          <w:lang w:val="uk-UA"/>
        </w:rPr>
        <w:t xml:space="preserve">                   </w:t>
      </w:r>
    </w:p>
    <w:p w:rsidR="000C6E1A" w:rsidRDefault="000C6E1A" w:rsidP="00EA2A84">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кафедри біотехнології</w:t>
      </w:r>
    </w:p>
    <w:p w:rsidR="000C6E1A" w:rsidRDefault="000C6E1A" w:rsidP="00EA2A84">
      <w:pPr>
        <w:spacing w:after="0" w:line="240" w:lineRule="auto"/>
        <w:ind w:firstLine="708"/>
        <w:jc w:val="both"/>
        <w:rPr>
          <w:rFonts w:ascii="Times New Roman" w:hAnsi="Times New Roman"/>
          <w:sz w:val="28"/>
          <w:szCs w:val="28"/>
          <w:lang w:val="uk-UA"/>
        </w:rPr>
      </w:pPr>
    </w:p>
    <w:p w:rsidR="000C6E1A" w:rsidRPr="004F6095" w:rsidRDefault="000C6E1A" w:rsidP="003E36DB">
      <w:pPr>
        <w:spacing w:line="240" w:lineRule="auto"/>
        <w:ind w:firstLine="708"/>
        <w:jc w:val="center"/>
        <w:rPr>
          <w:rFonts w:ascii="Times New Roman" w:hAnsi="Times New Roman"/>
          <w:iCs/>
          <w:color w:val="000000"/>
          <w:sz w:val="28"/>
          <w:szCs w:val="28"/>
        </w:rPr>
      </w:pPr>
      <w:r w:rsidRPr="004D6A62">
        <w:rPr>
          <w:rFonts w:ascii="Times New Roman" w:hAnsi="Times New Roman"/>
          <w:b/>
          <w:sz w:val="28"/>
          <w:szCs w:val="28"/>
          <w:lang w:val="uk-UA"/>
        </w:rPr>
        <w:t xml:space="preserve">КОНЦЕПТУАЛЬНИЙ </w:t>
      </w:r>
      <w:r>
        <w:rPr>
          <w:rFonts w:ascii="Times New Roman" w:hAnsi="Times New Roman"/>
          <w:b/>
          <w:sz w:val="28"/>
          <w:szCs w:val="28"/>
          <w:lang w:val="uk-UA"/>
        </w:rPr>
        <w:t xml:space="preserve">АСПЕКТ </w:t>
      </w:r>
      <w:r w:rsidRPr="004D6A62">
        <w:rPr>
          <w:rFonts w:ascii="Times New Roman" w:hAnsi="Times New Roman"/>
          <w:b/>
          <w:sz w:val="28"/>
          <w:szCs w:val="28"/>
          <w:lang w:val="uk-UA"/>
        </w:rPr>
        <w:t>НАВЧАННЯ ДОРОСЛИХ У СИСТЕМІ ВИЩОЇ ОСВІТИ УКРАЇНИ</w:t>
      </w:r>
    </w:p>
    <w:p w:rsidR="000C6E1A" w:rsidRDefault="000C6E1A" w:rsidP="00612271">
      <w:pPr>
        <w:spacing w:line="240" w:lineRule="auto"/>
        <w:jc w:val="both"/>
        <w:rPr>
          <w:rFonts w:ascii="Times New Roman" w:hAnsi="Times New Roman"/>
          <w:iCs/>
          <w:color w:val="000000"/>
          <w:sz w:val="28"/>
          <w:szCs w:val="28"/>
          <w:lang w:val="uk-UA"/>
        </w:rPr>
      </w:pPr>
      <w:r w:rsidRPr="004F6095">
        <w:rPr>
          <w:rFonts w:ascii="Times New Roman" w:hAnsi="Times New Roman"/>
          <w:iCs/>
          <w:color w:val="000000"/>
          <w:sz w:val="28"/>
          <w:szCs w:val="28"/>
        </w:rPr>
        <w:tab/>
      </w:r>
      <w:r w:rsidRPr="00D70D52">
        <w:rPr>
          <w:rFonts w:ascii="Times New Roman" w:hAnsi="Times New Roman"/>
          <w:iCs/>
          <w:color w:val="000000"/>
          <w:sz w:val="28"/>
          <w:szCs w:val="28"/>
        </w:rPr>
        <w:t>У</w:t>
      </w:r>
      <w:r>
        <w:rPr>
          <w:rFonts w:ascii="Times New Roman" w:hAnsi="Times New Roman"/>
          <w:iCs/>
          <w:color w:val="000000"/>
          <w:sz w:val="28"/>
          <w:szCs w:val="28"/>
          <w:lang w:val="uk-UA"/>
        </w:rPr>
        <w:t xml:space="preserve"> </w:t>
      </w:r>
      <w:r w:rsidRPr="00D70D52">
        <w:rPr>
          <w:rFonts w:ascii="Times New Roman" w:hAnsi="Times New Roman"/>
          <w:iCs/>
          <w:color w:val="000000"/>
          <w:sz w:val="28"/>
          <w:szCs w:val="28"/>
        </w:rPr>
        <w:t xml:space="preserve">даній статті </w:t>
      </w:r>
      <w:r>
        <w:rPr>
          <w:rFonts w:ascii="Times New Roman" w:hAnsi="Times New Roman"/>
          <w:iCs/>
          <w:color w:val="000000"/>
          <w:sz w:val="28"/>
          <w:szCs w:val="28"/>
          <w:lang w:val="uk-UA"/>
        </w:rPr>
        <w:t xml:space="preserve">визначено особливості навчання дорослих у системі вищої  освіти з використанням змісту Концепції освіти дорослих в Україні. Подано  особливості її спрямованості, принципи організації, особливі методи навчання дорослих. </w:t>
      </w:r>
    </w:p>
    <w:p w:rsidR="000C6E1A" w:rsidRPr="004D6A62" w:rsidRDefault="000C6E1A" w:rsidP="00612271">
      <w:pPr>
        <w:spacing w:line="240" w:lineRule="auto"/>
        <w:jc w:val="both"/>
        <w:rPr>
          <w:rFonts w:ascii="Times New Roman" w:hAnsi="Times New Roman"/>
          <w:b/>
          <w:sz w:val="28"/>
          <w:szCs w:val="28"/>
          <w:lang w:val="uk-UA"/>
        </w:rPr>
      </w:pPr>
      <w:r>
        <w:rPr>
          <w:rFonts w:ascii="Times New Roman" w:hAnsi="Times New Roman"/>
          <w:iCs/>
          <w:color w:val="000000"/>
          <w:sz w:val="28"/>
          <w:szCs w:val="28"/>
          <w:lang w:val="uk-UA"/>
        </w:rPr>
        <w:tab/>
      </w:r>
      <w:r w:rsidRPr="003827BE">
        <w:rPr>
          <w:rFonts w:ascii="Times New Roman" w:hAnsi="Times New Roman"/>
          <w:b/>
          <w:i/>
          <w:iCs/>
          <w:color w:val="000000"/>
          <w:sz w:val="28"/>
          <w:szCs w:val="28"/>
          <w:lang w:val="uk-UA"/>
        </w:rPr>
        <w:t>Ключові слова</w:t>
      </w:r>
      <w:r>
        <w:rPr>
          <w:rFonts w:ascii="Times New Roman" w:hAnsi="Times New Roman"/>
          <w:iCs/>
          <w:color w:val="000000"/>
          <w:sz w:val="28"/>
          <w:szCs w:val="28"/>
          <w:lang w:val="uk-UA"/>
        </w:rPr>
        <w:t>: навчання дорослих, Концепція освіти дорослих, акмеологія, андрагогіка, активне навчання, принципи навчання, лекція.</w:t>
      </w:r>
    </w:p>
    <w:p w:rsidR="000C6E1A" w:rsidRPr="00ED1B27" w:rsidRDefault="000C6E1A" w:rsidP="003E36DB">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Pr="002E4D73">
        <w:rPr>
          <w:rFonts w:ascii="Times New Roman" w:hAnsi="Times New Roman"/>
          <w:b/>
          <w:sz w:val="28"/>
          <w:szCs w:val="28"/>
        </w:rPr>
        <w:t>Постановка проблеми</w:t>
      </w:r>
      <w:r>
        <w:rPr>
          <w:rFonts w:ascii="Times New Roman" w:hAnsi="Times New Roman"/>
          <w:sz w:val="28"/>
          <w:szCs w:val="28"/>
        </w:rPr>
        <w:t xml:space="preserve">. У сучасних умовах особистість фахівця зазнає постійних змін відповідно до вимог суспільства, яке досягло найвищого рівня інформатизації, та виробництва, ефективність котрого визначають процеси технологізації. Це зумовлює потребу неперервного розвитку компетентності спеціаліста, що стає можливим завдяки широкій мережі закладів післядипломного навчання у системі вищої освіти України. Законодавство України про післядипломну освіту базується на Конституції України і складається із Законів України «Про освіту», «Про професійно-технічну освіту», «Про вищу освіту», «Про наукову і науково-технічну діяльність», «Про професійний розвиток працівників»,  «Про післядипломну освіту»        </w:t>
      </w:r>
      <w:r w:rsidRPr="00B9152B">
        <w:rPr>
          <w:rFonts w:ascii="Times New Roman" w:hAnsi="Times New Roman"/>
          <w:sz w:val="28"/>
          <w:szCs w:val="28"/>
        </w:rPr>
        <w:t>[</w:t>
      </w:r>
      <w:r>
        <w:rPr>
          <w:rFonts w:ascii="Times New Roman" w:hAnsi="Times New Roman"/>
          <w:sz w:val="28"/>
          <w:szCs w:val="28"/>
        </w:rPr>
        <w:t>1,2,3,4,5,6</w:t>
      </w:r>
      <w:r w:rsidRPr="00B9152B">
        <w:rPr>
          <w:rFonts w:ascii="Times New Roman" w:hAnsi="Times New Roman"/>
          <w:sz w:val="28"/>
          <w:szCs w:val="28"/>
        </w:rPr>
        <w:t>]</w:t>
      </w:r>
      <w:r>
        <w:rPr>
          <w:rFonts w:ascii="Times New Roman" w:hAnsi="Times New Roman"/>
          <w:sz w:val="28"/>
          <w:szCs w:val="28"/>
        </w:rPr>
        <w:t xml:space="preserve"> та інших нормативно-правових актів і міжнародних договорів України</w:t>
      </w:r>
      <w:r w:rsidRPr="00ED1B27">
        <w:rPr>
          <w:rFonts w:ascii="Times New Roman" w:hAnsi="Times New Roman"/>
          <w:sz w:val="28"/>
          <w:szCs w:val="28"/>
        </w:rPr>
        <w:t>.</w:t>
      </w:r>
    </w:p>
    <w:p w:rsidR="000C6E1A" w:rsidRDefault="000C6E1A" w:rsidP="003E36DB">
      <w:pPr>
        <w:pStyle w:val="ListParagraph"/>
        <w:spacing w:after="0" w:line="240" w:lineRule="auto"/>
        <w:ind w:left="0" w:firstLine="709"/>
        <w:jc w:val="both"/>
        <w:rPr>
          <w:rFonts w:ascii="Times New Roman" w:hAnsi="Times New Roman"/>
          <w:sz w:val="28"/>
        </w:rPr>
      </w:pPr>
      <w:r w:rsidRPr="00ED1B27">
        <w:rPr>
          <w:rFonts w:ascii="Times New Roman" w:hAnsi="Times New Roman"/>
          <w:b/>
          <w:sz w:val="28"/>
          <w:szCs w:val="28"/>
        </w:rPr>
        <w:t>Аналіз досліджень та публікацій</w:t>
      </w:r>
      <w:r w:rsidRPr="00ED1B27">
        <w:rPr>
          <w:rFonts w:ascii="Times New Roman" w:hAnsi="Times New Roman"/>
          <w:sz w:val="28"/>
          <w:szCs w:val="28"/>
        </w:rPr>
        <w:t xml:space="preserve">. </w:t>
      </w:r>
      <w:r>
        <w:rPr>
          <w:rFonts w:ascii="Times New Roman" w:hAnsi="Times New Roman"/>
          <w:sz w:val="28"/>
          <w:szCs w:val="28"/>
        </w:rPr>
        <w:t xml:space="preserve">Різноманітні аспекти професійного вдосконалення дорослих у системі післядипломного навчання, неперервної освіти знайшли відображення у наукових працях </w:t>
      </w:r>
      <w:r>
        <w:rPr>
          <w:rFonts w:ascii="Times New Roman" w:hAnsi="Times New Roman"/>
          <w:sz w:val="28"/>
        </w:rPr>
        <w:t xml:space="preserve"> </w:t>
      </w:r>
      <w:r>
        <w:rPr>
          <w:rFonts w:ascii="Times New Roman" w:hAnsi="Times New Roman"/>
          <w:sz w:val="28"/>
          <w:szCs w:val="28"/>
        </w:rPr>
        <w:t>С.</w:t>
      </w:r>
      <w:r>
        <w:rPr>
          <w:rFonts w:ascii="Times New Roman" w:hAnsi="Times New Roman"/>
          <w:sz w:val="28"/>
        </w:rPr>
        <w:t> </w:t>
      </w:r>
      <w:r>
        <w:rPr>
          <w:rFonts w:ascii="Times New Roman" w:hAnsi="Times New Roman"/>
          <w:sz w:val="28"/>
          <w:szCs w:val="28"/>
        </w:rPr>
        <w:t>Архипової, В.</w:t>
      </w:r>
      <w:r>
        <w:rPr>
          <w:rFonts w:ascii="Times New Roman" w:hAnsi="Times New Roman"/>
          <w:sz w:val="28"/>
        </w:rPr>
        <w:t> </w:t>
      </w:r>
      <w:r>
        <w:rPr>
          <w:rFonts w:ascii="Times New Roman" w:hAnsi="Times New Roman"/>
          <w:sz w:val="28"/>
          <w:szCs w:val="28"/>
        </w:rPr>
        <w:t>Богачової, С.</w:t>
      </w:r>
      <w:r>
        <w:rPr>
          <w:rFonts w:ascii="Times New Roman" w:hAnsi="Times New Roman"/>
          <w:sz w:val="28"/>
        </w:rPr>
        <w:t> </w:t>
      </w:r>
      <w:r>
        <w:rPr>
          <w:rFonts w:ascii="Times New Roman" w:hAnsi="Times New Roman"/>
          <w:sz w:val="28"/>
          <w:szCs w:val="28"/>
        </w:rPr>
        <w:t>Гончаренка, М.</w:t>
      </w:r>
      <w:r>
        <w:rPr>
          <w:rFonts w:ascii="Times New Roman" w:hAnsi="Times New Roman"/>
          <w:sz w:val="28"/>
        </w:rPr>
        <w:t> </w:t>
      </w:r>
      <w:r>
        <w:rPr>
          <w:rFonts w:ascii="Times New Roman" w:hAnsi="Times New Roman"/>
          <w:sz w:val="28"/>
          <w:szCs w:val="28"/>
        </w:rPr>
        <w:t>Громкової, Т.</w:t>
      </w:r>
      <w:r>
        <w:rPr>
          <w:rFonts w:ascii="Times New Roman" w:hAnsi="Times New Roman"/>
          <w:sz w:val="28"/>
        </w:rPr>
        <w:t> </w:t>
      </w:r>
      <w:r>
        <w:rPr>
          <w:rFonts w:ascii="Times New Roman" w:hAnsi="Times New Roman"/>
          <w:sz w:val="28"/>
          <w:szCs w:val="28"/>
        </w:rPr>
        <w:t>Десятова, І.</w:t>
      </w:r>
      <w:r>
        <w:rPr>
          <w:rFonts w:ascii="Times New Roman" w:hAnsi="Times New Roman"/>
          <w:sz w:val="28"/>
        </w:rPr>
        <w:t> </w:t>
      </w:r>
      <w:r>
        <w:rPr>
          <w:rFonts w:ascii="Times New Roman" w:hAnsi="Times New Roman"/>
          <w:sz w:val="28"/>
          <w:szCs w:val="28"/>
        </w:rPr>
        <w:t>Зязюна, С.</w:t>
      </w:r>
      <w:r>
        <w:rPr>
          <w:rFonts w:ascii="Times New Roman" w:hAnsi="Times New Roman"/>
          <w:sz w:val="28"/>
        </w:rPr>
        <w:t> </w:t>
      </w:r>
      <w:r>
        <w:rPr>
          <w:rFonts w:ascii="Times New Roman" w:hAnsi="Times New Roman"/>
          <w:sz w:val="28"/>
          <w:szCs w:val="28"/>
        </w:rPr>
        <w:t>Зінченко, С.</w:t>
      </w:r>
      <w:r>
        <w:rPr>
          <w:rFonts w:ascii="Times New Roman" w:hAnsi="Times New Roman"/>
          <w:sz w:val="28"/>
        </w:rPr>
        <w:t> Змейова,</w:t>
      </w:r>
      <w:r>
        <w:rPr>
          <w:rFonts w:ascii="Times New Roman" w:hAnsi="Times New Roman"/>
          <w:sz w:val="28"/>
          <w:szCs w:val="28"/>
        </w:rPr>
        <w:t xml:space="preserve"> Є.</w:t>
      </w:r>
      <w:r>
        <w:rPr>
          <w:rFonts w:ascii="Times New Roman" w:hAnsi="Times New Roman"/>
          <w:sz w:val="28"/>
        </w:rPr>
        <w:t> </w:t>
      </w:r>
      <w:r>
        <w:rPr>
          <w:rFonts w:ascii="Times New Roman" w:hAnsi="Times New Roman"/>
          <w:sz w:val="28"/>
          <w:szCs w:val="28"/>
        </w:rPr>
        <w:t>Ісаєва, І.</w:t>
      </w:r>
      <w:r>
        <w:rPr>
          <w:rFonts w:ascii="Times New Roman" w:hAnsi="Times New Roman"/>
          <w:sz w:val="28"/>
        </w:rPr>
        <w:t> </w:t>
      </w:r>
      <w:r>
        <w:rPr>
          <w:rFonts w:ascii="Times New Roman" w:hAnsi="Times New Roman"/>
          <w:sz w:val="28"/>
          <w:szCs w:val="28"/>
        </w:rPr>
        <w:t xml:space="preserve">Колесникової, </w:t>
      </w:r>
      <w:r>
        <w:rPr>
          <w:rFonts w:ascii="Times New Roman" w:hAnsi="Times New Roman"/>
          <w:sz w:val="28"/>
        </w:rPr>
        <w:t xml:space="preserve">Ю. Кулюткіна, </w:t>
      </w:r>
      <w:r>
        <w:rPr>
          <w:rFonts w:ascii="Times New Roman" w:hAnsi="Times New Roman"/>
          <w:sz w:val="28"/>
          <w:szCs w:val="28"/>
        </w:rPr>
        <w:t>Н.</w:t>
      </w:r>
      <w:r>
        <w:rPr>
          <w:rFonts w:ascii="Times New Roman" w:hAnsi="Times New Roman"/>
          <w:sz w:val="28"/>
        </w:rPr>
        <w:t> </w:t>
      </w:r>
      <w:r>
        <w:rPr>
          <w:rFonts w:ascii="Times New Roman" w:hAnsi="Times New Roman"/>
          <w:sz w:val="28"/>
          <w:szCs w:val="28"/>
        </w:rPr>
        <w:t>Ничкало, О.</w:t>
      </w:r>
      <w:r>
        <w:rPr>
          <w:rFonts w:ascii="Times New Roman" w:hAnsi="Times New Roman"/>
          <w:sz w:val="28"/>
        </w:rPr>
        <w:t> </w:t>
      </w:r>
      <w:r>
        <w:rPr>
          <w:rFonts w:ascii="Times New Roman" w:hAnsi="Times New Roman"/>
          <w:sz w:val="28"/>
          <w:szCs w:val="28"/>
        </w:rPr>
        <w:t>Огієнко, В.</w:t>
      </w:r>
      <w:r>
        <w:rPr>
          <w:rFonts w:ascii="Times New Roman" w:hAnsi="Times New Roman"/>
          <w:sz w:val="28"/>
        </w:rPr>
        <w:t> </w:t>
      </w:r>
      <w:r>
        <w:rPr>
          <w:rFonts w:ascii="Times New Roman" w:hAnsi="Times New Roman"/>
          <w:sz w:val="28"/>
          <w:szCs w:val="28"/>
        </w:rPr>
        <w:t>Олійника, С. Сисоєвої, О.</w:t>
      </w:r>
      <w:r>
        <w:rPr>
          <w:rFonts w:ascii="Times New Roman" w:hAnsi="Times New Roman"/>
          <w:sz w:val="28"/>
        </w:rPr>
        <w:t> </w:t>
      </w:r>
      <w:r>
        <w:rPr>
          <w:rFonts w:ascii="Times New Roman" w:hAnsi="Times New Roman"/>
          <w:sz w:val="28"/>
          <w:szCs w:val="28"/>
        </w:rPr>
        <w:t>Фучили та ін. К</w:t>
      </w:r>
      <w:r>
        <w:rPr>
          <w:rFonts w:ascii="Times New Roman" w:hAnsi="Times New Roman"/>
          <w:sz w:val="28"/>
        </w:rPr>
        <w:t>онцептуальні положення щодо особливостей розвитку освіти дорослих в Україні та зарубіжних країнах на різних історичних етапах вивчались С. Болтівець, Л. Вовк, П. Горностаєвим, А. Даринським, Л. Лук’яновою, П. Джарвіс, Є. Огарьовим, Н. Побірченко та іншими вченими.</w:t>
      </w:r>
    </w:p>
    <w:p w:rsidR="000C6E1A" w:rsidRDefault="000C6E1A" w:rsidP="003E36DB">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Більшість із них під «</w:t>
      </w:r>
      <w:r>
        <w:rPr>
          <w:rFonts w:ascii="Times New Roman" w:hAnsi="Times New Roman"/>
          <w:i/>
          <w:sz w:val="28"/>
          <w:szCs w:val="28"/>
        </w:rPr>
        <w:t>освітою дорослих</w:t>
      </w:r>
      <w:r>
        <w:rPr>
          <w:rFonts w:ascii="Times New Roman" w:hAnsi="Times New Roman"/>
          <w:sz w:val="28"/>
          <w:szCs w:val="28"/>
        </w:rPr>
        <w:t>» розуміють комплекс неперервних процесів навчання – як формального, так і всього спектру його неформальних форм та видів, за допомогою яких дорослі люди розвивають свої здібності, збагачуються знаннями, вдосконалюють професійні кваліфікації або застосовують їх у новому напрямі.</w:t>
      </w:r>
    </w:p>
    <w:p w:rsidR="000C6E1A" w:rsidRPr="009C0CDF" w:rsidRDefault="000C6E1A" w:rsidP="003E36DB">
      <w:pPr>
        <w:pStyle w:val="ListParagraph"/>
        <w:spacing w:after="0" w:line="240" w:lineRule="auto"/>
        <w:ind w:left="0" w:firstLine="709"/>
        <w:jc w:val="both"/>
        <w:rPr>
          <w:rFonts w:ascii="Times New Roman" w:hAnsi="Times New Roman"/>
          <w:sz w:val="28"/>
          <w:szCs w:val="28"/>
        </w:rPr>
      </w:pPr>
      <w:r w:rsidRPr="00BE197A">
        <w:rPr>
          <w:rFonts w:ascii="Times New Roman" w:hAnsi="Times New Roman"/>
          <w:b/>
          <w:sz w:val="28"/>
          <w:szCs w:val="28"/>
        </w:rPr>
        <w:t>Мета статті</w:t>
      </w:r>
      <w:r>
        <w:rPr>
          <w:rFonts w:ascii="Times New Roman" w:hAnsi="Times New Roman"/>
          <w:b/>
          <w:sz w:val="28"/>
          <w:szCs w:val="28"/>
        </w:rPr>
        <w:t xml:space="preserve">: </w:t>
      </w:r>
      <w:r w:rsidRPr="009C0CDF">
        <w:rPr>
          <w:rFonts w:ascii="Times New Roman" w:hAnsi="Times New Roman"/>
          <w:sz w:val="28"/>
          <w:szCs w:val="28"/>
        </w:rPr>
        <w:t xml:space="preserve">на основі «Концепції </w:t>
      </w:r>
      <w:r>
        <w:rPr>
          <w:rFonts w:ascii="Times New Roman" w:hAnsi="Times New Roman"/>
          <w:sz w:val="28"/>
          <w:szCs w:val="28"/>
        </w:rPr>
        <w:t xml:space="preserve">освіти дорослих в Україні» та інших нормативно-правових документів і наукових праць визначити особливості навчання дорослих у системі післядипломної освіти України. </w:t>
      </w:r>
    </w:p>
    <w:p w:rsidR="000C6E1A" w:rsidRDefault="000C6E1A" w:rsidP="003E36DB">
      <w:pPr>
        <w:pStyle w:val="ListParagraph"/>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Викладення основного матеріалу. </w:t>
      </w:r>
      <w:r w:rsidRPr="00D95388">
        <w:rPr>
          <w:rFonts w:ascii="Times New Roman" w:hAnsi="Times New Roman"/>
          <w:sz w:val="28"/>
          <w:szCs w:val="28"/>
        </w:rPr>
        <w:t>Основні завдання  навчання дорослих реалізуються у післядипломній освіті.</w:t>
      </w:r>
      <w:r>
        <w:rPr>
          <w:rFonts w:ascii="Times New Roman" w:hAnsi="Times New Roman"/>
          <w:b/>
          <w:sz w:val="28"/>
          <w:szCs w:val="28"/>
        </w:rPr>
        <w:t xml:space="preserve"> </w:t>
      </w:r>
      <w:r>
        <w:rPr>
          <w:rFonts w:ascii="Times New Roman" w:hAnsi="Times New Roman"/>
          <w:sz w:val="28"/>
          <w:szCs w:val="28"/>
        </w:rPr>
        <w:t xml:space="preserve">У </w:t>
      </w:r>
      <w:r>
        <w:rPr>
          <w:rStyle w:val="rvts9"/>
          <w:bCs/>
          <w:sz w:val="28"/>
          <w:szCs w:val="28"/>
          <w:bdr w:val="none" w:sz="0" w:space="0" w:color="auto" w:frame="1"/>
        </w:rPr>
        <w:t xml:space="preserve">статті 60 Закону України «Про вищу освіту» поняття «післядипломна освіта» тлумачиться як спеціалізоване  вдосконалення освіти </w:t>
      </w:r>
      <w:r>
        <w:rPr>
          <w:rFonts w:ascii="Times New Roman" w:hAnsi="Times New Roman"/>
          <w:sz w:val="28"/>
          <w:szCs w:val="28"/>
        </w:rPr>
        <w:t>та професійної підготовки особи шляхом поглиблення, розширення та оновлення її професійних знань, умінь та навичок або отримання іншої професії, спеціальності на основі здобутого раніше освітнього рівня та практичного досвіду» [3].</w:t>
      </w:r>
      <w:r>
        <w:rPr>
          <w:color w:val="00B0F0"/>
        </w:rPr>
        <w:t xml:space="preserve"> </w:t>
      </w:r>
      <w:r>
        <w:rPr>
          <w:rFonts w:ascii="Times New Roman" w:hAnsi="Times New Roman"/>
          <w:sz w:val="28"/>
          <w:szCs w:val="28"/>
        </w:rPr>
        <w:t>Зазначається, що вищі навчальні заклади повинні забезпечувати підвищення кваліфікації та стажування (в Україні і за кордоном) педагогічних, науково-педагогічних працівників не рідше одного разу на п’ять років із збереженням середньої заробітної плати.</w:t>
      </w:r>
    </w:p>
    <w:p w:rsidR="000C6E1A" w:rsidRDefault="000C6E1A" w:rsidP="003E36DB">
      <w:pPr>
        <w:pStyle w:val="ListParagraph"/>
        <w:spacing w:after="0" w:line="240" w:lineRule="auto"/>
        <w:ind w:left="0" w:firstLine="709"/>
        <w:jc w:val="both"/>
        <w:rPr>
          <w:rFonts w:ascii="Times New Roman" w:hAnsi="Times New Roman"/>
          <w:sz w:val="24"/>
          <w:szCs w:val="24"/>
        </w:rPr>
      </w:pPr>
      <w:r>
        <w:rPr>
          <w:rFonts w:ascii="Times New Roman" w:hAnsi="Times New Roman"/>
          <w:sz w:val="28"/>
          <w:szCs w:val="28"/>
        </w:rPr>
        <w:t xml:space="preserve">Навчання дорослих організовується з урахуванням особливостей психології розумової діяльності людини на різних вікових етапах. Психологія дорослої людини стала предметом окремої науки </w:t>
      </w:r>
      <w:r>
        <w:rPr>
          <w:rFonts w:ascii="Times New Roman" w:hAnsi="Times New Roman"/>
          <w:i/>
          <w:sz w:val="28"/>
          <w:szCs w:val="28"/>
        </w:rPr>
        <w:t>акмеології</w:t>
      </w:r>
      <w:r>
        <w:rPr>
          <w:rFonts w:ascii="Times New Roman" w:hAnsi="Times New Roman"/>
          <w:sz w:val="28"/>
          <w:szCs w:val="28"/>
        </w:rPr>
        <w:t xml:space="preserve">. «Акме» древньогрецьке слово, що означає - вища точка, розквіт, зрілість, найкраща пора, той віковий період у житті людини, коли вона знаходиться на вершині діяльності.  У 50-70-х роках минулого століття відбувалося становлення окремої науки </w:t>
      </w:r>
      <w:r>
        <w:rPr>
          <w:rFonts w:ascii="Times New Roman" w:hAnsi="Times New Roman"/>
          <w:i/>
          <w:sz w:val="28"/>
          <w:szCs w:val="28"/>
        </w:rPr>
        <w:t>андрагогіки</w:t>
      </w:r>
      <w:r>
        <w:rPr>
          <w:rFonts w:ascii="Times New Roman" w:hAnsi="Times New Roman"/>
          <w:sz w:val="28"/>
          <w:szCs w:val="28"/>
        </w:rPr>
        <w:t xml:space="preserve">, що займається дослідженням проблем освіти, самоосвіти і виховання дорослих.  Андраґогіка - це “мистецтво і наука допомоги дорослим у навчанні”, “система положень” про дорослих, які навчаються, котру необхідно застосовувати диференційовано до різних дорослих людей відповідно до ситуації” [7, с. 43]. </w:t>
      </w:r>
    </w:p>
    <w:p w:rsidR="000C6E1A" w:rsidRDefault="000C6E1A" w:rsidP="003E36DB">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основі андрагогічного підходу до навчання, який значною мірою відрізняється від загальноосвітнього, закладені основні </w:t>
      </w:r>
      <w:r>
        <w:rPr>
          <w:rFonts w:ascii="Times New Roman" w:hAnsi="Times New Roman"/>
          <w:i/>
          <w:sz w:val="28"/>
          <w:szCs w:val="28"/>
        </w:rPr>
        <w:t>принципи навчання дорослих</w:t>
      </w:r>
      <w:r w:rsidRPr="00FA496B">
        <w:rPr>
          <w:rFonts w:ascii="Times New Roman" w:hAnsi="Times New Roman"/>
          <w:sz w:val="28"/>
          <w:szCs w:val="28"/>
        </w:rPr>
        <w:t xml:space="preserve"> (</w:t>
      </w:r>
      <w:r>
        <w:rPr>
          <w:rFonts w:ascii="Times New Roman" w:hAnsi="Times New Roman"/>
          <w:sz w:val="28"/>
          <w:szCs w:val="28"/>
        </w:rPr>
        <w:t>андрагогічні принципи): принцип пріоритету самостійності в навчанні; принцип спільної діяльності; принцип опори на досвід того, хто навчається; принцип усвідомленості навчання; принцип діагностичності; принцип рівневої диференційованості; принцип індивідуалізації навчання; принцип системності; принцип актуалізації результатів; принцип ефективності; принцип розвитку освітніх потреб. Навчання дорослих здійснюють андрагоги. На думку Л.</w:t>
      </w:r>
      <w:r>
        <w:rPr>
          <w:rFonts w:ascii="Times New Roman" w:hAnsi="Times New Roman"/>
          <w:sz w:val="28"/>
        </w:rPr>
        <w:t> </w:t>
      </w:r>
      <w:r>
        <w:rPr>
          <w:rFonts w:ascii="Times New Roman" w:hAnsi="Times New Roman"/>
          <w:sz w:val="28"/>
          <w:szCs w:val="28"/>
        </w:rPr>
        <w:t>Лук’янової, андрагог – «це фахівець, який професійно займається організацією навчання дорослих; консультує, є співавтором індивідуальної програми навчання, проте у своїй професійній діяльності поєднує й інші функції, виконуючи при  цьому різні соціальні ролі» [8]. Автор виокремлює  такі інтегративно-рольові позиції педагога-андрагога, як: учитель – медіатор знань; гід – організатор навчання, відповідальний за ознайомлення з новими можливостями розвитку; фасилітатор – помічник, відповідальний за ефективність роботи в групах; тренер – відповідальний за формування необхідних навичок; носій культури</w:t>
      </w:r>
      <w:r w:rsidRPr="00FA496B">
        <w:rPr>
          <w:rFonts w:ascii="Times New Roman" w:hAnsi="Times New Roman"/>
          <w:sz w:val="28"/>
          <w:szCs w:val="28"/>
        </w:rPr>
        <w:t xml:space="preserve"> </w:t>
      </w:r>
      <w:r>
        <w:rPr>
          <w:rFonts w:ascii="Times New Roman" w:hAnsi="Times New Roman"/>
          <w:sz w:val="28"/>
          <w:szCs w:val="28"/>
        </w:rPr>
        <w:t xml:space="preserve">діяльності поєднує й інші функції, виконуючи при  цьому різні соціальні ролі» [8].  </w:t>
      </w:r>
    </w:p>
    <w:p w:rsidR="000C6E1A" w:rsidRPr="00EE1525" w:rsidRDefault="000C6E1A" w:rsidP="003E36DB">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Післядипломна освіта включає спеціалізацію, перепідготовку, підвищення кваліфікації і стажування. </w:t>
      </w:r>
      <w:r w:rsidRPr="00EE1525">
        <w:rPr>
          <w:rFonts w:ascii="Times New Roman" w:hAnsi="Times New Roman"/>
          <w:sz w:val="28"/>
          <w:szCs w:val="28"/>
        </w:rPr>
        <w:t>О</w:t>
      </w:r>
      <w:r w:rsidRPr="00035856">
        <w:rPr>
          <w:rFonts w:ascii="Times New Roman" w:hAnsi="Times New Roman"/>
          <w:sz w:val="28"/>
          <w:szCs w:val="28"/>
        </w:rPr>
        <w:t>світа дорослих</w:t>
      </w:r>
      <w:r w:rsidRPr="00EE1525">
        <w:rPr>
          <w:rFonts w:ascii="Times New Roman" w:hAnsi="Times New Roman"/>
          <w:sz w:val="28"/>
          <w:szCs w:val="28"/>
        </w:rPr>
        <w:t xml:space="preserve"> виконує специфічні функції, її розвиток має з</w:t>
      </w:r>
      <w:r w:rsidRPr="00035856">
        <w:rPr>
          <w:rFonts w:ascii="Times New Roman" w:hAnsi="Times New Roman"/>
          <w:sz w:val="28"/>
          <w:szCs w:val="28"/>
        </w:rPr>
        <w:t xml:space="preserve">містову </w:t>
      </w:r>
      <w:r w:rsidRPr="00EE1525">
        <w:rPr>
          <w:rFonts w:ascii="Times New Roman" w:hAnsi="Times New Roman"/>
          <w:sz w:val="28"/>
          <w:szCs w:val="28"/>
        </w:rPr>
        <w:t>й</w:t>
      </w:r>
      <w:r w:rsidRPr="00035856">
        <w:rPr>
          <w:rFonts w:ascii="Times New Roman" w:hAnsi="Times New Roman"/>
          <w:sz w:val="28"/>
          <w:szCs w:val="28"/>
        </w:rPr>
        <w:t xml:space="preserve"> формальну специфіку, зумовлену особливостями контингенту</w:t>
      </w:r>
      <w:r w:rsidRPr="00EE1525">
        <w:rPr>
          <w:rFonts w:ascii="Times New Roman" w:hAnsi="Times New Roman"/>
          <w:sz w:val="28"/>
          <w:szCs w:val="28"/>
        </w:rPr>
        <w:t xml:space="preserve"> </w:t>
      </w:r>
      <w:r w:rsidRPr="00035856">
        <w:rPr>
          <w:rFonts w:ascii="Times New Roman" w:hAnsi="Times New Roman"/>
          <w:sz w:val="28"/>
          <w:szCs w:val="28"/>
        </w:rPr>
        <w:t>осіб, які потребують навчання</w:t>
      </w:r>
      <w:r w:rsidRPr="00EE1525">
        <w:rPr>
          <w:rFonts w:ascii="Times New Roman" w:hAnsi="Times New Roman"/>
          <w:sz w:val="28"/>
          <w:szCs w:val="28"/>
        </w:rPr>
        <w:t xml:space="preserve"> </w:t>
      </w:r>
      <w:r w:rsidRPr="00035856">
        <w:rPr>
          <w:rFonts w:ascii="Times New Roman" w:hAnsi="Times New Roman"/>
          <w:sz w:val="28"/>
          <w:szCs w:val="28"/>
        </w:rPr>
        <w:t>[</w:t>
      </w:r>
      <w:r>
        <w:rPr>
          <w:rFonts w:ascii="Times New Roman" w:hAnsi="Times New Roman"/>
          <w:sz w:val="28"/>
          <w:szCs w:val="28"/>
        </w:rPr>
        <w:t>9</w:t>
      </w:r>
      <w:r w:rsidRPr="00035856">
        <w:rPr>
          <w:rFonts w:ascii="Times New Roman" w:hAnsi="Times New Roman"/>
          <w:sz w:val="28"/>
          <w:szCs w:val="28"/>
        </w:rPr>
        <w:t xml:space="preserve">]. </w:t>
      </w:r>
      <w:r w:rsidRPr="00EE1525">
        <w:rPr>
          <w:rFonts w:ascii="Times New Roman" w:hAnsi="Times New Roman"/>
          <w:sz w:val="28"/>
          <w:szCs w:val="28"/>
        </w:rPr>
        <w:t xml:space="preserve">Як зазначається в «Концепції освіти дорослих в Україні», на початку ХХІ ст. винятково важливого значення набуває орієнтація освіти дорослих на забезпечення соціально-культурного прогресу, довготривале підтримання особистісного, інноваційного потенціалу кожного дорослого члена суспільства. Соціальне значення освіти дорослих посилюється й сучасною демографічною ситуацією, характерною для європейських країн; складним соціально-політичним середовищем, де повноцінний розвиток особистості стає неможливим без активної участі в мінливих суспільних процесах й адаптації в умовах зростаючої мобільності до культурної, етнічної та мовної різноманітності  [ </w:t>
      </w:r>
      <w:r>
        <w:rPr>
          <w:rFonts w:ascii="Times New Roman" w:hAnsi="Times New Roman"/>
          <w:sz w:val="28"/>
          <w:szCs w:val="28"/>
        </w:rPr>
        <w:t>9</w:t>
      </w:r>
      <w:r w:rsidRPr="00EE1525">
        <w:rPr>
          <w:rFonts w:ascii="Times New Roman" w:hAnsi="Times New Roman"/>
          <w:sz w:val="28"/>
          <w:szCs w:val="28"/>
        </w:rPr>
        <w:t xml:space="preserve">, с. 4]. </w:t>
      </w:r>
    </w:p>
    <w:p w:rsidR="000C6E1A" w:rsidRPr="00EE1525" w:rsidRDefault="000C6E1A" w:rsidP="003E36DB">
      <w:pPr>
        <w:spacing w:line="240" w:lineRule="auto"/>
        <w:ind w:firstLine="708"/>
        <w:jc w:val="both"/>
        <w:rPr>
          <w:rFonts w:ascii="Times New Roman" w:hAnsi="Times New Roman"/>
          <w:sz w:val="28"/>
          <w:szCs w:val="28"/>
          <w:lang w:val="uk-UA"/>
        </w:rPr>
      </w:pPr>
      <w:r w:rsidRPr="00EE1525">
        <w:rPr>
          <w:rFonts w:ascii="Times New Roman" w:hAnsi="Times New Roman"/>
          <w:sz w:val="28"/>
          <w:szCs w:val="28"/>
          <w:lang w:val="uk-UA"/>
        </w:rPr>
        <w:t>Аналіз змісту даного документа дозволяє виокремити певні засадові положення.</w:t>
      </w:r>
      <w:r>
        <w:rPr>
          <w:rFonts w:ascii="Times New Roman" w:hAnsi="Times New Roman"/>
          <w:sz w:val="28"/>
          <w:szCs w:val="28"/>
          <w:lang w:val="uk-UA"/>
        </w:rPr>
        <w:t xml:space="preserve"> </w:t>
      </w:r>
      <w:r w:rsidRPr="00EE1525">
        <w:rPr>
          <w:rFonts w:ascii="Times New Roman" w:hAnsi="Times New Roman"/>
          <w:sz w:val="28"/>
          <w:szCs w:val="28"/>
          <w:lang w:val="uk-UA"/>
        </w:rPr>
        <w:t xml:space="preserve">Освіта </w:t>
      </w:r>
      <w:r w:rsidRPr="00035856">
        <w:rPr>
          <w:rFonts w:ascii="Times New Roman" w:hAnsi="Times New Roman"/>
          <w:sz w:val="28"/>
          <w:szCs w:val="28"/>
          <w:lang w:val="uk-UA"/>
        </w:rPr>
        <w:t xml:space="preserve">дорослих </w:t>
      </w:r>
      <w:r w:rsidRPr="00EE1525">
        <w:rPr>
          <w:rFonts w:ascii="Times New Roman" w:hAnsi="Times New Roman"/>
          <w:sz w:val="28"/>
          <w:szCs w:val="28"/>
          <w:lang w:val="uk-UA"/>
        </w:rPr>
        <w:t xml:space="preserve">є </w:t>
      </w:r>
      <w:r w:rsidRPr="00035856">
        <w:rPr>
          <w:rFonts w:ascii="Times New Roman" w:hAnsi="Times New Roman"/>
          <w:sz w:val="28"/>
          <w:szCs w:val="28"/>
          <w:lang w:val="uk-UA"/>
        </w:rPr>
        <w:t>соціально-педагогічн</w:t>
      </w:r>
      <w:r w:rsidRPr="00EE1525">
        <w:rPr>
          <w:rFonts w:ascii="Times New Roman" w:hAnsi="Times New Roman"/>
          <w:sz w:val="28"/>
          <w:szCs w:val="28"/>
          <w:lang w:val="uk-UA"/>
        </w:rPr>
        <w:t xml:space="preserve">им </w:t>
      </w:r>
      <w:r w:rsidRPr="00035856">
        <w:rPr>
          <w:rFonts w:ascii="Times New Roman" w:hAnsi="Times New Roman"/>
          <w:sz w:val="28"/>
          <w:szCs w:val="28"/>
          <w:lang w:val="uk-UA"/>
        </w:rPr>
        <w:t>явище</w:t>
      </w:r>
      <w:r w:rsidRPr="00EE1525">
        <w:rPr>
          <w:rFonts w:ascii="Times New Roman" w:hAnsi="Times New Roman"/>
          <w:sz w:val="28"/>
          <w:szCs w:val="28"/>
          <w:lang w:val="uk-UA"/>
        </w:rPr>
        <w:t>м</w:t>
      </w:r>
      <w:r w:rsidRPr="00035856">
        <w:rPr>
          <w:rFonts w:ascii="Times New Roman" w:hAnsi="Times New Roman"/>
          <w:sz w:val="28"/>
          <w:szCs w:val="28"/>
          <w:lang w:val="uk-UA"/>
        </w:rPr>
        <w:t xml:space="preserve"> і соціальни</w:t>
      </w:r>
      <w:r w:rsidRPr="00EE1525">
        <w:rPr>
          <w:rFonts w:ascii="Times New Roman" w:hAnsi="Times New Roman"/>
          <w:sz w:val="28"/>
          <w:szCs w:val="28"/>
          <w:lang w:val="uk-UA"/>
        </w:rPr>
        <w:t>м</w:t>
      </w:r>
      <w:r w:rsidRPr="00035856">
        <w:rPr>
          <w:rFonts w:ascii="Times New Roman" w:hAnsi="Times New Roman"/>
          <w:sz w:val="28"/>
          <w:szCs w:val="28"/>
          <w:lang w:val="uk-UA"/>
        </w:rPr>
        <w:t xml:space="preserve"> інститут</w:t>
      </w:r>
      <w:r w:rsidRPr="00EE1525">
        <w:rPr>
          <w:rFonts w:ascii="Times New Roman" w:hAnsi="Times New Roman"/>
          <w:sz w:val="28"/>
          <w:szCs w:val="28"/>
          <w:lang w:val="uk-UA"/>
        </w:rPr>
        <w:t>ом</w:t>
      </w:r>
      <w:r>
        <w:rPr>
          <w:rFonts w:ascii="Times New Roman" w:hAnsi="Times New Roman"/>
          <w:sz w:val="28"/>
          <w:szCs w:val="28"/>
          <w:lang w:val="uk-UA"/>
        </w:rPr>
        <w:t>,</w:t>
      </w:r>
      <w:r w:rsidRPr="00EE1525">
        <w:rPr>
          <w:rFonts w:ascii="Times New Roman" w:hAnsi="Times New Roman"/>
          <w:sz w:val="28"/>
          <w:szCs w:val="28"/>
          <w:lang w:val="uk-UA"/>
        </w:rPr>
        <w:t xml:space="preserve"> складов</w:t>
      </w:r>
      <w:r>
        <w:rPr>
          <w:rFonts w:ascii="Times New Roman" w:hAnsi="Times New Roman"/>
          <w:sz w:val="28"/>
          <w:szCs w:val="28"/>
          <w:lang w:val="uk-UA"/>
        </w:rPr>
        <w:t xml:space="preserve">ою </w:t>
      </w:r>
      <w:r w:rsidRPr="00035856">
        <w:rPr>
          <w:rFonts w:ascii="Times New Roman" w:hAnsi="Times New Roman"/>
          <w:sz w:val="28"/>
          <w:szCs w:val="28"/>
          <w:lang w:val="uk-UA"/>
        </w:rPr>
        <w:t xml:space="preserve"> загальної системи неперервної</w:t>
      </w:r>
      <w:r w:rsidRPr="00EE1525">
        <w:rPr>
          <w:rFonts w:ascii="Times New Roman" w:hAnsi="Times New Roman"/>
          <w:sz w:val="28"/>
          <w:szCs w:val="28"/>
          <w:lang w:val="uk-UA"/>
        </w:rPr>
        <w:t xml:space="preserve"> </w:t>
      </w:r>
      <w:r w:rsidRPr="00035856">
        <w:rPr>
          <w:rFonts w:ascii="Times New Roman" w:hAnsi="Times New Roman"/>
          <w:sz w:val="28"/>
          <w:szCs w:val="28"/>
          <w:lang w:val="uk-UA"/>
        </w:rPr>
        <w:t>освіти</w:t>
      </w:r>
      <w:r w:rsidRPr="00EE1525">
        <w:rPr>
          <w:rFonts w:ascii="Times New Roman" w:hAnsi="Times New Roman"/>
          <w:sz w:val="28"/>
          <w:szCs w:val="28"/>
          <w:lang w:val="uk-UA"/>
        </w:rPr>
        <w:t>.</w:t>
      </w:r>
      <w:r>
        <w:rPr>
          <w:rFonts w:ascii="Times New Roman" w:hAnsi="Times New Roman"/>
          <w:sz w:val="28"/>
          <w:szCs w:val="28"/>
          <w:lang w:val="uk-UA"/>
        </w:rPr>
        <w:t xml:space="preserve"> О</w:t>
      </w:r>
      <w:r w:rsidRPr="00EE1525">
        <w:rPr>
          <w:rFonts w:ascii="Times New Roman" w:hAnsi="Times New Roman"/>
          <w:sz w:val="28"/>
          <w:szCs w:val="28"/>
          <w:lang w:val="uk-UA"/>
        </w:rPr>
        <w:t>світа дорослих є цілісною системою, яка відтворює гарантії і права кожного громадянина країни на неперервну освіту впродовж життя; вона орієнтована на загальнолюдські цінності, ідеали гуманізму; на гармонізацію  інтересів особистості й суспільства, а також забезпечення її доступності для всіх верств населення, створення об’єктивних умов для реалізації усіх особистісних потенційних можливостей особистості, що сприятиме як успішній адаптації до мінливих соціально-економічних умов, так і соціальній захищеності дорослої людини.</w:t>
      </w:r>
    </w:p>
    <w:p w:rsidR="000C6E1A" w:rsidRPr="00EE1525" w:rsidRDefault="000C6E1A" w:rsidP="00087F52">
      <w:pPr>
        <w:spacing w:line="240" w:lineRule="auto"/>
        <w:ind w:firstLine="708"/>
        <w:jc w:val="both"/>
        <w:rPr>
          <w:rFonts w:ascii="Times New Roman" w:hAnsi="Times New Roman"/>
          <w:sz w:val="28"/>
          <w:szCs w:val="28"/>
          <w:lang w:val="uk-UA"/>
        </w:rPr>
      </w:pPr>
      <w:r w:rsidRPr="00EE1525">
        <w:rPr>
          <w:rFonts w:ascii="Times New Roman" w:hAnsi="Times New Roman"/>
          <w:sz w:val="28"/>
          <w:szCs w:val="28"/>
          <w:lang w:val="uk-UA"/>
        </w:rPr>
        <w:t>Завдання освіти впродовж життя обговорювалися на Всесвітній конференції з освіти дорослих, що відбулася під егідою ЮНЕСКО (Гамбург,</w:t>
      </w:r>
      <w:r>
        <w:rPr>
          <w:rFonts w:ascii="Times New Roman" w:hAnsi="Times New Roman"/>
          <w:sz w:val="28"/>
          <w:szCs w:val="28"/>
          <w:lang w:val="uk-UA"/>
        </w:rPr>
        <w:t xml:space="preserve"> </w:t>
      </w:r>
      <w:r w:rsidRPr="00EE1525">
        <w:rPr>
          <w:rFonts w:ascii="Times New Roman" w:hAnsi="Times New Roman"/>
          <w:sz w:val="28"/>
          <w:szCs w:val="28"/>
          <w:lang w:val="uk-UA"/>
        </w:rPr>
        <w:t>Німеччина, 1997 р.) .  Форум відбувся під гаслом «Освіта дорослих – ключ у</w:t>
      </w:r>
      <w:r>
        <w:rPr>
          <w:rFonts w:ascii="Times New Roman" w:hAnsi="Times New Roman"/>
          <w:sz w:val="28"/>
          <w:szCs w:val="28"/>
          <w:lang w:val="uk-UA"/>
        </w:rPr>
        <w:t xml:space="preserve"> </w:t>
      </w:r>
      <w:r w:rsidRPr="00EE1525">
        <w:rPr>
          <w:rFonts w:ascii="Times New Roman" w:hAnsi="Times New Roman"/>
          <w:sz w:val="28"/>
          <w:szCs w:val="28"/>
          <w:lang w:val="uk-UA"/>
        </w:rPr>
        <w:t xml:space="preserve">ХХІ століття». У Гамбурзькій декларації </w:t>
      </w:r>
      <w:r>
        <w:rPr>
          <w:rFonts w:ascii="Times New Roman" w:hAnsi="Times New Roman"/>
          <w:sz w:val="28"/>
          <w:szCs w:val="28"/>
          <w:lang w:val="uk-UA"/>
        </w:rPr>
        <w:t>сформульовані провідні ідеї без</w:t>
      </w:r>
      <w:r w:rsidRPr="00EE1525">
        <w:rPr>
          <w:rFonts w:ascii="Times New Roman" w:hAnsi="Times New Roman"/>
          <w:sz w:val="28"/>
          <w:szCs w:val="28"/>
          <w:lang w:val="uk-UA"/>
        </w:rPr>
        <w:t>пе</w:t>
      </w:r>
      <w:r w:rsidRPr="00F1113E">
        <w:rPr>
          <w:rFonts w:ascii="Times New Roman" w:hAnsi="Times New Roman"/>
          <w:sz w:val="28"/>
          <w:szCs w:val="28"/>
          <w:lang w:val="uk-UA"/>
        </w:rPr>
        <w:t>рервної освіти дорослих упродовж життя й рекомендації урядам усіх країн</w:t>
      </w:r>
      <w:r w:rsidRPr="00087F52">
        <w:rPr>
          <w:rFonts w:ascii="Times New Roman" w:hAnsi="Times New Roman"/>
          <w:sz w:val="28"/>
          <w:szCs w:val="28"/>
          <w:lang w:val="uk-UA"/>
        </w:rPr>
        <w:t xml:space="preserve"> </w:t>
      </w:r>
      <w:r w:rsidRPr="00EE1525">
        <w:rPr>
          <w:rFonts w:ascii="Times New Roman" w:hAnsi="Times New Roman"/>
          <w:sz w:val="28"/>
          <w:szCs w:val="28"/>
          <w:lang w:val="uk-UA"/>
        </w:rPr>
        <w:t>в</w:t>
      </w:r>
      <w:r w:rsidRPr="00087F52">
        <w:rPr>
          <w:rFonts w:ascii="Times New Roman" w:hAnsi="Times New Roman"/>
          <w:sz w:val="28"/>
          <w:szCs w:val="28"/>
          <w:lang w:val="uk-UA"/>
        </w:rPr>
        <w:t>важати освіту дорослих пріоритетним напрямом державної політики [</w:t>
      </w:r>
      <w:r>
        <w:rPr>
          <w:rFonts w:ascii="Times New Roman" w:hAnsi="Times New Roman"/>
          <w:sz w:val="28"/>
          <w:szCs w:val="28"/>
          <w:lang w:val="uk-UA"/>
        </w:rPr>
        <w:t>10</w:t>
      </w:r>
      <w:r w:rsidRPr="00EE1525">
        <w:rPr>
          <w:rFonts w:ascii="Times New Roman" w:hAnsi="Times New Roman"/>
          <w:sz w:val="28"/>
          <w:szCs w:val="28"/>
          <w:lang w:val="uk-UA"/>
        </w:rPr>
        <w:t xml:space="preserve">, </w:t>
      </w:r>
      <w:r>
        <w:rPr>
          <w:rFonts w:ascii="Times New Roman" w:hAnsi="Times New Roman"/>
          <w:sz w:val="28"/>
          <w:szCs w:val="28"/>
          <w:lang w:val="uk-UA"/>
        </w:rPr>
        <w:t>11</w:t>
      </w:r>
      <w:r w:rsidRPr="00087F52">
        <w:rPr>
          <w:rFonts w:ascii="Times New Roman" w:hAnsi="Times New Roman"/>
          <w:sz w:val="28"/>
          <w:szCs w:val="28"/>
          <w:lang w:val="uk-UA"/>
        </w:rPr>
        <w:t xml:space="preserve">]. </w:t>
      </w:r>
      <w:r w:rsidRPr="00EE1525">
        <w:rPr>
          <w:rFonts w:ascii="Times New Roman" w:hAnsi="Times New Roman"/>
          <w:sz w:val="28"/>
          <w:szCs w:val="28"/>
        </w:rPr>
        <w:t>Ці ідеї набули подальшого розвитку на Європейському саміті в Лісабоні (2000 р.). У прикінцевих матеріалах саміту зазначено, що успішний перехід до</w:t>
      </w:r>
      <w:r w:rsidRPr="00EE1525">
        <w:rPr>
          <w:rFonts w:ascii="Times New Roman" w:hAnsi="Times New Roman"/>
          <w:sz w:val="28"/>
          <w:szCs w:val="28"/>
          <w:lang w:val="uk-UA"/>
        </w:rPr>
        <w:t xml:space="preserve"> </w:t>
      </w:r>
      <w:r w:rsidRPr="00EE1525">
        <w:rPr>
          <w:rFonts w:ascii="Times New Roman" w:hAnsi="Times New Roman"/>
          <w:sz w:val="28"/>
          <w:szCs w:val="28"/>
        </w:rPr>
        <w:t>суспільства, заснованого на знаннях, має супроводжуватися навчанням</w:t>
      </w:r>
      <w:r w:rsidRPr="00EE1525">
        <w:rPr>
          <w:rFonts w:ascii="Times New Roman" w:hAnsi="Times New Roman"/>
          <w:sz w:val="28"/>
          <w:szCs w:val="28"/>
          <w:lang w:val="uk-UA"/>
        </w:rPr>
        <w:t xml:space="preserve"> </w:t>
      </w:r>
      <w:r w:rsidRPr="00EE1525">
        <w:rPr>
          <w:rFonts w:ascii="Times New Roman" w:hAnsi="Times New Roman"/>
          <w:sz w:val="28"/>
          <w:szCs w:val="28"/>
        </w:rPr>
        <w:t>упродовж життя.</w:t>
      </w:r>
      <w:r w:rsidRPr="00EE1525">
        <w:rPr>
          <w:rFonts w:ascii="Times New Roman" w:hAnsi="Times New Roman"/>
          <w:sz w:val="28"/>
          <w:szCs w:val="28"/>
          <w:lang w:val="uk-UA"/>
        </w:rPr>
        <w:t xml:space="preserve"> </w:t>
      </w:r>
      <w:r w:rsidRPr="00EE1525">
        <w:rPr>
          <w:rFonts w:ascii="Times New Roman" w:hAnsi="Times New Roman"/>
          <w:sz w:val="28"/>
          <w:szCs w:val="28"/>
        </w:rPr>
        <w:t>Проблема розвитку дорослих визначена як «проблема номер один» на</w:t>
      </w:r>
      <w:r w:rsidRPr="00EE1525">
        <w:rPr>
          <w:rFonts w:ascii="Times New Roman" w:hAnsi="Times New Roman"/>
          <w:sz w:val="28"/>
          <w:szCs w:val="28"/>
          <w:lang w:val="uk-UA"/>
        </w:rPr>
        <w:t xml:space="preserve"> </w:t>
      </w:r>
      <w:r w:rsidRPr="00EE1525">
        <w:rPr>
          <w:rFonts w:ascii="Times New Roman" w:hAnsi="Times New Roman"/>
          <w:sz w:val="28"/>
          <w:szCs w:val="28"/>
        </w:rPr>
        <w:t>міжнародному рівні на зустрічах «Великої вісімки» (Кельнська хартія, Кельн,</w:t>
      </w:r>
      <w:r w:rsidRPr="00EE1525">
        <w:rPr>
          <w:rFonts w:ascii="Times New Roman" w:hAnsi="Times New Roman"/>
          <w:sz w:val="28"/>
          <w:szCs w:val="28"/>
          <w:lang w:val="uk-UA"/>
        </w:rPr>
        <w:t xml:space="preserve"> </w:t>
      </w:r>
      <w:r w:rsidRPr="00EE1525">
        <w:rPr>
          <w:rFonts w:ascii="Times New Roman" w:hAnsi="Times New Roman"/>
          <w:sz w:val="28"/>
          <w:szCs w:val="28"/>
        </w:rPr>
        <w:t>1999 р., Освіта в змінюваному світі. Заключний документ зустрічі міністрів</w:t>
      </w:r>
      <w:r w:rsidRPr="00EE1525">
        <w:rPr>
          <w:rFonts w:ascii="Times New Roman" w:hAnsi="Times New Roman"/>
          <w:sz w:val="28"/>
          <w:szCs w:val="28"/>
          <w:lang w:val="uk-UA"/>
        </w:rPr>
        <w:t xml:space="preserve"> </w:t>
      </w:r>
      <w:r w:rsidRPr="00EE1525">
        <w:rPr>
          <w:rFonts w:ascii="Times New Roman" w:hAnsi="Times New Roman"/>
          <w:sz w:val="28"/>
          <w:szCs w:val="28"/>
        </w:rPr>
        <w:t xml:space="preserve">освіти «Великої вісімки», Токіо, 2000 р.). </w:t>
      </w:r>
      <w:r w:rsidRPr="00EE1525">
        <w:rPr>
          <w:rFonts w:ascii="Times New Roman" w:hAnsi="Times New Roman"/>
          <w:sz w:val="28"/>
          <w:szCs w:val="28"/>
          <w:lang w:val="uk-UA"/>
        </w:rPr>
        <w:t xml:space="preserve"> У документах європейських самітів наголошується, що освітні системи мають пристосуватися до нових реалій ХХІ ст., а «безперервна освіта повинна стати головною політичною програмою громадянського суспільства, соціальної єдності і занятості» [</w:t>
      </w:r>
      <w:r>
        <w:rPr>
          <w:rFonts w:ascii="Times New Roman" w:hAnsi="Times New Roman"/>
          <w:sz w:val="28"/>
          <w:szCs w:val="28"/>
          <w:lang w:val="uk-UA"/>
        </w:rPr>
        <w:t>11</w:t>
      </w:r>
      <w:r w:rsidRPr="00EE1525">
        <w:rPr>
          <w:rFonts w:ascii="Times New Roman" w:hAnsi="Times New Roman"/>
          <w:sz w:val="28"/>
          <w:szCs w:val="28"/>
          <w:lang w:val="uk-UA"/>
        </w:rPr>
        <w:t xml:space="preserve">]. Неперервна освіта має вийти за рамки, котрі вже існують </w:t>
      </w:r>
      <w:r w:rsidRPr="00EE1525">
        <w:rPr>
          <w:rFonts w:ascii="Times New Roman" w:hAnsi="Times New Roman"/>
          <w:sz w:val="28"/>
          <w:szCs w:val="28"/>
        </w:rPr>
        <w:t>у розвинених країнах, а саме: підвищення кваліфікації, перепідготовка або</w:t>
      </w:r>
      <w:r w:rsidRPr="00EE1525">
        <w:rPr>
          <w:rFonts w:ascii="Times New Roman" w:hAnsi="Times New Roman"/>
          <w:sz w:val="28"/>
          <w:szCs w:val="28"/>
          <w:lang w:val="uk-UA"/>
        </w:rPr>
        <w:t xml:space="preserve"> </w:t>
      </w:r>
      <w:r w:rsidRPr="00EE1525">
        <w:rPr>
          <w:rFonts w:ascii="Times New Roman" w:hAnsi="Times New Roman"/>
          <w:sz w:val="28"/>
          <w:szCs w:val="28"/>
        </w:rPr>
        <w:t>просування дорослих по службі. Вона має відкрити можливості для всіх,</w:t>
      </w:r>
      <w:r w:rsidRPr="00EE1525">
        <w:rPr>
          <w:rFonts w:ascii="Times New Roman" w:hAnsi="Times New Roman"/>
          <w:sz w:val="28"/>
          <w:szCs w:val="28"/>
          <w:lang w:val="uk-UA"/>
        </w:rPr>
        <w:t xml:space="preserve"> </w:t>
      </w:r>
      <w:r w:rsidRPr="00EE1525">
        <w:rPr>
          <w:rFonts w:ascii="Times New Roman" w:hAnsi="Times New Roman"/>
          <w:sz w:val="28"/>
          <w:szCs w:val="28"/>
        </w:rPr>
        <w:t>ставлячи при цьому різні цілі, чи то надання другого або третього шансу в</w:t>
      </w:r>
      <w:r w:rsidRPr="00EE1525">
        <w:rPr>
          <w:rFonts w:ascii="Times New Roman" w:hAnsi="Times New Roman"/>
          <w:sz w:val="28"/>
          <w:szCs w:val="28"/>
          <w:lang w:val="uk-UA"/>
        </w:rPr>
        <w:t xml:space="preserve"> </w:t>
      </w:r>
      <w:r w:rsidRPr="00EE1525">
        <w:rPr>
          <w:rFonts w:ascii="Times New Roman" w:hAnsi="Times New Roman"/>
          <w:sz w:val="28"/>
          <w:szCs w:val="28"/>
        </w:rPr>
        <w:t>житті, задоволення прагнення до знань і краси або вдосконалення і розширення</w:t>
      </w:r>
      <w:r w:rsidRPr="00EE1525">
        <w:rPr>
          <w:rFonts w:ascii="Times New Roman" w:hAnsi="Times New Roman"/>
          <w:sz w:val="28"/>
          <w:szCs w:val="28"/>
          <w:lang w:val="uk-UA"/>
        </w:rPr>
        <w:t xml:space="preserve"> </w:t>
      </w:r>
      <w:r w:rsidRPr="00EE1525">
        <w:rPr>
          <w:rFonts w:ascii="Times New Roman" w:hAnsi="Times New Roman"/>
          <w:sz w:val="28"/>
          <w:szCs w:val="28"/>
        </w:rPr>
        <w:t>підготовки, безпосередньо пов’язаної з вимогами професійної діяльності, включаючи практичну підготовку</w:t>
      </w:r>
      <w:r w:rsidRPr="00EE1525">
        <w:rPr>
          <w:rFonts w:ascii="Times New Roman" w:hAnsi="Times New Roman"/>
          <w:sz w:val="28"/>
          <w:szCs w:val="28"/>
          <w:lang w:val="uk-UA"/>
        </w:rPr>
        <w:t>.</w:t>
      </w:r>
    </w:p>
    <w:p w:rsidR="000C6E1A" w:rsidRPr="00EE1525" w:rsidRDefault="000C6E1A" w:rsidP="003E36DB">
      <w:pPr>
        <w:spacing w:line="240" w:lineRule="auto"/>
        <w:ind w:firstLine="708"/>
        <w:jc w:val="both"/>
        <w:rPr>
          <w:rFonts w:ascii="Times New Roman" w:hAnsi="Times New Roman"/>
          <w:sz w:val="28"/>
          <w:szCs w:val="28"/>
        </w:rPr>
      </w:pPr>
      <w:r w:rsidRPr="00EE1525">
        <w:rPr>
          <w:rFonts w:ascii="Times New Roman" w:hAnsi="Times New Roman"/>
          <w:sz w:val="28"/>
          <w:szCs w:val="28"/>
          <w:lang w:val="uk-UA"/>
        </w:rPr>
        <w:t>Як особлива соціальна інституція освіта дорослих повинна сприяти безперервній та успішній адаптації кожної дорослої людини до змінних умов існування упродовж людського життя в умовах збільшення його тривалості та активності.</w:t>
      </w:r>
      <w:r>
        <w:rPr>
          <w:rFonts w:ascii="Times New Roman" w:hAnsi="Times New Roman"/>
          <w:sz w:val="28"/>
          <w:szCs w:val="28"/>
          <w:lang w:val="uk-UA"/>
        </w:rPr>
        <w:t xml:space="preserve"> </w:t>
      </w:r>
      <w:r w:rsidRPr="00EE1525">
        <w:rPr>
          <w:rFonts w:ascii="Times New Roman" w:hAnsi="Times New Roman"/>
          <w:sz w:val="28"/>
          <w:szCs w:val="28"/>
        </w:rPr>
        <w:t>Освіта дорослих в усіх її вимірах – формальна, неформальна, інформальна, – спрямована на саморозвиток особистості й відповідно, повинна мати</w:t>
      </w:r>
      <w:r w:rsidRPr="00EE1525">
        <w:rPr>
          <w:rFonts w:ascii="Times New Roman" w:hAnsi="Times New Roman"/>
          <w:sz w:val="28"/>
          <w:szCs w:val="28"/>
          <w:lang w:val="uk-UA"/>
        </w:rPr>
        <w:t xml:space="preserve"> </w:t>
      </w:r>
      <w:r w:rsidRPr="00EE1525">
        <w:rPr>
          <w:rFonts w:ascii="Times New Roman" w:hAnsi="Times New Roman"/>
          <w:sz w:val="28"/>
          <w:szCs w:val="28"/>
        </w:rPr>
        <w:t>підтримку на державному рівні. Саме такий підхід разом із гарантією права</w:t>
      </w:r>
      <w:r w:rsidRPr="00EE1525">
        <w:rPr>
          <w:rFonts w:ascii="Times New Roman" w:hAnsi="Times New Roman"/>
          <w:sz w:val="28"/>
          <w:szCs w:val="28"/>
          <w:lang w:val="uk-UA"/>
        </w:rPr>
        <w:t xml:space="preserve"> </w:t>
      </w:r>
      <w:r w:rsidRPr="00EE1525">
        <w:rPr>
          <w:rFonts w:ascii="Times New Roman" w:hAnsi="Times New Roman"/>
          <w:sz w:val="28"/>
          <w:szCs w:val="28"/>
        </w:rPr>
        <w:t>особистості на освіту в будь-якому віці є базовою нормою законодавчих актів у</w:t>
      </w:r>
      <w:r w:rsidRPr="00EE1525">
        <w:rPr>
          <w:rFonts w:ascii="Times New Roman" w:hAnsi="Times New Roman"/>
          <w:sz w:val="28"/>
          <w:szCs w:val="28"/>
          <w:lang w:val="uk-UA"/>
        </w:rPr>
        <w:t xml:space="preserve">  </w:t>
      </w:r>
      <w:r w:rsidRPr="00EE1525">
        <w:rPr>
          <w:rFonts w:ascii="Times New Roman" w:hAnsi="Times New Roman"/>
          <w:sz w:val="28"/>
          <w:szCs w:val="28"/>
        </w:rPr>
        <w:t>прогресивних європейських державах. Як зазначено у Глобальному звіті з</w:t>
      </w:r>
      <w:r w:rsidRPr="00EE1525">
        <w:rPr>
          <w:rFonts w:ascii="Times New Roman" w:hAnsi="Times New Roman"/>
          <w:sz w:val="28"/>
          <w:szCs w:val="28"/>
          <w:lang w:val="uk-UA"/>
        </w:rPr>
        <w:t xml:space="preserve"> </w:t>
      </w:r>
      <w:r w:rsidRPr="00EE1525">
        <w:rPr>
          <w:rFonts w:ascii="Times New Roman" w:hAnsi="Times New Roman"/>
          <w:sz w:val="28"/>
          <w:szCs w:val="28"/>
        </w:rPr>
        <w:t>освіти і підготовки дорослих, представленому ЮНЕСКО у 2010 р., основна</w:t>
      </w:r>
      <w:r w:rsidRPr="00EE1525">
        <w:rPr>
          <w:rFonts w:ascii="Times New Roman" w:hAnsi="Times New Roman"/>
          <w:sz w:val="28"/>
          <w:szCs w:val="28"/>
          <w:lang w:val="uk-UA"/>
        </w:rPr>
        <w:t xml:space="preserve"> </w:t>
      </w:r>
      <w:r w:rsidRPr="00EE1525">
        <w:rPr>
          <w:rFonts w:ascii="Times New Roman" w:hAnsi="Times New Roman"/>
          <w:sz w:val="28"/>
          <w:szCs w:val="28"/>
        </w:rPr>
        <w:t>проблема полягає в тому, щоб підтримувати політику освіти дорослих у</w:t>
      </w:r>
      <w:r w:rsidRPr="00EE1525">
        <w:rPr>
          <w:rFonts w:ascii="Times New Roman" w:hAnsi="Times New Roman"/>
          <w:sz w:val="28"/>
          <w:szCs w:val="28"/>
          <w:lang w:val="uk-UA"/>
        </w:rPr>
        <w:t xml:space="preserve"> </w:t>
      </w:r>
      <w:r w:rsidRPr="00EE1525">
        <w:rPr>
          <w:rFonts w:ascii="Times New Roman" w:hAnsi="Times New Roman"/>
          <w:sz w:val="28"/>
          <w:szCs w:val="28"/>
        </w:rPr>
        <w:t>комплексних рамках політики з освіти впродовж життя, яка визначає цілі та</w:t>
      </w:r>
      <w:r w:rsidRPr="00EE1525">
        <w:rPr>
          <w:rFonts w:ascii="Times New Roman" w:hAnsi="Times New Roman"/>
          <w:sz w:val="28"/>
          <w:szCs w:val="28"/>
          <w:lang w:val="uk-UA"/>
        </w:rPr>
        <w:t xml:space="preserve"> </w:t>
      </w:r>
      <w:r w:rsidRPr="00EE1525">
        <w:rPr>
          <w:rFonts w:ascii="Times New Roman" w:hAnsi="Times New Roman"/>
          <w:sz w:val="28"/>
          <w:szCs w:val="28"/>
        </w:rPr>
        <w:t>масштаби освіти дорослих. Це має охоплювати увесь спектр – від початкової</w:t>
      </w:r>
      <w:r w:rsidRPr="00EE1525">
        <w:rPr>
          <w:rFonts w:ascii="Times New Roman" w:hAnsi="Times New Roman"/>
          <w:sz w:val="28"/>
          <w:szCs w:val="28"/>
          <w:lang w:val="uk-UA"/>
        </w:rPr>
        <w:t xml:space="preserve"> </w:t>
      </w:r>
      <w:r w:rsidRPr="00EE1525">
        <w:rPr>
          <w:rFonts w:ascii="Times New Roman" w:hAnsi="Times New Roman"/>
          <w:sz w:val="28"/>
          <w:szCs w:val="28"/>
        </w:rPr>
        <w:t>грамотності до професійної підготовки, розвитку трудових ресурсів і безперервного професійного навчання. Державна політика має самостійно створювати юридичну та фінансову основу, так само як і структури управління, що</w:t>
      </w:r>
      <w:r w:rsidRPr="00EE1525">
        <w:rPr>
          <w:rFonts w:ascii="Times New Roman" w:hAnsi="Times New Roman"/>
          <w:sz w:val="28"/>
          <w:szCs w:val="28"/>
          <w:lang w:val="uk-UA"/>
        </w:rPr>
        <w:t xml:space="preserve"> </w:t>
      </w:r>
      <w:r w:rsidRPr="00EE1525">
        <w:rPr>
          <w:rFonts w:ascii="Times New Roman" w:hAnsi="Times New Roman"/>
          <w:sz w:val="28"/>
          <w:szCs w:val="28"/>
        </w:rPr>
        <w:t>можуть краще поєднати формальну, неформальну та інформальну освіту</w:t>
      </w:r>
      <w:r w:rsidRPr="00EE1525">
        <w:rPr>
          <w:rFonts w:ascii="Times New Roman" w:hAnsi="Times New Roman"/>
          <w:sz w:val="28"/>
          <w:szCs w:val="28"/>
          <w:lang w:val="uk-UA"/>
        </w:rPr>
        <w:t xml:space="preserve"> </w:t>
      </w:r>
      <w:r w:rsidRPr="00EE1525">
        <w:rPr>
          <w:rFonts w:ascii="Times New Roman" w:hAnsi="Times New Roman"/>
          <w:sz w:val="28"/>
          <w:szCs w:val="28"/>
        </w:rPr>
        <w:t>дорослих у єдину систему [</w:t>
      </w:r>
      <w:r>
        <w:rPr>
          <w:rFonts w:ascii="Times New Roman" w:hAnsi="Times New Roman"/>
          <w:sz w:val="28"/>
          <w:szCs w:val="28"/>
          <w:lang w:val="uk-UA"/>
        </w:rPr>
        <w:t>9</w:t>
      </w:r>
      <w:r w:rsidRPr="00EE1525">
        <w:rPr>
          <w:rFonts w:ascii="Times New Roman" w:hAnsi="Times New Roman"/>
          <w:sz w:val="28"/>
          <w:szCs w:val="28"/>
        </w:rPr>
        <w:t>].</w:t>
      </w:r>
    </w:p>
    <w:p w:rsidR="000C6E1A" w:rsidRPr="00EE1525" w:rsidRDefault="000C6E1A" w:rsidP="003E36DB">
      <w:pPr>
        <w:spacing w:line="240" w:lineRule="auto"/>
        <w:ind w:firstLine="708"/>
        <w:jc w:val="both"/>
        <w:rPr>
          <w:rFonts w:ascii="Times New Roman" w:hAnsi="Times New Roman"/>
          <w:sz w:val="28"/>
          <w:szCs w:val="28"/>
        </w:rPr>
      </w:pPr>
      <w:r w:rsidRPr="00EE1525">
        <w:rPr>
          <w:rFonts w:ascii="Times New Roman" w:hAnsi="Times New Roman"/>
          <w:sz w:val="28"/>
          <w:szCs w:val="28"/>
        </w:rPr>
        <w:t>За даними світової статистики, загальна кількість дорослих, які</w:t>
      </w:r>
      <w:r>
        <w:rPr>
          <w:rFonts w:ascii="Times New Roman" w:hAnsi="Times New Roman"/>
          <w:sz w:val="28"/>
          <w:szCs w:val="28"/>
          <w:lang w:val="uk-UA"/>
        </w:rPr>
        <w:t xml:space="preserve"> навчаються, </w:t>
      </w:r>
      <w:r w:rsidRPr="00EE1525">
        <w:rPr>
          <w:rFonts w:ascii="Times New Roman" w:hAnsi="Times New Roman"/>
          <w:sz w:val="28"/>
          <w:szCs w:val="28"/>
        </w:rPr>
        <w:t>починає перевищувати сумарну кількість учнів в інституціях шкільної</w:t>
      </w:r>
      <w:r w:rsidRPr="00EE1525">
        <w:rPr>
          <w:rFonts w:ascii="Times New Roman" w:hAnsi="Times New Roman"/>
          <w:sz w:val="28"/>
          <w:szCs w:val="28"/>
          <w:lang w:val="uk-UA"/>
        </w:rPr>
        <w:t xml:space="preserve"> </w:t>
      </w:r>
      <w:r w:rsidRPr="00EE1525">
        <w:rPr>
          <w:rFonts w:ascii="Times New Roman" w:hAnsi="Times New Roman"/>
          <w:sz w:val="28"/>
          <w:szCs w:val="28"/>
        </w:rPr>
        <w:t>освіти. Відповідно до соціальних прогнозів міжнародних організацій, у ХХІ ст.</w:t>
      </w:r>
      <w:r w:rsidRPr="00EE1525">
        <w:rPr>
          <w:rFonts w:ascii="Times New Roman" w:hAnsi="Times New Roman"/>
          <w:sz w:val="28"/>
          <w:szCs w:val="28"/>
          <w:lang w:val="uk-UA"/>
        </w:rPr>
        <w:t xml:space="preserve"> </w:t>
      </w:r>
      <w:r w:rsidRPr="00EE1525">
        <w:rPr>
          <w:rFonts w:ascii="Times New Roman" w:hAnsi="Times New Roman"/>
          <w:sz w:val="28"/>
          <w:szCs w:val="28"/>
        </w:rPr>
        <w:t>освіта дорослих відіграватиме важливу роль у контексті забезпечення сталого й</w:t>
      </w:r>
      <w:r w:rsidRPr="00EE1525">
        <w:rPr>
          <w:rFonts w:ascii="Times New Roman" w:hAnsi="Times New Roman"/>
          <w:sz w:val="28"/>
          <w:szCs w:val="28"/>
          <w:lang w:val="uk-UA"/>
        </w:rPr>
        <w:t xml:space="preserve"> </w:t>
      </w:r>
      <w:r w:rsidRPr="00EE1525">
        <w:rPr>
          <w:rFonts w:ascii="Times New Roman" w:hAnsi="Times New Roman"/>
          <w:sz w:val="28"/>
          <w:szCs w:val="28"/>
        </w:rPr>
        <w:t>збалансованого прогресу особистості, суспільства. Так, за даними Global report</w:t>
      </w:r>
      <w:r w:rsidRPr="00EE1525">
        <w:rPr>
          <w:rFonts w:ascii="Times New Roman" w:hAnsi="Times New Roman"/>
          <w:sz w:val="28"/>
          <w:szCs w:val="28"/>
          <w:lang w:val="uk-UA"/>
        </w:rPr>
        <w:t xml:space="preserve"> </w:t>
      </w:r>
      <w:r w:rsidRPr="00EE1525">
        <w:rPr>
          <w:rFonts w:ascii="Times New Roman" w:hAnsi="Times New Roman"/>
          <w:sz w:val="28"/>
          <w:szCs w:val="28"/>
        </w:rPr>
        <w:t>on adult learning and education</w:t>
      </w:r>
      <w:r w:rsidRPr="00EE1525">
        <w:rPr>
          <w:rFonts w:ascii="Times New Roman" w:hAnsi="Times New Roman"/>
          <w:sz w:val="28"/>
          <w:szCs w:val="28"/>
          <w:lang w:val="uk-UA"/>
        </w:rPr>
        <w:t xml:space="preserve">, </w:t>
      </w:r>
      <w:r w:rsidRPr="00EE1525">
        <w:rPr>
          <w:rFonts w:ascii="Times New Roman" w:hAnsi="Times New Roman"/>
          <w:sz w:val="28"/>
          <w:szCs w:val="28"/>
        </w:rPr>
        <w:t xml:space="preserve"> кількість дорослих, які навчаються в системі</w:t>
      </w:r>
      <w:r w:rsidRPr="00EE1525">
        <w:rPr>
          <w:rFonts w:ascii="Times New Roman" w:hAnsi="Times New Roman"/>
          <w:sz w:val="28"/>
          <w:szCs w:val="28"/>
          <w:lang w:val="uk-UA"/>
        </w:rPr>
        <w:t xml:space="preserve"> </w:t>
      </w:r>
      <w:r w:rsidRPr="00EE1525">
        <w:rPr>
          <w:rFonts w:ascii="Times New Roman" w:hAnsi="Times New Roman"/>
          <w:sz w:val="28"/>
          <w:szCs w:val="28"/>
        </w:rPr>
        <w:t>формальної й позаформальної освіти у першому десятилітті ХХІ ст. в країнах</w:t>
      </w:r>
      <w:r w:rsidRPr="00EE1525">
        <w:rPr>
          <w:rFonts w:ascii="Times New Roman" w:hAnsi="Times New Roman"/>
          <w:sz w:val="28"/>
          <w:szCs w:val="28"/>
          <w:lang w:val="uk-UA"/>
        </w:rPr>
        <w:t xml:space="preserve"> </w:t>
      </w:r>
      <w:r w:rsidRPr="00EE1525">
        <w:rPr>
          <w:rFonts w:ascii="Times New Roman" w:hAnsi="Times New Roman"/>
          <w:sz w:val="28"/>
          <w:szCs w:val="28"/>
        </w:rPr>
        <w:t>Євросоюзу перевищувала 37%. Найвищих показників досягли  Швеція –</w:t>
      </w:r>
      <w:r w:rsidRPr="00EE1525">
        <w:rPr>
          <w:rFonts w:ascii="Times New Roman" w:hAnsi="Times New Roman"/>
          <w:sz w:val="28"/>
          <w:szCs w:val="28"/>
          <w:lang w:val="uk-UA"/>
        </w:rPr>
        <w:t xml:space="preserve"> </w:t>
      </w:r>
      <w:r w:rsidRPr="00EE1525">
        <w:rPr>
          <w:rFonts w:ascii="Times New Roman" w:hAnsi="Times New Roman"/>
          <w:sz w:val="28"/>
          <w:szCs w:val="28"/>
        </w:rPr>
        <w:t>73,4%, Норвегія -54,5 %, Фінляндія – 55%.</w:t>
      </w:r>
    </w:p>
    <w:p w:rsidR="000C6E1A" w:rsidRPr="00EE1525" w:rsidRDefault="000C6E1A" w:rsidP="003E36DB">
      <w:pPr>
        <w:spacing w:line="240" w:lineRule="auto"/>
        <w:ind w:firstLine="708"/>
        <w:jc w:val="both"/>
        <w:rPr>
          <w:rFonts w:ascii="Times New Roman" w:hAnsi="Times New Roman"/>
          <w:sz w:val="28"/>
          <w:szCs w:val="28"/>
        </w:rPr>
      </w:pPr>
      <w:r w:rsidRPr="00EE1525">
        <w:rPr>
          <w:rFonts w:ascii="Times New Roman" w:hAnsi="Times New Roman"/>
          <w:sz w:val="28"/>
          <w:szCs w:val="28"/>
        </w:rPr>
        <w:t>Загалом за участю дорослих в різних освітніх програмах країни об’єднано</w:t>
      </w:r>
      <w:r w:rsidRPr="00EE1525">
        <w:rPr>
          <w:rFonts w:ascii="Times New Roman" w:hAnsi="Times New Roman"/>
          <w:sz w:val="28"/>
          <w:szCs w:val="28"/>
          <w:lang w:val="uk-UA"/>
        </w:rPr>
        <w:t xml:space="preserve"> </w:t>
      </w:r>
      <w:r w:rsidRPr="00EE1525">
        <w:rPr>
          <w:rFonts w:ascii="Times New Roman" w:hAnsi="Times New Roman"/>
          <w:sz w:val="28"/>
          <w:szCs w:val="28"/>
        </w:rPr>
        <w:t>у чотири групи. Країни, де понад 50% дорослого населення навчаються,</w:t>
      </w:r>
      <w:r w:rsidRPr="00EE1525">
        <w:rPr>
          <w:rFonts w:ascii="Times New Roman" w:hAnsi="Times New Roman"/>
          <w:sz w:val="28"/>
          <w:szCs w:val="28"/>
          <w:lang w:val="uk-UA"/>
        </w:rPr>
        <w:t xml:space="preserve"> </w:t>
      </w:r>
      <w:r w:rsidRPr="00EE1525">
        <w:rPr>
          <w:rFonts w:ascii="Times New Roman" w:hAnsi="Times New Roman"/>
          <w:sz w:val="28"/>
          <w:szCs w:val="28"/>
        </w:rPr>
        <w:t>належать до першої групи (Швеція, Фінляндія, Данія, Норвегія, Ісландія); у</w:t>
      </w:r>
      <w:r w:rsidRPr="00EE1525">
        <w:rPr>
          <w:rFonts w:ascii="Times New Roman" w:hAnsi="Times New Roman"/>
          <w:sz w:val="28"/>
          <w:szCs w:val="28"/>
          <w:lang w:val="uk-UA"/>
        </w:rPr>
        <w:t xml:space="preserve"> </w:t>
      </w:r>
      <w:r w:rsidRPr="00EE1525">
        <w:rPr>
          <w:rFonts w:ascii="Times New Roman" w:hAnsi="Times New Roman"/>
          <w:sz w:val="28"/>
          <w:szCs w:val="28"/>
        </w:rPr>
        <w:t>другій групі країн кількість людей, які навчаються становить 35-50%, це</w:t>
      </w:r>
      <w:r w:rsidRPr="00EE1525">
        <w:rPr>
          <w:rFonts w:ascii="Times New Roman" w:hAnsi="Times New Roman"/>
          <w:sz w:val="28"/>
          <w:szCs w:val="28"/>
          <w:lang w:val="uk-UA"/>
        </w:rPr>
        <w:t xml:space="preserve"> </w:t>
      </w:r>
      <w:r w:rsidRPr="00EE1525">
        <w:rPr>
          <w:rFonts w:ascii="Times New Roman" w:hAnsi="Times New Roman"/>
          <w:sz w:val="28"/>
          <w:szCs w:val="28"/>
        </w:rPr>
        <w:t>Австралія, Канада, Нова Зеландія, США, Австрія; до третьої групи країни</w:t>
      </w:r>
      <w:r w:rsidRPr="00EE1525">
        <w:rPr>
          <w:rFonts w:ascii="Times New Roman" w:hAnsi="Times New Roman"/>
          <w:sz w:val="28"/>
          <w:szCs w:val="28"/>
          <w:lang w:val="uk-UA"/>
        </w:rPr>
        <w:t xml:space="preserve"> </w:t>
      </w:r>
      <w:r w:rsidRPr="00EE1525">
        <w:rPr>
          <w:rFonts w:ascii="Times New Roman" w:hAnsi="Times New Roman"/>
          <w:sz w:val="28"/>
          <w:szCs w:val="28"/>
        </w:rPr>
        <w:t>належать Бельгія, Франція, Іспанія, Чехія, відповідно кількість дорослих, які</w:t>
      </w:r>
      <w:r w:rsidRPr="00EE1525">
        <w:rPr>
          <w:rFonts w:ascii="Times New Roman" w:hAnsi="Times New Roman"/>
          <w:sz w:val="28"/>
          <w:szCs w:val="28"/>
          <w:lang w:val="uk-UA"/>
        </w:rPr>
        <w:t xml:space="preserve"> </w:t>
      </w:r>
      <w:r w:rsidRPr="00EE1525">
        <w:rPr>
          <w:rFonts w:ascii="Times New Roman" w:hAnsi="Times New Roman"/>
          <w:sz w:val="28"/>
          <w:szCs w:val="28"/>
        </w:rPr>
        <w:t>навчаються, становить від 20 до 35 %. І нарешті четверта група країн, до якої</w:t>
      </w:r>
      <w:r w:rsidRPr="00EE1525">
        <w:rPr>
          <w:rFonts w:ascii="Times New Roman" w:hAnsi="Times New Roman"/>
          <w:sz w:val="28"/>
          <w:szCs w:val="28"/>
          <w:lang w:val="uk-UA"/>
        </w:rPr>
        <w:t xml:space="preserve"> </w:t>
      </w:r>
      <w:r w:rsidRPr="00EE1525">
        <w:rPr>
          <w:rFonts w:ascii="Times New Roman" w:hAnsi="Times New Roman"/>
          <w:sz w:val="28"/>
          <w:szCs w:val="28"/>
        </w:rPr>
        <w:t>входить Україна, – загальна кількість дорослих, які навчаються становить тут</w:t>
      </w:r>
      <w:r w:rsidRPr="00EE1525">
        <w:rPr>
          <w:rFonts w:ascii="Times New Roman" w:hAnsi="Times New Roman"/>
          <w:sz w:val="28"/>
          <w:szCs w:val="28"/>
          <w:lang w:val="uk-UA"/>
        </w:rPr>
        <w:t xml:space="preserve"> </w:t>
      </w:r>
      <w:r>
        <w:rPr>
          <w:rFonts w:ascii="Times New Roman" w:hAnsi="Times New Roman"/>
          <w:sz w:val="28"/>
          <w:szCs w:val="28"/>
        </w:rPr>
        <w:t xml:space="preserve">менше 20% </w:t>
      </w:r>
      <w:r w:rsidRPr="00EE1525">
        <w:rPr>
          <w:rFonts w:ascii="Times New Roman" w:hAnsi="Times New Roman"/>
          <w:sz w:val="28"/>
          <w:szCs w:val="28"/>
        </w:rPr>
        <w:t>.</w:t>
      </w:r>
    </w:p>
    <w:p w:rsidR="000C6E1A" w:rsidRPr="00EE1525" w:rsidRDefault="000C6E1A" w:rsidP="003E36DB">
      <w:pPr>
        <w:spacing w:line="240" w:lineRule="auto"/>
        <w:ind w:firstLine="708"/>
        <w:jc w:val="both"/>
        <w:rPr>
          <w:rFonts w:ascii="Times New Roman" w:hAnsi="Times New Roman"/>
          <w:sz w:val="28"/>
          <w:szCs w:val="28"/>
        </w:rPr>
      </w:pPr>
      <w:r w:rsidRPr="00EE1525">
        <w:rPr>
          <w:rFonts w:ascii="Times New Roman" w:hAnsi="Times New Roman"/>
          <w:sz w:val="28"/>
          <w:szCs w:val="28"/>
        </w:rPr>
        <w:t xml:space="preserve">Нині освіта дорослих в Україні представлена переважно системою післядипломної освіти. </w:t>
      </w:r>
      <w:r w:rsidRPr="00EE1525">
        <w:rPr>
          <w:rFonts w:ascii="Times New Roman" w:hAnsi="Times New Roman"/>
          <w:sz w:val="28"/>
          <w:szCs w:val="28"/>
          <w:lang w:val="uk-UA"/>
        </w:rPr>
        <w:t>П</w:t>
      </w:r>
      <w:r w:rsidRPr="00EE1525">
        <w:rPr>
          <w:rFonts w:ascii="Times New Roman" w:hAnsi="Times New Roman"/>
          <w:sz w:val="28"/>
          <w:szCs w:val="28"/>
        </w:rPr>
        <w:t>іслядипломна освіта покликана уможливити пристосування до швидкоплинних</w:t>
      </w:r>
      <w:r w:rsidRPr="00EE1525">
        <w:rPr>
          <w:rFonts w:ascii="Times New Roman" w:hAnsi="Times New Roman"/>
          <w:sz w:val="28"/>
          <w:szCs w:val="28"/>
          <w:lang w:val="uk-UA"/>
        </w:rPr>
        <w:t xml:space="preserve"> </w:t>
      </w:r>
      <w:r w:rsidRPr="00EE1525">
        <w:rPr>
          <w:rFonts w:ascii="Times New Roman" w:hAnsi="Times New Roman"/>
          <w:sz w:val="28"/>
          <w:szCs w:val="28"/>
        </w:rPr>
        <w:t>змін як в економічній сфері, так і в інформаційно-технологічному суспільстві.</w:t>
      </w:r>
      <w:r w:rsidRPr="00EE1525">
        <w:rPr>
          <w:rFonts w:ascii="Times New Roman" w:hAnsi="Times New Roman"/>
          <w:sz w:val="28"/>
          <w:szCs w:val="28"/>
          <w:lang w:val="uk-UA"/>
        </w:rPr>
        <w:t xml:space="preserve"> </w:t>
      </w:r>
      <w:r w:rsidRPr="00EE1525">
        <w:rPr>
          <w:rFonts w:ascii="Times New Roman" w:hAnsi="Times New Roman"/>
          <w:sz w:val="28"/>
          <w:szCs w:val="28"/>
        </w:rPr>
        <w:t>Загалом щорічно через цю освітню систему проходять понад 300 тис. фахівців,</w:t>
      </w:r>
      <w:r w:rsidRPr="00EE1525">
        <w:rPr>
          <w:rFonts w:ascii="Times New Roman" w:hAnsi="Times New Roman"/>
          <w:sz w:val="28"/>
          <w:szCs w:val="28"/>
          <w:lang w:val="uk-UA"/>
        </w:rPr>
        <w:t xml:space="preserve"> </w:t>
      </w:r>
      <w:r w:rsidRPr="00EE1525">
        <w:rPr>
          <w:rFonts w:ascii="Times New Roman" w:hAnsi="Times New Roman"/>
          <w:sz w:val="28"/>
          <w:szCs w:val="28"/>
        </w:rPr>
        <w:t>що недостатньо з огляду на необхідність задля ефективної реалізації суспільних</w:t>
      </w:r>
      <w:r w:rsidRPr="00EE1525">
        <w:rPr>
          <w:rFonts w:ascii="Times New Roman" w:hAnsi="Times New Roman"/>
          <w:sz w:val="28"/>
          <w:szCs w:val="28"/>
          <w:lang w:val="uk-UA"/>
        </w:rPr>
        <w:t xml:space="preserve"> </w:t>
      </w:r>
      <w:r w:rsidRPr="00EE1525">
        <w:rPr>
          <w:rFonts w:ascii="Times New Roman" w:hAnsi="Times New Roman"/>
          <w:sz w:val="28"/>
          <w:szCs w:val="28"/>
        </w:rPr>
        <w:t>перетворень принципово по-новому (за змістом, характером) перенавчити не</w:t>
      </w:r>
      <w:r w:rsidRPr="00EE1525">
        <w:rPr>
          <w:rFonts w:ascii="Times New Roman" w:hAnsi="Times New Roman"/>
          <w:sz w:val="28"/>
          <w:szCs w:val="28"/>
          <w:lang w:val="uk-UA"/>
        </w:rPr>
        <w:t xml:space="preserve"> </w:t>
      </w:r>
      <w:r w:rsidRPr="00EE1525">
        <w:rPr>
          <w:rFonts w:ascii="Times New Roman" w:hAnsi="Times New Roman"/>
          <w:sz w:val="28"/>
          <w:szCs w:val="28"/>
        </w:rPr>
        <w:t>менш як 25 % дорослого працездатного населення країни.</w:t>
      </w:r>
    </w:p>
    <w:p w:rsidR="000C6E1A" w:rsidRPr="00EE1525" w:rsidRDefault="000C6E1A" w:rsidP="003E36DB">
      <w:pPr>
        <w:spacing w:line="240" w:lineRule="auto"/>
        <w:ind w:firstLine="708"/>
        <w:jc w:val="both"/>
        <w:rPr>
          <w:rFonts w:ascii="Times New Roman" w:hAnsi="Times New Roman"/>
          <w:sz w:val="28"/>
          <w:szCs w:val="28"/>
        </w:rPr>
      </w:pPr>
      <w:r w:rsidRPr="00EE1525">
        <w:rPr>
          <w:rFonts w:ascii="Times New Roman" w:hAnsi="Times New Roman"/>
          <w:sz w:val="28"/>
          <w:szCs w:val="28"/>
        </w:rPr>
        <w:t>Важливу ланку освіти дорослих становить професійне навчання на виробництві. Окрему категорію дорослих людей, навчання яких у дорослому віці</w:t>
      </w:r>
      <w:r>
        <w:rPr>
          <w:rFonts w:ascii="Times New Roman" w:hAnsi="Times New Roman"/>
          <w:sz w:val="28"/>
          <w:szCs w:val="28"/>
          <w:lang w:val="uk-UA"/>
        </w:rPr>
        <w:t xml:space="preserve"> </w:t>
      </w:r>
      <w:r w:rsidRPr="00EE1525">
        <w:rPr>
          <w:rFonts w:ascii="Times New Roman" w:hAnsi="Times New Roman"/>
          <w:sz w:val="28"/>
          <w:szCs w:val="28"/>
        </w:rPr>
        <w:t>відіграє важливу роль, є безробітні. Загальна кількість безробітних в Україні</w:t>
      </w:r>
      <w:r>
        <w:rPr>
          <w:rFonts w:ascii="Times New Roman" w:hAnsi="Times New Roman"/>
          <w:sz w:val="28"/>
          <w:szCs w:val="28"/>
          <w:lang w:val="uk-UA"/>
        </w:rPr>
        <w:t xml:space="preserve"> </w:t>
      </w:r>
      <w:r w:rsidRPr="00EE1525">
        <w:rPr>
          <w:rFonts w:ascii="Times New Roman" w:hAnsi="Times New Roman"/>
          <w:sz w:val="28"/>
          <w:szCs w:val="28"/>
        </w:rPr>
        <w:t>на 1 січня 2011 р. становить 8,3 млн осіб (за методологією Міжнародної організації праці – 1,9 млн; 5,1 млн прихованих безробітних, 1,3 млн працюючих</w:t>
      </w:r>
      <w:r>
        <w:rPr>
          <w:rFonts w:ascii="Times New Roman" w:hAnsi="Times New Roman"/>
          <w:sz w:val="28"/>
          <w:szCs w:val="28"/>
          <w:lang w:val="uk-UA"/>
        </w:rPr>
        <w:t xml:space="preserve"> </w:t>
      </w:r>
      <w:r w:rsidRPr="00EE1525">
        <w:rPr>
          <w:rFonts w:ascii="Times New Roman" w:hAnsi="Times New Roman"/>
          <w:sz w:val="28"/>
          <w:szCs w:val="28"/>
        </w:rPr>
        <w:t>неповний робочий день/тиждень).</w:t>
      </w:r>
      <w:r w:rsidRPr="00EE1525">
        <w:rPr>
          <w:rFonts w:ascii="Times New Roman" w:hAnsi="Times New Roman"/>
          <w:sz w:val="28"/>
          <w:szCs w:val="28"/>
          <w:lang w:val="uk-UA"/>
        </w:rPr>
        <w:t xml:space="preserve"> На даний час, звісно, цей показник є значно вищим. </w:t>
      </w:r>
      <w:r w:rsidRPr="00EE1525">
        <w:rPr>
          <w:rFonts w:ascii="Times New Roman" w:hAnsi="Times New Roman"/>
          <w:sz w:val="28"/>
          <w:szCs w:val="28"/>
        </w:rPr>
        <w:t>Це насамперед пов’язано з існуючою суперечністю між вимогами ринку</w:t>
      </w:r>
      <w:r w:rsidRPr="00EE1525">
        <w:rPr>
          <w:rFonts w:ascii="Times New Roman" w:hAnsi="Times New Roman"/>
          <w:sz w:val="28"/>
          <w:szCs w:val="28"/>
          <w:lang w:val="uk-UA"/>
        </w:rPr>
        <w:t xml:space="preserve"> </w:t>
      </w:r>
      <w:r w:rsidRPr="00EE1525">
        <w:rPr>
          <w:rFonts w:ascii="Times New Roman" w:hAnsi="Times New Roman"/>
          <w:sz w:val="28"/>
          <w:szCs w:val="28"/>
        </w:rPr>
        <w:t>праці й пропозицією освітніх послуг. Перевиробництво кваліфікованих кадрів</w:t>
      </w:r>
      <w:r w:rsidRPr="00EE1525">
        <w:rPr>
          <w:rFonts w:ascii="Times New Roman" w:hAnsi="Times New Roman"/>
          <w:sz w:val="28"/>
          <w:szCs w:val="28"/>
          <w:lang w:val="uk-UA"/>
        </w:rPr>
        <w:t xml:space="preserve"> </w:t>
      </w:r>
      <w:r w:rsidRPr="00EE1525">
        <w:rPr>
          <w:rFonts w:ascii="Times New Roman" w:hAnsi="Times New Roman"/>
          <w:sz w:val="28"/>
          <w:szCs w:val="28"/>
        </w:rPr>
        <w:t>окремих фахових спрямувань впливає на зростання кількості безробітних й</w:t>
      </w:r>
      <w:r w:rsidRPr="00EE1525">
        <w:rPr>
          <w:rFonts w:ascii="Times New Roman" w:hAnsi="Times New Roman"/>
          <w:sz w:val="28"/>
          <w:szCs w:val="28"/>
          <w:lang w:val="uk-UA"/>
        </w:rPr>
        <w:t xml:space="preserve"> </w:t>
      </w:r>
      <w:r w:rsidRPr="00EE1525">
        <w:rPr>
          <w:rFonts w:ascii="Times New Roman" w:hAnsi="Times New Roman"/>
          <w:sz w:val="28"/>
          <w:szCs w:val="28"/>
        </w:rPr>
        <w:t>спонукає до подальшого навчання, перенавчання, перекваліфікації часто відразу після закінчення вищого або професійно-технічного навчального закладу.</w:t>
      </w:r>
    </w:p>
    <w:p w:rsidR="000C6E1A" w:rsidRPr="00EE1525" w:rsidRDefault="000C6E1A" w:rsidP="003E36DB">
      <w:pPr>
        <w:spacing w:line="240" w:lineRule="auto"/>
        <w:ind w:firstLine="708"/>
        <w:jc w:val="both"/>
        <w:rPr>
          <w:rFonts w:ascii="Times New Roman" w:hAnsi="Times New Roman"/>
          <w:sz w:val="28"/>
          <w:szCs w:val="28"/>
        </w:rPr>
      </w:pPr>
      <w:r w:rsidRPr="00EE1525">
        <w:rPr>
          <w:rFonts w:ascii="Times New Roman" w:hAnsi="Times New Roman"/>
          <w:sz w:val="28"/>
          <w:szCs w:val="28"/>
        </w:rPr>
        <w:t>Стратегічний підхід до розв’язання таких проблем демонструє Європейський Союз. Так, у Стратегії інтелектуального, стійкого та інклюзивного</w:t>
      </w:r>
      <w:r w:rsidRPr="00EE1525">
        <w:rPr>
          <w:rFonts w:ascii="Times New Roman" w:hAnsi="Times New Roman"/>
          <w:sz w:val="28"/>
          <w:szCs w:val="28"/>
          <w:lang w:val="uk-UA"/>
        </w:rPr>
        <w:t xml:space="preserve"> </w:t>
      </w:r>
      <w:r w:rsidRPr="00EE1525">
        <w:rPr>
          <w:rFonts w:ascii="Times New Roman" w:hAnsi="Times New Roman"/>
          <w:sz w:val="28"/>
          <w:szCs w:val="28"/>
        </w:rPr>
        <w:t>зростання «Європа 2020», прийнятій Європейською Комісією (COM (2010</w:t>
      </w:r>
      <w:r w:rsidRPr="00EE1525">
        <w:rPr>
          <w:rFonts w:ascii="Times New Roman" w:hAnsi="Times New Roman"/>
          <w:sz w:val="28"/>
          <w:szCs w:val="28"/>
          <w:lang w:val="uk-UA"/>
        </w:rPr>
        <w:t xml:space="preserve"> - </w:t>
      </w:r>
      <w:r w:rsidRPr="00EE1525">
        <w:rPr>
          <w:rFonts w:ascii="Times New Roman" w:hAnsi="Times New Roman"/>
          <w:sz w:val="28"/>
          <w:szCs w:val="28"/>
        </w:rPr>
        <w:t>2020) у Брюсселі в 2010 р., серед пріоритетних напрямів діяльності зазначено</w:t>
      </w:r>
      <w:r w:rsidRPr="00EE1525">
        <w:rPr>
          <w:rFonts w:ascii="Times New Roman" w:hAnsi="Times New Roman"/>
          <w:sz w:val="28"/>
          <w:szCs w:val="28"/>
          <w:lang w:val="uk-UA"/>
        </w:rPr>
        <w:t xml:space="preserve"> </w:t>
      </w:r>
      <w:r w:rsidRPr="00EE1525">
        <w:rPr>
          <w:rFonts w:ascii="Times New Roman" w:hAnsi="Times New Roman"/>
          <w:sz w:val="28"/>
          <w:szCs w:val="28"/>
        </w:rPr>
        <w:t>«План з розвитку нових здатностей та збільшення кількості робочих місць».</w:t>
      </w:r>
      <w:r w:rsidRPr="00EE1525">
        <w:rPr>
          <w:rFonts w:ascii="Times New Roman" w:hAnsi="Times New Roman"/>
          <w:sz w:val="28"/>
          <w:szCs w:val="28"/>
          <w:lang w:val="uk-UA"/>
        </w:rPr>
        <w:t xml:space="preserve"> Метою цього напряму є «…створення необхідних умов для удосконалення ринку праці, враховуючи необхідність збільшення зайнятості та гарантування стабільності суспільства. Надаючи європейцям нові можливості за допомогою отримання ними нових знань і умінь, ЄС націлює робочу силу на адаптацію до змін умов на ринку праці, що приведе до зменшення безробіття та зростанню продуктивності праці. </w:t>
      </w:r>
      <w:r w:rsidRPr="00EE1525">
        <w:rPr>
          <w:rFonts w:ascii="Times New Roman" w:hAnsi="Times New Roman"/>
          <w:sz w:val="28"/>
          <w:szCs w:val="28"/>
        </w:rPr>
        <w:t>Краще розвинута економіка знань з</w:t>
      </w:r>
      <w:r w:rsidRPr="00EE1525">
        <w:rPr>
          <w:rFonts w:ascii="Times New Roman" w:hAnsi="Times New Roman"/>
          <w:sz w:val="28"/>
          <w:szCs w:val="28"/>
          <w:lang w:val="uk-UA"/>
        </w:rPr>
        <w:t xml:space="preserve"> </w:t>
      </w:r>
      <w:r w:rsidRPr="00EE1525">
        <w:rPr>
          <w:rFonts w:ascii="Times New Roman" w:hAnsi="Times New Roman"/>
          <w:sz w:val="28"/>
          <w:szCs w:val="28"/>
        </w:rPr>
        <w:t>більшою кількістю можливостей допоможе людям працювати довше та</w:t>
      </w:r>
      <w:r w:rsidRPr="00EE1525">
        <w:rPr>
          <w:rFonts w:ascii="Times New Roman" w:hAnsi="Times New Roman"/>
          <w:sz w:val="28"/>
          <w:szCs w:val="28"/>
          <w:lang w:val="uk-UA"/>
        </w:rPr>
        <w:t xml:space="preserve"> </w:t>
      </w:r>
      <w:r w:rsidRPr="00EE1525">
        <w:rPr>
          <w:rFonts w:ascii="Times New Roman" w:hAnsi="Times New Roman"/>
          <w:sz w:val="28"/>
          <w:szCs w:val="28"/>
        </w:rPr>
        <w:t>зменшить напругу в суспільстві» [</w:t>
      </w:r>
      <w:r>
        <w:rPr>
          <w:rFonts w:ascii="Times New Roman" w:hAnsi="Times New Roman"/>
          <w:sz w:val="28"/>
          <w:szCs w:val="28"/>
          <w:lang w:val="uk-UA"/>
        </w:rPr>
        <w:t>9</w:t>
      </w:r>
      <w:r w:rsidRPr="00EE1525">
        <w:rPr>
          <w:rFonts w:ascii="Times New Roman" w:hAnsi="Times New Roman"/>
          <w:sz w:val="28"/>
          <w:szCs w:val="28"/>
        </w:rPr>
        <w:t>].</w:t>
      </w:r>
    </w:p>
    <w:p w:rsidR="000C6E1A" w:rsidRPr="00EE1525" w:rsidRDefault="000C6E1A" w:rsidP="003E36DB">
      <w:pPr>
        <w:spacing w:line="240" w:lineRule="auto"/>
        <w:ind w:firstLine="708"/>
        <w:jc w:val="both"/>
        <w:rPr>
          <w:rFonts w:ascii="Times New Roman" w:hAnsi="Times New Roman"/>
          <w:sz w:val="28"/>
          <w:szCs w:val="28"/>
          <w:lang w:val="uk-UA"/>
        </w:rPr>
      </w:pPr>
      <w:r w:rsidRPr="00EE1525">
        <w:rPr>
          <w:rFonts w:ascii="Times New Roman" w:hAnsi="Times New Roman"/>
          <w:sz w:val="28"/>
          <w:szCs w:val="28"/>
        </w:rPr>
        <w:t>Спеціальної уваги потребує професійна підготовка, перепідготовка</w:t>
      </w:r>
      <w:r w:rsidRPr="00EE1525">
        <w:rPr>
          <w:rFonts w:ascii="Times New Roman" w:hAnsi="Times New Roman"/>
          <w:sz w:val="28"/>
          <w:szCs w:val="28"/>
          <w:lang w:val="uk-UA"/>
        </w:rPr>
        <w:t xml:space="preserve"> </w:t>
      </w:r>
      <w:r w:rsidRPr="00EE1525">
        <w:rPr>
          <w:rFonts w:ascii="Times New Roman" w:hAnsi="Times New Roman"/>
          <w:sz w:val="28"/>
          <w:szCs w:val="28"/>
        </w:rPr>
        <w:t>дорослих з особливими потребами. Для суспільства професійне навчання</w:t>
      </w:r>
      <w:r w:rsidRPr="00EE1525">
        <w:rPr>
          <w:rFonts w:ascii="Times New Roman" w:hAnsi="Times New Roman"/>
          <w:sz w:val="28"/>
          <w:szCs w:val="28"/>
          <w:lang w:val="uk-UA"/>
        </w:rPr>
        <w:t xml:space="preserve"> </w:t>
      </w:r>
      <w:r w:rsidRPr="00EE1525">
        <w:rPr>
          <w:rFonts w:ascii="Times New Roman" w:hAnsi="Times New Roman"/>
          <w:sz w:val="28"/>
          <w:szCs w:val="28"/>
        </w:rPr>
        <w:t>інвалідів – це зниження напруженості на ринку праці, підвищення суспільної</w:t>
      </w:r>
      <w:r>
        <w:rPr>
          <w:rFonts w:ascii="Times New Roman" w:hAnsi="Times New Roman"/>
          <w:sz w:val="28"/>
          <w:szCs w:val="28"/>
          <w:lang w:val="uk-UA"/>
        </w:rPr>
        <w:t xml:space="preserve"> </w:t>
      </w:r>
      <w:r w:rsidRPr="00EE1525">
        <w:rPr>
          <w:rFonts w:ascii="Times New Roman" w:hAnsi="Times New Roman"/>
          <w:sz w:val="28"/>
          <w:szCs w:val="28"/>
        </w:rPr>
        <w:t>продуктивності, розв’язання соціальних проблем. Останнім часом в Україні</w:t>
      </w:r>
      <w:r>
        <w:rPr>
          <w:rFonts w:ascii="Times New Roman" w:hAnsi="Times New Roman"/>
          <w:sz w:val="28"/>
          <w:szCs w:val="28"/>
          <w:lang w:val="uk-UA"/>
        </w:rPr>
        <w:t xml:space="preserve"> </w:t>
      </w:r>
      <w:r w:rsidRPr="00EE1525">
        <w:rPr>
          <w:rFonts w:ascii="Times New Roman" w:hAnsi="Times New Roman"/>
          <w:sz w:val="28"/>
          <w:szCs w:val="28"/>
        </w:rPr>
        <w:t>активізувалася робота, спрямована на адаптацію інвалідів у суспільстві,</w:t>
      </w:r>
      <w:r w:rsidRPr="00EE1525">
        <w:rPr>
          <w:rFonts w:ascii="Times New Roman" w:hAnsi="Times New Roman"/>
          <w:sz w:val="28"/>
          <w:szCs w:val="28"/>
          <w:lang w:val="uk-UA"/>
        </w:rPr>
        <w:t xml:space="preserve"> </w:t>
      </w:r>
      <w:r w:rsidRPr="00EE1525">
        <w:rPr>
          <w:rFonts w:ascii="Times New Roman" w:hAnsi="Times New Roman"/>
          <w:sz w:val="28"/>
          <w:szCs w:val="28"/>
        </w:rPr>
        <w:t>забезпечення умов для здобуття ними освіти, фахової підготовки відповідно до</w:t>
      </w:r>
      <w:r w:rsidRPr="00EE1525">
        <w:rPr>
          <w:rFonts w:ascii="Times New Roman" w:hAnsi="Times New Roman"/>
          <w:sz w:val="28"/>
          <w:szCs w:val="28"/>
          <w:lang w:val="uk-UA"/>
        </w:rPr>
        <w:t xml:space="preserve"> </w:t>
      </w:r>
      <w:r w:rsidRPr="00EE1525">
        <w:rPr>
          <w:rFonts w:ascii="Times New Roman" w:hAnsi="Times New Roman"/>
          <w:sz w:val="28"/>
          <w:szCs w:val="28"/>
        </w:rPr>
        <w:t>їхніх потреб і можливостей, творчого використання зарубіжного досвіду. Так,</w:t>
      </w:r>
      <w:r w:rsidRPr="00EE1525">
        <w:rPr>
          <w:rFonts w:ascii="Times New Roman" w:hAnsi="Times New Roman"/>
          <w:sz w:val="28"/>
          <w:szCs w:val="28"/>
          <w:lang w:val="uk-UA"/>
        </w:rPr>
        <w:t xml:space="preserve"> </w:t>
      </w:r>
      <w:r w:rsidRPr="00EE1525">
        <w:rPr>
          <w:rFonts w:ascii="Times New Roman" w:hAnsi="Times New Roman"/>
          <w:sz w:val="28"/>
          <w:szCs w:val="28"/>
        </w:rPr>
        <w:t>міжнародна практика надає людям з особливими потребами широкий вибір</w:t>
      </w:r>
      <w:r w:rsidRPr="00EE1525">
        <w:rPr>
          <w:rFonts w:ascii="Times New Roman" w:hAnsi="Times New Roman"/>
          <w:sz w:val="28"/>
          <w:szCs w:val="28"/>
          <w:lang w:val="uk-UA"/>
        </w:rPr>
        <w:t xml:space="preserve"> </w:t>
      </w:r>
      <w:r w:rsidRPr="00EE1525">
        <w:rPr>
          <w:rFonts w:ascii="Times New Roman" w:hAnsi="Times New Roman"/>
          <w:sz w:val="28"/>
          <w:szCs w:val="28"/>
        </w:rPr>
        <w:t>доступних форм здобуття освіти: індивідуальну, дистанційну, екстернатну,</w:t>
      </w:r>
      <w:r w:rsidRPr="00EE1525">
        <w:rPr>
          <w:rFonts w:ascii="Times New Roman" w:hAnsi="Times New Roman"/>
          <w:sz w:val="28"/>
          <w:szCs w:val="28"/>
          <w:lang w:val="uk-UA"/>
        </w:rPr>
        <w:t xml:space="preserve"> </w:t>
      </w:r>
      <w:r w:rsidRPr="00EE1525">
        <w:rPr>
          <w:rFonts w:ascii="Times New Roman" w:hAnsi="Times New Roman"/>
          <w:sz w:val="28"/>
          <w:szCs w:val="28"/>
        </w:rPr>
        <w:t>«школи консультаційних класів», «школи другого шансу», «вечірні школи», а</w:t>
      </w:r>
      <w:r w:rsidRPr="00EE1525">
        <w:rPr>
          <w:rFonts w:ascii="Times New Roman" w:hAnsi="Times New Roman"/>
          <w:sz w:val="28"/>
          <w:szCs w:val="28"/>
          <w:lang w:val="uk-UA"/>
        </w:rPr>
        <w:t xml:space="preserve"> </w:t>
      </w:r>
      <w:r w:rsidRPr="00EE1525">
        <w:rPr>
          <w:rFonts w:ascii="Times New Roman" w:hAnsi="Times New Roman"/>
          <w:sz w:val="28"/>
          <w:szCs w:val="28"/>
        </w:rPr>
        <w:t>також «включені» («інклюзивні») форми навчання. З огляду на зазначене</w:t>
      </w:r>
      <w:r w:rsidRPr="00EE1525">
        <w:rPr>
          <w:rFonts w:ascii="Times New Roman" w:hAnsi="Times New Roman"/>
          <w:sz w:val="28"/>
          <w:szCs w:val="28"/>
          <w:lang w:val="uk-UA"/>
        </w:rPr>
        <w:t xml:space="preserve"> </w:t>
      </w:r>
      <w:r w:rsidRPr="00EE1525">
        <w:rPr>
          <w:rFonts w:ascii="Times New Roman" w:hAnsi="Times New Roman"/>
          <w:sz w:val="28"/>
          <w:szCs w:val="28"/>
        </w:rPr>
        <w:t>важливим є розвиток дистанційної освіти</w:t>
      </w:r>
      <w:r w:rsidRPr="00EE1525">
        <w:rPr>
          <w:rFonts w:ascii="Times New Roman" w:hAnsi="Times New Roman"/>
          <w:sz w:val="28"/>
          <w:szCs w:val="28"/>
          <w:lang w:val="uk-UA"/>
        </w:rPr>
        <w:t>.</w:t>
      </w:r>
    </w:p>
    <w:p w:rsidR="000C6E1A" w:rsidRPr="002620F7" w:rsidRDefault="000C6E1A" w:rsidP="003E36DB">
      <w:pPr>
        <w:spacing w:line="240" w:lineRule="auto"/>
        <w:ind w:firstLine="708"/>
        <w:jc w:val="both"/>
        <w:rPr>
          <w:rFonts w:ascii="Times New Roman" w:hAnsi="Times New Roman"/>
          <w:sz w:val="28"/>
          <w:szCs w:val="28"/>
          <w:lang w:val="uk-UA"/>
        </w:rPr>
      </w:pPr>
      <w:r w:rsidRPr="004920B7">
        <w:rPr>
          <w:rFonts w:ascii="Times New Roman" w:hAnsi="Times New Roman"/>
          <w:sz w:val="28"/>
          <w:szCs w:val="28"/>
          <w:lang w:val="uk-UA"/>
        </w:rPr>
        <w:t>Соціально-економічні зміни, які відбулися в другій половині ХХ ст.,</w:t>
      </w:r>
      <w:r>
        <w:rPr>
          <w:rFonts w:ascii="Times New Roman" w:hAnsi="Times New Roman"/>
          <w:sz w:val="28"/>
          <w:szCs w:val="28"/>
          <w:lang w:val="uk-UA"/>
        </w:rPr>
        <w:t xml:space="preserve"> </w:t>
      </w:r>
      <w:r w:rsidRPr="004920B7">
        <w:rPr>
          <w:rFonts w:ascii="Times New Roman" w:hAnsi="Times New Roman"/>
          <w:sz w:val="28"/>
          <w:szCs w:val="28"/>
          <w:lang w:val="uk-UA"/>
        </w:rPr>
        <w:t>спонукали посилення уваги до «старших дорослих» та підвищення їх ролі в</w:t>
      </w:r>
      <w:r>
        <w:rPr>
          <w:rFonts w:ascii="Times New Roman" w:hAnsi="Times New Roman"/>
          <w:sz w:val="28"/>
          <w:szCs w:val="28"/>
          <w:lang w:val="uk-UA"/>
        </w:rPr>
        <w:t xml:space="preserve"> </w:t>
      </w:r>
      <w:r w:rsidRPr="004920B7">
        <w:rPr>
          <w:rFonts w:ascii="Times New Roman" w:hAnsi="Times New Roman"/>
          <w:sz w:val="28"/>
          <w:szCs w:val="28"/>
          <w:lang w:val="uk-UA"/>
        </w:rPr>
        <w:t>соціумі. Поміж актуальних змін провідними є суттєве зменшення народжуваності, зниження дитячої смертності та зростання тривалості життя. Сучасна</w:t>
      </w:r>
      <w:r>
        <w:rPr>
          <w:rFonts w:ascii="Times New Roman" w:hAnsi="Times New Roman"/>
          <w:sz w:val="28"/>
          <w:szCs w:val="28"/>
          <w:lang w:val="uk-UA"/>
        </w:rPr>
        <w:t xml:space="preserve"> </w:t>
      </w:r>
      <w:r w:rsidRPr="004920B7">
        <w:rPr>
          <w:rFonts w:ascii="Times New Roman" w:hAnsi="Times New Roman"/>
          <w:sz w:val="28"/>
          <w:szCs w:val="28"/>
          <w:lang w:val="uk-UA"/>
        </w:rPr>
        <w:t>демографічна ситуація в більшості країн світу на початку ХХІ ст. характеризується значним збільшенням частки населення літнього та похилого віку і є</w:t>
      </w:r>
      <w:r>
        <w:rPr>
          <w:rFonts w:ascii="Times New Roman" w:hAnsi="Times New Roman"/>
          <w:sz w:val="28"/>
          <w:szCs w:val="28"/>
          <w:lang w:val="uk-UA"/>
        </w:rPr>
        <w:t xml:space="preserve"> </w:t>
      </w:r>
      <w:r w:rsidRPr="004920B7">
        <w:rPr>
          <w:rFonts w:ascii="Times New Roman" w:hAnsi="Times New Roman"/>
          <w:sz w:val="28"/>
          <w:szCs w:val="28"/>
          <w:lang w:val="uk-UA"/>
        </w:rPr>
        <w:t>притаманною також Україн</w:t>
      </w:r>
      <w:r>
        <w:rPr>
          <w:rFonts w:ascii="Times New Roman" w:hAnsi="Times New Roman"/>
          <w:sz w:val="28"/>
          <w:szCs w:val="28"/>
          <w:lang w:val="uk-UA"/>
        </w:rPr>
        <w:t>і</w:t>
      </w:r>
      <w:r w:rsidRPr="004920B7">
        <w:rPr>
          <w:rFonts w:ascii="Times New Roman" w:hAnsi="Times New Roman"/>
          <w:sz w:val="28"/>
          <w:szCs w:val="28"/>
          <w:lang w:val="uk-UA"/>
        </w:rPr>
        <w:t xml:space="preserve">. </w:t>
      </w:r>
      <w:r w:rsidRPr="002620F7">
        <w:rPr>
          <w:rFonts w:ascii="Times New Roman" w:hAnsi="Times New Roman"/>
          <w:sz w:val="28"/>
          <w:szCs w:val="28"/>
          <w:lang w:val="uk-UA"/>
        </w:rPr>
        <w:t>У зв’язку з цим необхідна розбудова нової</w:t>
      </w:r>
    </w:p>
    <w:p w:rsidR="000C6E1A" w:rsidRPr="00EE1525" w:rsidRDefault="000C6E1A" w:rsidP="003E36DB">
      <w:pPr>
        <w:spacing w:line="240" w:lineRule="auto"/>
        <w:jc w:val="both"/>
        <w:rPr>
          <w:rFonts w:ascii="Times New Roman" w:hAnsi="Times New Roman"/>
          <w:sz w:val="28"/>
          <w:szCs w:val="28"/>
          <w:lang w:val="uk-UA"/>
        </w:rPr>
      </w:pPr>
      <w:r w:rsidRPr="002620F7">
        <w:rPr>
          <w:rFonts w:ascii="Times New Roman" w:hAnsi="Times New Roman"/>
          <w:sz w:val="28"/>
          <w:szCs w:val="28"/>
          <w:lang w:val="uk-UA"/>
        </w:rPr>
        <w:t>філософії сприйняття старіння населення та стратегії забезпечення старості в</w:t>
      </w:r>
      <w:r>
        <w:rPr>
          <w:rFonts w:ascii="Times New Roman" w:hAnsi="Times New Roman"/>
          <w:sz w:val="28"/>
          <w:szCs w:val="28"/>
          <w:lang w:val="uk-UA"/>
        </w:rPr>
        <w:t xml:space="preserve"> </w:t>
      </w:r>
      <w:r w:rsidRPr="002620F7">
        <w:rPr>
          <w:rFonts w:ascii="Times New Roman" w:hAnsi="Times New Roman"/>
          <w:sz w:val="28"/>
          <w:szCs w:val="28"/>
          <w:lang w:val="uk-UA"/>
        </w:rPr>
        <w:t>життєвому циклі кожної окремої особистості.</w:t>
      </w:r>
      <w:r w:rsidRPr="00EE1525">
        <w:rPr>
          <w:rFonts w:ascii="Times New Roman" w:hAnsi="Times New Roman"/>
          <w:sz w:val="28"/>
          <w:szCs w:val="28"/>
          <w:lang w:val="uk-UA"/>
        </w:rPr>
        <w:t xml:space="preserve"> Нині однією із найбільш поширених можливостей реалізувати свої освітні потреби є навчання в університетах третього віку, діяльність яких сприяє послабленню соціальної диференціації і відповідної напруги в суспільстві, наданню людині поважного віку нових можливостей самореалізації. </w:t>
      </w:r>
      <w:r w:rsidRPr="00EE1525">
        <w:rPr>
          <w:rFonts w:ascii="Times New Roman" w:hAnsi="Times New Roman"/>
          <w:sz w:val="28"/>
          <w:szCs w:val="28"/>
        </w:rPr>
        <w:t>Університети третього віку – це інноваційні проекти, що мають на меті</w:t>
      </w:r>
      <w:r w:rsidRPr="00EE1525">
        <w:rPr>
          <w:rFonts w:ascii="Times New Roman" w:hAnsi="Times New Roman"/>
          <w:sz w:val="28"/>
          <w:szCs w:val="28"/>
          <w:lang w:val="uk-UA"/>
        </w:rPr>
        <w:t xml:space="preserve"> </w:t>
      </w:r>
      <w:r w:rsidRPr="00EE1525">
        <w:rPr>
          <w:rFonts w:ascii="Times New Roman" w:hAnsi="Times New Roman"/>
          <w:sz w:val="28"/>
          <w:szCs w:val="28"/>
        </w:rPr>
        <w:t>впровадження та практичну реалізацію принципу навчання впродовж життя. В</w:t>
      </w:r>
      <w:r w:rsidRPr="00EE1525">
        <w:rPr>
          <w:rFonts w:ascii="Times New Roman" w:hAnsi="Times New Roman"/>
          <w:sz w:val="28"/>
          <w:szCs w:val="28"/>
          <w:lang w:val="uk-UA"/>
        </w:rPr>
        <w:t xml:space="preserve"> </w:t>
      </w:r>
      <w:r w:rsidRPr="00EE1525">
        <w:rPr>
          <w:rFonts w:ascii="Times New Roman" w:hAnsi="Times New Roman"/>
          <w:sz w:val="28"/>
          <w:szCs w:val="28"/>
        </w:rPr>
        <w:t>Україні вони створені лише в окремих містах, наприклад Києві, Львові.</w:t>
      </w:r>
      <w:r w:rsidRPr="00EE1525">
        <w:rPr>
          <w:rFonts w:ascii="Times New Roman" w:hAnsi="Times New Roman"/>
          <w:sz w:val="28"/>
          <w:szCs w:val="28"/>
          <w:lang w:val="uk-UA"/>
        </w:rPr>
        <w:t xml:space="preserve"> Водночас, окрім університетів третього віку, освітні установи геронтологічної освіти можуть також представляти академії, народні школи, дискусійні клуби, проектні групи, курси, консультаційні установи, творчі майстерні, технічні, спортивні, оздоровчі, реабілітаційні, комп’ютерні й інші центри, лекторії, спеціалізовані інститутиції тощо. </w:t>
      </w:r>
    </w:p>
    <w:p w:rsidR="000C6E1A" w:rsidRPr="00EE1525" w:rsidRDefault="000C6E1A" w:rsidP="003E36DB">
      <w:pPr>
        <w:spacing w:line="240" w:lineRule="auto"/>
        <w:jc w:val="both"/>
        <w:rPr>
          <w:rFonts w:ascii="Times New Roman" w:hAnsi="Times New Roman"/>
          <w:color w:val="000000"/>
          <w:sz w:val="28"/>
          <w:szCs w:val="28"/>
          <w:lang w:val="uk-UA"/>
        </w:rPr>
      </w:pPr>
      <w:r>
        <w:rPr>
          <w:rFonts w:ascii="Times New Roman" w:hAnsi="Times New Roman"/>
          <w:sz w:val="28"/>
          <w:szCs w:val="28"/>
          <w:lang w:val="uk-UA"/>
        </w:rPr>
        <w:tab/>
      </w:r>
      <w:r w:rsidRPr="00EE1525">
        <w:rPr>
          <w:rFonts w:ascii="Times New Roman" w:hAnsi="Times New Roman"/>
          <w:color w:val="000000"/>
          <w:sz w:val="28"/>
          <w:szCs w:val="28"/>
          <w:lang w:val="uk-UA"/>
        </w:rPr>
        <w:t xml:space="preserve">Проблема  освіти дорослих не може бути ефективно </w:t>
      </w:r>
      <w:r>
        <w:rPr>
          <w:rFonts w:ascii="Times New Roman" w:hAnsi="Times New Roman"/>
          <w:color w:val="000000"/>
          <w:sz w:val="28"/>
          <w:szCs w:val="28"/>
          <w:lang w:val="uk-UA"/>
        </w:rPr>
        <w:t xml:space="preserve">вирішена шляхом </w:t>
      </w:r>
      <w:r w:rsidRPr="00EE1525">
        <w:rPr>
          <w:rFonts w:ascii="Times New Roman" w:hAnsi="Times New Roman"/>
          <w:color w:val="000000"/>
          <w:sz w:val="28"/>
          <w:szCs w:val="28"/>
          <w:lang w:val="uk-UA"/>
        </w:rPr>
        <w:t xml:space="preserve"> використання традиційних форм і методів навчання, коли </w:t>
      </w:r>
      <w:r w:rsidRPr="00EE1525">
        <w:rPr>
          <w:rFonts w:ascii="Times New Roman" w:hAnsi="Times New Roman"/>
          <w:color w:val="000000"/>
          <w:spacing w:val="-4"/>
          <w:sz w:val="28"/>
          <w:szCs w:val="28"/>
          <w:lang w:val="uk-UA"/>
        </w:rPr>
        <w:t>навчання має інтелектуально пасивний характер. Застосування активних методів навчання веде до активізації пізнавальної діяльності студентів, слухачів, підвищення мотивації й емоційності навчання, формування професійних умінь та навичок.</w:t>
      </w:r>
      <w:r w:rsidRPr="00C73273">
        <w:rPr>
          <w:rFonts w:ascii="Times New Roman" w:hAnsi="Times New Roman"/>
          <w:color w:val="000000"/>
          <w:spacing w:val="-4"/>
          <w:sz w:val="28"/>
          <w:szCs w:val="28"/>
          <w:lang w:val="uk-UA"/>
        </w:rPr>
        <w:t xml:space="preserve"> </w:t>
      </w:r>
      <w:r w:rsidRPr="00EE1525">
        <w:rPr>
          <w:rFonts w:ascii="Times New Roman" w:hAnsi="Times New Roman"/>
          <w:i/>
          <w:iCs/>
          <w:color w:val="000000"/>
          <w:spacing w:val="-6"/>
          <w:sz w:val="28"/>
          <w:szCs w:val="28"/>
          <w:lang w:val="uk-UA"/>
        </w:rPr>
        <w:t>Характерними особливостями активного навчання</w:t>
      </w:r>
      <w:r w:rsidRPr="00EE1525">
        <w:rPr>
          <w:rFonts w:ascii="Times New Roman" w:hAnsi="Times New Roman"/>
          <w:color w:val="000000"/>
          <w:spacing w:val="-4"/>
          <w:sz w:val="28"/>
          <w:szCs w:val="28"/>
          <w:lang w:val="uk-UA"/>
        </w:rPr>
        <w:t xml:space="preserve"> є: </w:t>
      </w:r>
      <w:r w:rsidRPr="00EE1525">
        <w:rPr>
          <w:rFonts w:ascii="Times New Roman" w:hAnsi="Times New Roman"/>
          <w:color w:val="000000"/>
          <w:sz w:val="28"/>
          <w:szCs w:val="28"/>
          <w:lang w:val="uk-UA"/>
        </w:rPr>
        <w:t xml:space="preserve"> вимушена активізація розумової діяльності (той, хто навчається, змушений бути активним незалежно від його бажання);  тривалий, а не короткочасний, епізодичний  характер активності; </w:t>
      </w:r>
      <w:r w:rsidRPr="00EE1525">
        <w:rPr>
          <w:rFonts w:ascii="Times New Roman" w:hAnsi="Times New Roman"/>
          <w:color w:val="000000"/>
          <w:spacing w:val="-4"/>
          <w:sz w:val="28"/>
          <w:szCs w:val="28"/>
          <w:lang w:val="uk-UA"/>
        </w:rPr>
        <w:t xml:space="preserve">самостійне творче вироблення рішень у процесі навчання, підвищення ступеня мотивації та емоційності; </w:t>
      </w:r>
      <w:r w:rsidRPr="00EE1525">
        <w:rPr>
          <w:rFonts w:ascii="Times New Roman" w:hAnsi="Times New Roman"/>
          <w:color w:val="000000"/>
          <w:sz w:val="28"/>
          <w:szCs w:val="28"/>
          <w:lang w:val="uk-UA"/>
        </w:rPr>
        <w:t xml:space="preserve"> постійна взаємодія тих, хто навчається, з  викладачами за допомогою прямих та зворотних зв’язків [ 5].</w:t>
      </w:r>
    </w:p>
    <w:p w:rsidR="000C6E1A" w:rsidRPr="00EE1525" w:rsidRDefault="000C6E1A" w:rsidP="003E36DB">
      <w:pPr>
        <w:spacing w:before="100" w:beforeAutospacing="1" w:after="100" w:afterAutospacing="1" w:line="240" w:lineRule="auto"/>
        <w:ind w:left="75" w:firstLine="360"/>
        <w:jc w:val="both"/>
        <w:rPr>
          <w:rFonts w:ascii="Times New Roman" w:hAnsi="Times New Roman"/>
          <w:color w:val="000000"/>
          <w:sz w:val="28"/>
          <w:szCs w:val="28"/>
          <w:lang w:val="uk-UA"/>
        </w:rPr>
      </w:pPr>
      <w:r w:rsidRPr="00EE1525">
        <w:rPr>
          <w:rFonts w:ascii="Times New Roman" w:hAnsi="Times New Roman"/>
          <w:color w:val="000000"/>
          <w:sz w:val="28"/>
          <w:szCs w:val="28"/>
          <w:lang w:val="uk-UA"/>
        </w:rPr>
        <w:t xml:space="preserve"> </w:t>
      </w:r>
      <w:r>
        <w:rPr>
          <w:rFonts w:ascii="Times New Roman" w:hAnsi="Times New Roman"/>
          <w:color w:val="000000"/>
          <w:sz w:val="28"/>
          <w:szCs w:val="28"/>
          <w:lang w:val="uk-UA"/>
        </w:rPr>
        <w:tab/>
      </w:r>
      <w:r w:rsidRPr="00EE1525">
        <w:rPr>
          <w:rFonts w:ascii="Times New Roman" w:hAnsi="Times New Roman"/>
          <w:color w:val="000000"/>
          <w:sz w:val="28"/>
          <w:szCs w:val="28"/>
          <w:lang w:val="uk-UA"/>
        </w:rPr>
        <w:t>Основною формою навчання у вищій школі є лекція. У системі навчання дорослих доречним є використання поряд з  традиційною лекцією й нестандартн</w:t>
      </w:r>
      <w:r>
        <w:rPr>
          <w:rFonts w:ascii="Times New Roman" w:hAnsi="Times New Roman"/>
          <w:color w:val="000000"/>
          <w:sz w:val="28"/>
          <w:szCs w:val="28"/>
          <w:lang w:val="uk-UA"/>
        </w:rPr>
        <w:t xml:space="preserve">их </w:t>
      </w:r>
      <w:r w:rsidRPr="00EE1525">
        <w:rPr>
          <w:rFonts w:ascii="Times New Roman" w:hAnsi="Times New Roman"/>
          <w:color w:val="000000"/>
          <w:sz w:val="28"/>
          <w:szCs w:val="28"/>
          <w:lang w:val="uk-UA"/>
        </w:rPr>
        <w:t xml:space="preserve">форм лекційних занять. Вони </w:t>
      </w:r>
      <w:r>
        <w:rPr>
          <w:rFonts w:ascii="Times New Roman" w:hAnsi="Times New Roman"/>
          <w:color w:val="000000"/>
          <w:sz w:val="28"/>
          <w:szCs w:val="28"/>
          <w:lang w:val="uk-UA"/>
        </w:rPr>
        <w:t xml:space="preserve">мають </w:t>
      </w:r>
      <w:r w:rsidRPr="00EE1525">
        <w:rPr>
          <w:rFonts w:ascii="Times New Roman" w:hAnsi="Times New Roman"/>
          <w:color w:val="000000"/>
          <w:sz w:val="28"/>
          <w:szCs w:val="28"/>
          <w:lang w:val="uk-UA"/>
        </w:rPr>
        <w:t>базу</w:t>
      </w:r>
      <w:r>
        <w:rPr>
          <w:rFonts w:ascii="Times New Roman" w:hAnsi="Times New Roman"/>
          <w:color w:val="000000"/>
          <w:sz w:val="28"/>
          <w:szCs w:val="28"/>
          <w:lang w:val="uk-UA"/>
        </w:rPr>
        <w:t xml:space="preserve">ватися </w:t>
      </w:r>
      <w:r w:rsidRPr="00EE1525">
        <w:rPr>
          <w:rFonts w:ascii="Times New Roman" w:hAnsi="Times New Roman"/>
          <w:color w:val="000000"/>
          <w:sz w:val="28"/>
          <w:szCs w:val="28"/>
          <w:lang w:val="uk-UA"/>
        </w:rPr>
        <w:t xml:space="preserve">на принципах  контекстного навчання: </w:t>
      </w:r>
      <w:r w:rsidRPr="00EE1525">
        <w:rPr>
          <w:rFonts w:ascii="Times New Roman" w:hAnsi="Times New Roman"/>
          <w:i/>
          <w:color w:val="000000"/>
          <w:sz w:val="28"/>
          <w:szCs w:val="28"/>
          <w:lang w:val="uk-UA"/>
        </w:rPr>
        <w:t>п</w:t>
      </w:r>
      <w:r w:rsidRPr="00EE1525">
        <w:rPr>
          <w:rFonts w:ascii="Times New Roman" w:hAnsi="Times New Roman"/>
          <w:i/>
          <w:iCs/>
          <w:color w:val="000000"/>
          <w:sz w:val="28"/>
          <w:szCs w:val="28"/>
          <w:lang w:val="uk-UA"/>
        </w:rPr>
        <w:t>ринцип проблемності</w:t>
      </w:r>
      <w:r w:rsidRPr="00EE1525">
        <w:rPr>
          <w:rFonts w:ascii="Times New Roman" w:hAnsi="Times New Roman"/>
          <w:color w:val="000000"/>
          <w:sz w:val="28"/>
          <w:szCs w:val="28"/>
          <w:lang w:val="uk-UA"/>
        </w:rPr>
        <w:t xml:space="preserve"> (подання лекційного матеріалу зі створенням проблемних ситуацій, залучення слухачів до спільного аналізу та пошуку рішень); </w:t>
      </w:r>
      <w:r w:rsidRPr="00EE1525">
        <w:rPr>
          <w:rFonts w:ascii="Times New Roman" w:hAnsi="Times New Roman"/>
          <w:i/>
          <w:color w:val="000000"/>
          <w:sz w:val="28"/>
          <w:szCs w:val="28"/>
          <w:lang w:val="uk-UA"/>
        </w:rPr>
        <w:t>п</w:t>
      </w:r>
      <w:r w:rsidRPr="00EE1525">
        <w:rPr>
          <w:rFonts w:ascii="Times New Roman" w:hAnsi="Times New Roman"/>
          <w:i/>
          <w:iCs/>
          <w:color w:val="000000"/>
          <w:sz w:val="28"/>
          <w:szCs w:val="28"/>
          <w:lang w:val="uk-UA"/>
        </w:rPr>
        <w:t>ринцип ігрової діяльності (з</w:t>
      </w:r>
      <w:r w:rsidRPr="00EE1525">
        <w:rPr>
          <w:rFonts w:ascii="Times New Roman" w:hAnsi="Times New Roman"/>
          <w:color w:val="000000"/>
          <w:sz w:val="28"/>
          <w:szCs w:val="28"/>
          <w:lang w:val="uk-UA"/>
        </w:rPr>
        <w:t>астосування ділових та рольових ігор навчального і</w:t>
      </w:r>
      <w:r>
        <w:rPr>
          <w:rFonts w:ascii="Times New Roman" w:hAnsi="Times New Roman"/>
          <w:color w:val="000000"/>
          <w:sz w:val="28"/>
          <w:szCs w:val="28"/>
          <w:lang w:val="uk-UA"/>
        </w:rPr>
        <w:t xml:space="preserve"> </w:t>
      </w:r>
      <w:r w:rsidRPr="00EE1525">
        <w:rPr>
          <w:rFonts w:ascii="Times New Roman" w:hAnsi="Times New Roman"/>
          <w:color w:val="000000"/>
          <w:sz w:val="28"/>
          <w:szCs w:val="28"/>
          <w:lang w:val="uk-UA"/>
        </w:rPr>
        <w:t xml:space="preserve">дослідницького типів сприяє зняттю емоційної напруги, створенню творчої атмосфери та формуванню пізнавальної мотивації); </w:t>
      </w:r>
      <w:r w:rsidRPr="00EE1525">
        <w:rPr>
          <w:rFonts w:ascii="Times New Roman" w:hAnsi="Times New Roman"/>
          <w:i/>
          <w:color w:val="000000"/>
          <w:sz w:val="28"/>
          <w:szCs w:val="28"/>
          <w:lang w:val="uk-UA"/>
        </w:rPr>
        <w:t>п</w:t>
      </w:r>
      <w:r w:rsidRPr="00EE1525">
        <w:rPr>
          <w:rFonts w:ascii="Times New Roman" w:hAnsi="Times New Roman"/>
          <w:i/>
          <w:iCs/>
          <w:color w:val="000000"/>
          <w:sz w:val="28"/>
          <w:szCs w:val="28"/>
          <w:lang w:val="uk-UA"/>
        </w:rPr>
        <w:t xml:space="preserve">ринцип діалогічного спілкування; принцип двоплановості (використання в лекції двох типів </w:t>
      </w:r>
      <w:r w:rsidRPr="00EE1525">
        <w:rPr>
          <w:rFonts w:ascii="Times New Roman" w:hAnsi="Times New Roman"/>
          <w:color w:val="000000"/>
          <w:sz w:val="28"/>
          <w:szCs w:val="28"/>
          <w:lang w:val="uk-UA"/>
        </w:rPr>
        <w:t>елементів: перший – умовний, ігровий; другий – реальний, спрямований на формування та розвиток здібностей і навичок за спеціальністю [6].</w:t>
      </w:r>
    </w:p>
    <w:p w:rsidR="000C6E1A" w:rsidRPr="00EE1525" w:rsidRDefault="000C6E1A" w:rsidP="003E36DB">
      <w:pPr>
        <w:spacing w:before="100" w:beforeAutospacing="1" w:after="100" w:afterAutospacing="1" w:line="240" w:lineRule="auto"/>
        <w:ind w:left="75" w:firstLine="633"/>
        <w:jc w:val="both"/>
        <w:rPr>
          <w:rFonts w:ascii="Times New Roman" w:hAnsi="Times New Roman"/>
          <w:color w:val="000000"/>
          <w:sz w:val="28"/>
          <w:szCs w:val="28"/>
          <w:lang w:val="uk-UA"/>
        </w:rPr>
      </w:pPr>
      <w:r w:rsidRPr="00EE1525">
        <w:rPr>
          <w:rFonts w:ascii="Times New Roman" w:hAnsi="Times New Roman"/>
          <w:color w:val="000000"/>
          <w:sz w:val="28"/>
          <w:szCs w:val="28"/>
          <w:lang w:val="uk-UA"/>
        </w:rPr>
        <w:t xml:space="preserve">Здійснимо аналіз нетрадиційних форм лекцій. Зокрема активно використовується  в системі освіти дорослих проблемна лекція - це апробація багатоваріантних підходів до вирішення певної проблеми. Вона активізує особистий пошук студентів та дослідницьку діяльність. На перших етапах у групах з високим рівнем пізнавальної діяльності викладач може побудувати лекцію таким чином, що сам ставить проблему і демонструє можливі шляхи її вирішення. У подальшому можна переходити до частково-пошукових методів, а саме: лектор створює проблемну ситуацію і спонукає студентів до пошуку рішення. Саме так організовується такий вид проблемної лекції, як лекція-брейнстормінг ("мозкова атака"). </w:t>
      </w:r>
      <w:r w:rsidRPr="00EE1525">
        <w:rPr>
          <w:rFonts w:ascii="Times New Roman" w:hAnsi="Times New Roman"/>
          <w:color w:val="000000"/>
          <w:spacing w:val="-4"/>
          <w:sz w:val="28"/>
          <w:szCs w:val="28"/>
          <w:lang w:val="uk-UA"/>
        </w:rPr>
        <w:t xml:space="preserve">Проблемна лекція передбачає високу активність студентів й ефективність засвоєння інформації. Це досягається шляхом самостійної роботи студентів під час лекції. Проблемна лекція </w:t>
      </w:r>
      <w:r w:rsidRPr="00EE1525">
        <w:rPr>
          <w:rFonts w:ascii="Times New Roman" w:hAnsi="Times New Roman"/>
          <w:color w:val="000000"/>
          <w:sz w:val="28"/>
          <w:szCs w:val="28"/>
          <w:lang w:val="uk-UA"/>
        </w:rPr>
        <w:t>включає два етапи:  мозковий штурм та відбір ідей. Мозкова атака передбачає генерацію ідей без критики, колективне розв’язання проблеми.  За допомогою проблемної лекції забезпечується  засвоєння студентами теоретичних знань,  розвиток теоретичного мислення,  формування пізнавального інтересу до змісту навчальної дисципліни та професійної мотивації майбутнього спеціаліста.</w:t>
      </w:r>
    </w:p>
    <w:p w:rsidR="000C6E1A" w:rsidRPr="00EE1525" w:rsidRDefault="000C6E1A" w:rsidP="003E36DB">
      <w:pPr>
        <w:spacing w:before="100" w:beforeAutospacing="1" w:after="100" w:afterAutospacing="1" w:line="240" w:lineRule="auto"/>
        <w:ind w:left="75" w:firstLine="633"/>
        <w:jc w:val="both"/>
        <w:rPr>
          <w:rFonts w:ascii="Times New Roman" w:hAnsi="Times New Roman"/>
          <w:color w:val="000000"/>
          <w:sz w:val="28"/>
          <w:szCs w:val="28"/>
          <w:lang w:val="uk-UA"/>
        </w:rPr>
      </w:pPr>
      <w:r w:rsidRPr="00EE1525">
        <w:rPr>
          <w:rFonts w:ascii="Times New Roman" w:hAnsi="Times New Roman"/>
          <w:color w:val="000000"/>
          <w:sz w:val="28"/>
          <w:szCs w:val="28"/>
          <w:lang w:val="uk-UA"/>
        </w:rPr>
        <w:t xml:space="preserve">Чітку професійну спрямованість має </w:t>
      </w:r>
      <w:r w:rsidRPr="00EE1525">
        <w:rPr>
          <w:rFonts w:ascii="Times New Roman" w:hAnsi="Times New Roman"/>
          <w:i/>
          <w:color w:val="000000"/>
          <w:sz w:val="28"/>
          <w:szCs w:val="28"/>
          <w:lang w:val="uk-UA"/>
        </w:rPr>
        <w:t>л</w:t>
      </w:r>
      <w:r w:rsidRPr="00EE1525">
        <w:rPr>
          <w:rFonts w:ascii="Times New Roman" w:hAnsi="Times New Roman"/>
          <w:bCs/>
          <w:i/>
          <w:color w:val="000000"/>
          <w:sz w:val="28"/>
          <w:szCs w:val="28"/>
          <w:lang w:val="uk-UA"/>
        </w:rPr>
        <w:t>екція-провокація</w:t>
      </w:r>
      <w:r w:rsidRPr="00EE1525">
        <w:rPr>
          <w:rFonts w:ascii="Times New Roman" w:hAnsi="Times New Roman"/>
          <w:b/>
          <w:bCs/>
          <w:color w:val="000000"/>
          <w:sz w:val="28"/>
          <w:szCs w:val="28"/>
          <w:lang w:val="uk-UA"/>
        </w:rPr>
        <w:t xml:space="preserve">. </w:t>
      </w:r>
      <w:r w:rsidRPr="00EE1525">
        <w:rPr>
          <w:rFonts w:ascii="Times New Roman" w:hAnsi="Times New Roman"/>
          <w:bCs/>
          <w:color w:val="000000"/>
          <w:sz w:val="28"/>
          <w:szCs w:val="28"/>
          <w:lang w:val="uk-UA"/>
        </w:rPr>
        <w:t>Її завданнями є</w:t>
      </w:r>
      <w:r w:rsidRPr="00EE1525">
        <w:rPr>
          <w:rFonts w:ascii="Times New Roman" w:hAnsi="Times New Roman"/>
          <w:b/>
          <w:bCs/>
          <w:color w:val="000000"/>
          <w:sz w:val="28"/>
          <w:szCs w:val="28"/>
          <w:lang w:val="uk-UA"/>
        </w:rPr>
        <w:t xml:space="preserve"> </w:t>
      </w:r>
      <w:r w:rsidRPr="00EE1525">
        <w:rPr>
          <w:rFonts w:ascii="Times New Roman" w:hAnsi="Times New Roman"/>
          <w:color w:val="000000"/>
          <w:sz w:val="28"/>
          <w:szCs w:val="28"/>
          <w:lang w:val="uk-UA"/>
        </w:rPr>
        <w:t xml:space="preserve">розвиток у студентів вміння оперативно аналізувати професійні ситуації, виступати в ролі експертів, опонентів, рецензентів, виокремлювати недостовірну або неточну інформацію. Такі вміння можна формувати, використовуючи принцип ігрової діяльності – конфліктності, проблемності, спільної діяльності. Суть методики її проведення полягає в тому, що після </w:t>
      </w:r>
      <w:r w:rsidRPr="00EE1525">
        <w:rPr>
          <w:rFonts w:ascii="Times New Roman" w:hAnsi="Times New Roman"/>
          <w:color w:val="000000"/>
          <w:spacing w:val="-4"/>
          <w:sz w:val="28"/>
          <w:szCs w:val="28"/>
          <w:lang w:val="uk-UA"/>
        </w:rPr>
        <w:t xml:space="preserve">оголошення теми викладач повідомляє, що в лекції буде допущена певна кількість помилок різного типу – змістових, методичних тощо. Кількість помилок залежить від характеру і змісту лекції, а також підготовленості студентів. Наприкінці заняття вони повинні вказати на ці помилки, порівняти з переліком викладача, а далі разом з ним чи самостійно знайти правильні рішення. На це викладач залишає 10-15 хв. </w:t>
      </w:r>
      <w:r w:rsidRPr="00EE1525">
        <w:rPr>
          <w:rFonts w:ascii="Times New Roman" w:hAnsi="Times New Roman"/>
          <w:color w:val="000000"/>
          <w:sz w:val="28"/>
          <w:szCs w:val="28"/>
          <w:lang w:val="uk-UA"/>
        </w:rPr>
        <w:t>Можливим є варіант, коли студенти знайдуть помилок більше, ніж було заплановано. Викладач повинен це визнати. Адже професіоналізм лектора полягає в тому, що він ці незаплановані помилки використає в цілях навчання. Поведінка слухачів на такій лекції характеризується двоплановістю: з одного боку, сприймання й осмислення навчальної інформації, а з іншого  – своєрідна гра. Така лекція виконує стимулювальну, контролювальну та діагностичну функції.</w:t>
      </w:r>
    </w:p>
    <w:p w:rsidR="000C6E1A" w:rsidRPr="00EE1525" w:rsidRDefault="000C6E1A" w:rsidP="003E36DB">
      <w:pPr>
        <w:spacing w:before="100" w:beforeAutospacing="1" w:after="100" w:afterAutospacing="1" w:line="240" w:lineRule="auto"/>
        <w:ind w:left="75" w:firstLine="633"/>
        <w:jc w:val="both"/>
        <w:rPr>
          <w:rFonts w:ascii="Times New Roman" w:hAnsi="Times New Roman"/>
          <w:color w:val="000000"/>
          <w:sz w:val="28"/>
          <w:szCs w:val="28"/>
          <w:lang w:val="uk-UA"/>
        </w:rPr>
      </w:pPr>
      <w:r w:rsidRPr="00EE1525">
        <w:rPr>
          <w:rFonts w:ascii="Times New Roman" w:hAnsi="Times New Roman"/>
          <w:bCs/>
          <w:color w:val="000000"/>
          <w:sz w:val="28"/>
          <w:szCs w:val="28"/>
          <w:lang w:val="uk-UA"/>
        </w:rPr>
        <w:t xml:space="preserve">Особливою є організація та проведення </w:t>
      </w:r>
      <w:r w:rsidRPr="00EE1525">
        <w:rPr>
          <w:rFonts w:ascii="Times New Roman" w:hAnsi="Times New Roman"/>
          <w:bCs/>
          <w:i/>
          <w:color w:val="000000"/>
          <w:sz w:val="28"/>
          <w:szCs w:val="28"/>
          <w:lang w:val="uk-UA"/>
        </w:rPr>
        <w:t>бінарної лекції</w:t>
      </w:r>
      <w:r w:rsidRPr="00EE1525">
        <w:rPr>
          <w:rFonts w:ascii="Times New Roman" w:hAnsi="Times New Roman"/>
          <w:bCs/>
          <w:color w:val="000000"/>
          <w:sz w:val="28"/>
          <w:szCs w:val="28"/>
          <w:lang w:val="uk-UA"/>
        </w:rPr>
        <w:t>.</w:t>
      </w:r>
      <w:r w:rsidRPr="00EE1525">
        <w:rPr>
          <w:rFonts w:ascii="Times New Roman" w:hAnsi="Times New Roman"/>
          <w:color w:val="000000"/>
          <w:sz w:val="28"/>
          <w:szCs w:val="28"/>
          <w:lang w:val="uk-UA"/>
        </w:rPr>
        <w:t xml:space="preserve"> Матеріал проблемного змісту отримують студенти шляхом діалогічного спілкування  двох викладачів. Моделюються реальні професійні ситуації, здійснюється  обговорення теоретичної моделі з різних позицій двома спеціалістами, наприклад, теоретиком і практиком, прихильником або противником тої чи іншої точки зору і т.п. Така лекція доцільна, коли, наприклад, існують різні підходи до вирішення проблемних питань і кожний з викладачів відстоює власні позиції, або для здійснення міжпредметних зв'язків, коли одна проблема стає інтегрованою для викладачів різних кафедр. Якщо два або більше лектори розглядають одну загальну для них тему, відповідаючи при цьому на питання студентів або ведучи з ними бесіду, то виникає ситуація, відома під назвою "круглий стіл". Ця методика, що отримала розповсюдження в лекційній практиці, максимально демократизує спілкування лекторів і студентів, тому що передбачає паритетність їх позицій.  Однак і за "круглим столом" є лідери - спеціалісти з конкретних питань. Повинен бути і лідер-організатор, який слідкуватиме за регламентом, дисциплінуватиме учасників бесіди, тощо.</w:t>
      </w:r>
    </w:p>
    <w:p w:rsidR="000C6E1A" w:rsidRPr="00EE1525" w:rsidRDefault="000C6E1A" w:rsidP="003E36DB">
      <w:pPr>
        <w:spacing w:before="100" w:beforeAutospacing="1" w:after="100" w:afterAutospacing="1" w:line="240" w:lineRule="auto"/>
        <w:ind w:firstLine="708"/>
        <w:jc w:val="both"/>
        <w:rPr>
          <w:rFonts w:ascii="Times New Roman" w:hAnsi="Times New Roman"/>
          <w:color w:val="000000"/>
          <w:sz w:val="28"/>
          <w:szCs w:val="28"/>
          <w:lang w:val="uk-UA"/>
        </w:rPr>
      </w:pPr>
      <w:r w:rsidRPr="00EE1525">
        <w:rPr>
          <w:rFonts w:ascii="Times New Roman" w:hAnsi="Times New Roman"/>
          <w:color w:val="000000"/>
          <w:spacing w:val="-6"/>
          <w:sz w:val="28"/>
          <w:szCs w:val="28"/>
          <w:lang w:val="uk-UA"/>
        </w:rPr>
        <w:t xml:space="preserve">Бінарна лекція є ефективною, оскільки високий рівень інтелектуальної активності викладачів  викликає відповідну розумову й поведінкову реакцію студентів. Останні дістають уявлення про способи ведення діалогу, а також беруть безпосередню участь у ньому. </w:t>
      </w:r>
      <w:r w:rsidRPr="00EE1525">
        <w:rPr>
          <w:rFonts w:ascii="Times New Roman" w:hAnsi="Times New Roman"/>
          <w:color w:val="000000"/>
          <w:spacing w:val="-4"/>
          <w:sz w:val="28"/>
          <w:szCs w:val="28"/>
          <w:lang w:val="uk-UA"/>
        </w:rPr>
        <w:t>В основу</w:t>
      </w:r>
      <w:r w:rsidRPr="00EE1525">
        <w:rPr>
          <w:rFonts w:ascii="Times New Roman" w:hAnsi="Times New Roman"/>
          <w:color w:val="000000"/>
          <w:sz w:val="28"/>
          <w:szCs w:val="28"/>
          <w:lang w:val="uk-UA"/>
        </w:rPr>
        <w:t xml:space="preserve"> бінарної лекції може бути покладено принцип взаємодоповнення інформації партнера (міркування вголос) або принцип контрасту, де проявляється плюралізм думок, ведеться дискусія. Викладачі або залишаються на своїх позиціях, або приходять до єдиної точки зору. Форма лекції дає можливість студентам дістати правильне уявлення про те, як вести дискусію, виокремлювати правдиву інформацію. Практика застосування бінарної лекції має певні переваги: активізує сприймання, мислення;  робить проблемним не тільки зміст, а й форму викладу, що активізує пізнавальну діяльність студентів;  дає можливість передати більший обсяг інформації за рахунок реконструювання матеріалу і підтримки високого рівня уваги й інтересу студентів; сприяє виробленню умінь альтернативного мислення, вихованню поваги  до іншої точки зору.</w:t>
      </w:r>
    </w:p>
    <w:p w:rsidR="000C6E1A" w:rsidRDefault="000C6E1A" w:rsidP="003E36DB">
      <w:pPr>
        <w:spacing w:line="240" w:lineRule="auto"/>
        <w:ind w:firstLine="708"/>
        <w:jc w:val="both"/>
        <w:rPr>
          <w:rFonts w:ascii="Times New Roman" w:hAnsi="Times New Roman"/>
          <w:color w:val="000000"/>
          <w:spacing w:val="-6"/>
          <w:sz w:val="28"/>
          <w:szCs w:val="28"/>
          <w:lang w:val="uk-UA"/>
        </w:rPr>
      </w:pPr>
      <w:r w:rsidRPr="00EE1525">
        <w:rPr>
          <w:rFonts w:ascii="Times New Roman" w:hAnsi="Times New Roman"/>
          <w:color w:val="000000"/>
          <w:sz w:val="28"/>
          <w:szCs w:val="28"/>
          <w:lang w:val="uk-UA"/>
        </w:rPr>
        <w:t xml:space="preserve">Активне використання сучасних інформаційних технологій спостерігається під час проведення </w:t>
      </w:r>
      <w:r w:rsidRPr="00EE1525">
        <w:rPr>
          <w:rFonts w:ascii="Times New Roman" w:hAnsi="Times New Roman"/>
          <w:i/>
          <w:color w:val="000000"/>
          <w:sz w:val="28"/>
          <w:szCs w:val="28"/>
          <w:lang w:val="uk-UA"/>
        </w:rPr>
        <w:t>л</w:t>
      </w:r>
      <w:r w:rsidRPr="00EE1525">
        <w:rPr>
          <w:rFonts w:ascii="Times New Roman" w:hAnsi="Times New Roman"/>
          <w:bCs/>
          <w:i/>
          <w:color w:val="000000"/>
          <w:sz w:val="28"/>
          <w:szCs w:val="28"/>
          <w:lang w:val="uk-UA"/>
        </w:rPr>
        <w:t>екції-візуалізації</w:t>
      </w:r>
      <w:r w:rsidRPr="00EE1525">
        <w:rPr>
          <w:rFonts w:ascii="Times New Roman" w:hAnsi="Times New Roman"/>
          <w:color w:val="000000"/>
          <w:sz w:val="28"/>
          <w:szCs w:val="28"/>
          <w:lang w:val="uk-UA"/>
        </w:rPr>
        <w:t xml:space="preserve">. Лектор широко використовує  форми наочності, які є носіями змістовної інформації (слайди, плівки, планшети, креслення, малюнки, схеми). Для даного виду занять характерно широке використання так званих "опорних сигналів", коли вся інформація кодується у вигляді певних символів, знаків, а далі викладач коментує їх функціональні й системні взаємозв'язки. В основі проведення цього виду лекції  - принцип наочності. Таке викладання поглиблює розуміння проблеми. </w:t>
      </w:r>
      <w:r w:rsidRPr="00EE1525">
        <w:rPr>
          <w:rFonts w:ascii="Times New Roman" w:hAnsi="Times New Roman"/>
          <w:color w:val="000000"/>
          <w:spacing w:val="-6"/>
          <w:sz w:val="28"/>
          <w:szCs w:val="28"/>
          <w:lang w:val="uk-UA"/>
        </w:rPr>
        <w:t>Лекція-візуалізація активізує діяльність не лише слухового аналізатора, а й зорового, що дозволяє збільшити обсяг засвоюваної інформації з 15 до 65% .</w:t>
      </w:r>
    </w:p>
    <w:p w:rsidR="000C6E1A" w:rsidRPr="00EE1525" w:rsidRDefault="000C6E1A" w:rsidP="003E36DB">
      <w:pPr>
        <w:spacing w:line="240" w:lineRule="auto"/>
        <w:ind w:firstLine="708"/>
        <w:jc w:val="both"/>
        <w:rPr>
          <w:rFonts w:ascii="Times New Roman" w:hAnsi="Times New Roman"/>
          <w:color w:val="000000"/>
          <w:sz w:val="28"/>
          <w:szCs w:val="28"/>
          <w:lang w:val="uk-UA"/>
        </w:rPr>
      </w:pPr>
      <w:r w:rsidRPr="00EE1525">
        <w:rPr>
          <w:rFonts w:ascii="Times New Roman" w:hAnsi="Times New Roman"/>
          <w:sz w:val="28"/>
          <w:szCs w:val="28"/>
          <w:lang w:val="uk-UA"/>
        </w:rPr>
        <w:t xml:space="preserve">Освіта дорослих організовується на основі </w:t>
      </w:r>
      <w:r w:rsidRPr="00EE1525">
        <w:rPr>
          <w:rFonts w:ascii="Times New Roman" w:hAnsi="Times New Roman"/>
          <w:i/>
          <w:sz w:val="28"/>
          <w:szCs w:val="28"/>
          <w:lang w:val="uk-UA"/>
        </w:rPr>
        <w:t>особливих принципів</w:t>
      </w:r>
      <w:r w:rsidRPr="00EE1525">
        <w:rPr>
          <w:rFonts w:ascii="Times New Roman" w:hAnsi="Times New Roman"/>
          <w:sz w:val="28"/>
          <w:szCs w:val="28"/>
          <w:lang w:val="uk-UA"/>
        </w:rPr>
        <w:t>:</w:t>
      </w:r>
      <w:r>
        <w:rPr>
          <w:rFonts w:ascii="Times New Roman" w:hAnsi="Times New Roman"/>
          <w:sz w:val="28"/>
          <w:szCs w:val="28"/>
          <w:lang w:val="uk-UA"/>
        </w:rPr>
        <w:t xml:space="preserve"> </w:t>
      </w:r>
      <w:r w:rsidRPr="00EE1525">
        <w:rPr>
          <w:rFonts w:ascii="Times New Roman" w:hAnsi="Times New Roman"/>
          <w:sz w:val="28"/>
          <w:szCs w:val="28"/>
          <w:lang w:val="uk-UA"/>
        </w:rPr>
        <w:t>ви</w:t>
      </w:r>
      <w:r w:rsidRPr="00EE1525">
        <w:rPr>
          <w:rFonts w:ascii="Times New Roman" w:hAnsi="Times New Roman"/>
          <w:sz w:val="28"/>
          <w:szCs w:val="28"/>
        </w:rPr>
        <w:t>знання права на освіту як одного із провідних фундаментальних</w:t>
      </w:r>
      <w:r w:rsidRPr="00EE1525">
        <w:rPr>
          <w:rFonts w:ascii="Times New Roman" w:hAnsi="Times New Roman"/>
          <w:sz w:val="28"/>
          <w:szCs w:val="28"/>
          <w:lang w:val="uk-UA"/>
        </w:rPr>
        <w:t xml:space="preserve"> </w:t>
      </w:r>
      <w:r w:rsidRPr="00EE1525">
        <w:rPr>
          <w:rFonts w:ascii="Times New Roman" w:hAnsi="Times New Roman"/>
          <w:sz w:val="28"/>
          <w:szCs w:val="28"/>
        </w:rPr>
        <w:t>прав</w:t>
      </w:r>
      <w:r w:rsidRPr="00EE1525">
        <w:rPr>
          <w:rFonts w:ascii="Times New Roman" w:hAnsi="Times New Roman"/>
          <w:sz w:val="28"/>
          <w:szCs w:val="28"/>
          <w:lang w:val="uk-UA"/>
        </w:rPr>
        <w:t xml:space="preserve"> </w:t>
      </w:r>
      <w:r w:rsidRPr="00EE1525">
        <w:rPr>
          <w:rFonts w:ascii="Times New Roman" w:hAnsi="Times New Roman"/>
          <w:sz w:val="28"/>
          <w:szCs w:val="28"/>
        </w:rPr>
        <w:t>людини у будь-якому віці; орієнтація на загальнолюдські цінності та</w:t>
      </w:r>
      <w:r>
        <w:rPr>
          <w:rFonts w:ascii="Times New Roman" w:hAnsi="Times New Roman"/>
          <w:sz w:val="28"/>
          <w:szCs w:val="28"/>
          <w:lang w:val="uk-UA"/>
        </w:rPr>
        <w:t xml:space="preserve"> </w:t>
      </w:r>
      <w:r w:rsidRPr="00EE1525">
        <w:rPr>
          <w:rFonts w:ascii="Times New Roman" w:hAnsi="Times New Roman"/>
          <w:sz w:val="28"/>
          <w:szCs w:val="28"/>
        </w:rPr>
        <w:t>ідеали гуманізму;</w:t>
      </w:r>
      <w:r>
        <w:rPr>
          <w:rFonts w:ascii="Times New Roman" w:hAnsi="Times New Roman"/>
          <w:sz w:val="28"/>
          <w:szCs w:val="28"/>
          <w:lang w:val="uk-UA"/>
        </w:rPr>
        <w:t xml:space="preserve"> </w:t>
      </w:r>
      <w:r w:rsidRPr="00EE1525">
        <w:rPr>
          <w:rFonts w:ascii="Times New Roman" w:hAnsi="Times New Roman"/>
          <w:sz w:val="28"/>
          <w:szCs w:val="28"/>
        </w:rPr>
        <w:t>оперативне  й  максимальне  забезпечення  освітніх  потреб  як</w:t>
      </w:r>
      <w:r>
        <w:rPr>
          <w:rFonts w:ascii="Times New Roman" w:hAnsi="Times New Roman"/>
          <w:sz w:val="28"/>
          <w:szCs w:val="28"/>
          <w:lang w:val="uk-UA"/>
        </w:rPr>
        <w:t xml:space="preserve"> </w:t>
      </w:r>
      <w:r w:rsidRPr="00EE1525">
        <w:rPr>
          <w:rFonts w:ascii="Times New Roman" w:hAnsi="Times New Roman"/>
          <w:sz w:val="28"/>
          <w:szCs w:val="28"/>
        </w:rPr>
        <w:t>суспільства загалом, так і окремого громадянина;</w:t>
      </w:r>
      <w:r>
        <w:rPr>
          <w:rFonts w:ascii="Times New Roman" w:hAnsi="Times New Roman"/>
          <w:sz w:val="28"/>
          <w:szCs w:val="28"/>
          <w:lang w:val="uk-UA"/>
        </w:rPr>
        <w:t xml:space="preserve"> </w:t>
      </w:r>
      <w:r w:rsidRPr="00EE1525">
        <w:rPr>
          <w:rFonts w:ascii="Times New Roman" w:hAnsi="Times New Roman"/>
          <w:sz w:val="28"/>
          <w:szCs w:val="28"/>
        </w:rPr>
        <w:t>системність в особистісному і професійному розвитку;</w:t>
      </w:r>
      <w:r>
        <w:rPr>
          <w:rFonts w:ascii="Times New Roman" w:hAnsi="Times New Roman"/>
          <w:sz w:val="28"/>
          <w:szCs w:val="28"/>
          <w:lang w:val="uk-UA"/>
        </w:rPr>
        <w:t xml:space="preserve"> </w:t>
      </w:r>
      <w:r w:rsidRPr="00EE1525">
        <w:rPr>
          <w:rFonts w:ascii="Times New Roman" w:hAnsi="Times New Roman"/>
          <w:sz w:val="28"/>
          <w:szCs w:val="28"/>
        </w:rPr>
        <w:t>доступність, безперервність і наступність освіти; визнання результатів</w:t>
      </w:r>
      <w:r>
        <w:rPr>
          <w:rFonts w:ascii="Times New Roman" w:hAnsi="Times New Roman"/>
          <w:sz w:val="28"/>
          <w:szCs w:val="28"/>
          <w:lang w:val="uk-UA"/>
        </w:rPr>
        <w:t xml:space="preserve"> </w:t>
      </w:r>
      <w:r w:rsidRPr="00EE1525">
        <w:rPr>
          <w:rFonts w:ascii="Times New Roman" w:hAnsi="Times New Roman"/>
          <w:sz w:val="28"/>
          <w:szCs w:val="28"/>
        </w:rPr>
        <w:t>попереднього навчання;</w:t>
      </w:r>
      <w:r>
        <w:rPr>
          <w:rFonts w:ascii="Times New Roman" w:hAnsi="Times New Roman"/>
          <w:sz w:val="28"/>
          <w:szCs w:val="28"/>
          <w:lang w:val="uk-UA"/>
        </w:rPr>
        <w:t xml:space="preserve"> </w:t>
      </w:r>
      <w:r w:rsidRPr="00EE1525">
        <w:rPr>
          <w:rFonts w:ascii="Times New Roman" w:hAnsi="Times New Roman"/>
          <w:sz w:val="28"/>
          <w:szCs w:val="28"/>
        </w:rPr>
        <w:t>взаємодія  і  партнерство  державних  органів,  недержавних  і</w:t>
      </w:r>
      <w:r>
        <w:rPr>
          <w:rFonts w:ascii="Times New Roman" w:hAnsi="Times New Roman"/>
          <w:sz w:val="28"/>
          <w:szCs w:val="28"/>
          <w:lang w:val="uk-UA"/>
        </w:rPr>
        <w:t xml:space="preserve"> </w:t>
      </w:r>
      <w:r w:rsidRPr="00EE1525">
        <w:rPr>
          <w:rFonts w:ascii="Times New Roman" w:hAnsi="Times New Roman"/>
          <w:sz w:val="28"/>
          <w:szCs w:val="28"/>
        </w:rPr>
        <w:t>громадських організацій у забезпеченні розвитку освіти дорослих;</w:t>
      </w:r>
      <w:r>
        <w:rPr>
          <w:rFonts w:ascii="Times New Roman" w:hAnsi="Times New Roman"/>
          <w:sz w:val="28"/>
          <w:szCs w:val="28"/>
          <w:lang w:val="uk-UA"/>
        </w:rPr>
        <w:t xml:space="preserve"> </w:t>
      </w:r>
      <w:r w:rsidRPr="00EE1525">
        <w:rPr>
          <w:rFonts w:ascii="Times New Roman" w:hAnsi="Times New Roman"/>
          <w:sz w:val="28"/>
          <w:szCs w:val="28"/>
        </w:rPr>
        <w:t>урахування особливостей культурно-освітніх потреб різних категорій</w:t>
      </w:r>
      <w:r>
        <w:rPr>
          <w:rFonts w:ascii="Times New Roman" w:hAnsi="Times New Roman"/>
          <w:sz w:val="28"/>
          <w:szCs w:val="28"/>
          <w:lang w:val="uk-UA"/>
        </w:rPr>
        <w:t xml:space="preserve"> </w:t>
      </w:r>
      <w:r w:rsidRPr="00EE1525">
        <w:rPr>
          <w:rFonts w:ascii="Times New Roman" w:hAnsi="Times New Roman"/>
          <w:sz w:val="28"/>
          <w:szCs w:val="28"/>
        </w:rPr>
        <w:t>дорослого населення;</w:t>
      </w:r>
      <w:r>
        <w:rPr>
          <w:rFonts w:ascii="Times New Roman" w:hAnsi="Times New Roman"/>
          <w:sz w:val="28"/>
          <w:szCs w:val="28"/>
          <w:lang w:val="uk-UA"/>
        </w:rPr>
        <w:t xml:space="preserve"> </w:t>
      </w:r>
      <w:r w:rsidRPr="00EE1525">
        <w:rPr>
          <w:rFonts w:ascii="Times New Roman" w:hAnsi="Times New Roman"/>
          <w:sz w:val="28"/>
          <w:szCs w:val="28"/>
        </w:rPr>
        <w:t>відповідність державним вимогам та освітнім</w:t>
      </w:r>
      <w:r w:rsidRPr="00EE1525">
        <w:rPr>
          <w:rFonts w:ascii="Times New Roman" w:hAnsi="Times New Roman"/>
          <w:sz w:val="28"/>
          <w:szCs w:val="28"/>
          <w:lang w:val="uk-UA"/>
        </w:rPr>
        <w:t xml:space="preserve"> стандартам.</w:t>
      </w:r>
    </w:p>
    <w:p w:rsidR="000C6E1A" w:rsidRPr="00EE1525" w:rsidRDefault="000C6E1A" w:rsidP="003E36DB">
      <w:pPr>
        <w:spacing w:line="240" w:lineRule="auto"/>
        <w:jc w:val="both"/>
        <w:rPr>
          <w:rFonts w:ascii="Times New Roman" w:hAnsi="Times New Roman"/>
          <w:color w:val="000000"/>
          <w:sz w:val="28"/>
          <w:szCs w:val="28"/>
          <w:lang w:val="uk-UA"/>
        </w:rPr>
      </w:pPr>
      <w:r w:rsidRPr="00F0580C">
        <w:rPr>
          <w:rFonts w:ascii="Times New Roman" w:hAnsi="Times New Roman"/>
          <w:b/>
          <w:color w:val="000000"/>
          <w:sz w:val="28"/>
          <w:szCs w:val="28"/>
          <w:lang w:val="uk-UA"/>
        </w:rPr>
        <w:t xml:space="preserve"> </w:t>
      </w:r>
      <w:r w:rsidRPr="00C33D8F">
        <w:rPr>
          <w:rFonts w:ascii="Times New Roman" w:hAnsi="Times New Roman"/>
          <w:b/>
          <w:color w:val="000000"/>
          <w:sz w:val="28"/>
          <w:szCs w:val="28"/>
        </w:rPr>
        <w:tab/>
      </w:r>
      <w:r w:rsidRPr="00F0580C">
        <w:rPr>
          <w:rFonts w:ascii="Times New Roman" w:hAnsi="Times New Roman"/>
          <w:b/>
          <w:color w:val="000000"/>
          <w:sz w:val="28"/>
          <w:szCs w:val="28"/>
          <w:lang w:val="uk-UA"/>
        </w:rPr>
        <w:t>Висновок</w:t>
      </w:r>
      <w:r w:rsidRPr="00EE1525">
        <w:rPr>
          <w:rFonts w:ascii="Times New Roman" w:hAnsi="Times New Roman"/>
          <w:i/>
          <w:color w:val="000000"/>
          <w:sz w:val="28"/>
          <w:szCs w:val="28"/>
          <w:lang w:val="uk-UA"/>
        </w:rPr>
        <w:t>.</w:t>
      </w:r>
      <w:r w:rsidRPr="00EE1525">
        <w:rPr>
          <w:rFonts w:ascii="Times New Roman" w:hAnsi="Times New Roman"/>
          <w:color w:val="000000"/>
          <w:sz w:val="28"/>
          <w:szCs w:val="28"/>
          <w:lang w:val="uk-UA"/>
        </w:rPr>
        <w:t xml:space="preserve"> Неперервна освіта дорослих у системі підвищення кваліфікації, перекваліфікації вимагає </w:t>
      </w:r>
      <w:r w:rsidRPr="00EE1525">
        <w:rPr>
          <w:rFonts w:ascii="Times New Roman" w:hAnsi="Times New Roman"/>
          <w:sz w:val="28"/>
          <w:szCs w:val="28"/>
          <w:lang w:val="uk-UA"/>
        </w:rPr>
        <w:t>ви</w:t>
      </w:r>
      <w:r w:rsidRPr="0066292A">
        <w:rPr>
          <w:rFonts w:ascii="Times New Roman" w:hAnsi="Times New Roman"/>
          <w:sz w:val="28"/>
          <w:szCs w:val="28"/>
          <w:lang w:val="uk-UA"/>
        </w:rPr>
        <w:t xml:space="preserve">знання права </w:t>
      </w:r>
      <w:r>
        <w:rPr>
          <w:rFonts w:ascii="Times New Roman" w:hAnsi="Times New Roman"/>
          <w:sz w:val="28"/>
          <w:szCs w:val="28"/>
          <w:lang w:val="uk-UA"/>
        </w:rPr>
        <w:t xml:space="preserve">особи </w:t>
      </w:r>
      <w:r w:rsidRPr="0066292A">
        <w:rPr>
          <w:rFonts w:ascii="Times New Roman" w:hAnsi="Times New Roman"/>
          <w:sz w:val="28"/>
          <w:szCs w:val="28"/>
          <w:lang w:val="uk-UA"/>
        </w:rPr>
        <w:t>на освіту як одного із провідних фундаментальних</w:t>
      </w:r>
      <w:r w:rsidRPr="00EE1525">
        <w:rPr>
          <w:rFonts w:ascii="Times New Roman" w:hAnsi="Times New Roman"/>
          <w:sz w:val="28"/>
          <w:szCs w:val="28"/>
          <w:lang w:val="uk-UA"/>
        </w:rPr>
        <w:t xml:space="preserve"> </w:t>
      </w:r>
      <w:r w:rsidRPr="0066292A">
        <w:rPr>
          <w:rFonts w:ascii="Times New Roman" w:hAnsi="Times New Roman"/>
          <w:sz w:val="28"/>
          <w:szCs w:val="28"/>
          <w:lang w:val="uk-UA"/>
        </w:rPr>
        <w:t>прав</w:t>
      </w:r>
      <w:r w:rsidRPr="00EE1525">
        <w:rPr>
          <w:rFonts w:ascii="Times New Roman" w:hAnsi="Times New Roman"/>
          <w:sz w:val="28"/>
          <w:szCs w:val="28"/>
          <w:lang w:val="uk-UA"/>
        </w:rPr>
        <w:t xml:space="preserve"> </w:t>
      </w:r>
      <w:r w:rsidRPr="0066292A">
        <w:rPr>
          <w:rFonts w:ascii="Times New Roman" w:hAnsi="Times New Roman"/>
          <w:sz w:val="28"/>
          <w:szCs w:val="28"/>
          <w:lang w:val="uk-UA"/>
        </w:rPr>
        <w:t>людини у будь-якому віці</w:t>
      </w:r>
      <w:r>
        <w:rPr>
          <w:rFonts w:ascii="Times New Roman" w:hAnsi="Times New Roman"/>
          <w:sz w:val="28"/>
          <w:szCs w:val="28"/>
          <w:lang w:val="uk-UA"/>
        </w:rPr>
        <w:t xml:space="preserve">. Вона має бути зорієнтована </w:t>
      </w:r>
      <w:r w:rsidRPr="0066292A">
        <w:rPr>
          <w:rFonts w:ascii="Times New Roman" w:hAnsi="Times New Roman"/>
          <w:sz w:val="28"/>
          <w:szCs w:val="28"/>
          <w:lang w:val="uk-UA"/>
        </w:rPr>
        <w:t xml:space="preserve"> на загальнолюдські цінності та</w:t>
      </w:r>
      <w:r>
        <w:rPr>
          <w:rFonts w:ascii="Times New Roman" w:hAnsi="Times New Roman"/>
          <w:sz w:val="28"/>
          <w:szCs w:val="28"/>
          <w:lang w:val="uk-UA"/>
        </w:rPr>
        <w:t xml:space="preserve"> </w:t>
      </w:r>
      <w:r w:rsidRPr="0066292A">
        <w:rPr>
          <w:rFonts w:ascii="Times New Roman" w:hAnsi="Times New Roman"/>
          <w:sz w:val="28"/>
          <w:szCs w:val="28"/>
          <w:lang w:val="uk-UA"/>
        </w:rPr>
        <w:t>ідеали гуманізму</w:t>
      </w:r>
      <w:r>
        <w:rPr>
          <w:rFonts w:ascii="Times New Roman" w:hAnsi="Times New Roman"/>
          <w:sz w:val="28"/>
          <w:szCs w:val="28"/>
          <w:lang w:val="uk-UA"/>
        </w:rPr>
        <w:t xml:space="preserve">, на </w:t>
      </w:r>
      <w:r w:rsidRPr="0066292A">
        <w:rPr>
          <w:rFonts w:ascii="Times New Roman" w:hAnsi="Times New Roman"/>
          <w:sz w:val="28"/>
          <w:szCs w:val="28"/>
          <w:lang w:val="uk-UA"/>
        </w:rPr>
        <w:t>оперативне  й  максимальне  забезпечення  освітніх  потреб  як</w:t>
      </w:r>
      <w:r>
        <w:rPr>
          <w:rFonts w:ascii="Times New Roman" w:hAnsi="Times New Roman"/>
          <w:sz w:val="28"/>
          <w:szCs w:val="28"/>
          <w:lang w:val="uk-UA"/>
        </w:rPr>
        <w:t xml:space="preserve"> </w:t>
      </w:r>
      <w:r w:rsidRPr="0066292A">
        <w:rPr>
          <w:rFonts w:ascii="Times New Roman" w:hAnsi="Times New Roman"/>
          <w:sz w:val="28"/>
          <w:szCs w:val="28"/>
          <w:lang w:val="uk-UA"/>
        </w:rPr>
        <w:t>суспільства загалом, так і окремого громадянина</w:t>
      </w:r>
      <w:r>
        <w:rPr>
          <w:rFonts w:ascii="Times New Roman" w:hAnsi="Times New Roman"/>
          <w:sz w:val="28"/>
          <w:szCs w:val="28"/>
          <w:lang w:val="uk-UA"/>
        </w:rPr>
        <w:t xml:space="preserve">. Здійснення навчання дорослих базується на принципі  </w:t>
      </w:r>
      <w:r w:rsidRPr="0066292A">
        <w:rPr>
          <w:rFonts w:ascii="Times New Roman" w:hAnsi="Times New Roman"/>
          <w:sz w:val="28"/>
          <w:szCs w:val="28"/>
          <w:lang w:val="uk-UA"/>
        </w:rPr>
        <w:t>системн</w:t>
      </w:r>
      <w:r>
        <w:rPr>
          <w:rFonts w:ascii="Times New Roman" w:hAnsi="Times New Roman"/>
          <w:sz w:val="28"/>
          <w:szCs w:val="28"/>
          <w:lang w:val="uk-UA"/>
        </w:rPr>
        <w:t xml:space="preserve">ості </w:t>
      </w:r>
      <w:r w:rsidRPr="0066292A">
        <w:rPr>
          <w:rFonts w:ascii="Times New Roman" w:hAnsi="Times New Roman"/>
          <w:sz w:val="28"/>
          <w:szCs w:val="28"/>
          <w:lang w:val="uk-UA"/>
        </w:rPr>
        <w:t>в особистісному і професійному розвитку</w:t>
      </w:r>
      <w:r>
        <w:rPr>
          <w:rFonts w:ascii="Times New Roman" w:hAnsi="Times New Roman"/>
          <w:sz w:val="28"/>
          <w:szCs w:val="28"/>
          <w:lang w:val="uk-UA"/>
        </w:rPr>
        <w:t xml:space="preserve">. Їй мають бути притаманні </w:t>
      </w:r>
      <w:r w:rsidRPr="0066292A">
        <w:rPr>
          <w:rFonts w:ascii="Times New Roman" w:hAnsi="Times New Roman"/>
          <w:sz w:val="28"/>
          <w:szCs w:val="28"/>
          <w:lang w:val="uk-UA"/>
        </w:rPr>
        <w:t xml:space="preserve">доступність, </w:t>
      </w:r>
      <w:r>
        <w:rPr>
          <w:rFonts w:ascii="Times New Roman" w:hAnsi="Times New Roman"/>
          <w:sz w:val="28"/>
          <w:szCs w:val="28"/>
          <w:lang w:val="uk-UA"/>
        </w:rPr>
        <w:t>не</w:t>
      </w:r>
      <w:r w:rsidRPr="0066292A">
        <w:rPr>
          <w:rFonts w:ascii="Times New Roman" w:hAnsi="Times New Roman"/>
          <w:sz w:val="28"/>
          <w:szCs w:val="28"/>
          <w:lang w:val="uk-UA"/>
        </w:rPr>
        <w:t>перервність і наступність освіти</w:t>
      </w:r>
      <w:r>
        <w:rPr>
          <w:rFonts w:ascii="Times New Roman" w:hAnsi="Times New Roman"/>
          <w:sz w:val="28"/>
          <w:szCs w:val="28"/>
          <w:lang w:val="uk-UA"/>
        </w:rPr>
        <w:t xml:space="preserve"> та </w:t>
      </w:r>
      <w:r w:rsidRPr="0066292A">
        <w:rPr>
          <w:rFonts w:ascii="Times New Roman" w:hAnsi="Times New Roman"/>
          <w:sz w:val="28"/>
          <w:szCs w:val="28"/>
          <w:lang w:val="uk-UA"/>
        </w:rPr>
        <w:t>визнання результатів</w:t>
      </w:r>
      <w:r>
        <w:rPr>
          <w:rFonts w:ascii="Times New Roman" w:hAnsi="Times New Roman"/>
          <w:sz w:val="28"/>
          <w:szCs w:val="28"/>
          <w:lang w:val="uk-UA"/>
        </w:rPr>
        <w:t xml:space="preserve"> </w:t>
      </w:r>
      <w:r w:rsidRPr="0066292A">
        <w:rPr>
          <w:rFonts w:ascii="Times New Roman" w:hAnsi="Times New Roman"/>
          <w:sz w:val="28"/>
          <w:szCs w:val="28"/>
          <w:lang w:val="uk-UA"/>
        </w:rPr>
        <w:t>попереднього навчання</w:t>
      </w:r>
      <w:r>
        <w:rPr>
          <w:rFonts w:ascii="Times New Roman" w:hAnsi="Times New Roman"/>
          <w:sz w:val="28"/>
          <w:szCs w:val="28"/>
          <w:lang w:val="uk-UA"/>
        </w:rPr>
        <w:t xml:space="preserve">. Результат освіти дорослих зумовлюється  </w:t>
      </w:r>
      <w:r w:rsidRPr="0066292A">
        <w:rPr>
          <w:rFonts w:ascii="Times New Roman" w:hAnsi="Times New Roman"/>
          <w:sz w:val="28"/>
          <w:szCs w:val="28"/>
          <w:lang w:val="uk-UA"/>
        </w:rPr>
        <w:t>взаємоді</w:t>
      </w:r>
      <w:r>
        <w:rPr>
          <w:rFonts w:ascii="Times New Roman" w:hAnsi="Times New Roman"/>
          <w:sz w:val="28"/>
          <w:szCs w:val="28"/>
          <w:lang w:val="uk-UA"/>
        </w:rPr>
        <w:t xml:space="preserve">єю </w:t>
      </w:r>
      <w:r w:rsidRPr="0066292A">
        <w:rPr>
          <w:rFonts w:ascii="Times New Roman" w:hAnsi="Times New Roman"/>
          <w:sz w:val="28"/>
          <w:szCs w:val="28"/>
          <w:lang w:val="uk-UA"/>
        </w:rPr>
        <w:t xml:space="preserve"> і  партнерство</w:t>
      </w:r>
      <w:r>
        <w:rPr>
          <w:rFonts w:ascii="Times New Roman" w:hAnsi="Times New Roman"/>
          <w:sz w:val="28"/>
          <w:szCs w:val="28"/>
          <w:lang w:val="uk-UA"/>
        </w:rPr>
        <w:t>м</w:t>
      </w:r>
      <w:r w:rsidRPr="0066292A">
        <w:rPr>
          <w:rFonts w:ascii="Times New Roman" w:hAnsi="Times New Roman"/>
          <w:sz w:val="28"/>
          <w:szCs w:val="28"/>
          <w:lang w:val="uk-UA"/>
        </w:rPr>
        <w:t xml:space="preserve">  державних  органів,  недержавних  і</w:t>
      </w:r>
      <w:r>
        <w:rPr>
          <w:rFonts w:ascii="Times New Roman" w:hAnsi="Times New Roman"/>
          <w:sz w:val="28"/>
          <w:szCs w:val="28"/>
          <w:lang w:val="uk-UA"/>
        </w:rPr>
        <w:t xml:space="preserve"> </w:t>
      </w:r>
      <w:r w:rsidRPr="0066292A">
        <w:rPr>
          <w:rFonts w:ascii="Times New Roman" w:hAnsi="Times New Roman"/>
          <w:sz w:val="28"/>
          <w:szCs w:val="28"/>
          <w:lang w:val="uk-UA"/>
        </w:rPr>
        <w:t>громадських організацій</w:t>
      </w:r>
      <w:r>
        <w:rPr>
          <w:rFonts w:ascii="Times New Roman" w:hAnsi="Times New Roman"/>
          <w:sz w:val="28"/>
          <w:szCs w:val="28"/>
          <w:lang w:val="uk-UA"/>
        </w:rPr>
        <w:t xml:space="preserve"> з </w:t>
      </w:r>
      <w:r w:rsidRPr="0066292A">
        <w:rPr>
          <w:rFonts w:ascii="Times New Roman" w:hAnsi="Times New Roman"/>
          <w:sz w:val="28"/>
          <w:szCs w:val="28"/>
          <w:lang w:val="uk-UA"/>
        </w:rPr>
        <w:t>урахування</w:t>
      </w:r>
      <w:r>
        <w:rPr>
          <w:rFonts w:ascii="Times New Roman" w:hAnsi="Times New Roman"/>
          <w:sz w:val="28"/>
          <w:szCs w:val="28"/>
          <w:lang w:val="uk-UA"/>
        </w:rPr>
        <w:t>м</w:t>
      </w:r>
      <w:r w:rsidRPr="0066292A">
        <w:rPr>
          <w:rFonts w:ascii="Times New Roman" w:hAnsi="Times New Roman"/>
          <w:sz w:val="28"/>
          <w:szCs w:val="28"/>
          <w:lang w:val="uk-UA"/>
        </w:rPr>
        <w:t xml:space="preserve"> особливостей культурно-освітніх потреб різних категорій</w:t>
      </w:r>
      <w:r>
        <w:rPr>
          <w:rFonts w:ascii="Times New Roman" w:hAnsi="Times New Roman"/>
          <w:sz w:val="28"/>
          <w:szCs w:val="28"/>
          <w:lang w:val="uk-UA"/>
        </w:rPr>
        <w:t xml:space="preserve"> </w:t>
      </w:r>
      <w:r w:rsidRPr="0066292A">
        <w:rPr>
          <w:rFonts w:ascii="Times New Roman" w:hAnsi="Times New Roman"/>
          <w:sz w:val="28"/>
          <w:szCs w:val="28"/>
          <w:lang w:val="uk-UA"/>
        </w:rPr>
        <w:t>дорослого населення</w:t>
      </w:r>
      <w:r>
        <w:rPr>
          <w:rFonts w:ascii="Times New Roman" w:hAnsi="Times New Roman"/>
          <w:sz w:val="28"/>
          <w:szCs w:val="28"/>
          <w:lang w:val="uk-UA"/>
        </w:rPr>
        <w:t>.</w:t>
      </w:r>
    </w:p>
    <w:p w:rsidR="000C6E1A" w:rsidRPr="0066292A" w:rsidRDefault="000C6E1A" w:rsidP="003E36DB">
      <w:pPr>
        <w:spacing w:before="100" w:beforeAutospacing="1" w:after="100" w:afterAutospacing="1" w:line="240" w:lineRule="auto"/>
        <w:ind w:firstLine="284"/>
        <w:jc w:val="both"/>
        <w:rPr>
          <w:rFonts w:ascii="Times New Roman" w:hAnsi="Times New Roman"/>
          <w:b/>
          <w:sz w:val="28"/>
          <w:szCs w:val="28"/>
        </w:rPr>
      </w:pPr>
      <w:r w:rsidRPr="00EE1525">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C33D8F">
        <w:rPr>
          <w:rFonts w:ascii="Times New Roman" w:hAnsi="Times New Roman"/>
          <w:color w:val="000000"/>
          <w:sz w:val="28"/>
          <w:szCs w:val="28"/>
        </w:rPr>
        <w:t xml:space="preserve">              </w:t>
      </w:r>
      <w:r w:rsidRPr="0066292A">
        <w:rPr>
          <w:rFonts w:ascii="Times New Roman" w:hAnsi="Times New Roman"/>
          <w:b/>
          <w:color w:val="000000"/>
          <w:sz w:val="28"/>
          <w:szCs w:val="28"/>
          <w:lang w:val="uk-UA"/>
        </w:rPr>
        <w:t>ЛІТЕРАТУРА</w:t>
      </w:r>
    </w:p>
    <w:p w:rsidR="000C6E1A" w:rsidRDefault="000C6E1A" w:rsidP="003E36DB">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Про освіту: Закон України від 23 травня 1991 р. Із змінами і доповненнями станом на 19.12.</w:t>
      </w:r>
      <w:r>
        <w:rPr>
          <w:rFonts w:ascii="Times New Roman" w:hAnsi="Times New Roman"/>
          <w:sz w:val="28"/>
          <w:szCs w:val="28"/>
          <w:lang w:val="uk-UA"/>
        </w:rPr>
        <w:t xml:space="preserve"> </w:t>
      </w:r>
      <w:r>
        <w:rPr>
          <w:rFonts w:ascii="Times New Roman" w:hAnsi="Times New Roman"/>
          <w:sz w:val="28"/>
          <w:szCs w:val="28"/>
        </w:rPr>
        <w:t xml:space="preserve">2006 р. // Відомості Верховної Ради України. – 1991. – </w:t>
      </w:r>
      <w:r>
        <w:rPr>
          <w:rFonts w:ascii="Times New Roman" w:hAnsi="Times New Roman"/>
          <w:iCs/>
          <w:sz w:val="28"/>
          <w:szCs w:val="28"/>
        </w:rPr>
        <w:t xml:space="preserve">№ 34. </w:t>
      </w:r>
      <w:r>
        <w:rPr>
          <w:rFonts w:ascii="Times New Roman" w:hAnsi="Times New Roman"/>
          <w:sz w:val="28"/>
          <w:szCs w:val="28"/>
        </w:rPr>
        <w:t xml:space="preserve">– </w:t>
      </w:r>
      <w:r>
        <w:rPr>
          <w:rFonts w:ascii="Times New Roman" w:hAnsi="Times New Roman"/>
          <w:iCs/>
          <w:sz w:val="28"/>
          <w:szCs w:val="28"/>
        </w:rPr>
        <w:t>С. 451.</w:t>
      </w:r>
    </w:p>
    <w:p w:rsidR="000C6E1A" w:rsidRDefault="000C6E1A" w:rsidP="003E36DB">
      <w:pPr>
        <w:numPr>
          <w:ilvl w:val="0"/>
          <w:numId w:val="4"/>
        </w:numPr>
        <w:spacing w:after="0" w:line="240" w:lineRule="auto"/>
        <w:jc w:val="both"/>
        <w:rPr>
          <w:rFonts w:ascii="Times New Roman" w:hAnsi="Times New Roman"/>
          <w:sz w:val="28"/>
          <w:szCs w:val="28"/>
          <w:lang w:eastAsia="en-US"/>
        </w:rPr>
      </w:pPr>
      <w:r>
        <w:rPr>
          <w:rFonts w:ascii="Times New Roman" w:hAnsi="Times New Roman"/>
          <w:sz w:val="28"/>
          <w:szCs w:val="28"/>
        </w:rPr>
        <w:t>Закон України «Про професійно-технічну освіту» [Електронний ресурс]. – Режим доступу: http://zakon4.rada.gov.ua/laws/show/103/98-вр</w:t>
      </w:r>
      <w:r>
        <w:rPr>
          <w:rFonts w:ascii="Times New Roman" w:hAnsi="Times New Roman"/>
          <w:sz w:val="28"/>
          <w:szCs w:val="28"/>
          <w:lang w:val="uk-UA"/>
        </w:rPr>
        <w:t>.</w:t>
      </w:r>
    </w:p>
    <w:p w:rsidR="000C6E1A" w:rsidRDefault="000C6E1A" w:rsidP="003E36DB">
      <w:pPr>
        <w:numPr>
          <w:ilvl w:val="0"/>
          <w:numId w:val="4"/>
        </w:numPr>
        <w:spacing w:after="0" w:line="240" w:lineRule="auto"/>
        <w:ind w:left="714" w:hanging="357"/>
        <w:jc w:val="both"/>
        <w:rPr>
          <w:rFonts w:ascii="Times New Roman" w:hAnsi="Times New Roman"/>
          <w:sz w:val="28"/>
          <w:szCs w:val="28"/>
        </w:rPr>
      </w:pPr>
      <w:r>
        <w:rPr>
          <w:rFonts w:ascii="Times New Roman" w:hAnsi="Times New Roman"/>
          <w:sz w:val="28"/>
          <w:szCs w:val="28"/>
        </w:rPr>
        <w:t xml:space="preserve">Закон України «Про вищу освіту» [Електронний ресурс]. – Режим доступу: </w:t>
      </w:r>
      <w:r>
        <w:rPr>
          <w:rFonts w:ascii="Times New Roman" w:hAnsi="Times New Roman"/>
          <w:sz w:val="28"/>
          <w:szCs w:val="28"/>
          <w:lang w:val="en-US"/>
        </w:rPr>
        <w:t>http</w:t>
      </w:r>
      <w:r>
        <w:rPr>
          <w:rFonts w:ascii="Times New Roman" w:hAnsi="Times New Roman"/>
          <w:sz w:val="28"/>
          <w:szCs w:val="28"/>
        </w:rPr>
        <w:t>://</w:t>
      </w:r>
      <w:r>
        <w:rPr>
          <w:rFonts w:ascii="Times New Roman" w:hAnsi="Times New Roman"/>
          <w:sz w:val="28"/>
          <w:szCs w:val="28"/>
          <w:lang w:val="en-US"/>
        </w:rPr>
        <w:t>zakon</w:t>
      </w:r>
      <w:r>
        <w:rPr>
          <w:rFonts w:ascii="Times New Roman" w:hAnsi="Times New Roman"/>
          <w:sz w:val="28"/>
          <w:szCs w:val="28"/>
        </w:rPr>
        <w:t>1.</w:t>
      </w:r>
      <w:r>
        <w:rPr>
          <w:rFonts w:ascii="Times New Roman" w:hAnsi="Times New Roman"/>
          <w:sz w:val="28"/>
          <w:szCs w:val="28"/>
          <w:lang w:val="en-US"/>
        </w:rPr>
        <w:t>rada</w:t>
      </w:r>
      <w:r>
        <w:rPr>
          <w:rFonts w:ascii="Times New Roman" w:hAnsi="Times New Roman"/>
          <w:sz w:val="28"/>
          <w:szCs w:val="28"/>
        </w:rPr>
        <w:t>.</w:t>
      </w:r>
      <w:r>
        <w:rPr>
          <w:rFonts w:ascii="Times New Roman" w:hAnsi="Times New Roman"/>
          <w:sz w:val="28"/>
          <w:szCs w:val="28"/>
          <w:lang w:val="en-US"/>
        </w:rPr>
        <w:t>gov</w:t>
      </w:r>
      <w:r>
        <w:rPr>
          <w:rFonts w:ascii="Times New Roman" w:hAnsi="Times New Roman"/>
          <w:sz w:val="28"/>
          <w:szCs w:val="28"/>
        </w:rPr>
        <w:t>.</w:t>
      </w:r>
      <w:r>
        <w:rPr>
          <w:rFonts w:ascii="Times New Roman" w:hAnsi="Times New Roman"/>
          <w:sz w:val="28"/>
          <w:szCs w:val="28"/>
          <w:lang w:val="en-US"/>
        </w:rPr>
        <w:t>ua</w:t>
      </w:r>
      <w:r>
        <w:rPr>
          <w:rFonts w:ascii="Times New Roman" w:hAnsi="Times New Roman"/>
          <w:sz w:val="28"/>
          <w:szCs w:val="28"/>
        </w:rPr>
        <w:t>/</w:t>
      </w:r>
      <w:r>
        <w:rPr>
          <w:rFonts w:ascii="Times New Roman" w:hAnsi="Times New Roman"/>
          <w:sz w:val="28"/>
          <w:szCs w:val="28"/>
          <w:lang w:val="en-US"/>
        </w:rPr>
        <w:t>laws</w:t>
      </w:r>
      <w:r>
        <w:rPr>
          <w:rFonts w:ascii="Times New Roman" w:hAnsi="Times New Roman"/>
          <w:sz w:val="28"/>
          <w:szCs w:val="28"/>
        </w:rPr>
        <w:t>/</w:t>
      </w:r>
      <w:r>
        <w:rPr>
          <w:rFonts w:ascii="Times New Roman" w:hAnsi="Times New Roman"/>
          <w:sz w:val="28"/>
          <w:szCs w:val="28"/>
          <w:lang w:val="en-US"/>
        </w:rPr>
        <w:t>show</w:t>
      </w:r>
      <w:r>
        <w:rPr>
          <w:rFonts w:ascii="Times New Roman" w:hAnsi="Times New Roman"/>
          <w:sz w:val="28"/>
          <w:szCs w:val="28"/>
        </w:rPr>
        <w:t>/2984-14</w:t>
      </w:r>
      <w:r>
        <w:rPr>
          <w:rFonts w:ascii="Times New Roman" w:hAnsi="Times New Roman"/>
          <w:sz w:val="28"/>
          <w:szCs w:val="28"/>
          <w:lang w:val="uk-UA"/>
        </w:rPr>
        <w:t>.</w:t>
      </w:r>
    </w:p>
    <w:p w:rsidR="000C6E1A" w:rsidRDefault="000C6E1A" w:rsidP="003E36DB">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 Закон України «Про наукову і науково-технічну діяльність» [Електронний ресурс]. – Режим доступу: http://zakon4.rada.gov.ua/laws/show/1977-12</w:t>
      </w:r>
      <w:r>
        <w:rPr>
          <w:rFonts w:ascii="Times New Roman" w:hAnsi="Times New Roman"/>
          <w:sz w:val="28"/>
          <w:szCs w:val="28"/>
          <w:lang w:val="uk-UA"/>
        </w:rPr>
        <w:t>.</w:t>
      </w:r>
    </w:p>
    <w:p w:rsidR="000C6E1A" w:rsidRDefault="000C6E1A" w:rsidP="003E36DB">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 Закон України «Про професійний розвиток працівників» [Електронний ресурс]. – Режим доступу: http://zakon4.rada.gov.ua/laws/show/4312-17</w:t>
      </w:r>
      <w:r>
        <w:rPr>
          <w:rFonts w:ascii="Times New Roman" w:hAnsi="Times New Roman"/>
          <w:sz w:val="28"/>
          <w:szCs w:val="28"/>
          <w:lang w:val="uk-UA"/>
        </w:rPr>
        <w:t>.</w:t>
      </w:r>
    </w:p>
    <w:p w:rsidR="000C6E1A" w:rsidRPr="008505A9" w:rsidRDefault="000C6E1A" w:rsidP="003E36DB">
      <w:pPr>
        <w:numPr>
          <w:ilvl w:val="0"/>
          <w:numId w:val="4"/>
        </w:numPr>
        <w:spacing w:after="0" w:line="240" w:lineRule="auto"/>
        <w:jc w:val="both"/>
        <w:rPr>
          <w:rFonts w:ascii="Times New Roman" w:hAnsi="Times New Roman"/>
          <w:sz w:val="28"/>
          <w:szCs w:val="28"/>
        </w:rPr>
      </w:pPr>
      <w:r>
        <w:rPr>
          <w:rFonts w:ascii="Times New Roman" w:hAnsi="Times New Roman"/>
          <w:sz w:val="28"/>
          <w:szCs w:val="28"/>
        </w:rPr>
        <w:t xml:space="preserve"> Закон України «Про післядипломну освіту» [Електронний ресурс]. – Режим доступу: </w:t>
      </w:r>
      <w:hyperlink r:id="rId5" w:history="1">
        <w:r w:rsidRPr="0032459C">
          <w:rPr>
            <w:rStyle w:val="Hyperlink"/>
            <w:sz w:val="28"/>
            <w:szCs w:val="28"/>
          </w:rPr>
          <w:t>http://zakon4.rada.gov.ua/laws/show/1556-18</w:t>
        </w:r>
      </w:hyperlink>
      <w:r w:rsidRPr="008505A9">
        <w:rPr>
          <w:rFonts w:ascii="Times New Roman" w:hAnsi="Times New Roman"/>
          <w:sz w:val="28"/>
          <w:szCs w:val="28"/>
        </w:rPr>
        <w:t>.</w:t>
      </w:r>
    </w:p>
    <w:p w:rsidR="000C6E1A" w:rsidRDefault="000C6E1A" w:rsidP="003E36DB">
      <w:pPr>
        <w:numPr>
          <w:ilvl w:val="0"/>
          <w:numId w:val="4"/>
        </w:numPr>
        <w:spacing w:after="0" w:line="240" w:lineRule="auto"/>
        <w:jc w:val="both"/>
        <w:rPr>
          <w:rFonts w:ascii="Times New Roman" w:hAnsi="Times New Roman"/>
          <w:sz w:val="28"/>
          <w:szCs w:val="28"/>
          <w:lang w:val="en-US"/>
        </w:rPr>
      </w:pPr>
      <w:r>
        <w:rPr>
          <w:rFonts w:ascii="Times New Roman" w:hAnsi="Times New Roman"/>
          <w:sz w:val="28"/>
          <w:szCs w:val="28"/>
          <w:lang w:val="en-GB"/>
        </w:rPr>
        <w:t>Knowles M.S. The Modern Practice of Adult Education. From Pedagogy to Andragogy. – Chicago, 1980.</w:t>
      </w:r>
    </w:p>
    <w:p w:rsidR="000C6E1A" w:rsidRDefault="000C6E1A" w:rsidP="003E36DB">
      <w:pPr>
        <w:numPr>
          <w:ilvl w:val="0"/>
          <w:numId w:val="4"/>
        </w:num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Pr>
          <w:rFonts w:ascii="Times New Roman" w:hAnsi="Times New Roman"/>
          <w:sz w:val="28"/>
          <w:szCs w:val="28"/>
        </w:rPr>
        <w:t>Лук</w:t>
      </w:r>
      <w:r>
        <w:rPr>
          <w:rFonts w:ascii="Times New Roman" w:hAnsi="Times New Roman"/>
          <w:sz w:val="28"/>
          <w:szCs w:val="28"/>
          <w:lang w:val="en-US"/>
        </w:rPr>
        <w:t>’</w:t>
      </w:r>
      <w:r>
        <w:rPr>
          <w:rFonts w:ascii="Times New Roman" w:hAnsi="Times New Roman"/>
          <w:sz w:val="28"/>
          <w:szCs w:val="28"/>
        </w:rPr>
        <w:t>янова</w:t>
      </w:r>
      <w:r>
        <w:rPr>
          <w:rFonts w:ascii="Times New Roman" w:hAnsi="Times New Roman"/>
          <w:sz w:val="28"/>
          <w:szCs w:val="28"/>
          <w:lang w:val="en-US"/>
        </w:rPr>
        <w:t xml:space="preserve"> </w:t>
      </w:r>
      <w:r>
        <w:rPr>
          <w:rFonts w:ascii="Times New Roman" w:hAnsi="Times New Roman"/>
          <w:sz w:val="28"/>
          <w:szCs w:val="28"/>
        </w:rPr>
        <w:t>Л</w:t>
      </w:r>
      <w:r>
        <w:rPr>
          <w:rFonts w:ascii="Times New Roman" w:hAnsi="Times New Roman"/>
          <w:sz w:val="28"/>
          <w:szCs w:val="28"/>
          <w:lang w:val="en-US"/>
        </w:rPr>
        <w:t>.</w:t>
      </w:r>
      <w:r>
        <w:rPr>
          <w:rFonts w:ascii="Times New Roman" w:hAnsi="Times New Roman"/>
          <w:sz w:val="28"/>
          <w:szCs w:val="28"/>
        </w:rPr>
        <w:t>Б</w:t>
      </w:r>
      <w:r>
        <w:rPr>
          <w:rFonts w:ascii="Times New Roman" w:hAnsi="Times New Roman"/>
          <w:sz w:val="28"/>
          <w:szCs w:val="28"/>
          <w:lang w:val="en-US"/>
        </w:rPr>
        <w:t xml:space="preserve">. </w:t>
      </w:r>
      <w:r>
        <w:rPr>
          <w:rFonts w:ascii="Times New Roman" w:hAnsi="Times New Roman"/>
          <w:sz w:val="28"/>
          <w:szCs w:val="28"/>
        </w:rPr>
        <w:t>Зміст</w:t>
      </w:r>
      <w:r>
        <w:rPr>
          <w:rFonts w:ascii="Times New Roman" w:hAnsi="Times New Roman"/>
          <w:sz w:val="28"/>
          <w:szCs w:val="28"/>
          <w:lang w:val="en-US"/>
        </w:rPr>
        <w:t xml:space="preserve"> </w:t>
      </w:r>
      <w:r>
        <w:rPr>
          <w:rFonts w:ascii="Times New Roman" w:hAnsi="Times New Roman"/>
          <w:sz w:val="28"/>
          <w:szCs w:val="28"/>
        </w:rPr>
        <w:t>інтегрально</w:t>
      </w:r>
      <w:r>
        <w:rPr>
          <w:rFonts w:ascii="Times New Roman" w:hAnsi="Times New Roman"/>
          <w:sz w:val="28"/>
          <w:szCs w:val="28"/>
          <w:lang w:val="en-US"/>
        </w:rPr>
        <w:t>-</w:t>
      </w:r>
      <w:r>
        <w:rPr>
          <w:rFonts w:ascii="Times New Roman" w:hAnsi="Times New Roman"/>
          <w:sz w:val="28"/>
          <w:szCs w:val="28"/>
        </w:rPr>
        <w:t>рольової</w:t>
      </w:r>
      <w:r>
        <w:rPr>
          <w:rFonts w:ascii="Times New Roman" w:hAnsi="Times New Roman"/>
          <w:sz w:val="28"/>
          <w:szCs w:val="28"/>
          <w:lang w:val="en-US"/>
        </w:rPr>
        <w:t xml:space="preserve"> </w:t>
      </w:r>
      <w:r>
        <w:rPr>
          <w:rFonts w:ascii="Times New Roman" w:hAnsi="Times New Roman"/>
          <w:sz w:val="28"/>
          <w:szCs w:val="28"/>
        </w:rPr>
        <w:t>позиції</w:t>
      </w:r>
      <w:r>
        <w:rPr>
          <w:rFonts w:ascii="Times New Roman" w:hAnsi="Times New Roman"/>
          <w:sz w:val="28"/>
          <w:szCs w:val="28"/>
          <w:lang w:val="en-US"/>
        </w:rPr>
        <w:t xml:space="preserve"> </w:t>
      </w:r>
      <w:r>
        <w:rPr>
          <w:rFonts w:ascii="Times New Roman" w:hAnsi="Times New Roman"/>
          <w:sz w:val="28"/>
          <w:szCs w:val="28"/>
        </w:rPr>
        <w:t>педагога</w:t>
      </w:r>
      <w:r>
        <w:rPr>
          <w:rFonts w:ascii="Times New Roman" w:hAnsi="Times New Roman"/>
          <w:sz w:val="28"/>
          <w:szCs w:val="28"/>
          <w:lang w:val="en-US"/>
        </w:rPr>
        <w:t>-</w:t>
      </w:r>
      <w:r>
        <w:rPr>
          <w:rFonts w:ascii="Times New Roman" w:hAnsi="Times New Roman"/>
          <w:sz w:val="28"/>
          <w:szCs w:val="28"/>
        </w:rPr>
        <w:t>андрагога</w:t>
      </w:r>
      <w:r>
        <w:rPr>
          <w:rFonts w:ascii="Times New Roman" w:hAnsi="Times New Roman"/>
          <w:sz w:val="28"/>
          <w:szCs w:val="28"/>
          <w:lang w:val="en-US"/>
        </w:rPr>
        <w:t xml:space="preserve"> </w:t>
      </w:r>
      <w:r>
        <w:rPr>
          <w:rFonts w:ascii="Times New Roman" w:hAnsi="Times New Roman"/>
          <w:sz w:val="28"/>
          <w:szCs w:val="28"/>
        </w:rPr>
        <w:t>у</w:t>
      </w:r>
      <w:r>
        <w:rPr>
          <w:rFonts w:ascii="Times New Roman" w:hAnsi="Times New Roman"/>
          <w:sz w:val="28"/>
          <w:szCs w:val="28"/>
          <w:lang w:val="en-US"/>
        </w:rPr>
        <w:t xml:space="preserve"> </w:t>
      </w:r>
      <w:r>
        <w:rPr>
          <w:rFonts w:ascii="Times New Roman" w:hAnsi="Times New Roman"/>
          <w:sz w:val="28"/>
          <w:szCs w:val="28"/>
        </w:rPr>
        <w:t>зарубіжній</w:t>
      </w:r>
      <w:r>
        <w:rPr>
          <w:rFonts w:ascii="Times New Roman" w:hAnsi="Times New Roman"/>
          <w:sz w:val="28"/>
          <w:szCs w:val="28"/>
          <w:lang w:val="en-US"/>
        </w:rPr>
        <w:t xml:space="preserve"> </w:t>
      </w:r>
      <w:r>
        <w:rPr>
          <w:rFonts w:ascii="Times New Roman" w:hAnsi="Times New Roman"/>
          <w:sz w:val="28"/>
          <w:szCs w:val="28"/>
        </w:rPr>
        <w:t>науковій</w:t>
      </w:r>
      <w:r>
        <w:rPr>
          <w:rFonts w:ascii="Times New Roman" w:hAnsi="Times New Roman"/>
          <w:sz w:val="28"/>
          <w:szCs w:val="28"/>
          <w:lang w:val="en-US"/>
        </w:rPr>
        <w:t xml:space="preserve"> </w:t>
      </w:r>
      <w:r>
        <w:rPr>
          <w:rFonts w:ascii="Times New Roman" w:hAnsi="Times New Roman"/>
          <w:sz w:val="28"/>
          <w:szCs w:val="28"/>
        </w:rPr>
        <w:t>думці</w:t>
      </w:r>
      <w:r>
        <w:rPr>
          <w:rFonts w:ascii="Times New Roman" w:hAnsi="Times New Roman"/>
          <w:sz w:val="28"/>
          <w:szCs w:val="28"/>
          <w:lang w:val="en-US"/>
        </w:rPr>
        <w:t xml:space="preserve"> / </w:t>
      </w:r>
      <w:r>
        <w:rPr>
          <w:rFonts w:ascii="Times New Roman" w:hAnsi="Times New Roman"/>
          <w:sz w:val="28"/>
          <w:szCs w:val="28"/>
        </w:rPr>
        <w:t>Л</w:t>
      </w:r>
      <w:r>
        <w:rPr>
          <w:rFonts w:ascii="Times New Roman" w:hAnsi="Times New Roman"/>
          <w:sz w:val="28"/>
          <w:szCs w:val="28"/>
          <w:lang w:val="en-US"/>
        </w:rPr>
        <w:t xml:space="preserve">. </w:t>
      </w:r>
      <w:r>
        <w:rPr>
          <w:rFonts w:ascii="Times New Roman" w:hAnsi="Times New Roman"/>
          <w:sz w:val="28"/>
          <w:szCs w:val="28"/>
        </w:rPr>
        <w:t>Б</w:t>
      </w:r>
      <w:r>
        <w:rPr>
          <w:rFonts w:ascii="Times New Roman" w:hAnsi="Times New Roman"/>
          <w:sz w:val="28"/>
          <w:szCs w:val="28"/>
          <w:lang w:val="en-US"/>
        </w:rPr>
        <w:t xml:space="preserve">. </w:t>
      </w:r>
      <w:r>
        <w:rPr>
          <w:rFonts w:ascii="Times New Roman" w:hAnsi="Times New Roman"/>
          <w:sz w:val="28"/>
          <w:szCs w:val="28"/>
        </w:rPr>
        <w:t>Лук</w:t>
      </w:r>
      <w:r>
        <w:rPr>
          <w:rFonts w:ascii="Times New Roman" w:hAnsi="Times New Roman"/>
          <w:sz w:val="28"/>
          <w:szCs w:val="28"/>
          <w:lang w:val="en-US"/>
        </w:rPr>
        <w:t>'</w:t>
      </w:r>
      <w:r>
        <w:rPr>
          <w:rFonts w:ascii="Times New Roman" w:hAnsi="Times New Roman"/>
          <w:sz w:val="28"/>
          <w:szCs w:val="28"/>
        </w:rPr>
        <w:t>янова</w:t>
      </w:r>
      <w:r>
        <w:rPr>
          <w:rFonts w:ascii="Times New Roman" w:hAnsi="Times New Roman"/>
          <w:sz w:val="28"/>
          <w:szCs w:val="28"/>
          <w:lang w:val="en-US"/>
        </w:rPr>
        <w:t xml:space="preserve"> // </w:t>
      </w:r>
      <w:r>
        <w:rPr>
          <w:rFonts w:ascii="Times New Roman" w:hAnsi="Times New Roman"/>
          <w:sz w:val="28"/>
          <w:szCs w:val="28"/>
        </w:rPr>
        <w:t>Освіта</w:t>
      </w:r>
      <w:r>
        <w:rPr>
          <w:rFonts w:ascii="Times New Roman" w:hAnsi="Times New Roman"/>
          <w:sz w:val="28"/>
          <w:szCs w:val="28"/>
          <w:lang w:val="en-US"/>
        </w:rPr>
        <w:t xml:space="preserve"> </w:t>
      </w:r>
      <w:r>
        <w:rPr>
          <w:rFonts w:ascii="Times New Roman" w:hAnsi="Times New Roman"/>
          <w:sz w:val="28"/>
          <w:szCs w:val="28"/>
        </w:rPr>
        <w:t>дорослих</w:t>
      </w:r>
      <w:r>
        <w:rPr>
          <w:rFonts w:ascii="Times New Roman" w:hAnsi="Times New Roman"/>
          <w:sz w:val="28"/>
          <w:szCs w:val="28"/>
          <w:lang w:val="en-US"/>
        </w:rPr>
        <w:t xml:space="preserve">: </w:t>
      </w:r>
      <w:r>
        <w:rPr>
          <w:rFonts w:ascii="Times New Roman" w:hAnsi="Times New Roman"/>
          <w:sz w:val="28"/>
          <w:szCs w:val="28"/>
        </w:rPr>
        <w:t>теорія</w:t>
      </w:r>
      <w:r>
        <w:rPr>
          <w:rFonts w:ascii="Times New Roman" w:hAnsi="Times New Roman"/>
          <w:sz w:val="28"/>
          <w:szCs w:val="28"/>
          <w:lang w:val="en-US"/>
        </w:rPr>
        <w:t xml:space="preserve">, </w:t>
      </w:r>
      <w:r>
        <w:rPr>
          <w:rFonts w:ascii="Times New Roman" w:hAnsi="Times New Roman"/>
          <w:sz w:val="28"/>
          <w:szCs w:val="28"/>
        </w:rPr>
        <w:t>досвід</w:t>
      </w:r>
      <w:r>
        <w:rPr>
          <w:rFonts w:ascii="Times New Roman" w:hAnsi="Times New Roman"/>
          <w:sz w:val="28"/>
          <w:szCs w:val="28"/>
          <w:lang w:val="en-US"/>
        </w:rPr>
        <w:t xml:space="preserve">, </w:t>
      </w:r>
      <w:r>
        <w:rPr>
          <w:rFonts w:ascii="Times New Roman" w:hAnsi="Times New Roman"/>
          <w:sz w:val="28"/>
          <w:szCs w:val="28"/>
        </w:rPr>
        <w:t>перспективи</w:t>
      </w:r>
      <w:r>
        <w:rPr>
          <w:rFonts w:ascii="Times New Roman" w:hAnsi="Times New Roman"/>
          <w:sz w:val="28"/>
          <w:szCs w:val="28"/>
          <w:lang w:val="en-US"/>
        </w:rPr>
        <w:t xml:space="preserve">. - 2013. - </w:t>
      </w:r>
      <w:r>
        <w:rPr>
          <w:rFonts w:ascii="Times New Roman" w:hAnsi="Times New Roman"/>
          <w:sz w:val="28"/>
          <w:szCs w:val="28"/>
        </w:rPr>
        <w:t>Вип</w:t>
      </w:r>
      <w:r>
        <w:rPr>
          <w:rFonts w:ascii="Times New Roman" w:hAnsi="Times New Roman"/>
          <w:sz w:val="28"/>
          <w:szCs w:val="28"/>
          <w:lang w:val="en-US"/>
        </w:rPr>
        <w:t xml:space="preserve">. 7. - </w:t>
      </w:r>
      <w:r>
        <w:rPr>
          <w:rFonts w:ascii="Times New Roman" w:hAnsi="Times New Roman"/>
          <w:sz w:val="28"/>
          <w:szCs w:val="28"/>
        </w:rPr>
        <w:t>С</w:t>
      </w:r>
      <w:r>
        <w:rPr>
          <w:rFonts w:ascii="Times New Roman" w:hAnsi="Times New Roman"/>
          <w:sz w:val="28"/>
          <w:szCs w:val="28"/>
          <w:lang w:val="en-US"/>
        </w:rPr>
        <w:t xml:space="preserve">. 257-266. - </w:t>
      </w:r>
      <w:r>
        <w:rPr>
          <w:rFonts w:ascii="Times New Roman" w:hAnsi="Times New Roman"/>
          <w:sz w:val="28"/>
          <w:szCs w:val="28"/>
        </w:rPr>
        <w:t>Режим</w:t>
      </w:r>
      <w:r>
        <w:rPr>
          <w:rFonts w:ascii="Times New Roman" w:hAnsi="Times New Roman"/>
          <w:sz w:val="28"/>
          <w:szCs w:val="28"/>
          <w:lang w:val="en-US"/>
        </w:rPr>
        <w:t xml:space="preserve"> </w:t>
      </w:r>
      <w:r>
        <w:rPr>
          <w:rFonts w:ascii="Times New Roman" w:hAnsi="Times New Roman"/>
          <w:sz w:val="28"/>
          <w:szCs w:val="28"/>
        </w:rPr>
        <w:t>доступу</w:t>
      </w:r>
      <w:r>
        <w:rPr>
          <w:rFonts w:ascii="Times New Roman" w:hAnsi="Times New Roman"/>
          <w:sz w:val="28"/>
          <w:szCs w:val="28"/>
          <w:lang w:val="en-US"/>
        </w:rPr>
        <w:t>: http://nbuv.gov.ua/j-pdf/OD_2013_7_29.pdf</w:t>
      </w:r>
    </w:p>
    <w:p w:rsidR="000C6E1A" w:rsidRPr="00EE1525" w:rsidRDefault="000C6E1A" w:rsidP="003E36DB">
      <w:pPr>
        <w:spacing w:before="100" w:beforeAutospacing="1" w:after="100" w:afterAutospacing="1" w:line="240" w:lineRule="auto"/>
        <w:ind w:firstLine="284"/>
        <w:jc w:val="both"/>
        <w:rPr>
          <w:rFonts w:ascii="Times New Roman" w:hAnsi="Times New Roman"/>
          <w:sz w:val="28"/>
          <w:szCs w:val="28"/>
          <w:lang w:val="uk-UA"/>
        </w:rPr>
      </w:pPr>
      <w:r w:rsidRPr="00BA2A15">
        <w:rPr>
          <w:rFonts w:ascii="Times New Roman" w:hAnsi="Times New Roman"/>
          <w:sz w:val="28"/>
          <w:szCs w:val="28"/>
          <w:lang w:val="uk-UA"/>
        </w:rPr>
        <w:t>9.</w:t>
      </w:r>
      <w:r>
        <w:rPr>
          <w:rFonts w:ascii="Times New Roman" w:hAnsi="Times New Roman"/>
          <w:b/>
          <w:sz w:val="28"/>
          <w:szCs w:val="28"/>
          <w:lang w:val="uk-UA"/>
        </w:rPr>
        <w:t xml:space="preserve"> </w:t>
      </w:r>
      <w:r w:rsidRPr="00EE1525">
        <w:rPr>
          <w:rFonts w:ascii="Times New Roman" w:hAnsi="Times New Roman"/>
          <w:sz w:val="28"/>
          <w:szCs w:val="28"/>
          <w:lang w:val="uk-UA"/>
        </w:rPr>
        <w:t xml:space="preserve"> </w:t>
      </w:r>
      <w:r w:rsidRPr="00EE1525">
        <w:rPr>
          <w:rFonts w:ascii="Times New Roman" w:hAnsi="Times New Roman"/>
          <w:sz w:val="28"/>
          <w:szCs w:val="28"/>
        </w:rPr>
        <w:t>Концепція освіти дорослих в Україні / Укл.: Лук’янова Л.Б. – Ніжин:</w:t>
      </w:r>
      <w:r>
        <w:rPr>
          <w:rFonts w:ascii="Times New Roman" w:hAnsi="Times New Roman"/>
          <w:sz w:val="28"/>
          <w:szCs w:val="28"/>
          <w:lang w:val="uk-UA"/>
        </w:rPr>
        <w:t xml:space="preserve"> </w:t>
      </w:r>
      <w:r w:rsidRPr="00EE1525">
        <w:rPr>
          <w:rFonts w:ascii="Times New Roman" w:hAnsi="Times New Roman"/>
          <w:sz w:val="28"/>
          <w:szCs w:val="28"/>
        </w:rPr>
        <w:t>ПП Лисенко М.М., 2011. – 24 с.</w:t>
      </w:r>
    </w:p>
    <w:p w:rsidR="000C6E1A" w:rsidRPr="00EE1525" w:rsidRDefault="000C6E1A" w:rsidP="003E36DB">
      <w:pPr>
        <w:spacing w:line="240" w:lineRule="auto"/>
        <w:ind w:firstLine="284"/>
        <w:jc w:val="both"/>
        <w:rPr>
          <w:rFonts w:ascii="Times New Roman" w:hAnsi="Times New Roman"/>
          <w:sz w:val="28"/>
          <w:szCs w:val="28"/>
          <w:lang w:val="en-US"/>
        </w:rPr>
      </w:pPr>
      <w:r>
        <w:rPr>
          <w:rFonts w:ascii="Times New Roman" w:hAnsi="Times New Roman"/>
          <w:sz w:val="28"/>
          <w:szCs w:val="28"/>
          <w:lang w:val="uk-UA"/>
        </w:rPr>
        <w:t>10.</w:t>
      </w:r>
      <w:r w:rsidRPr="00EE1525">
        <w:rPr>
          <w:rFonts w:ascii="Times New Roman" w:hAnsi="Times New Roman"/>
          <w:sz w:val="28"/>
          <w:szCs w:val="28"/>
          <w:lang w:val="uk-UA"/>
        </w:rPr>
        <w:t xml:space="preserve"> </w:t>
      </w:r>
      <w:r w:rsidRPr="00EE1525">
        <w:rPr>
          <w:rFonts w:ascii="Times New Roman" w:hAnsi="Times New Roman"/>
          <w:sz w:val="28"/>
          <w:szCs w:val="28"/>
          <w:lang w:val="en-US"/>
        </w:rPr>
        <w:t>Global report on adult learning and education, UNESCO Institute for Lifelong Learning, Hamburg</w:t>
      </w:r>
      <w:r w:rsidRPr="00EE1525">
        <w:rPr>
          <w:rFonts w:ascii="Times New Roman" w:hAnsi="Times New Roman"/>
          <w:sz w:val="28"/>
          <w:szCs w:val="28"/>
          <w:lang w:val="uk-UA"/>
        </w:rPr>
        <w:t xml:space="preserve">, </w:t>
      </w:r>
      <w:r w:rsidRPr="00EE1525">
        <w:rPr>
          <w:rFonts w:ascii="Times New Roman" w:hAnsi="Times New Roman"/>
          <w:sz w:val="28"/>
          <w:szCs w:val="28"/>
          <w:lang w:val="en-US"/>
        </w:rPr>
        <w:t>2009</w:t>
      </w:r>
      <w:r w:rsidRPr="00EE1525">
        <w:rPr>
          <w:rFonts w:ascii="Times New Roman" w:hAnsi="Times New Roman"/>
          <w:sz w:val="28"/>
          <w:szCs w:val="28"/>
          <w:lang w:val="uk-UA"/>
        </w:rPr>
        <w:t xml:space="preserve">. </w:t>
      </w:r>
    </w:p>
    <w:p w:rsidR="000C6E1A" w:rsidRPr="00EE1525" w:rsidRDefault="000C6E1A" w:rsidP="003E36DB">
      <w:pPr>
        <w:spacing w:line="240" w:lineRule="auto"/>
        <w:ind w:firstLine="284"/>
        <w:jc w:val="both"/>
        <w:rPr>
          <w:rFonts w:ascii="Times New Roman" w:hAnsi="Times New Roman"/>
          <w:sz w:val="28"/>
          <w:szCs w:val="28"/>
        </w:rPr>
      </w:pPr>
      <w:r>
        <w:rPr>
          <w:rFonts w:ascii="Times New Roman" w:hAnsi="Times New Roman"/>
          <w:sz w:val="28"/>
          <w:szCs w:val="28"/>
          <w:lang w:val="uk-UA"/>
        </w:rPr>
        <w:t>11</w:t>
      </w:r>
      <w:r w:rsidRPr="00EE1525">
        <w:rPr>
          <w:rFonts w:ascii="Times New Roman" w:hAnsi="Times New Roman"/>
          <w:sz w:val="28"/>
          <w:szCs w:val="28"/>
        </w:rPr>
        <w:t>.  Гамбургская декларация об обучении взрослых. – Гамбург,</w:t>
      </w:r>
      <w:r w:rsidRPr="00EE1525">
        <w:rPr>
          <w:rFonts w:ascii="Times New Roman" w:hAnsi="Times New Roman"/>
          <w:sz w:val="28"/>
          <w:szCs w:val="28"/>
          <w:lang w:val="uk-UA"/>
        </w:rPr>
        <w:t xml:space="preserve"> </w:t>
      </w:r>
      <w:r w:rsidRPr="00EE1525">
        <w:rPr>
          <w:rFonts w:ascii="Times New Roman" w:hAnsi="Times New Roman"/>
          <w:sz w:val="28"/>
          <w:szCs w:val="28"/>
        </w:rPr>
        <w:t>Германия, 14-18 июля 1997 г. – [Електронний ресурс]. – Режим доступу:</w:t>
      </w:r>
      <w:r w:rsidRPr="00EE1525">
        <w:rPr>
          <w:rFonts w:ascii="Times New Roman" w:hAnsi="Times New Roman"/>
          <w:sz w:val="28"/>
          <w:szCs w:val="28"/>
          <w:lang w:val="uk-UA"/>
        </w:rPr>
        <w:t xml:space="preserve"> </w:t>
      </w:r>
      <w:r w:rsidRPr="00EE1525">
        <w:rPr>
          <w:rFonts w:ascii="Times New Roman" w:hAnsi="Times New Roman"/>
          <w:sz w:val="28"/>
          <w:szCs w:val="28"/>
        </w:rPr>
        <w:t>15.03.2010: &lt; http://www.un.org/russian/documen/declarat/hamburg_decl.htm &gt;. –</w:t>
      </w:r>
      <w:r w:rsidRPr="00EE1525">
        <w:rPr>
          <w:rFonts w:ascii="Times New Roman" w:hAnsi="Times New Roman"/>
          <w:sz w:val="28"/>
          <w:szCs w:val="28"/>
          <w:lang w:val="uk-UA"/>
        </w:rPr>
        <w:t xml:space="preserve"> </w:t>
      </w:r>
      <w:r w:rsidRPr="00EE1525">
        <w:rPr>
          <w:rFonts w:ascii="Times New Roman" w:hAnsi="Times New Roman"/>
          <w:sz w:val="28"/>
          <w:szCs w:val="28"/>
        </w:rPr>
        <w:t>Загол. з екрану. – мова рос.</w:t>
      </w:r>
    </w:p>
    <w:p w:rsidR="000C6E1A" w:rsidRPr="00EE1525" w:rsidRDefault="000C6E1A" w:rsidP="003E36DB">
      <w:pPr>
        <w:spacing w:line="240" w:lineRule="auto"/>
        <w:jc w:val="both"/>
        <w:rPr>
          <w:rFonts w:ascii="Times New Roman" w:hAnsi="Times New Roman"/>
          <w:sz w:val="28"/>
          <w:szCs w:val="28"/>
          <w:lang w:val="uk-UA"/>
        </w:rPr>
      </w:pPr>
      <w:r>
        <w:rPr>
          <w:rFonts w:ascii="Times New Roman" w:hAnsi="Times New Roman"/>
          <w:sz w:val="28"/>
          <w:szCs w:val="28"/>
          <w:lang w:val="uk-UA"/>
        </w:rPr>
        <w:t>12</w:t>
      </w:r>
      <w:r w:rsidRPr="00EE1525">
        <w:rPr>
          <w:rFonts w:ascii="Times New Roman" w:hAnsi="Times New Roman"/>
          <w:sz w:val="28"/>
          <w:szCs w:val="28"/>
        </w:rPr>
        <w:t>.  Дамасская декларация Международного совета по образованию</w:t>
      </w:r>
      <w:r>
        <w:rPr>
          <w:rFonts w:ascii="Times New Roman" w:hAnsi="Times New Roman"/>
          <w:sz w:val="28"/>
          <w:szCs w:val="28"/>
          <w:lang w:val="uk-UA"/>
        </w:rPr>
        <w:t xml:space="preserve"> </w:t>
      </w:r>
      <w:r w:rsidRPr="00EE1525">
        <w:rPr>
          <w:rFonts w:ascii="Times New Roman" w:hAnsi="Times New Roman"/>
          <w:sz w:val="28"/>
          <w:szCs w:val="28"/>
        </w:rPr>
        <w:t>взрослых  –  [Електронний  ресурс].  –  Режим  доступу:  01.10.2011:</w:t>
      </w:r>
      <w:r>
        <w:rPr>
          <w:rFonts w:ascii="Times New Roman" w:hAnsi="Times New Roman"/>
          <w:sz w:val="28"/>
          <w:szCs w:val="28"/>
          <w:lang w:val="uk-UA"/>
        </w:rPr>
        <w:t xml:space="preserve"> </w:t>
      </w:r>
      <w:r w:rsidRPr="00EE1525">
        <w:rPr>
          <w:rFonts w:ascii="Times New Roman" w:hAnsi="Times New Roman"/>
          <w:sz w:val="28"/>
          <w:szCs w:val="28"/>
        </w:rPr>
        <w:t xml:space="preserve">&lt; http://www.znanie.org/jornal/n1_01/dam_dekl.html &gt;. – Загол. з екрану. – мова рос. </w:t>
      </w:r>
    </w:p>
    <w:p w:rsidR="000C6E1A" w:rsidRPr="00EE1525" w:rsidRDefault="000C6E1A" w:rsidP="003E36DB">
      <w:pPr>
        <w:spacing w:line="240" w:lineRule="auto"/>
        <w:jc w:val="both"/>
        <w:rPr>
          <w:rFonts w:ascii="Times New Roman" w:hAnsi="Times New Roman"/>
          <w:iCs/>
          <w:color w:val="000000"/>
          <w:sz w:val="28"/>
          <w:szCs w:val="28"/>
          <w:lang w:val="uk-UA"/>
        </w:rPr>
      </w:pPr>
      <w:r>
        <w:rPr>
          <w:rFonts w:ascii="Times New Roman" w:hAnsi="Times New Roman"/>
          <w:iCs/>
          <w:color w:val="000000"/>
          <w:sz w:val="28"/>
          <w:szCs w:val="28"/>
          <w:lang w:val="uk-UA"/>
        </w:rPr>
        <w:t>13</w:t>
      </w:r>
      <w:r w:rsidRPr="00EE1525">
        <w:rPr>
          <w:rFonts w:ascii="Times New Roman" w:hAnsi="Times New Roman"/>
          <w:iCs/>
          <w:color w:val="000000"/>
          <w:sz w:val="28"/>
          <w:szCs w:val="28"/>
          <w:lang w:val="uk-UA"/>
        </w:rPr>
        <w:t>. А.Б. Коваленко Особливості застосування методів активного навчання при підготовці до професійної діяльності //Наука і освіта: Науково-практичний журнал Південного наукового центру АПН України. – 2009.</w:t>
      </w:r>
      <w:r>
        <w:rPr>
          <w:rFonts w:ascii="Times New Roman" w:hAnsi="Times New Roman"/>
          <w:iCs/>
          <w:color w:val="000000"/>
          <w:sz w:val="28"/>
          <w:szCs w:val="28"/>
          <w:lang w:val="uk-UA"/>
        </w:rPr>
        <w:t xml:space="preserve"> </w:t>
      </w:r>
      <w:r w:rsidRPr="00EE1525">
        <w:rPr>
          <w:rFonts w:ascii="Times New Roman" w:hAnsi="Times New Roman"/>
          <w:iCs/>
          <w:color w:val="000000"/>
          <w:sz w:val="28"/>
          <w:szCs w:val="28"/>
          <w:lang w:val="uk-UA"/>
        </w:rPr>
        <w:t>-</w:t>
      </w:r>
      <w:r>
        <w:rPr>
          <w:rFonts w:ascii="Times New Roman" w:hAnsi="Times New Roman"/>
          <w:iCs/>
          <w:color w:val="000000"/>
          <w:sz w:val="28"/>
          <w:szCs w:val="28"/>
          <w:lang w:val="uk-UA"/>
        </w:rPr>
        <w:t xml:space="preserve"> </w:t>
      </w:r>
      <w:r w:rsidRPr="00EE1525">
        <w:rPr>
          <w:rFonts w:ascii="Times New Roman" w:hAnsi="Times New Roman"/>
          <w:iCs/>
          <w:color w:val="000000"/>
          <w:sz w:val="28"/>
          <w:szCs w:val="28"/>
          <w:lang w:val="uk-UA"/>
        </w:rPr>
        <w:t>№5. – С. 77-81.</w:t>
      </w:r>
    </w:p>
    <w:p w:rsidR="000C6E1A" w:rsidRPr="002620F7" w:rsidRDefault="000C6E1A" w:rsidP="003E36DB">
      <w:pPr>
        <w:spacing w:line="240" w:lineRule="auto"/>
        <w:jc w:val="both"/>
        <w:rPr>
          <w:rFonts w:ascii="Times New Roman" w:hAnsi="Times New Roman"/>
          <w:iCs/>
          <w:color w:val="000000"/>
          <w:sz w:val="28"/>
          <w:szCs w:val="28"/>
        </w:rPr>
      </w:pPr>
      <w:r>
        <w:rPr>
          <w:rFonts w:ascii="Times New Roman" w:hAnsi="Times New Roman"/>
          <w:iCs/>
          <w:color w:val="000000"/>
          <w:sz w:val="28"/>
          <w:szCs w:val="28"/>
          <w:lang w:val="uk-UA"/>
        </w:rPr>
        <w:t>14</w:t>
      </w:r>
      <w:r w:rsidRPr="00EE1525">
        <w:rPr>
          <w:rFonts w:ascii="Times New Roman" w:hAnsi="Times New Roman"/>
          <w:iCs/>
          <w:color w:val="000000"/>
          <w:sz w:val="28"/>
          <w:szCs w:val="28"/>
          <w:lang w:val="uk-UA"/>
        </w:rPr>
        <w:t>. Методика разработки конкретных ситуаций / [сост. Ю. С. Арутюнов]. – М., 1980. – 44 с.</w:t>
      </w:r>
    </w:p>
    <w:p w:rsidR="000C6E1A" w:rsidRPr="002620F7" w:rsidRDefault="000C6E1A" w:rsidP="003E36DB">
      <w:pPr>
        <w:spacing w:line="240" w:lineRule="auto"/>
        <w:jc w:val="both"/>
        <w:rPr>
          <w:rFonts w:ascii="Times New Roman" w:hAnsi="Times New Roman"/>
          <w:iCs/>
          <w:color w:val="000000"/>
          <w:sz w:val="28"/>
          <w:szCs w:val="28"/>
        </w:rPr>
      </w:pPr>
    </w:p>
    <w:p w:rsidR="000C6E1A" w:rsidRDefault="000C6E1A" w:rsidP="003E36DB">
      <w:pPr>
        <w:spacing w:line="240" w:lineRule="auto"/>
        <w:jc w:val="both"/>
        <w:rPr>
          <w:rFonts w:ascii="Times New Roman" w:hAnsi="Times New Roman"/>
          <w:iCs/>
          <w:color w:val="000000"/>
          <w:sz w:val="28"/>
          <w:szCs w:val="28"/>
        </w:rPr>
      </w:pPr>
      <w:r>
        <w:rPr>
          <w:rFonts w:ascii="Times New Roman" w:hAnsi="Times New Roman"/>
          <w:iCs/>
          <w:color w:val="000000"/>
          <w:sz w:val="28"/>
          <w:szCs w:val="28"/>
        </w:rPr>
        <w:t>Л.В. Барановская</w:t>
      </w:r>
    </w:p>
    <w:p w:rsidR="000C6E1A" w:rsidRPr="0065401F" w:rsidRDefault="000C6E1A" w:rsidP="003E36DB">
      <w:pPr>
        <w:spacing w:line="240" w:lineRule="auto"/>
        <w:rPr>
          <w:rFonts w:ascii="Times New Roman" w:hAnsi="Times New Roman"/>
          <w:b/>
          <w:iCs/>
          <w:color w:val="000000"/>
          <w:sz w:val="28"/>
          <w:szCs w:val="28"/>
        </w:rPr>
      </w:pPr>
      <w:r>
        <w:rPr>
          <w:rFonts w:ascii="Times New Roman" w:hAnsi="Times New Roman"/>
          <w:iCs/>
          <w:color w:val="000000"/>
          <w:sz w:val="28"/>
          <w:szCs w:val="28"/>
        </w:rPr>
        <w:t>М.Н. Барановский</w:t>
      </w:r>
    </w:p>
    <w:p w:rsidR="000C6E1A" w:rsidRDefault="000C6E1A" w:rsidP="003E36DB">
      <w:pPr>
        <w:spacing w:line="240" w:lineRule="auto"/>
        <w:jc w:val="center"/>
        <w:rPr>
          <w:rFonts w:ascii="Times New Roman" w:hAnsi="Times New Roman"/>
          <w:b/>
          <w:iCs/>
          <w:color w:val="000000"/>
          <w:sz w:val="28"/>
          <w:szCs w:val="28"/>
        </w:rPr>
      </w:pPr>
      <w:r w:rsidRPr="0065401F">
        <w:rPr>
          <w:rFonts w:ascii="Times New Roman" w:hAnsi="Times New Roman"/>
          <w:b/>
          <w:iCs/>
          <w:color w:val="000000"/>
          <w:sz w:val="28"/>
          <w:szCs w:val="28"/>
        </w:rPr>
        <w:t>КОНЦЕПТУАЛЬНЫЙ АСПЕКТ ОБУЧЕНИЯ ВЗРОСЛЫХ В СИСТЕМЕ ВЫСШЕГО ОБРАЗОВАНИЯ УКРАИНЫ</w:t>
      </w:r>
    </w:p>
    <w:p w:rsidR="000C6E1A" w:rsidRDefault="000C6E1A" w:rsidP="003E36DB">
      <w:pPr>
        <w:spacing w:line="240" w:lineRule="auto"/>
        <w:ind w:firstLine="708"/>
        <w:jc w:val="both"/>
        <w:rPr>
          <w:rFonts w:ascii="Times New Roman" w:hAnsi="Times New Roman"/>
          <w:iCs/>
          <w:color w:val="000000"/>
          <w:sz w:val="28"/>
          <w:szCs w:val="28"/>
        </w:rPr>
      </w:pPr>
      <w:r>
        <w:rPr>
          <w:rFonts w:ascii="Times New Roman" w:hAnsi="Times New Roman"/>
          <w:iCs/>
          <w:color w:val="000000"/>
          <w:sz w:val="28"/>
          <w:szCs w:val="28"/>
          <w:lang w:val="uk-UA"/>
        </w:rPr>
        <w:t>В данной статье определены особенности обучения взрослых в системе высшего образования с использованием содержания Концепции образования взрослых в Украине. Представлен</w:t>
      </w:r>
      <w:r>
        <w:rPr>
          <w:rFonts w:ascii="Times New Roman" w:hAnsi="Times New Roman"/>
          <w:iCs/>
          <w:color w:val="000000"/>
          <w:sz w:val="28"/>
          <w:szCs w:val="28"/>
        </w:rPr>
        <w:t>ы</w:t>
      </w:r>
      <w:r>
        <w:rPr>
          <w:rFonts w:ascii="Times New Roman" w:hAnsi="Times New Roman"/>
          <w:iCs/>
          <w:color w:val="000000"/>
          <w:sz w:val="28"/>
          <w:szCs w:val="28"/>
          <w:lang w:val="uk-UA"/>
        </w:rPr>
        <w:t xml:space="preserve"> </w:t>
      </w:r>
      <w:r>
        <w:rPr>
          <w:rFonts w:ascii="Times New Roman" w:hAnsi="Times New Roman"/>
          <w:iCs/>
          <w:color w:val="000000"/>
          <w:sz w:val="28"/>
          <w:szCs w:val="28"/>
        </w:rPr>
        <w:t>особенности ее направленности, принципы организации,</w:t>
      </w:r>
      <w:r>
        <w:rPr>
          <w:rFonts w:ascii="Times New Roman" w:hAnsi="Times New Roman"/>
          <w:iCs/>
          <w:color w:val="000000"/>
          <w:sz w:val="28"/>
          <w:szCs w:val="28"/>
          <w:lang w:val="uk-UA"/>
        </w:rPr>
        <w:t xml:space="preserve"> специфические </w:t>
      </w:r>
      <w:r>
        <w:rPr>
          <w:rFonts w:ascii="Times New Roman" w:hAnsi="Times New Roman"/>
          <w:iCs/>
          <w:color w:val="000000"/>
          <w:sz w:val="28"/>
          <w:szCs w:val="28"/>
        </w:rPr>
        <w:t>методы обучения взрослых.</w:t>
      </w:r>
    </w:p>
    <w:p w:rsidR="000C6E1A" w:rsidRPr="002620F7" w:rsidRDefault="000C6E1A" w:rsidP="003E36DB">
      <w:pPr>
        <w:spacing w:line="240" w:lineRule="auto"/>
        <w:ind w:firstLine="708"/>
        <w:jc w:val="both"/>
        <w:rPr>
          <w:rFonts w:ascii="Times New Roman" w:hAnsi="Times New Roman"/>
          <w:iCs/>
          <w:color w:val="000000"/>
          <w:sz w:val="28"/>
          <w:szCs w:val="28"/>
        </w:rPr>
      </w:pPr>
      <w:r w:rsidRPr="003827BE">
        <w:rPr>
          <w:rFonts w:ascii="Times New Roman" w:hAnsi="Times New Roman"/>
          <w:b/>
          <w:i/>
          <w:iCs/>
          <w:color w:val="000000"/>
          <w:sz w:val="28"/>
          <w:szCs w:val="28"/>
          <w:lang w:val="uk-UA"/>
        </w:rPr>
        <w:t>Ключевые слова</w:t>
      </w:r>
      <w:r>
        <w:rPr>
          <w:rFonts w:ascii="Times New Roman" w:hAnsi="Times New Roman"/>
          <w:iCs/>
          <w:color w:val="000000"/>
          <w:sz w:val="28"/>
          <w:szCs w:val="28"/>
          <w:lang w:val="uk-UA"/>
        </w:rPr>
        <w:t>: обучение взрослых, Концепция образования взрослых, акмеология, андрагогика, активное обучение, принципы, лекция.</w:t>
      </w:r>
    </w:p>
    <w:p w:rsidR="000C6E1A" w:rsidRPr="002620F7" w:rsidRDefault="000C6E1A" w:rsidP="003E36DB">
      <w:pPr>
        <w:spacing w:line="240" w:lineRule="auto"/>
        <w:ind w:firstLine="708"/>
        <w:jc w:val="both"/>
        <w:rPr>
          <w:rFonts w:ascii="Times New Roman" w:hAnsi="Times New Roman"/>
          <w:iCs/>
          <w:color w:val="000000"/>
          <w:sz w:val="28"/>
          <w:szCs w:val="28"/>
        </w:rPr>
      </w:pPr>
    </w:p>
    <w:p w:rsidR="000C6E1A" w:rsidRDefault="000C6E1A" w:rsidP="003E36DB">
      <w:pPr>
        <w:spacing w:line="240" w:lineRule="auto"/>
        <w:rPr>
          <w:rFonts w:ascii="Times New Roman" w:hAnsi="Times New Roman"/>
          <w:iCs/>
          <w:color w:val="000000"/>
          <w:sz w:val="28"/>
          <w:szCs w:val="28"/>
          <w:lang w:val="en-US"/>
        </w:rPr>
      </w:pPr>
      <w:r>
        <w:rPr>
          <w:rFonts w:ascii="Times New Roman" w:hAnsi="Times New Roman"/>
          <w:iCs/>
          <w:color w:val="000000"/>
          <w:sz w:val="28"/>
          <w:szCs w:val="28"/>
          <w:lang w:val="en-US"/>
        </w:rPr>
        <w:t>L. V. Baranovska</w:t>
      </w:r>
    </w:p>
    <w:p w:rsidR="000C6E1A" w:rsidRDefault="000C6E1A" w:rsidP="003E36DB">
      <w:pPr>
        <w:spacing w:line="240" w:lineRule="auto"/>
        <w:rPr>
          <w:rFonts w:ascii="Times New Roman" w:hAnsi="Times New Roman"/>
          <w:iCs/>
          <w:color w:val="000000"/>
          <w:sz w:val="28"/>
          <w:szCs w:val="28"/>
          <w:lang w:val="en-US"/>
        </w:rPr>
      </w:pPr>
      <w:r>
        <w:rPr>
          <w:rFonts w:ascii="Times New Roman" w:hAnsi="Times New Roman"/>
          <w:iCs/>
          <w:color w:val="000000"/>
          <w:sz w:val="28"/>
          <w:szCs w:val="28"/>
          <w:lang w:val="en-US"/>
        </w:rPr>
        <w:t>M.M. Baranovsky</w:t>
      </w:r>
    </w:p>
    <w:p w:rsidR="000C6E1A" w:rsidRDefault="000C6E1A" w:rsidP="003E36DB">
      <w:pPr>
        <w:spacing w:line="240" w:lineRule="auto"/>
        <w:jc w:val="center"/>
        <w:rPr>
          <w:rFonts w:ascii="Times New Roman" w:hAnsi="Times New Roman"/>
          <w:b/>
          <w:iCs/>
          <w:color w:val="000000"/>
          <w:sz w:val="28"/>
          <w:szCs w:val="28"/>
          <w:lang w:val="en-US"/>
        </w:rPr>
      </w:pPr>
      <w:r w:rsidRPr="00A83703">
        <w:rPr>
          <w:rFonts w:ascii="Times New Roman" w:hAnsi="Times New Roman"/>
          <w:b/>
          <w:iCs/>
          <w:color w:val="000000"/>
          <w:sz w:val="28"/>
          <w:szCs w:val="28"/>
          <w:lang w:val="en-US"/>
        </w:rPr>
        <w:t>CONSEPTUAL ASPECT OF THE ADULT EDUCATION IN UKRAINIAN SYSTEM OF HIGHER EDUCATION</w:t>
      </w:r>
    </w:p>
    <w:p w:rsidR="000C6E1A" w:rsidRPr="00DC31F9" w:rsidRDefault="000C6E1A" w:rsidP="003E36DB">
      <w:pPr>
        <w:spacing w:line="240" w:lineRule="auto"/>
        <w:ind w:firstLine="708"/>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In this article the peculiarities of adult study in the system of  Higher education with using a content of Conception of adult education in Ukraine are determined.   The peculiarities of its direction,  the </w:t>
      </w:r>
      <w:r>
        <w:rPr>
          <w:rFonts w:ascii="Times New Roman" w:hAnsi="Times New Roman"/>
          <w:iCs/>
          <w:color w:val="000000"/>
          <w:sz w:val="28"/>
          <w:szCs w:val="28"/>
          <w:lang w:val="uk-UA"/>
        </w:rPr>
        <w:t>prinsiples</w:t>
      </w:r>
      <w:r>
        <w:rPr>
          <w:rFonts w:ascii="Times New Roman" w:hAnsi="Times New Roman"/>
          <w:iCs/>
          <w:color w:val="000000"/>
          <w:sz w:val="28"/>
          <w:szCs w:val="28"/>
          <w:lang w:val="en-US"/>
        </w:rPr>
        <w:t xml:space="preserve"> of organization</w:t>
      </w:r>
      <w:r>
        <w:rPr>
          <w:rFonts w:ascii="Times New Roman" w:hAnsi="Times New Roman"/>
          <w:iCs/>
          <w:color w:val="000000"/>
          <w:sz w:val="28"/>
          <w:szCs w:val="28"/>
          <w:lang w:val="uk-UA"/>
        </w:rPr>
        <w:t>,</w:t>
      </w:r>
      <w:r>
        <w:rPr>
          <w:rFonts w:ascii="Times New Roman" w:hAnsi="Times New Roman"/>
          <w:iCs/>
          <w:color w:val="000000"/>
          <w:sz w:val="28"/>
          <w:szCs w:val="28"/>
          <w:lang w:val="en-US"/>
        </w:rPr>
        <w:t xml:space="preserve"> specific methods of adult study are represented.</w:t>
      </w:r>
    </w:p>
    <w:p w:rsidR="000C6E1A" w:rsidRDefault="000C6E1A" w:rsidP="003E36DB">
      <w:pPr>
        <w:spacing w:line="240" w:lineRule="auto"/>
        <w:jc w:val="both"/>
        <w:rPr>
          <w:rFonts w:ascii="Times New Roman" w:hAnsi="Times New Roman"/>
          <w:iCs/>
          <w:color w:val="000000"/>
          <w:sz w:val="28"/>
          <w:szCs w:val="28"/>
          <w:lang w:val="uk-UA"/>
        </w:rPr>
      </w:pPr>
      <w:r w:rsidRPr="00DC31F9">
        <w:rPr>
          <w:rFonts w:ascii="Times New Roman" w:hAnsi="Times New Roman"/>
          <w:iCs/>
          <w:color w:val="000000"/>
          <w:sz w:val="28"/>
          <w:szCs w:val="28"/>
          <w:lang w:val="en-US"/>
        </w:rPr>
        <w:tab/>
      </w:r>
      <w:r w:rsidRPr="003827BE">
        <w:rPr>
          <w:rFonts w:ascii="Times New Roman" w:hAnsi="Times New Roman"/>
          <w:b/>
          <w:i/>
          <w:iCs/>
          <w:color w:val="000000"/>
          <w:sz w:val="28"/>
          <w:szCs w:val="28"/>
          <w:lang w:val="en-US"/>
        </w:rPr>
        <w:t>Key words</w:t>
      </w:r>
      <w:r>
        <w:rPr>
          <w:rFonts w:ascii="Times New Roman" w:hAnsi="Times New Roman"/>
          <w:iCs/>
          <w:color w:val="000000"/>
          <w:sz w:val="28"/>
          <w:szCs w:val="28"/>
          <w:lang w:val="uk-UA"/>
        </w:rPr>
        <w:t>:</w:t>
      </w:r>
      <w:r w:rsidRPr="007D57CD">
        <w:rPr>
          <w:rFonts w:ascii="Times New Roman" w:hAnsi="Times New Roman"/>
          <w:iCs/>
          <w:color w:val="000000"/>
          <w:sz w:val="28"/>
          <w:szCs w:val="28"/>
          <w:lang w:val="en-US"/>
        </w:rPr>
        <w:t xml:space="preserve"> adult</w:t>
      </w:r>
      <w:r>
        <w:rPr>
          <w:rFonts w:ascii="Times New Roman" w:hAnsi="Times New Roman"/>
          <w:iCs/>
          <w:color w:val="000000"/>
          <w:sz w:val="28"/>
          <w:szCs w:val="28"/>
          <w:lang w:val="uk-UA"/>
        </w:rPr>
        <w:t xml:space="preserve">, </w:t>
      </w:r>
      <w:r>
        <w:rPr>
          <w:rFonts w:ascii="Times New Roman" w:hAnsi="Times New Roman"/>
          <w:iCs/>
          <w:color w:val="000000"/>
          <w:sz w:val="28"/>
          <w:szCs w:val="28"/>
          <w:lang w:val="en-US"/>
        </w:rPr>
        <w:t>adult study, Conception of adult education, acmeology, andragogy</w:t>
      </w:r>
      <w:r>
        <w:rPr>
          <w:rFonts w:ascii="Times New Roman" w:hAnsi="Times New Roman"/>
          <w:iCs/>
          <w:color w:val="000000"/>
          <w:sz w:val="28"/>
          <w:szCs w:val="28"/>
          <w:lang w:val="uk-UA"/>
        </w:rPr>
        <w:t>, active study, prinsiples, lection.</w:t>
      </w:r>
    </w:p>
    <w:p w:rsidR="000C6E1A" w:rsidRDefault="000C6E1A" w:rsidP="003E36DB">
      <w:pPr>
        <w:spacing w:line="240" w:lineRule="auto"/>
        <w:jc w:val="both"/>
        <w:rPr>
          <w:rFonts w:ascii="Times New Roman" w:hAnsi="Times New Roman"/>
          <w:iCs/>
          <w:color w:val="000000"/>
          <w:sz w:val="28"/>
          <w:szCs w:val="28"/>
          <w:lang w:val="uk-UA"/>
        </w:rPr>
      </w:pPr>
    </w:p>
    <w:p w:rsidR="000C6E1A" w:rsidRDefault="000C6E1A" w:rsidP="003E36DB">
      <w:pPr>
        <w:spacing w:line="24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Summary</w:t>
      </w:r>
    </w:p>
    <w:p w:rsidR="000C6E1A" w:rsidRDefault="000C6E1A" w:rsidP="003E36DB">
      <w:pPr>
        <w:spacing w:line="240" w:lineRule="auto"/>
        <w:ind w:firstLine="708"/>
        <w:jc w:val="both"/>
        <w:rPr>
          <w:rFonts w:ascii="Times New Roman" w:hAnsi="Times New Roman"/>
          <w:b/>
          <w:color w:val="000000"/>
          <w:sz w:val="28"/>
          <w:szCs w:val="28"/>
          <w:lang w:val="uk-UA"/>
        </w:rPr>
      </w:pPr>
      <w:r>
        <w:rPr>
          <w:rFonts w:ascii="Times New Roman" w:hAnsi="Times New Roman"/>
          <w:sz w:val="28"/>
          <w:szCs w:val="28"/>
          <w:lang w:val="uk-UA"/>
        </w:rPr>
        <w:t xml:space="preserve">This article presents a conceptual aspect of adult learning features in higher education in Ukraine. It has been organized on the basis of </w:t>
      </w:r>
      <w:r>
        <w:rPr>
          <w:rFonts w:ascii="Times New Roman" w:hAnsi="Times New Roman"/>
          <w:sz w:val="28"/>
          <w:szCs w:val="28"/>
          <w:lang w:val="en-US"/>
        </w:rPr>
        <w:t>state</w:t>
      </w:r>
      <w:r>
        <w:rPr>
          <w:rFonts w:ascii="Times New Roman" w:hAnsi="Times New Roman"/>
          <w:sz w:val="28"/>
          <w:szCs w:val="28"/>
          <w:lang w:val="uk-UA"/>
        </w:rPr>
        <w:t xml:space="preserve"> documents </w:t>
      </w:r>
      <w:r>
        <w:rPr>
          <w:rFonts w:ascii="Times New Roman" w:hAnsi="Times New Roman"/>
          <w:sz w:val="28"/>
          <w:szCs w:val="28"/>
          <w:lang w:val="en-US"/>
        </w:rPr>
        <w:t xml:space="preserve">that </w:t>
      </w:r>
      <w:r>
        <w:rPr>
          <w:rFonts w:ascii="Times New Roman" w:hAnsi="Times New Roman"/>
          <w:sz w:val="28"/>
          <w:szCs w:val="28"/>
          <w:lang w:val="uk-UA"/>
        </w:rPr>
        <w:t>regulat</w:t>
      </w:r>
      <w:r>
        <w:rPr>
          <w:rFonts w:ascii="Times New Roman" w:hAnsi="Times New Roman"/>
          <w:sz w:val="28"/>
          <w:szCs w:val="28"/>
          <w:lang w:val="en-US"/>
        </w:rPr>
        <w:t>e</w:t>
      </w:r>
      <w:r>
        <w:rPr>
          <w:rFonts w:ascii="Times New Roman" w:hAnsi="Times New Roman"/>
          <w:sz w:val="28"/>
          <w:szCs w:val="28"/>
          <w:lang w:val="uk-UA"/>
        </w:rPr>
        <w:t xml:space="preserve"> the educational process in different educational institutions. The basic document</w:t>
      </w:r>
      <w:r>
        <w:rPr>
          <w:rFonts w:ascii="Times New Roman" w:hAnsi="Times New Roman"/>
          <w:sz w:val="28"/>
          <w:szCs w:val="28"/>
          <w:lang w:val="en-US"/>
        </w:rPr>
        <w:t>s are</w:t>
      </w:r>
      <w:r>
        <w:rPr>
          <w:rFonts w:ascii="Times New Roman" w:hAnsi="Times New Roman"/>
          <w:sz w:val="28"/>
          <w:szCs w:val="28"/>
          <w:lang w:val="uk-UA"/>
        </w:rPr>
        <w:t xml:space="preserve"> the Law of Ukraine "On postgraduate education" and "The concept of adult education in Ukraine" (</w:t>
      </w:r>
      <w:r>
        <w:rPr>
          <w:rFonts w:ascii="Times New Roman" w:hAnsi="Times New Roman"/>
          <w:sz w:val="28"/>
          <w:szCs w:val="28"/>
          <w:lang w:val="en-US"/>
        </w:rPr>
        <w:t>editor</w:t>
      </w:r>
      <w:r>
        <w:rPr>
          <w:rFonts w:ascii="Times New Roman" w:hAnsi="Times New Roman"/>
          <w:sz w:val="28"/>
          <w:szCs w:val="28"/>
          <w:lang w:val="uk-UA"/>
        </w:rPr>
        <w:t xml:space="preserve"> Lukyanov</w:t>
      </w:r>
      <w:r>
        <w:rPr>
          <w:rFonts w:ascii="Times New Roman" w:hAnsi="Times New Roman"/>
          <w:sz w:val="28"/>
          <w:szCs w:val="28"/>
          <w:lang w:val="en-US"/>
        </w:rPr>
        <w:t>a</w:t>
      </w:r>
      <w:r>
        <w:rPr>
          <w:rFonts w:ascii="Times New Roman" w:hAnsi="Times New Roman"/>
          <w:sz w:val="28"/>
          <w:szCs w:val="28"/>
          <w:lang w:val="uk-UA"/>
        </w:rPr>
        <w:t xml:space="preserve"> L</w:t>
      </w:r>
      <w:r>
        <w:rPr>
          <w:rFonts w:ascii="Times New Roman" w:hAnsi="Times New Roman"/>
          <w:sz w:val="28"/>
          <w:szCs w:val="28"/>
          <w:lang w:val="en-US"/>
        </w:rPr>
        <w:t>.</w:t>
      </w:r>
      <w:r>
        <w:rPr>
          <w:rFonts w:ascii="Times New Roman" w:hAnsi="Times New Roman"/>
          <w:sz w:val="28"/>
          <w:szCs w:val="28"/>
          <w:lang w:val="uk-UA"/>
        </w:rPr>
        <w:t>B</w:t>
      </w:r>
      <w:r>
        <w:rPr>
          <w:rFonts w:ascii="Times New Roman" w:hAnsi="Times New Roman"/>
          <w:sz w:val="28"/>
          <w:szCs w:val="28"/>
          <w:lang w:val="en-US"/>
        </w:rPr>
        <w:t>.</w:t>
      </w:r>
      <w:r>
        <w:rPr>
          <w:rFonts w:ascii="Times New Roman" w:hAnsi="Times New Roman"/>
          <w:sz w:val="28"/>
          <w:szCs w:val="28"/>
          <w:lang w:val="uk-UA"/>
        </w:rPr>
        <w:t>). The analysis of these sources and scientific works of scientists</w:t>
      </w:r>
      <w:r>
        <w:rPr>
          <w:rFonts w:ascii="Times New Roman" w:hAnsi="Times New Roman"/>
          <w:sz w:val="28"/>
          <w:szCs w:val="28"/>
          <w:lang w:val="en-US"/>
        </w:rPr>
        <w:t xml:space="preserve"> in</w:t>
      </w:r>
      <w:r>
        <w:rPr>
          <w:rFonts w:ascii="Times New Roman" w:hAnsi="Times New Roman"/>
          <w:sz w:val="28"/>
          <w:szCs w:val="28"/>
          <w:lang w:val="uk-UA"/>
        </w:rPr>
        <w:t xml:space="preserve"> andragog</w:t>
      </w:r>
      <w:r>
        <w:rPr>
          <w:rFonts w:ascii="Times New Roman" w:hAnsi="Times New Roman"/>
          <w:sz w:val="28"/>
          <w:szCs w:val="28"/>
          <w:lang w:val="en-US"/>
        </w:rPr>
        <w:t>y</w:t>
      </w:r>
      <w:r>
        <w:rPr>
          <w:rFonts w:ascii="Times New Roman" w:hAnsi="Times New Roman"/>
          <w:sz w:val="28"/>
          <w:szCs w:val="28"/>
          <w:lang w:val="uk-UA"/>
        </w:rPr>
        <w:t xml:space="preserve"> lets agree that </w:t>
      </w:r>
      <w:r>
        <w:rPr>
          <w:rFonts w:ascii="Times New Roman" w:hAnsi="Times New Roman"/>
          <w:i/>
          <w:sz w:val="28"/>
          <w:szCs w:val="28"/>
          <w:lang w:val="uk-UA"/>
        </w:rPr>
        <w:t>adult education</w:t>
      </w:r>
      <w:r>
        <w:rPr>
          <w:rFonts w:ascii="Times New Roman" w:hAnsi="Times New Roman"/>
          <w:sz w:val="28"/>
          <w:szCs w:val="28"/>
          <w:lang w:val="uk-UA"/>
        </w:rPr>
        <w:t xml:space="preserve"> - a set of continuous processes of formal and informal learning, in which adults develop their abilities, enrich</w:t>
      </w:r>
      <w:r>
        <w:rPr>
          <w:rFonts w:ascii="Times New Roman" w:hAnsi="Times New Roman"/>
          <w:sz w:val="28"/>
          <w:szCs w:val="28"/>
          <w:lang w:val="en-US"/>
        </w:rPr>
        <w:t xml:space="preserve"> their</w:t>
      </w:r>
      <w:r>
        <w:rPr>
          <w:rFonts w:ascii="Times New Roman" w:hAnsi="Times New Roman"/>
          <w:sz w:val="28"/>
          <w:szCs w:val="28"/>
          <w:lang w:val="uk-UA"/>
        </w:rPr>
        <w:t xml:space="preserve"> knowledge, improve professional skills and apply them in a new direction.</w:t>
      </w:r>
    </w:p>
    <w:p w:rsidR="000C6E1A" w:rsidRDefault="000C6E1A" w:rsidP="003E36DB">
      <w:pPr>
        <w:spacing w:before="100" w:beforeAutospacing="1" w:after="100" w:afterAutospacing="1" w:line="240" w:lineRule="auto"/>
        <w:ind w:firstLine="708"/>
        <w:jc w:val="both"/>
        <w:rPr>
          <w:rFonts w:ascii="Times New Roman" w:hAnsi="Times New Roman"/>
          <w:sz w:val="28"/>
          <w:szCs w:val="28"/>
          <w:lang w:val="en-US"/>
        </w:rPr>
      </w:pPr>
      <w:r>
        <w:rPr>
          <w:rFonts w:ascii="Times New Roman" w:hAnsi="Times New Roman"/>
          <w:sz w:val="28"/>
          <w:szCs w:val="28"/>
          <w:lang w:val="uk-UA"/>
        </w:rPr>
        <w:t xml:space="preserve">Adult learning is organized with the peculiarities of human psychology mental activity at different age stages. </w:t>
      </w:r>
    </w:p>
    <w:p w:rsidR="000C6E1A" w:rsidRDefault="000C6E1A" w:rsidP="003E36DB">
      <w:pPr>
        <w:spacing w:before="100" w:beforeAutospacing="1" w:after="100" w:afterAutospacing="1" w:line="240" w:lineRule="auto"/>
        <w:jc w:val="both"/>
        <w:rPr>
          <w:rFonts w:ascii="Times New Roman" w:hAnsi="Times New Roman"/>
          <w:sz w:val="28"/>
          <w:szCs w:val="28"/>
          <w:lang w:val="uk-UA"/>
        </w:rPr>
      </w:pPr>
      <w:r>
        <w:rPr>
          <w:rFonts w:ascii="Times New Roman" w:hAnsi="Times New Roman"/>
          <w:sz w:val="28"/>
          <w:szCs w:val="28"/>
          <w:lang w:val="en-US"/>
        </w:rPr>
        <w:t>A</w:t>
      </w:r>
      <w:r>
        <w:rPr>
          <w:rFonts w:ascii="Times New Roman" w:hAnsi="Times New Roman"/>
          <w:sz w:val="28"/>
          <w:szCs w:val="28"/>
          <w:lang w:val="uk-UA"/>
        </w:rPr>
        <w:t>ndragog</w:t>
      </w:r>
      <w:r>
        <w:rPr>
          <w:rFonts w:ascii="Times New Roman" w:hAnsi="Times New Roman"/>
          <w:sz w:val="28"/>
          <w:szCs w:val="28"/>
          <w:lang w:val="en-US"/>
        </w:rPr>
        <w:t>y</w:t>
      </w:r>
      <w:r>
        <w:rPr>
          <w:rFonts w:ascii="Times New Roman" w:hAnsi="Times New Roman"/>
          <w:sz w:val="28"/>
          <w:szCs w:val="28"/>
          <w:lang w:val="uk-UA"/>
        </w:rPr>
        <w:t xml:space="preserve"> </w:t>
      </w:r>
      <w:r>
        <w:rPr>
          <w:rFonts w:ascii="Times New Roman" w:hAnsi="Times New Roman"/>
          <w:sz w:val="28"/>
          <w:szCs w:val="28"/>
          <w:lang w:val="en-US"/>
        </w:rPr>
        <w:t xml:space="preserve">is </w:t>
      </w:r>
      <w:r>
        <w:rPr>
          <w:rFonts w:ascii="Times New Roman" w:hAnsi="Times New Roman"/>
          <w:sz w:val="28"/>
          <w:szCs w:val="28"/>
          <w:lang w:val="uk-UA"/>
        </w:rPr>
        <w:t>engaged on the conditions of education and self-education of adults</w:t>
      </w:r>
      <w:r>
        <w:rPr>
          <w:rFonts w:ascii="Times New Roman" w:hAnsi="Times New Roman"/>
          <w:sz w:val="28"/>
          <w:szCs w:val="28"/>
          <w:lang w:val="en-US"/>
        </w:rPr>
        <w:t xml:space="preserve"> </w:t>
      </w:r>
      <w:r>
        <w:rPr>
          <w:rFonts w:ascii="Times New Roman" w:hAnsi="Times New Roman"/>
          <w:sz w:val="28"/>
          <w:szCs w:val="28"/>
          <w:lang w:val="uk-UA"/>
        </w:rPr>
        <w:t>in the current research. It is the art and science of teaching adults care</w:t>
      </w:r>
      <w:r>
        <w:rPr>
          <w:rFonts w:ascii="Times New Roman" w:hAnsi="Times New Roman"/>
          <w:sz w:val="28"/>
          <w:szCs w:val="28"/>
          <w:lang w:val="en-US"/>
        </w:rPr>
        <w:t>,</w:t>
      </w:r>
      <w:r>
        <w:rPr>
          <w:rFonts w:ascii="Times New Roman" w:hAnsi="Times New Roman"/>
          <w:sz w:val="28"/>
          <w:szCs w:val="28"/>
          <w:lang w:val="uk-UA"/>
        </w:rPr>
        <w:t xml:space="preserve"> system of </w:t>
      </w:r>
      <w:r>
        <w:rPr>
          <w:rFonts w:ascii="Times New Roman" w:hAnsi="Times New Roman"/>
          <w:sz w:val="28"/>
          <w:szCs w:val="28"/>
          <w:lang w:val="en-US"/>
        </w:rPr>
        <w:t xml:space="preserve"> theses about </w:t>
      </w:r>
      <w:r>
        <w:rPr>
          <w:rFonts w:ascii="Times New Roman" w:hAnsi="Times New Roman"/>
          <w:sz w:val="28"/>
          <w:szCs w:val="28"/>
          <w:lang w:val="uk-UA"/>
        </w:rPr>
        <w:t xml:space="preserve">enrolled adults, which you need to apply differentially to different adults according to the situation. </w:t>
      </w:r>
      <w:r>
        <w:rPr>
          <w:rFonts w:ascii="Times New Roman" w:hAnsi="Times New Roman"/>
          <w:i/>
          <w:sz w:val="28"/>
          <w:szCs w:val="28"/>
          <w:lang w:val="en-US"/>
        </w:rPr>
        <w:t>P</w:t>
      </w:r>
      <w:r>
        <w:rPr>
          <w:rFonts w:ascii="Times New Roman" w:hAnsi="Times New Roman"/>
          <w:i/>
          <w:sz w:val="28"/>
          <w:szCs w:val="28"/>
          <w:lang w:val="uk-UA"/>
        </w:rPr>
        <w:t>rinciples of adult learning</w:t>
      </w:r>
      <w:r>
        <w:rPr>
          <w:rFonts w:ascii="Times New Roman" w:hAnsi="Times New Roman"/>
          <w:sz w:val="28"/>
          <w:szCs w:val="28"/>
          <w:lang w:val="uk-UA"/>
        </w:rPr>
        <w:t>, which differ from the general</w:t>
      </w:r>
      <w:r>
        <w:rPr>
          <w:rFonts w:ascii="Times New Roman" w:hAnsi="Times New Roman"/>
          <w:sz w:val="28"/>
          <w:szCs w:val="28"/>
          <w:lang w:val="en-US"/>
        </w:rPr>
        <w:t xml:space="preserve"> ones, are b</w:t>
      </w:r>
      <w:r>
        <w:rPr>
          <w:rFonts w:ascii="Times New Roman" w:hAnsi="Times New Roman"/>
          <w:sz w:val="28"/>
          <w:szCs w:val="28"/>
          <w:lang w:val="uk-UA"/>
        </w:rPr>
        <w:t xml:space="preserve">ased on andragogical approach to learning. </w:t>
      </w:r>
      <w:r>
        <w:rPr>
          <w:rFonts w:ascii="Times New Roman" w:hAnsi="Times New Roman"/>
          <w:sz w:val="28"/>
          <w:szCs w:val="28"/>
          <w:lang w:val="en-US"/>
        </w:rPr>
        <w:t>It is the</w:t>
      </w:r>
      <w:r>
        <w:rPr>
          <w:rFonts w:ascii="Times New Roman" w:hAnsi="Times New Roman"/>
          <w:sz w:val="28"/>
          <w:szCs w:val="28"/>
          <w:lang w:val="uk-UA"/>
        </w:rPr>
        <w:t xml:space="preserve"> principle of priority of autonomy in learning, the principle of joint activities; principle of relying on the experience of the</w:t>
      </w:r>
      <w:r>
        <w:rPr>
          <w:rFonts w:ascii="Times New Roman" w:hAnsi="Times New Roman"/>
          <w:sz w:val="28"/>
          <w:szCs w:val="28"/>
          <w:lang w:val="en-US"/>
        </w:rPr>
        <w:t xml:space="preserve"> learner</w:t>
      </w:r>
      <w:r>
        <w:rPr>
          <w:rFonts w:ascii="Times New Roman" w:hAnsi="Times New Roman"/>
          <w:sz w:val="28"/>
          <w:szCs w:val="28"/>
          <w:lang w:val="uk-UA"/>
        </w:rPr>
        <w:t>; principle of mindfulness training</w:t>
      </w:r>
      <w:r>
        <w:rPr>
          <w:rFonts w:ascii="Times New Roman" w:hAnsi="Times New Roman"/>
          <w:sz w:val="28"/>
          <w:szCs w:val="28"/>
          <w:lang w:val="en-US"/>
        </w:rPr>
        <w:t xml:space="preserve">, </w:t>
      </w:r>
      <w:r>
        <w:rPr>
          <w:rFonts w:ascii="Times New Roman" w:hAnsi="Times New Roman"/>
          <w:sz w:val="28"/>
          <w:szCs w:val="28"/>
          <w:lang w:val="uk-UA"/>
        </w:rPr>
        <w:t>dia</w:t>
      </w:r>
      <w:r>
        <w:rPr>
          <w:rFonts w:ascii="Times New Roman" w:hAnsi="Times New Roman"/>
          <w:sz w:val="28"/>
          <w:szCs w:val="28"/>
          <w:lang w:val="en-US"/>
        </w:rPr>
        <w:t xml:space="preserve">gnostic </w:t>
      </w:r>
      <w:r>
        <w:rPr>
          <w:rFonts w:ascii="Times New Roman" w:hAnsi="Times New Roman"/>
          <w:sz w:val="28"/>
          <w:szCs w:val="28"/>
          <w:lang w:val="uk-UA"/>
        </w:rPr>
        <w:t xml:space="preserve">principle, the principle of </w:t>
      </w:r>
      <w:r>
        <w:rPr>
          <w:rFonts w:ascii="Times New Roman" w:hAnsi="Times New Roman"/>
          <w:sz w:val="28"/>
          <w:szCs w:val="28"/>
          <w:lang w:val="en-US"/>
        </w:rPr>
        <w:t xml:space="preserve">level </w:t>
      </w:r>
      <w:r>
        <w:rPr>
          <w:rFonts w:ascii="Times New Roman" w:hAnsi="Times New Roman"/>
          <w:sz w:val="28"/>
          <w:szCs w:val="28"/>
          <w:lang w:val="uk-UA"/>
        </w:rPr>
        <w:t xml:space="preserve">differentiation; principle of individualization of learning, the principle of consistency; principle of </w:t>
      </w:r>
      <w:r>
        <w:rPr>
          <w:rFonts w:ascii="Times New Roman" w:hAnsi="Times New Roman"/>
          <w:sz w:val="28"/>
          <w:szCs w:val="28"/>
          <w:lang w:val="en-US"/>
        </w:rPr>
        <w:t xml:space="preserve">actualization of </w:t>
      </w:r>
      <w:r>
        <w:rPr>
          <w:rFonts w:ascii="Times New Roman" w:hAnsi="Times New Roman"/>
          <w:sz w:val="28"/>
          <w:szCs w:val="28"/>
          <w:lang w:val="uk-UA"/>
        </w:rPr>
        <w:t xml:space="preserve"> results, the principle of efficiency; principle of </w:t>
      </w:r>
      <w:r>
        <w:rPr>
          <w:rFonts w:ascii="Times New Roman" w:hAnsi="Times New Roman"/>
          <w:sz w:val="28"/>
          <w:szCs w:val="28"/>
          <w:lang w:val="en-US"/>
        </w:rPr>
        <w:t xml:space="preserve">development of </w:t>
      </w:r>
      <w:r>
        <w:rPr>
          <w:rFonts w:ascii="Times New Roman" w:hAnsi="Times New Roman"/>
          <w:sz w:val="28"/>
          <w:szCs w:val="28"/>
          <w:lang w:val="uk-UA"/>
        </w:rPr>
        <w:t>educational needs.</w:t>
      </w:r>
    </w:p>
    <w:p w:rsidR="000C6E1A" w:rsidRDefault="000C6E1A" w:rsidP="003E36DB">
      <w:pPr>
        <w:spacing w:line="240" w:lineRule="auto"/>
        <w:jc w:val="both"/>
        <w:rPr>
          <w:lang w:val="en-US"/>
        </w:rPr>
      </w:pPr>
      <w:r>
        <w:rPr>
          <w:rFonts w:ascii="Times New Roman" w:hAnsi="Times New Roman"/>
          <w:sz w:val="28"/>
          <w:szCs w:val="28"/>
          <w:lang w:val="uk-UA"/>
        </w:rPr>
        <w:t xml:space="preserve"> Adult education </w:t>
      </w:r>
      <w:r>
        <w:rPr>
          <w:rFonts w:ascii="Times New Roman" w:hAnsi="Times New Roman"/>
          <w:sz w:val="28"/>
          <w:szCs w:val="28"/>
          <w:lang w:val="en-US"/>
        </w:rPr>
        <w:t>occurs</w:t>
      </w:r>
      <w:r>
        <w:rPr>
          <w:rFonts w:ascii="Times New Roman" w:hAnsi="Times New Roman"/>
          <w:sz w:val="28"/>
          <w:szCs w:val="28"/>
          <w:lang w:val="uk-UA"/>
        </w:rPr>
        <w:t xml:space="preserve"> in </w:t>
      </w:r>
      <w:r>
        <w:rPr>
          <w:rFonts w:ascii="Times New Roman" w:hAnsi="Times New Roman"/>
          <w:sz w:val="28"/>
          <w:szCs w:val="28"/>
          <w:lang w:val="en-US"/>
        </w:rPr>
        <w:t xml:space="preserve">system of </w:t>
      </w:r>
      <w:r>
        <w:rPr>
          <w:rFonts w:ascii="Times New Roman" w:hAnsi="Times New Roman"/>
          <w:sz w:val="28"/>
          <w:szCs w:val="28"/>
          <w:lang w:val="uk-UA"/>
        </w:rPr>
        <w:t xml:space="preserve">post-graduate education. It includes specialization, </w:t>
      </w:r>
      <w:r>
        <w:rPr>
          <w:rFonts w:ascii="Times New Roman" w:hAnsi="Times New Roman"/>
          <w:sz w:val="28"/>
          <w:szCs w:val="28"/>
          <w:lang w:val="en-US"/>
        </w:rPr>
        <w:t xml:space="preserve">retraining, </w:t>
      </w:r>
      <w:r>
        <w:rPr>
          <w:rFonts w:ascii="Times New Roman" w:hAnsi="Times New Roman"/>
          <w:sz w:val="28"/>
          <w:szCs w:val="28"/>
          <w:lang w:val="uk-UA"/>
        </w:rPr>
        <w:t>professional development and training.</w:t>
      </w:r>
      <w:r>
        <w:rPr>
          <w:rFonts w:ascii="Times New Roman" w:hAnsi="Times New Roman"/>
          <w:sz w:val="28"/>
          <w:szCs w:val="28"/>
          <w:lang w:val="en-US"/>
        </w:rPr>
        <w:t xml:space="preserve"> </w:t>
      </w:r>
      <w:r>
        <w:rPr>
          <w:rFonts w:ascii="Times New Roman" w:hAnsi="Times New Roman"/>
          <w:sz w:val="28"/>
          <w:szCs w:val="28"/>
          <w:lang w:val="uk-UA"/>
        </w:rPr>
        <w:t xml:space="preserve">Adult education is focused on </w:t>
      </w:r>
      <w:r>
        <w:rPr>
          <w:rFonts w:ascii="Times New Roman" w:hAnsi="Times New Roman"/>
          <w:sz w:val="28"/>
          <w:szCs w:val="28"/>
          <w:lang w:val="en-US"/>
        </w:rPr>
        <w:t xml:space="preserve">ensuring of </w:t>
      </w:r>
      <w:r>
        <w:rPr>
          <w:rFonts w:ascii="Times New Roman" w:hAnsi="Times New Roman"/>
          <w:sz w:val="28"/>
          <w:szCs w:val="28"/>
          <w:lang w:val="uk-UA"/>
        </w:rPr>
        <w:t>the sociocultural progress, long-term maintenance of personal, innovative potential of every adult member of society. Adult education is a holistic system that reflects</w:t>
      </w:r>
      <w:r>
        <w:rPr>
          <w:rFonts w:ascii="Times New Roman" w:hAnsi="Times New Roman"/>
          <w:sz w:val="28"/>
          <w:szCs w:val="28"/>
          <w:lang w:val="en-US"/>
        </w:rPr>
        <w:t xml:space="preserve"> the </w:t>
      </w:r>
      <w:r>
        <w:rPr>
          <w:rFonts w:ascii="Times New Roman" w:hAnsi="Times New Roman"/>
          <w:sz w:val="28"/>
          <w:szCs w:val="28"/>
          <w:lang w:val="uk-UA"/>
        </w:rPr>
        <w:t xml:space="preserve">guarantees </w:t>
      </w:r>
      <w:r>
        <w:rPr>
          <w:rFonts w:ascii="Times New Roman" w:hAnsi="Times New Roman"/>
          <w:sz w:val="28"/>
          <w:szCs w:val="28"/>
          <w:lang w:val="en-US"/>
        </w:rPr>
        <w:t>and the</w:t>
      </w:r>
      <w:r>
        <w:rPr>
          <w:rFonts w:ascii="Times New Roman" w:hAnsi="Times New Roman"/>
          <w:sz w:val="28"/>
          <w:szCs w:val="28"/>
          <w:lang w:val="uk-UA"/>
        </w:rPr>
        <w:t xml:space="preserve"> right</w:t>
      </w:r>
      <w:r>
        <w:rPr>
          <w:rFonts w:ascii="Times New Roman" w:hAnsi="Times New Roman"/>
          <w:sz w:val="28"/>
          <w:szCs w:val="28"/>
          <w:lang w:val="en-US"/>
        </w:rPr>
        <w:t>s</w:t>
      </w:r>
      <w:r>
        <w:rPr>
          <w:rFonts w:ascii="Times New Roman" w:hAnsi="Times New Roman"/>
          <w:sz w:val="28"/>
          <w:szCs w:val="28"/>
          <w:lang w:val="uk-UA"/>
        </w:rPr>
        <w:t xml:space="preserve"> of every citizen </w:t>
      </w:r>
      <w:r>
        <w:rPr>
          <w:rFonts w:ascii="Times New Roman" w:hAnsi="Times New Roman"/>
          <w:sz w:val="28"/>
          <w:szCs w:val="28"/>
          <w:lang w:val="en-US"/>
        </w:rPr>
        <w:t>in</w:t>
      </w:r>
      <w:r>
        <w:rPr>
          <w:rFonts w:ascii="Times New Roman" w:hAnsi="Times New Roman"/>
          <w:sz w:val="28"/>
          <w:szCs w:val="28"/>
          <w:lang w:val="uk-UA"/>
        </w:rPr>
        <w:t xml:space="preserve"> lifelong learning; it aims at universal values and ideals of humanism; harmoniz</w:t>
      </w:r>
      <w:r>
        <w:rPr>
          <w:rFonts w:ascii="Times New Roman" w:hAnsi="Times New Roman"/>
          <w:sz w:val="28"/>
          <w:szCs w:val="28"/>
          <w:lang w:val="en-US"/>
        </w:rPr>
        <w:t>ation of</w:t>
      </w:r>
      <w:r>
        <w:rPr>
          <w:rFonts w:ascii="Times New Roman" w:hAnsi="Times New Roman"/>
          <w:sz w:val="28"/>
          <w:szCs w:val="28"/>
          <w:lang w:val="uk-UA"/>
        </w:rPr>
        <w:t xml:space="preserve"> the interests </w:t>
      </w:r>
      <w:r>
        <w:rPr>
          <w:rFonts w:ascii="Times New Roman" w:hAnsi="Times New Roman"/>
          <w:sz w:val="28"/>
          <w:szCs w:val="28"/>
          <w:lang w:val="en-US"/>
        </w:rPr>
        <w:t>for</w:t>
      </w:r>
      <w:r>
        <w:rPr>
          <w:rFonts w:ascii="Times New Roman" w:hAnsi="Times New Roman"/>
          <w:sz w:val="28"/>
          <w:szCs w:val="28"/>
          <w:lang w:val="uk-UA"/>
        </w:rPr>
        <w:t xml:space="preserve"> the individual</w:t>
      </w:r>
      <w:r>
        <w:rPr>
          <w:rFonts w:ascii="Times New Roman" w:hAnsi="Times New Roman"/>
          <w:sz w:val="28"/>
          <w:szCs w:val="28"/>
          <w:lang w:val="en-US"/>
        </w:rPr>
        <w:t>ity</w:t>
      </w:r>
      <w:r>
        <w:rPr>
          <w:rFonts w:ascii="Times New Roman" w:hAnsi="Times New Roman"/>
          <w:sz w:val="28"/>
          <w:szCs w:val="28"/>
          <w:lang w:val="uk-UA"/>
        </w:rPr>
        <w:t xml:space="preserve"> and society, and  ensur</w:t>
      </w:r>
      <w:r>
        <w:rPr>
          <w:rFonts w:ascii="Times New Roman" w:hAnsi="Times New Roman"/>
          <w:sz w:val="28"/>
          <w:szCs w:val="28"/>
          <w:lang w:val="en-US"/>
        </w:rPr>
        <w:t>ing</w:t>
      </w:r>
      <w:r>
        <w:rPr>
          <w:rFonts w:ascii="Times New Roman" w:hAnsi="Times New Roman"/>
          <w:sz w:val="28"/>
          <w:szCs w:val="28"/>
          <w:lang w:val="uk-UA"/>
        </w:rPr>
        <w:t xml:space="preserve"> its availability to all </w:t>
      </w:r>
      <w:r>
        <w:rPr>
          <w:rFonts w:ascii="Times New Roman" w:hAnsi="Times New Roman"/>
          <w:sz w:val="28"/>
          <w:szCs w:val="28"/>
          <w:lang w:val="en-US"/>
        </w:rPr>
        <w:t>strata</w:t>
      </w:r>
      <w:r>
        <w:rPr>
          <w:rFonts w:ascii="Times New Roman" w:hAnsi="Times New Roman"/>
          <w:sz w:val="28"/>
          <w:szCs w:val="28"/>
          <w:lang w:val="uk-UA"/>
        </w:rPr>
        <w:t xml:space="preserve"> of the population, creati</w:t>
      </w:r>
      <w:r>
        <w:rPr>
          <w:rFonts w:ascii="Times New Roman" w:hAnsi="Times New Roman"/>
          <w:sz w:val="28"/>
          <w:szCs w:val="28"/>
          <w:lang w:val="en-US"/>
        </w:rPr>
        <w:t>on</w:t>
      </w:r>
      <w:r>
        <w:rPr>
          <w:rFonts w:ascii="Times New Roman" w:hAnsi="Times New Roman"/>
          <w:sz w:val="28"/>
          <w:szCs w:val="28"/>
          <w:lang w:val="uk-UA"/>
        </w:rPr>
        <w:t xml:space="preserve"> </w:t>
      </w:r>
      <w:r>
        <w:rPr>
          <w:rFonts w:ascii="Times New Roman" w:hAnsi="Times New Roman"/>
          <w:sz w:val="28"/>
          <w:szCs w:val="28"/>
          <w:lang w:val="en-US"/>
        </w:rPr>
        <w:t xml:space="preserve">of </w:t>
      </w:r>
      <w:r>
        <w:rPr>
          <w:rFonts w:ascii="Times New Roman" w:hAnsi="Times New Roman"/>
          <w:sz w:val="28"/>
          <w:szCs w:val="28"/>
          <w:lang w:val="uk-UA"/>
        </w:rPr>
        <w:t xml:space="preserve">objective conditions for the realization of all potential personal </w:t>
      </w:r>
      <w:r>
        <w:rPr>
          <w:rFonts w:ascii="Times New Roman" w:hAnsi="Times New Roman"/>
          <w:sz w:val="28"/>
          <w:szCs w:val="28"/>
          <w:lang w:val="en-US"/>
        </w:rPr>
        <w:t>abilities</w:t>
      </w:r>
      <w:r>
        <w:rPr>
          <w:rFonts w:ascii="Times New Roman" w:hAnsi="Times New Roman"/>
          <w:sz w:val="28"/>
          <w:szCs w:val="28"/>
          <w:lang w:val="uk-UA"/>
        </w:rPr>
        <w:t xml:space="preserve"> that would contribute to successful adaptation to changing socio-economic conditions and social protection </w:t>
      </w:r>
      <w:r>
        <w:rPr>
          <w:rFonts w:ascii="Times New Roman" w:hAnsi="Times New Roman"/>
          <w:sz w:val="28"/>
          <w:szCs w:val="28"/>
          <w:lang w:val="en-US"/>
        </w:rPr>
        <w:t xml:space="preserve">of </w:t>
      </w:r>
      <w:r>
        <w:rPr>
          <w:rFonts w:ascii="Times New Roman" w:hAnsi="Times New Roman"/>
          <w:sz w:val="28"/>
          <w:szCs w:val="28"/>
          <w:lang w:val="uk-UA"/>
        </w:rPr>
        <w:t>adult</w:t>
      </w:r>
      <w:r>
        <w:rPr>
          <w:rFonts w:ascii="Times New Roman" w:hAnsi="Times New Roman"/>
          <w:sz w:val="28"/>
          <w:szCs w:val="28"/>
          <w:lang w:val="en-US"/>
        </w:rPr>
        <w:t>s</w:t>
      </w:r>
      <w:r>
        <w:rPr>
          <w:rFonts w:ascii="Times New Roman" w:hAnsi="Times New Roman"/>
          <w:sz w:val="28"/>
          <w:szCs w:val="28"/>
          <w:lang w:val="uk-UA"/>
        </w:rPr>
        <w:t>.</w:t>
      </w:r>
    </w:p>
    <w:p w:rsidR="000C6E1A" w:rsidRDefault="000C6E1A" w:rsidP="003E36DB">
      <w:pPr>
        <w:spacing w:line="240" w:lineRule="auto"/>
        <w:ind w:firstLine="708"/>
        <w:jc w:val="both"/>
        <w:rPr>
          <w:rFonts w:ascii="Times New Roman" w:hAnsi="Times New Roman"/>
          <w:sz w:val="28"/>
          <w:szCs w:val="28"/>
          <w:lang w:val="en-US"/>
        </w:rPr>
      </w:pPr>
      <w:r>
        <w:rPr>
          <w:rFonts w:ascii="Times New Roman" w:hAnsi="Times New Roman"/>
          <w:sz w:val="28"/>
          <w:szCs w:val="28"/>
          <w:lang w:val="uk-UA"/>
        </w:rPr>
        <w:t xml:space="preserve">The problem of adult education can be effectively solved by using non-traditional forms and methods when teaching </w:t>
      </w:r>
      <w:r>
        <w:rPr>
          <w:rFonts w:ascii="Times New Roman" w:hAnsi="Times New Roman"/>
          <w:sz w:val="28"/>
          <w:szCs w:val="28"/>
          <w:lang w:val="en-US"/>
        </w:rPr>
        <w:t>has</w:t>
      </w:r>
      <w:r>
        <w:rPr>
          <w:rFonts w:ascii="Times New Roman" w:hAnsi="Times New Roman"/>
          <w:sz w:val="28"/>
          <w:szCs w:val="28"/>
          <w:lang w:val="uk-UA"/>
        </w:rPr>
        <w:t xml:space="preserve"> intellectually active</w:t>
      </w:r>
      <w:r>
        <w:rPr>
          <w:rFonts w:ascii="Times New Roman" w:hAnsi="Times New Roman"/>
          <w:b/>
          <w:sz w:val="28"/>
          <w:szCs w:val="28"/>
          <w:lang w:val="uk-UA"/>
        </w:rPr>
        <w:t xml:space="preserve"> </w:t>
      </w:r>
      <w:r>
        <w:rPr>
          <w:rFonts w:ascii="Times New Roman" w:hAnsi="Times New Roman"/>
          <w:sz w:val="28"/>
          <w:szCs w:val="28"/>
          <w:lang w:val="en-US"/>
        </w:rPr>
        <w:t>nature</w:t>
      </w:r>
      <w:r>
        <w:rPr>
          <w:rFonts w:ascii="Times New Roman" w:hAnsi="Times New Roman"/>
          <w:sz w:val="28"/>
          <w:szCs w:val="28"/>
          <w:lang w:val="uk-UA"/>
        </w:rPr>
        <w:t xml:space="preserve">. </w:t>
      </w:r>
      <w:r>
        <w:rPr>
          <w:rFonts w:ascii="Times New Roman" w:hAnsi="Times New Roman"/>
          <w:i/>
          <w:sz w:val="28"/>
          <w:szCs w:val="28"/>
          <w:lang w:val="en-US"/>
        </w:rPr>
        <w:t>F</w:t>
      </w:r>
      <w:r>
        <w:rPr>
          <w:rFonts w:ascii="Times New Roman" w:hAnsi="Times New Roman"/>
          <w:i/>
          <w:sz w:val="28"/>
          <w:szCs w:val="28"/>
          <w:lang w:val="uk-UA"/>
        </w:rPr>
        <w:t>eatures of active learning are:</w:t>
      </w:r>
      <w:r>
        <w:rPr>
          <w:rFonts w:ascii="Times New Roman" w:hAnsi="Times New Roman"/>
          <w:sz w:val="28"/>
          <w:szCs w:val="28"/>
          <w:lang w:val="uk-UA"/>
        </w:rPr>
        <w:t xml:space="preserve"> forced activation of mental activity, long-term nature of activity; independent creative decision-making in the learning process, increasing the degree of motivation and emotion; constant interaction of </w:t>
      </w:r>
      <w:r>
        <w:rPr>
          <w:rFonts w:ascii="Times New Roman" w:hAnsi="Times New Roman"/>
          <w:sz w:val="28"/>
          <w:szCs w:val="28"/>
          <w:lang w:val="en-US"/>
        </w:rPr>
        <w:t>learner</w:t>
      </w:r>
      <w:r>
        <w:rPr>
          <w:rFonts w:ascii="Times New Roman" w:hAnsi="Times New Roman"/>
          <w:sz w:val="28"/>
          <w:szCs w:val="28"/>
          <w:lang w:val="uk-UA"/>
        </w:rPr>
        <w:t>s</w:t>
      </w:r>
      <w:r>
        <w:rPr>
          <w:rFonts w:ascii="Times New Roman" w:hAnsi="Times New Roman"/>
          <w:sz w:val="28"/>
          <w:szCs w:val="28"/>
          <w:lang w:val="en-US"/>
        </w:rPr>
        <w:t xml:space="preserve"> </w:t>
      </w:r>
      <w:r>
        <w:rPr>
          <w:rFonts w:ascii="Times New Roman" w:hAnsi="Times New Roman"/>
          <w:sz w:val="28"/>
          <w:szCs w:val="28"/>
          <w:lang w:val="uk-UA"/>
        </w:rPr>
        <w:t xml:space="preserve">with </w:t>
      </w:r>
      <w:r>
        <w:rPr>
          <w:rFonts w:ascii="Times New Roman" w:hAnsi="Times New Roman"/>
          <w:sz w:val="28"/>
          <w:szCs w:val="28"/>
          <w:lang w:val="en-US"/>
        </w:rPr>
        <w:t>educators</w:t>
      </w:r>
      <w:r>
        <w:rPr>
          <w:rFonts w:ascii="Times New Roman" w:hAnsi="Times New Roman"/>
          <w:sz w:val="28"/>
          <w:szCs w:val="28"/>
          <w:lang w:val="uk-UA"/>
        </w:rPr>
        <w:t xml:space="preserve"> through direct</w:t>
      </w:r>
      <w:r>
        <w:rPr>
          <w:rFonts w:ascii="Times New Roman" w:hAnsi="Times New Roman"/>
          <w:sz w:val="28"/>
          <w:szCs w:val="28"/>
          <w:lang w:val="en-US"/>
        </w:rPr>
        <w:t xml:space="preserve"> communication</w:t>
      </w:r>
      <w:r>
        <w:rPr>
          <w:rFonts w:ascii="Times New Roman" w:hAnsi="Times New Roman"/>
          <w:sz w:val="28"/>
          <w:szCs w:val="28"/>
          <w:lang w:val="uk-UA"/>
        </w:rPr>
        <w:t xml:space="preserve"> and feedback.</w:t>
      </w:r>
    </w:p>
    <w:p w:rsidR="000C6E1A" w:rsidRDefault="000C6E1A" w:rsidP="003E36DB">
      <w:pPr>
        <w:spacing w:line="240" w:lineRule="auto"/>
        <w:jc w:val="both"/>
        <w:rPr>
          <w:rFonts w:ascii="Times New Roman" w:hAnsi="Times New Roman"/>
          <w:sz w:val="28"/>
          <w:szCs w:val="28"/>
          <w:lang w:val="en-US"/>
        </w:rPr>
      </w:pPr>
      <w:r>
        <w:rPr>
          <w:rFonts w:ascii="Times New Roman" w:hAnsi="Times New Roman"/>
          <w:sz w:val="28"/>
          <w:szCs w:val="28"/>
          <w:lang w:val="uk-UA"/>
        </w:rPr>
        <w:t xml:space="preserve">  </w:t>
      </w:r>
      <w:r>
        <w:rPr>
          <w:rFonts w:ascii="Times New Roman" w:hAnsi="Times New Roman"/>
          <w:sz w:val="28"/>
          <w:szCs w:val="28"/>
          <w:lang w:val="en-US"/>
        </w:rPr>
        <w:tab/>
        <w:t>Lifelong</w:t>
      </w:r>
      <w:r>
        <w:rPr>
          <w:rFonts w:ascii="Times New Roman" w:hAnsi="Times New Roman"/>
          <w:sz w:val="28"/>
          <w:szCs w:val="28"/>
          <w:lang w:val="uk-UA"/>
        </w:rPr>
        <w:t xml:space="preserve"> adult education in</w:t>
      </w:r>
      <w:r>
        <w:rPr>
          <w:rFonts w:ascii="Times New Roman" w:hAnsi="Times New Roman"/>
          <w:sz w:val="28"/>
          <w:szCs w:val="28"/>
          <w:lang w:val="en-US"/>
        </w:rPr>
        <w:t xml:space="preserve"> the system of </w:t>
      </w:r>
      <w:r>
        <w:rPr>
          <w:rFonts w:ascii="Times New Roman" w:hAnsi="Times New Roman"/>
          <w:sz w:val="28"/>
          <w:szCs w:val="28"/>
          <w:lang w:val="uk-UA"/>
        </w:rPr>
        <w:t xml:space="preserve">professional development and training, retraining requires recognition of </w:t>
      </w:r>
      <w:r>
        <w:rPr>
          <w:rFonts w:ascii="Times New Roman" w:hAnsi="Times New Roman"/>
          <w:sz w:val="28"/>
          <w:szCs w:val="28"/>
          <w:lang w:val="en-US"/>
        </w:rPr>
        <w:t>individual</w:t>
      </w:r>
      <w:r>
        <w:rPr>
          <w:rFonts w:ascii="Times New Roman" w:hAnsi="Times New Roman"/>
          <w:sz w:val="28"/>
          <w:szCs w:val="28"/>
          <w:lang w:val="uk-UA"/>
        </w:rPr>
        <w:t xml:space="preserve"> right </w:t>
      </w:r>
      <w:r>
        <w:rPr>
          <w:rFonts w:ascii="Times New Roman" w:hAnsi="Times New Roman"/>
          <w:sz w:val="28"/>
          <w:szCs w:val="28"/>
          <w:lang w:val="en-US"/>
        </w:rPr>
        <w:t>in</w:t>
      </w:r>
      <w:r>
        <w:rPr>
          <w:rFonts w:ascii="Times New Roman" w:hAnsi="Times New Roman"/>
          <w:sz w:val="28"/>
          <w:szCs w:val="28"/>
          <w:lang w:val="uk-UA"/>
        </w:rPr>
        <w:t xml:space="preserve"> education as one of the leading fundamental rights of all ages. It should be </w:t>
      </w:r>
      <w:r>
        <w:rPr>
          <w:rFonts w:ascii="Times New Roman" w:hAnsi="Times New Roman"/>
          <w:sz w:val="28"/>
          <w:szCs w:val="28"/>
          <w:lang w:val="en-US"/>
        </w:rPr>
        <w:t>appropriate</w:t>
      </w:r>
      <w:r>
        <w:rPr>
          <w:rFonts w:ascii="Times New Roman" w:hAnsi="Times New Roman"/>
          <w:sz w:val="28"/>
          <w:szCs w:val="28"/>
          <w:lang w:val="uk-UA"/>
        </w:rPr>
        <w:t xml:space="preserve"> availability, continuit</w:t>
      </w:r>
      <w:r>
        <w:rPr>
          <w:rFonts w:ascii="Times New Roman" w:hAnsi="Times New Roman"/>
          <w:sz w:val="28"/>
          <w:szCs w:val="28"/>
          <w:lang w:val="en-US"/>
        </w:rPr>
        <w:t>y,</w:t>
      </w:r>
      <w:r>
        <w:rPr>
          <w:rFonts w:ascii="Times New Roman" w:hAnsi="Times New Roman"/>
          <w:sz w:val="28"/>
          <w:szCs w:val="28"/>
          <w:lang w:val="uk-UA"/>
        </w:rPr>
        <w:t xml:space="preserve"> con</w:t>
      </w:r>
      <w:r>
        <w:rPr>
          <w:rFonts w:ascii="Times New Roman" w:hAnsi="Times New Roman"/>
          <w:sz w:val="28"/>
          <w:szCs w:val="28"/>
          <w:lang w:val="en-US"/>
        </w:rPr>
        <w:t>sistency</w:t>
      </w:r>
      <w:r>
        <w:rPr>
          <w:rFonts w:ascii="Times New Roman" w:hAnsi="Times New Roman"/>
          <w:sz w:val="28"/>
          <w:szCs w:val="28"/>
          <w:lang w:val="uk-UA"/>
        </w:rPr>
        <w:t xml:space="preserve"> and recognition of prior learning. </w:t>
      </w:r>
      <w:r>
        <w:rPr>
          <w:rFonts w:ascii="Times New Roman" w:hAnsi="Times New Roman"/>
          <w:sz w:val="28"/>
          <w:szCs w:val="28"/>
          <w:lang w:val="en-US"/>
        </w:rPr>
        <w:t>The r</w:t>
      </w:r>
      <w:r>
        <w:rPr>
          <w:rFonts w:ascii="Times New Roman" w:hAnsi="Times New Roman"/>
          <w:sz w:val="28"/>
          <w:szCs w:val="28"/>
          <w:lang w:val="uk-UA"/>
        </w:rPr>
        <w:t xml:space="preserve">esult of </w:t>
      </w:r>
      <w:r>
        <w:rPr>
          <w:rFonts w:ascii="Times New Roman" w:hAnsi="Times New Roman"/>
          <w:sz w:val="28"/>
          <w:szCs w:val="28"/>
          <w:lang w:val="en-US"/>
        </w:rPr>
        <w:t>a</w:t>
      </w:r>
      <w:r>
        <w:rPr>
          <w:rFonts w:ascii="Times New Roman" w:hAnsi="Times New Roman"/>
          <w:sz w:val="28"/>
          <w:szCs w:val="28"/>
          <w:lang w:val="uk-UA"/>
        </w:rPr>
        <w:t xml:space="preserve">dult </w:t>
      </w:r>
      <w:r>
        <w:rPr>
          <w:rFonts w:ascii="Times New Roman" w:hAnsi="Times New Roman"/>
          <w:sz w:val="28"/>
          <w:szCs w:val="28"/>
          <w:lang w:val="en-US"/>
        </w:rPr>
        <w:t>e</w:t>
      </w:r>
      <w:r>
        <w:rPr>
          <w:rFonts w:ascii="Times New Roman" w:hAnsi="Times New Roman"/>
          <w:sz w:val="28"/>
          <w:szCs w:val="28"/>
          <w:lang w:val="uk-UA"/>
        </w:rPr>
        <w:t xml:space="preserve">ducation predetermined </w:t>
      </w:r>
      <w:r>
        <w:rPr>
          <w:rFonts w:ascii="Times New Roman" w:hAnsi="Times New Roman"/>
          <w:sz w:val="28"/>
          <w:szCs w:val="28"/>
          <w:lang w:val="en-US"/>
        </w:rPr>
        <w:t xml:space="preserve">by </w:t>
      </w:r>
      <w:r>
        <w:rPr>
          <w:rFonts w:ascii="Times New Roman" w:hAnsi="Times New Roman"/>
          <w:sz w:val="28"/>
          <w:szCs w:val="28"/>
          <w:lang w:val="uk-UA"/>
        </w:rPr>
        <w:t>interaction and partnership of government, non-governmental organizations with the peculiarities of cultural and educational needs of different groups of adults.</w:t>
      </w:r>
    </w:p>
    <w:p w:rsidR="000C6E1A" w:rsidRPr="009B6E5B" w:rsidRDefault="000C6E1A" w:rsidP="003E36DB">
      <w:pPr>
        <w:spacing w:line="240" w:lineRule="auto"/>
        <w:jc w:val="both"/>
        <w:rPr>
          <w:rFonts w:ascii="Times New Roman" w:hAnsi="Times New Roman"/>
          <w:b/>
          <w:color w:val="000000"/>
          <w:sz w:val="28"/>
          <w:szCs w:val="28"/>
        </w:rPr>
      </w:pPr>
      <w:r>
        <w:rPr>
          <w:rFonts w:ascii="Times New Roman" w:hAnsi="Times New Roman"/>
          <w:b/>
          <w:color w:val="000000"/>
          <w:sz w:val="28"/>
          <w:szCs w:val="28"/>
          <w:lang w:val="uk-UA"/>
        </w:rPr>
        <w:t xml:space="preserve">                                                               </w:t>
      </w:r>
      <w:r w:rsidRPr="009B6E5B">
        <w:rPr>
          <w:rFonts w:ascii="Times New Roman" w:hAnsi="Times New Roman"/>
          <w:b/>
          <w:color w:val="000000"/>
          <w:sz w:val="28"/>
          <w:szCs w:val="28"/>
        </w:rPr>
        <w:t>Резюме</w:t>
      </w:r>
    </w:p>
    <w:p w:rsidR="000C6E1A" w:rsidRPr="00083B94" w:rsidRDefault="000C6E1A" w:rsidP="003E36DB">
      <w:pPr>
        <w:spacing w:before="100" w:beforeAutospacing="1" w:after="100" w:afterAutospacing="1" w:line="240" w:lineRule="auto"/>
        <w:ind w:firstLine="708"/>
        <w:jc w:val="both"/>
        <w:rPr>
          <w:rFonts w:ascii="Times New Roman" w:hAnsi="Times New Roman"/>
          <w:sz w:val="28"/>
          <w:szCs w:val="28"/>
          <w:lang w:val="uk-UA"/>
        </w:rPr>
      </w:pPr>
      <w:r w:rsidRPr="009B6E5B">
        <w:rPr>
          <w:rFonts w:ascii="Times New Roman" w:hAnsi="Times New Roman"/>
          <w:color w:val="000000"/>
          <w:sz w:val="28"/>
          <w:szCs w:val="28"/>
          <w:lang w:val="uk-UA"/>
        </w:rPr>
        <w:t xml:space="preserve">У даній статті в концептуальному </w:t>
      </w:r>
      <w:r>
        <w:rPr>
          <w:rFonts w:ascii="Times New Roman" w:hAnsi="Times New Roman"/>
          <w:color w:val="000000"/>
          <w:sz w:val="28"/>
          <w:szCs w:val="28"/>
          <w:lang w:val="uk-UA"/>
        </w:rPr>
        <w:t>аспекті подано особливості навчання дорослих у системі вищої освіти України. Воно зорганізовується на основі державних документів, які регламентують освітній процес у різних закладах освіти. Базовими документами є Закон України «</w:t>
      </w:r>
      <w:r>
        <w:rPr>
          <w:rFonts w:ascii="Times New Roman" w:hAnsi="Times New Roman"/>
          <w:sz w:val="28"/>
          <w:szCs w:val="28"/>
        </w:rPr>
        <w:t xml:space="preserve">Про післядипломну освіту» </w:t>
      </w:r>
      <w:r>
        <w:rPr>
          <w:rFonts w:ascii="Times New Roman" w:hAnsi="Times New Roman"/>
          <w:sz w:val="28"/>
          <w:szCs w:val="28"/>
          <w:lang w:val="uk-UA"/>
        </w:rPr>
        <w:t xml:space="preserve">та </w:t>
      </w:r>
      <w:r>
        <w:rPr>
          <w:rFonts w:ascii="Times New Roman" w:hAnsi="Times New Roman"/>
          <w:color w:val="000000"/>
          <w:sz w:val="28"/>
          <w:szCs w:val="28"/>
          <w:lang w:val="uk-UA"/>
        </w:rPr>
        <w:t>«</w:t>
      </w:r>
      <w:r w:rsidRPr="00EE1525">
        <w:rPr>
          <w:rFonts w:ascii="Times New Roman" w:hAnsi="Times New Roman"/>
          <w:sz w:val="28"/>
          <w:szCs w:val="28"/>
        </w:rPr>
        <w:t>Концепція освіти дорослих в Україні</w:t>
      </w:r>
      <w:r>
        <w:rPr>
          <w:rFonts w:ascii="Times New Roman" w:hAnsi="Times New Roman"/>
          <w:sz w:val="28"/>
          <w:szCs w:val="28"/>
          <w:lang w:val="uk-UA"/>
        </w:rPr>
        <w:t xml:space="preserve">» (укладач </w:t>
      </w:r>
      <w:r w:rsidRPr="00EE1525">
        <w:rPr>
          <w:rFonts w:ascii="Times New Roman" w:hAnsi="Times New Roman"/>
          <w:sz w:val="28"/>
          <w:szCs w:val="28"/>
        </w:rPr>
        <w:t>Лук’янова Л.Б.</w:t>
      </w:r>
      <w:r>
        <w:rPr>
          <w:rFonts w:ascii="Times New Roman" w:hAnsi="Times New Roman"/>
          <w:sz w:val="28"/>
          <w:szCs w:val="28"/>
          <w:lang w:val="uk-UA"/>
        </w:rPr>
        <w:t xml:space="preserve">). Аналіз цих джерел та наукових праць учених з андрагогіки дозволяє погодитися з тим, що </w:t>
      </w:r>
      <w:r w:rsidRPr="00690C31">
        <w:rPr>
          <w:rFonts w:ascii="Times New Roman" w:hAnsi="Times New Roman"/>
          <w:i/>
          <w:sz w:val="28"/>
          <w:szCs w:val="28"/>
          <w:lang w:val="uk-UA"/>
        </w:rPr>
        <w:t>освіт</w:t>
      </w:r>
      <w:r>
        <w:rPr>
          <w:rFonts w:ascii="Times New Roman" w:hAnsi="Times New Roman"/>
          <w:i/>
          <w:sz w:val="28"/>
          <w:szCs w:val="28"/>
          <w:lang w:val="uk-UA"/>
        </w:rPr>
        <w:t xml:space="preserve">а </w:t>
      </w:r>
      <w:r w:rsidRPr="00690C31">
        <w:rPr>
          <w:rFonts w:ascii="Times New Roman" w:hAnsi="Times New Roman"/>
          <w:i/>
          <w:sz w:val="28"/>
          <w:szCs w:val="28"/>
          <w:lang w:val="uk-UA"/>
        </w:rPr>
        <w:t>дорослих</w:t>
      </w:r>
      <w:r>
        <w:rPr>
          <w:rFonts w:ascii="Times New Roman" w:hAnsi="Times New Roman"/>
          <w:i/>
          <w:sz w:val="28"/>
          <w:szCs w:val="28"/>
          <w:lang w:val="uk-UA"/>
        </w:rPr>
        <w:t xml:space="preserve"> – </w:t>
      </w:r>
      <w:r w:rsidRPr="00690C31">
        <w:rPr>
          <w:rFonts w:ascii="Times New Roman" w:hAnsi="Times New Roman"/>
          <w:sz w:val="28"/>
          <w:szCs w:val="28"/>
          <w:lang w:val="uk-UA"/>
        </w:rPr>
        <w:t>це</w:t>
      </w:r>
      <w:r>
        <w:rPr>
          <w:rFonts w:ascii="Times New Roman" w:hAnsi="Times New Roman"/>
          <w:i/>
          <w:sz w:val="28"/>
          <w:szCs w:val="28"/>
          <w:lang w:val="uk-UA"/>
        </w:rPr>
        <w:t xml:space="preserve"> </w:t>
      </w:r>
      <w:r w:rsidRPr="00690C31">
        <w:rPr>
          <w:rFonts w:ascii="Times New Roman" w:hAnsi="Times New Roman"/>
          <w:sz w:val="28"/>
          <w:szCs w:val="28"/>
          <w:lang w:val="uk-UA"/>
        </w:rPr>
        <w:t xml:space="preserve">комплекс неперервних процесів </w:t>
      </w:r>
      <w:r>
        <w:rPr>
          <w:rFonts w:ascii="Times New Roman" w:hAnsi="Times New Roman"/>
          <w:sz w:val="28"/>
          <w:szCs w:val="28"/>
          <w:lang w:val="uk-UA"/>
        </w:rPr>
        <w:t xml:space="preserve">формального і неформального </w:t>
      </w:r>
      <w:r w:rsidRPr="00690C31">
        <w:rPr>
          <w:rFonts w:ascii="Times New Roman" w:hAnsi="Times New Roman"/>
          <w:sz w:val="28"/>
          <w:szCs w:val="28"/>
          <w:lang w:val="uk-UA"/>
        </w:rPr>
        <w:t>навчання</w:t>
      </w:r>
      <w:r>
        <w:rPr>
          <w:rFonts w:ascii="Times New Roman" w:hAnsi="Times New Roman"/>
          <w:sz w:val="28"/>
          <w:szCs w:val="28"/>
          <w:lang w:val="uk-UA"/>
        </w:rPr>
        <w:t xml:space="preserve">, </w:t>
      </w:r>
      <w:r w:rsidRPr="00690C31">
        <w:rPr>
          <w:rFonts w:ascii="Times New Roman" w:hAnsi="Times New Roman"/>
          <w:sz w:val="28"/>
          <w:szCs w:val="28"/>
          <w:lang w:val="uk-UA"/>
        </w:rPr>
        <w:t>за допомогою яких дорослі люди розвивають свої здібності, збагачуються знаннями, вдосконалюють професійні кваліфікації або застосовують їх у новому напрямі.</w:t>
      </w:r>
    </w:p>
    <w:p w:rsidR="000C6E1A" w:rsidRDefault="000C6E1A" w:rsidP="003E36DB">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Навчання дорослих організовується з урахуванням особливостей психології розумової діяльності людини на різних вікових етапах. У сучасних умовах дослідженням проблем освіти, самоосвіти і виховання дорослих займається наука андрагогіка. Це мистецтво і наука допомоги дорослим у навчанні, система положень про дорослих, які навчаються, котру яку необхідно застосовувати диференційовано до різних дорослих людей відповідно до ситуації. На основі  андрагогічного підходу до навчання обґрунтовані і  </w:t>
      </w:r>
      <w:r>
        <w:rPr>
          <w:rFonts w:ascii="Times New Roman" w:hAnsi="Times New Roman"/>
          <w:i/>
          <w:sz w:val="28"/>
          <w:szCs w:val="28"/>
        </w:rPr>
        <w:t xml:space="preserve">принципи навчання дорослих, </w:t>
      </w:r>
      <w:r w:rsidRPr="00253AC6">
        <w:rPr>
          <w:rFonts w:ascii="Times New Roman" w:hAnsi="Times New Roman"/>
          <w:sz w:val="28"/>
          <w:szCs w:val="28"/>
        </w:rPr>
        <w:t>які відрізняються від загальноосвітніх</w:t>
      </w:r>
      <w:r>
        <w:rPr>
          <w:rFonts w:ascii="Times New Roman" w:hAnsi="Times New Roman"/>
          <w:i/>
          <w:sz w:val="28"/>
          <w:szCs w:val="28"/>
        </w:rPr>
        <w:t xml:space="preserve">. Це </w:t>
      </w:r>
      <w:r w:rsidRPr="00FA496B">
        <w:rPr>
          <w:rFonts w:ascii="Times New Roman" w:hAnsi="Times New Roman"/>
          <w:sz w:val="28"/>
          <w:szCs w:val="28"/>
        </w:rPr>
        <w:t xml:space="preserve"> </w:t>
      </w:r>
      <w:r>
        <w:rPr>
          <w:rFonts w:ascii="Times New Roman" w:hAnsi="Times New Roman"/>
          <w:sz w:val="28"/>
          <w:szCs w:val="28"/>
        </w:rPr>
        <w:t xml:space="preserve">принцип пріоритету самостійності в навчанні, принцип спільної діяльності; принцип опори на досвід того, хто навчається; принцип усвідомленості навчання, принцип діагностичності, принцип рівневої диференційованості; принцип індивідуалізації навчання, принцип системності; принцип актуалізації результатів, принцип ефективності; принцип розвитку освітніх потреб. </w:t>
      </w:r>
    </w:p>
    <w:p w:rsidR="000C6E1A" w:rsidRPr="00EE1525" w:rsidRDefault="000C6E1A" w:rsidP="003E36DB">
      <w:pPr>
        <w:pStyle w:val="ListParagraph"/>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Освіта дорослих здійснюється в системі післядипломної освіти. Вона  включає  спеціалізацію, перепідготовку, підвищення кваліфікації і стажування. </w:t>
      </w:r>
    </w:p>
    <w:p w:rsidR="000C6E1A" w:rsidRDefault="000C6E1A" w:rsidP="003E36DB">
      <w:pPr>
        <w:spacing w:line="240" w:lineRule="auto"/>
        <w:ind w:firstLine="708"/>
        <w:jc w:val="both"/>
        <w:rPr>
          <w:rFonts w:ascii="Times New Roman" w:hAnsi="Times New Roman"/>
          <w:sz w:val="28"/>
          <w:szCs w:val="28"/>
          <w:lang w:val="uk-UA"/>
        </w:rPr>
      </w:pPr>
      <w:r w:rsidRPr="00EE1525">
        <w:rPr>
          <w:rFonts w:ascii="Times New Roman" w:hAnsi="Times New Roman"/>
          <w:sz w:val="28"/>
          <w:szCs w:val="28"/>
          <w:lang w:val="uk-UA"/>
        </w:rPr>
        <w:t>О</w:t>
      </w:r>
      <w:r w:rsidRPr="00035856">
        <w:rPr>
          <w:rFonts w:ascii="Times New Roman" w:hAnsi="Times New Roman"/>
          <w:sz w:val="28"/>
          <w:szCs w:val="28"/>
          <w:lang w:val="uk-UA"/>
        </w:rPr>
        <w:t>світа дорослих</w:t>
      </w:r>
      <w:r w:rsidRPr="00EE1525">
        <w:rPr>
          <w:rFonts w:ascii="Times New Roman" w:hAnsi="Times New Roman"/>
          <w:sz w:val="28"/>
          <w:szCs w:val="28"/>
          <w:lang w:val="uk-UA"/>
        </w:rPr>
        <w:t xml:space="preserve"> </w:t>
      </w:r>
      <w:r w:rsidRPr="00EE1525">
        <w:rPr>
          <w:rFonts w:ascii="Times New Roman" w:hAnsi="Times New Roman"/>
          <w:sz w:val="28"/>
          <w:szCs w:val="28"/>
        </w:rPr>
        <w:t>орієнт</w:t>
      </w:r>
      <w:r>
        <w:rPr>
          <w:rFonts w:ascii="Times New Roman" w:hAnsi="Times New Roman"/>
          <w:sz w:val="28"/>
          <w:szCs w:val="28"/>
          <w:lang w:val="uk-UA"/>
        </w:rPr>
        <w:t xml:space="preserve">ована </w:t>
      </w:r>
      <w:r w:rsidRPr="00EE1525">
        <w:rPr>
          <w:rFonts w:ascii="Times New Roman" w:hAnsi="Times New Roman"/>
          <w:sz w:val="28"/>
          <w:szCs w:val="28"/>
        </w:rPr>
        <w:t xml:space="preserve">на забезпечення соціально-культурного прогресу, довготривале підтримання особистісного, інноваційного потенціалу кожного дорослого члена суспільства. </w:t>
      </w:r>
      <w:r>
        <w:rPr>
          <w:rFonts w:ascii="Times New Roman" w:hAnsi="Times New Roman"/>
          <w:sz w:val="28"/>
          <w:szCs w:val="28"/>
          <w:lang w:val="uk-UA"/>
        </w:rPr>
        <w:t xml:space="preserve"> О</w:t>
      </w:r>
      <w:r w:rsidRPr="00EE1525">
        <w:rPr>
          <w:rFonts w:ascii="Times New Roman" w:hAnsi="Times New Roman"/>
          <w:sz w:val="28"/>
          <w:szCs w:val="28"/>
          <w:lang w:val="uk-UA"/>
        </w:rPr>
        <w:t xml:space="preserve">світа дорослих є цілісною системою, яка відтворює гарантії і права кожного громадянина країни на неперервну освіту впродовж життя; вона </w:t>
      </w:r>
      <w:r>
        <w:rPr>
          <w:rFonts w:ascii="Times New Roman" w:hAnsi="Times New Roman"/>
          <w:sz w:val="28"/>
          <w:szCs w:val="28"/>
          <w:lang w:val="uk-UA"/>
        </w:rPr>
        <w:t xml:space="preserve">спрямована </w:t>
      </w:r>
      <w:r w:rsidRPr="00EE1525">
        <w:rPr>
          <w:rFonts w:ascii="Times New Roman" w:hAnsi="Times New Roman"/>
          <w:sz w:val="28"/>
          <w:szCs w:val="28"/>
          <w:lang w:val="uk-UA"/>
        </w:rPr>
        <w:t>на загальнолюдські цінності, ідеали гуманізму; на гармонізацію  інтересів особистості й суспільства, а також забезпечення її доступності для всіх верств населення, створення об’єктивних умов для реалізації усіх особистісних потенційних можливостей особистості, що сприятиме як успішній адаптації до мінливих соціально-економічних умов, так і соціальній захищеності дорослої людини.</w:t>
      </w:r>
    </w:p>
    <w:p w:rsidR="000C6E1A" w:rsidRPr="00EE1525" w:rsidRDefault="000C6E1A" w:rsidP="003E36DB">
      <w:pPr>
        <w:spacing w:line="240" w:lineRule="auto"/>
        <w:jc w:val="both"/>
        <w:rPr>
          <w:rFonts w:ascii="Times New Roman" w:hAnsi="Times New Roman"/>
          <w:color w:val="000000"/>
          <w:sz w:val="28"/>
          <w:szCs w:val="28"/>
          <w:lang w:val="uk-UA"/>
        </w:rPr>
      </w:pPr>
      <w:r>
        <w:rPr>
          <w:rFonts w:ascii="Times New Roman" w:hAnsi="Times New Roman"/>
          <w:sz w:val="28"/>
          <w:szCs w:val="28"/>
          <w:lang w:val="uk-UA"/>
        </w:rPr>
        <w:tab/>
      </w:r>
      <w:r w:rsidRPr="00EE1525">
        <w:rPr>
          <w:rFonts w:ascii="Times New Roman" w:hAnsi="Times New Roman"/>
          <w:color w:val="000000"/>
          <w:sz w:val="28"/>
          <w:szCs w:val="28"/>
          <w:lang w:val="uk-UA"/>
        </w:rPr>
        <w:t xml:space="preserve">Проблема  освіти дорослих може бути ефективно </w:t>
      </w:r>
      <w:r>
        <w:rPr>
          <w:rFonts w:ascii="Times New Roman" w:hAnsi="Times New Roman"/>
          <w:color w:val="000000"/>
          <w:sz w:val="28"/>
          <w:szCs w:val="28"/>
          <w:lang w:val="uk-UA"/>
        </w:rPr>
        <w:t xml:space="preserve">вирішена шляхом </w:t>
      </w:r>
      <w:r w:rsidRPr="00EE1525">
        <w:rPr>
          <w:rFonts w:ascii="Times New Roman" w:hAnsi="Times New Roman"/>
          <w:color w:val="000000"/>
          <w:sz w:val="28"/>
          <w:szCs w:val="28"/>
          <w:lang w:val="uk-UA"/>
        </w:rPr>
        <w:t xml:space="preserve"> використання</w:t>
      </w:r>
      <w:r>
        <w:rPr>
          <w:rFonts w:ascii="Times New Roman" w:hAnsi="Times New Roman"/>
          <w:color w:val="000000"/>
          <w:sz w:val="28"/>
          <w:szCs w:val="28"/>
          <w:lang w:val="uk-UA"/>
        </w:rPr>
        <w:t>м</w:t>
      </w:r>
      <w:r w:rsidRPr="00EE1525">
        <w:rPr>
          <w:rFonts w:ascii="Times New Roman" w:hAnsi="Times New Roman"/>
          <w:color w:val="000000"/>
          <w:sz w:val="28"/>
          <w:szCs w:val="28"/>
          <w:lang w:val="uk-UA"/>
        </w:rPr>
        <w:t xml:space="preserve"> </w:t>
      </w:r>
      <w:r>
        <w:rPr>
          <w:rFonts w:ascii="Times New Roman" w:hAnsi="Times New Roman"/>
          <w:color w:val="000000"/>
          <w:sz w:val="28"/>
          <w:szCs w:val="28"/>
          <w:lang w:val="uk-UA"/>
        </w:rPr>
        <w:t>не</w:t>
      </w:r>
      <w:r w:rsidRPr="00EE1525">
        <w:rPr>
          <w:rFonts w:ascii="Times New Roman" w:hAnsi="Times New Roman"/>
          <w:color w:val="000000"/>
          <w:sz w:val="28"/>
          <w:szCs w:val="28"/>
          <w:lang w:val="uk-UA"/>
        </w:rPr>
        <w:t xml:space="preserve">традиційних форм і методів навчання, коли </w:t>
      </w:r>
      <w:r w:rsidRPr="00EE1525">
        <w:rPr>
          <w:rFonts w:ascii="Times New Roman" w:hAnsi="Times New Roman"/>
          <w:color w:val="000000"/>
          <w:spacing w:val="-4"/>
          <w:sz w:val="28"/>
          <w:szCs w:val="28"/>
          <w:lang w:val="uk-UA"/>
        </w:rPr>
        <w:t xml:space="preserve">навчання має інтелектуально </w:t>
      </w:r>
      <w:r>
        <w:rPr>
          <w:rFonts w:ascii="Times New Roman" w:hAnsi="Times New Roman"/>
          <w:color w:val="000000"/>
          <w:spacing w:val="-4"/>
          <w:sz w:val="28"/>
          <w:szCs w:val="28"/>
          <w:lang w:val="uk-UA"/>
        </w:rPr>
        <w:t xml:space="preserve">активний </w:t>
      </w:r>
      <w:r w:rsidRPr="00EE1525">
        <w:rPr>
          <w:rFonts w:ascii="Times New Roman" w:hAnsi="Times New Roman"/>
          <w:color w:val="000000"/>
          <w:spacing w:val="-4"/>
          <w:sz w:val="28"/>
          <w:szCs w:val="28"/>
          <w:lang w:val="uk-UA"/>
        </w:rPr>
        <w:t xml:space="preserve">пасивний характер. </w:t>
      </w:r>
      <w:r w:rsidRPr="00EE1525">
        <w:rPr>
          <w:rFonts w:ascii="Times New Roman" w:hAnsi="Times New Roman"/>
          <w:i/>
          <w:iCs/>
          <w:color w:val="000000"/>
          <w:spacing w:val="-6"/>
          <w:sz w:val="28"/>
          <w:szCs w:val="28"/>
          <w:lang w:val="uk-UA"/>
        </w:rPr>
        <w:t>Характерними особливостями активного навчання</w:t>
      </w:r>
      <w:r w:rsidRPr="00EE1525">
        <w:rPr>
          <w:rFonts w:ascii="Times New Roman" w:hAnsi="Times New Roman"/>
          <w:color w:val="000000"/>
          <w:spacing w:val="-4"/>
          <w:sz w:val="28"/>
          <w:szCs w:val="28"/>
          <w:lang w:val="uk-UA"/>
        </w:rPr>
        <w:t xml:space="preserve"> є: </w:t>
      </w:r>
      <w:r w:rsidRPr="00EE1525">
        <w:rPr>
          <w:rFonts w:ascii="Times New Roman" w:hAnsi="Times New Roman"/>
          <w:color w:val="000000"/>
          <w:sz w:val="28"/>
          <w:szCs w:val="28"/>
          <w:lang w:val="uk-UA"/>
        </w:rPr>
        <w:t xml:space="preserve"> вимушена активізація розумової діяльності</w:t>
      </w:r>
      <w:r>
        <w:rPr>
          <w:rFonts w:ascii="Times New Roman" w:hAnsi="Times New Roman"/>
          <w:color w:val="000000"/>
          <w:sz w:val="28"/>
          <w:szCs w:val="28"/>
          <w:lang w:val="uk-UA"/>
        </w:rPr>
        <w:t xml:space="preserve">, </w:t>
      </w:r>
      <w:r w:rsidRPr="00EE1525">
        <w:rPr>
          <w:rFonts w:ascii="Times New Roman" w:hAnsi="Times New Roman"/>
          <w:color w:val="000000"/>
          <w:sz w:val="28"/>
          <w:szCs w:val="28"/>
          <w:lang w:val="uk-UA"/>
        </w:rPr>
        <w:t xml:space="preserve"> тривалий</w:t>
      </w:r>
      <w:r>
        <w:rPr>
          <w:rFonts w:ascii="Times New Roman" w:hAnsi="Times New Roman"/>
          <w:color w:val="000000"/>
          <w:sz w:val="28"/>
          <w:szCs w:val="28"/>
          <w:lang w:val="uk-UA"/>
        </w:rPr>
        <w:t xml:space="preserve"> </w:t>
      </w:r>
      <w:r w:rsidRPr="00EE1525">
        <w:rPr>
          <w:rFonts w:ascii="Times New Roman" w:hAnsi="Times New Roman"/>
          <w:color w:val="000000"/>
          <w:sz w:val="28"/>
          <w:szCs w:val="28"/>
          <w:lang w:val="uk-UA"/>
        </w:rPr>
        <w:t xml:space="preserve"> характер активності; </w:t>
      </w:r>
      <w:r w:rsidRPr="00EE1525">
        <w:rPr>
          <w:rFonts w:ascii="Times New Roman" w:hAnsi="Times New Roman"/>
          <w:color w:val="000000"/>
          <w:spacing w:val="-4"/>
          <w:sz w:val="28"/>
          <w:szCs w:val="28"/>
          <w:lang w:val="uk-UA"/>
        </w:rPr>
        <w:t xml:space="preserve">самостійне творче вироблення рішень у процесі навчання, підвищення ступеня мотивації та емоційності; </w:t>
      </w:r>
      <w:r w:rsidRPr="00EE1525">
        <w:rPr>
          <w:rFonts w:ascii="Times New Roman" w:hAnsi="Times New Roman"/>
          <w:color w:val="000000"/>
          <w:sz w:val="28"/>
          <w:szCs w:val="28"/>
          <w:lang w:val="uk-UA"/>
        </w:rPr>
        <w:t xml:space="preserve"> постійна взаємодія тих, хто навчається, з  викладачами за допомогою прямих та зворотних зв’язків</w:t>
      </w:r>
      <w:r>
        <w:rPr>
          <w:rFonts w:ascii="Times New Roman" w:hAnsi="Times New Roman"/>
          <w:color w:val="000000"/>
          <w:sz w:val="28"/>
          <w:szCs w:val="28"/>
          <w:lang w:val="uk-UA"/>
        </w:rPr>
        <w:t>.</w:t>
      </w:r>
      <w:r w:rsidRPr="00EE1525">
        <w:rPr>
          <w:rFonts w:ascii="Times New Roman" w:hAnsi="Times New Roman"/>
          <w:color w:val="000000"/>
          <w:sz w:val="28"/>
          <w:szCs w:val="28"/>
          <w:lang w:val="uk-UA"/>
        </w:rPr>
        <w:t xml:space="preserve"> </w:t>
      </w:r>
    </w:p>
    <w:p w:rsidR="000C6E1A" w:rsidRPr="00EE1525" w:rsidRDefault="000C6E1A" w:rsidP="003E36DB">
      <w:pPr>
        <w:spacing w:line="240" w:lineRule="auto"/>
        <w:jc w:val="both"/>
        <w:rPr>
          <w:rFonts w:ascii="Times New Roman" w:hAnsi="Times New Roman"/>
          <w:color w:val="000000"/>
          <w:sz w:val="28"/>
          <w:szCs w:val="28"/>
          <w:lang w:val="uk-UA"/>
        </w:rPr>
      </w:pPr>
      <w:r w:rsidRPr="00F0580C">
        <w:rPr>
          <w:rFonts w:ascii="Times New Roman" w:hAnsi="Times New Roman"/>
          <w:b/>
          <w:color w:val="000000"/>
          <w:sz w:val="28"/>
          <w:szCs w:val="28"/>
          <w:lang w:val="uk-UA"/>
        </w:rPr>
        <w:t xml:space="preserve"> </w:t>
      </w:r>
      <w:r w:rsidRPr="00211005">
        <w:rPr>
          <w:rFonts w:ascii="Times New Roman" w:hAnsi="Times New Roman"/>
          <w:b/>
          <w:color w:val="000000"/>
          <w:sz w:val="28"/>
          <w:szCs w:val="28"/>
          <w:lang w:val="uk-UA"/>
        </w:rPr>
        <w:tab/>
      </w:r>
      <w:r w:rsidRPr="00EE1525">
        <w:rPr>
          <w:rFonts w:ascii="Times New Roman" w:hAnsi="Times New Roman"/>
          <w:color w:val="000000"/>
          <w:sz w:val="28"/>
          <w:szCs w:val="28"/>
          <w:lang w:val="uk-UA"/>
        </w:rPr>
        <w:t xml:space="preserve">Неперервна освіта дорослих у системі підвищення кваліфікації, перекваліфікації вимагає </w:t>
      </w:r>
      <w:r w:rsidRPr="00EE1525">
        <w:rPr>
          <w:rFonts w:ascii="Times New Roman" w:hAnsi="Times New Roman"/>
          <w:sz w:val="28"/>
          <w:szCs w:val="28"/>
          <w:lang w:val="uk-UA"/>
        </w:rPr>
        <w:t>ви</w:t>
      </w:r>
      <w:r w:rsidRPr="0066292A">
        <w:rPr>
          <w:rFonts w:ascii="Times New Roman" w:hAnsi="Times New Roman"/>
          <w:sz w:val="28"/>
          <w:szCs w:val="28"/>
          <w:lang w:val="uk-UA"/>
        </w:rPr>
        <w:t xml:space="preserve">знання права </w:t>
      </w:r>
      <w:r>
        <w:rPr>
          <w:rFonts w:ascii="Times New Roman" w:hAnsi="Times New Roman"/>
          <w:sz w:val="28"/>
          <w:szCs w:val="28"/>
          <w:lang w:val="uk-UA"/>
        </w:rPr>
        <w:t xml:space="preserve">особи </w:t>
      </w:r>
      <w:r w:rsidRPr="0066292A">
        <w:rPr>
          <w:rFonts w:ascii="Times New Roman" w:hAnsi="Times New Roman"/>
          <w:sz w:val="28"/>
          <w:szCs w:val="28"/>
          <w:lang w:val="uk-UA"/>
        </w:rPr>
        <w:t>на освіту як одного із провідних фундаментальних</w:t>
      </w:r>
      <w:r w:rsidRPr="00EE1525">
        <w:rPr>
          <w:rFonts w:ascii="Times New Roman" w:hAnsi="Times New Roman"/>
          <w:sz w:val="28"/>
          <w:szCs w:val="28"/>
          <w:lang w:val="uk-UA"/>
        </w:rPr>
        <w:t xml:space="preserve"> </w:t>
      </w:r>
      <w:r w:rsidRPr="0066292A">
        <w:rPr>
          <w:rFonts w:ascii="Times New Roman" w:hAnsi="Times New Roman"/>
          <w:sz w:val="28"/>
          <w:szCs w:val="28"/>
          <w:lang w:val="uk-UA"/>
        </w:rPr>
        <w:t>прав</w:t>
      </w:r>
      <w:r w:rsidRPr="00EE1525">
        <w:rPr>
          <w:rFonts w:ascii="Times New Roman" w:hAnsi="Times New Roman"/>
          <w:sz w:val="28"/>
          <w:szCs w:val="28"/>
          <w:lang w:val="uk-UA"/>
        </w:rPr>
        <w:t xml:space="preserve"> </w:t>
      </w:r>
      <w:r w:rsidRPr="0066292A">
        <w:rPr>
          <w:rFonts w:ascii="Times New Roman" w:hAnsi="Times New Roman"/>
          <w:sz w:val="28"/>
          <w:szCs w:val="28"/>
          <w:lang w:val="uk-UA"/>
        </w:rPr>
        <w:t>людини у будь-якому віці</w:t>
      </w:r>
      <w:r>
        <w:rPr>
          <w:rFonts w:ascii="Times New Roman" w:hAnsi="Times New Roman"/>
          <w:sz w:val="28"/>
          <w:szCs w:val="28"/>
          <w:lang w:val="uk-UA"/>
        </w:rPr>
        <w:t xml:space="preserve">. Їй мають бути притаманні </w:t>
      </w:r>
      <w:r w:rsidRPr="0066292A">
        <w:rPr>
          <w:rFonts w:ascii="Times New Roman" w:hAnsi="Times New Roman"/>
          <w:sz w:val="28"/>
          <w:szCs w:val="28"/>
          <w:lang w:val="uk-UA"/>
        </w:rPr>
        <w:t xml:space="preserve">доступність, </w:t>
      </w:r>
      <w:r>
        <w:rPr>
          <w:rFonts w:ascii="Times New Roman" w:hAnsi="Times New Roman"/>
          <w:sz w:val="28"/>
          <w:szCs w:val="28"/>
          <w:lang w:val="uk-UA"/>
        </w:rPr>
        <w:t>не</w:t>
      </w:r>
      <w:r w:rsidRPr="0066292A">
        <w:rPr>
          <w:rFonts w:ascii="Times New Roman" w:hAnsi="Times New Roman"/>
          <w:sz w:val="28"/>
          <w:szCs w:val="28"/>
          <w:lang w:val="uk-UA"/>
        </w:rPr>
        <w:t xml:space="preserve">перервність і наступність </w:t>
      </w:r>
      <w:r>
        <w:rPr>
          <w:rFonts w:ascii="Times New Roman" w:hAnsi="Times New Roman"/>
          <w:sz w:val="28"/>
          <w:szCs w:val="28"/>
          <w:lang w:val="uk-UA"/>
        </w:rPr>
        <w:t xml:space="preserve">та </w:t>
      </w:r>
      <w:r w:rsidRPr="0066292A">
        <w:rPr>
          <w:rFonts w:ascii="Times New Roman" w:hAnsi="Times New Roman"/>
          <w:sz w:val="28"/>
          <w:szCs w:val="28"/>
          <w:lang w:val="uk-UA"/>
        </w:rPr>
        <w:t>визнання результатів</w:t>
      </w:r>
      <w:r>
        <w:rPr>
          <w:rFonts w:ascii="Times New Roman" w:hAnsi="Times New Roman"/>
          <w:sz w:val="28"/>
          <w:szCs w:val="28"/>
          <w:lang w:val="uk-UA"/>
        </w:rPr>
        <w:t xml:space="preserve"> </w:t>
      </w:r>
      <w:r w:rsidRPr="0066292A">
        <w:rPr>
          <w:rFonts w:ascii="Times New Roman" w:hAnsi="Times New Roman"/>
          <w:sz w:val="28"/>
          <w:szCs w:val="28"/>
          <w:lang w:val="uk-UA"/>
        </w:rPr>
        <w:t>попереднього навчання</w:t>
      </w:r>
      <w:r>
        <w:rPr>
          <w:rFonts w:ascii="Times New Roman" w:hAnsi="Times New Roman"/>
          <w:sz w:val="28"/>
          <w:szCs w:val="28"/>
          <w:lang w:val="uk-UA"/>
        </w:rPr>
        <w:t xml:space="preserve">. Результат освіти дорослих зумовлюється  </w:t>
      </w:r>
      <w:r w:rsidRPr="0066292A">
        <w:rPr>
          <w:rFonts w:ascii="Times New Roman" w:hAnsi="Times New Roman"/>
          <w:sz w:val="28"/>
          <w:szCs w:val="28"/>
          <w:lang w:val="uk-UA"/>
        </w:rPr>
        <w:t>взаємоді</w:t>
      </w:r>
      <w:r>
        <w:rPr>
          <w:rFonts w:ascii="Times New Roman" w:hAnsi="Times New Roman"/>
          <w:sz w:val="28"/>
          <w:szCs w:val="28"/>
          <w:lang w:val="uk-UA"/>
        </w:rPr>
        <w:t xml:space="preserve">єю </w:t>
      </w:r>
      <w:r w:rsidRPr="0066292A">
        <w:rPr>
          <w:rFonts w:ascii="Times New Roman" w:hAnsi="Times New Roman"/>
          <w:sz w:val="28"/>
          <w:szCs w:val="28"/>
          <w:lang w:val="uk-UA"/>
        </w:rPr>
        <w:t xml:space="preserve"> і  партнерство</w:t>
      </w:r>
      <w:r>
        <w:rPr>
          <w:rFonts w:ascii="Times New Roman" w:hAnsi="Times New Roman"/>
          <w:sz w:val="28"/>
          <w:szCs w:val="28"/>
          <w:lang w:val="uk-UA"/>
        </w:rPr>
        <w:t>м</w:t>
      </w:r>
      <w:r w:rsidRPr="0066292A">
        <w:rPr>
          <w:rFonts w:ascii="Times New Roman" w:hAnsi="Times New Roman"/>
          <w:sz w:val="28"/>
          <w:szCs w:val="28"/>
          <w:lang w:val="uk-UA"/>
        </w:rPr>
        <w:t xml:space="preserve">  державних  органів,  недержавних  і</w:t>
      </w:r>
      <w:r>
        <w:rPr>
          <w:rFonts w:ascii="Times New Roman" w:hAnsi="Times New Roman"/>
          <w:sz w:val="28"/>
          <w:szCs w:val="28"/>
          <w:lang w:val="uk-UA"/>
        </w:rPr>
        <w:t xml:space="preserve"> </w:t>
      </w:r>
      <w:r w:rsidRPr="0066292A">
        <w:rPr>
          <w:rFonts w:ascii="Times New Roman" w:hAnsi="Times New Roman"/>
          <w:sz w:val="28"/>
          <w:szCs w:val="28"/>
          <w:lang w:val="uk-UA"/>
        </w:rPr>
        <w:t>громадських організацій</w:t>
      </w:r>
      <w:r>
        <w:rPr>
          <w:rFonts w:ascii="Times New Roman" w:hAnsi="Times New Roman"/>
          <w:sz w:val="28"/>
          <w:szCs w:val="28"/>
          <w:lang w:val="uk-UA"/>
        </w:rPr>
        <w:t xml:space="preserve"> з </w:t>
      </w:r>
      <w:r w:rsidRPr="0066292A">
        <w:rPr>
          <w:rFonts w:ascii="Times New Roman" w:hAnsi="Times New Roman"/>
          <w:sz w:val="28"/>
          <w:szCs w:val="28"/>
          <w:lang w:val="uk-UA"/>
        </w:rPr>
        <w:t>урахування</w:t>
      </w:r>
      <w:r>
        <w:rPr>
          <w:rFonts w:ascii="Times New Roman" w:hAnsi="Times New Roman"/>
          <w:sz w:val="28"/>
          <w:szCs w:val="28"/>
          <w:lang w:val="uk-UA"/>
        </w:rPr>
        <w:t>м</w:t>
      </w:r>
      <w:r w:rsidRPr="0066292A">
        <w:rPr>
          <w:rFonts w:ascii="Times New Roman" w:hAnsi="Times New Roman"/>
          <w:sz w:val="28"/>
          <w:szCs w:val="28"/>
          <w:lang w:val="uk-UA"/>
        </w:rPr>
        <w:t xml:space="preserve"> особливостей культурно-освітніх потреб різних категорій</w:t>
      </w:r>
      <w:r>
        <w:rPr>
          <w:rFonts w:ascii="Times New Roman" w:hAnsi="Times New Roman"/>
          <w:sz w:val="28"/>
          <w:szCs w:val="28"/>
          <w:lang w:val="uk-UA"/>
        </w:rPr>
        <w:t xml:space="preserve"> </w:t>
      </w:r>
      <w:r w:rsidRPr="0066292A">
        <w:rPr>
          <w:rFonts w:ascii="Times New Roman" w:hAnsi="Times New Roman"/>
          <w:sz w:val="28"/>
          <w:szCs w:val="28"/>
          <w:lang w:val="uk-UA"/>
        </w:rPr>
        <w:t>дорослого населення</w:t>
      </w:r>
      <w:r>
        <w:rPr>
          <w:rFonts w:ascii="Times New Roman" w:hAnsi="Times New Roman"/>
          <w:sz w:val="28"/>
          <w:szCs w:val="28"/>
          <w:lang w:val="uk-UA"/>
        </w:rPr>
        <w:t>.</w:t>
      </w:r>
    </w:p>
    <w:sectPr w:rsidR="000C6E1A" w:rsidRPr="00EE1525" w:rsidSect="00EE1525">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ntiqua">
    <w:altName w:val="Courier New"/>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F38FA"/>
    <w:multiLevelType w:val="hybridMultilevel"/>
    <w:tmpl w:val="2500DAC6"/>
    <w:lvl w:ilvl="0" w:tplc="6CA0B0AC">
      <w:numFmt w:val="bullet"/>
      <w:lvlText w:val="–"/>
      <w:lvlJc w:val="left"/>
      <w:pPr>
        <w:ind w:left="786" w:hanging="360"/>
      </w:pPr>
      <w:rPr>
        <w:rFonts w:ascii="Antiqua" w:eastAsia="Times New Roman" w:hAnsi="Antiqua"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39577FA9"/>
    <w:multiLevelType w:val="hybridMultilevel"/>
    <w:tmpl w:val="90C21016"/>
    <w:lvl w:ilvl="0" w:tplc="68166E6A">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2">
    <w:nsid w:val="517B2B0B"/>
    <w:multiLevelType w:val="hybridMultilevel"/>
    <w:tmpl w:val="6FAA579A"/>
    <w:lvl w:ilvl="0" w:tplc="EC24D08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B133297"/>
    <w:multiLevelType w:val="hybridMultilevel"/>
    <w:tmpl w:val="6FAA579A"/>
    <w:lvl w:ilvl="0" w:tplc="EC24D08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3F853F2"/>
    <w:multiLevelType w:val="hybridMultilevel"/>
    <w:tmpl w:val="8EB8A4F2"/>
    <w:lvl w:ilvl="0" w:tplc="6F0A65E6">
      <w:numFmt w:val="bullet"/>
      <w:lvlText w:val="-"/>
      <w:lvlJc w:val="left"/>
      <w:pPr>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525"/>
    <w:rsid w:val="00035856"/>
    <w:rsid w:val="0004220A"/>
    <w:rsid w:val="00071DE7"/>
    <w:rsid w:val="00083B94"/>
    <w:rsid w:val="00087F52"/>
    <w:rsid w:val="00097381"/>
    <w:rsid w:val="000C6E1A"/>
    <w:rsid w:val="000E3163"/>
    <w:rsid w:val="00113471"/>
    <w:rsid w:val="00151D85"/>
    <w:rsid w:val="00164CB6"/>
    <w:rsid w:val="001B3F34"/>
    <w:rsid w:val="001B5461"/>
    <w:rsid w:val="001C305F"/>
    <w:rsid w:val="001D1653"/>
    <w:rsid w:val="00204BEC"/>
    <w:rsid w:val="00211005"/>
    <w:rsid w:val="00220617"/>
    <w:rsid w:val="002420D6"/>
    <w:rsid w:val="00242536"/>
    <w:rsid w:val="00253AC6"/>
    <w:rsid w:val="002620F7"/>
    <w:rsid w:val="002804C2"/>
    <w:rsid w:val="00282BD9"/>
    <w:rsid w:val="00291559"/>
    <w:rsid w:val="002C6B3F"/>
    <w:rsid w:val="002E4D73"/>
    <w:rsid w:val="00304758"/>
    <w:rsid w:val="00316F6B"/>
    <w:rsid w:val="00321F95"/>
    <w:rsid w:val="0032459C"/>
    <w:rsid w:val="00327EF7"/>
    <w:rsid w:val="00367311"/>
    <w:rsid w:val="003827BE"/>
    <w:rsid w:val="003945F9"/>
    <w:rsid w:val="003E36DB"/>
    <w:rsid w:val="003E6F00"/>
    <w:rsid w:val="003F0909"/>
    <w:rsid w:val="003F32A0"/>
    <w:rsid w:val="00477CFD"/>
    <w:rsid w:val="00486D24"/>
    <w:rsid w:val="00486F2D"/>
    <w:rsid w:val="004920B7"/>
    <w:rsid w:val="004D6A62"/>
    <w:rsid w:val="004F6095"/>
    <w:rsid w:val="0056252C"/>
    <w:rsid w:val="005C17D5"/>
    <w:rsid w:val="00612271"/>
    <w:rsid w:val="00641FF4"/>
    <w:rsid w:val="0065401F"/>
    <w:rsid w:val="0066292A"/>
    <w:rsid w:val="00665DAD"/>
    <w:rsid w:val="00690C31"/>
    <w:rsid w:val="006914D5"/>
    <w:rsid w:val="006B2F9F"/>
    <w:rsid w:val="006B61A1"/>
    <w:rsid w:val="006B7965"/>
    <w:rsid w:val="0076569F"/>
    <w:rsid w:val="007700F7"/>
    <w:rsid w:val="00774CD3"/>
    <w:rsid w:val="007D57CD"/>
    <w:rsid w:val="007D614B"/>
    <w:rsid w:val="00800732"/>
    <w:rsid w:val="00820D67"/>
    <w:rsid w:val="00824A03"/>
    <w:rsid w:val="00827F0B"/>
    <w:rsid w:val="008505A9"/>
    <w:rsid w:val="00855215"/>
    <w:rsid w:val="0085722D"/>
    <w:rsid w:val="00873CC1"/>
    <w:rsid w:val="0087680E"/>
    <w:rsid w:val="008820E2"/>
    <w:rsid w:val="008A0F97"/>
    <w:rsid w:val="008B614F"/>
    <w:rsid w:val="008C074B"/>
    <w:rsid w:val="008E08FE"/>
    <w:rsid w:val="008E14AE"/>
    <w:rsid w:val="008E3367"/>
    <w:rsid w:val="00926DAC"/>
    <w:rsid w:val="00942FF4"/>
    <w:rsid w:val="00947276"/>
    <w:rsid w:val="009B6784"/>
    <w:rsid w:val="009B6E5B"/>
    <w:rsid w:val="009C0CDF"/>
    <w:rsid w:val="009D2AEE"/>
    <w:rsid w:val="009E4E99"/>
    <w:rsid w:val="00A17740"/>
    <w:rsid w:val="00A629B4"/>
    <w:rsid w:val="00A73953"/>
    <w:rsid w:val="00A83703"/>
    <w:rsid w:val="00AA317B"/>
    <w:rsid w:val="00AC3870"/>
    <w:rsid w:val="00AF2B98"/>
    <w:rsid w:val="00B05267"/>
    <w:rsid w:val="00B755A8"/>
    <w:rsid w:val="00B8736B"/>
    <w:rsid w:val="00B9152B"/>
    <w:rsid w:val="00BA2A15"/>
    <w:rsid w:val="00BE197A"/>
    <w:rsid w:val="00C17523"/>
    <w:rsid w:val="00C24337"/>
    <w:rsid w:val="00C330D9"/>
    <w:rsid w:val="00C33D8F"/>
    <w:rsid w:val="00C73273"/>
    <w:rsid w:val="00CA12C3"/>
    <w:rsid w:val="00CB62B9"/>
    <w:rsid w:val="00CB6EF6"/>
    <w:rsid w:val="00CC27E7"/>
    <w:rsid w:val="00D122EC"/>
    <w:rsid w:val="00D27A60"/>
    <w:rsid w:val="00D31B6C"/>
    <w:rsid w:val="00D5647B"/>
    <w:rsid w:val="00D700CF"/>
    <w:rsid w:val="00D708BA"/>
    <w:rsid w:val="00D70D52"/>
    <w:rsid w:val="00D728D1"/>
    <w:rsid w:val="00D95388"/>
    <w:rsid w:val="00D96846"/>
    <w:rsid w:val="00DC31F9"/>
    <w:rsid w:val="00DD3FF5"/>
    <w:rsid w:val="00E20F02"/>
    <w:rsid w:val="00E64DF1"/>
    <w:rsid w:val="00E67B19"/>
    <w:rsid w:val="00E71709"/>
    <w:rsid w:val="00E80329"/>
    <w:rsid w:val="00E80FB4"/>
    <w:rsid w:val="00EA2A84"/>
    <w:rsid w:val="00EA483F"/>
    <w:rsid w:val="00ED1B27"/>
    <w:rsid w:val="00ED204B"/>
    <w:rsid w:val="00EE1525"/>
    <w:rsid w:val="00F0580C"/>
    <w:rsid w:val="00F1113E"/>
    <w:rsid w:val="00F15E5D"/>
    <w:rsid w:val="00F33537"/>
    <w:rsid w:val="00F42260"/>
    <w:rsid w:val="00F61AA1"/>
    <w:rsid w:val="00F765C5"/>
    <w:rsid w:val="00F96154"/>
    <w:rsid w:val="00FA496B"/>
    <w:rsid w:val="00FB1E4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D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AE"/>
    <w:rPr>
      <w:rFonts w:ascii="Times New Roman" w:hAnsi="Times New Roman" w:cs="Times New Roman"/>
      <w:color w:val="0000FF"/>
      <w:u w:val="single"/>
    </w:rPr>
  </w:style>
  <w:style w:type="paragraph" w:styleId="ListParagraph">
    <w:name w:val="List Paragraph"/>
    <w:basedOn w:val="Normal"/>
    <w:uiPriority w:val="99"/>
    <w:qFormat/>
    <w:rsid w:val="008E14AE"/>
    <w:pPr>
      <w:ind w:left="720"/>
      <w:contextualSpacing/>
    </w:pPr>
    <w:rPr>
      <w:lang w:val="uk-UA" w:eastAsia="en-US"/>
    </w:rPr>
  </w:style>
  <w:style w:type="character" w:customStyle="1" w:styleId="apple-converted-space">
    <w:name w:val="apple-converted-space"/>
    <w:uiPriority w:val="99"/>
    <w:rsid w:val="008E14AE"/>
  </w:style>
  <w:style w:type="character" w:customStyle="1" w:styleId="rvts9">
    <w:name w:val="rvts9"/>
    <w:uiPriority w:val="99"/>
    <w:rsid w:val="008E14AE"/>
    <w:rPr>
      <w:rFonts w:ascii="Times New Roman" w:hAnsi="Times New Roman"/>
    </w:rPr>
  </w:style>
  <w:style w:type="character" w:styleId="Emphasis">
    <w:name w:val="Emphasis"/>
    <w:basedOn w:val="DefaultParagraphFont"/>
    <w:uiPriority w:val="99"/>
    <w:qFormat/>
    <w:rsid w:val="0087680E"/>
    <w:rPr>
      <w:rFonts w:ascii="Times New Roman" w:hAnsi="Times New Roman" w:cs="Times New Roman"/>
      <w:i/>
    </w:rPr>
  </w:style>
  <w:style w:type="paragraph" w:customStyle="1" w:styleId="5">
    <w:name w:val="Абзац списка5"/>
    <w:basedOn w:val="Normal"/>
    <w:uiPriority w:val="99"/>
    <w:rsid w:val="0087680E"/>
    <w:pPr>
      <w:ind w:left="720"/>
      <w:contextualSpacing/>
    </w:pPr>
    <w:rPr>
      <w:lang w:val="uk-UA" w:eastAsia="en-US"/>
    </w:rPr>
  </w:style>
</w:styles>
</file>

<file path=word/webSettings.xml><?xml version="1.0" encoding="utf-8"?>
<w:webSettings xmlns:r="http://schemas.openxmlformats.org/officeDocument/2006/relationships" xmlns:w="http://schemas.openxmlformats.org/wordprocessingml/2006/main">
  <w:divs>
    <w:div w:id="410011250">
      <w:marLeft w:val="0"/>
      <w:marRight w:val="0"/>
      <w:marTop w:val="0"/>
      <w:marBottom w:val="0"/>
      <w:divBdr>
        <w:top w:val="none" w:sz="0" w:space="0" w:color="auto"/>
        <w:left w:val="none" w:sz="0" w:space="0" w:color="auto"/>
        <w:bottom w:val="none" w:sz="0" w:space="0" w:color="auto"/>
        <w:right w:val="none" w:sz="0" w:space="0" w:color="auto"/>
      </w:divBdr>
    </w:div>
    <w:div w:id="410011251">
      <w:marLeft w:val="0"/>
      <w:marRight w:val="0"/>
      <w:marTop w:val="0"/>
      <w:marBottom w:val="0"/>
      <w:divBdr>
        <w:top w:val="none" w:sz="0" w:space="0" w:color="auto"/>
        <w:left w:val="none" w:sz="0" w:space="0" w:color="auto"/>
        <w:bottom w:val="none" w:sz="0" w:space="0" w:color="auto"/>
        <w:right w:val="none" w:sz="0" w:space="0" w:color="auto"/>
      </w:divBdr>
    </w:div>
    <w:div w:id="410011252">
      <w:marLeft w:val="0"/>
      <w:marRight w:val="0"/>
      <w:marTop w:val="0"/>
      <w:marBottom w:val="0"/>
      <w:divBdr>
        <w:top w:val="none" w:sz="0" w:space="0" w:color="auto"/>
        <w:left w:val="none" w:sz="0" w:space="0" w:color="auto"/>
        <w:bottom w:val="none" w:sz="0" w:space="0" w:color="auto"/>
        <w:right w:val="none" w:sz="0" w:space="0" w:color="auto"/>
      </w:divBdr>
    </w:div>
    <w:div w:id="410011253">
      <w:marLeft w:val="0"/>
      <w:marRight w:val="0"/>
      <w:marTop w:val="0"/>
      <w:marBottom w:val="0"/>
      <w:divBdr>
        <w:top w:val="none" w:sz="0" w:space="0" w:color="auto"/>
        <w:left w:val="none" w:sz="0" w:space="0" w:color="auto"/>
        <w:bottom w:val="none" w:sz="0" w:space="0" w:color="auto"/>
        <w:right w:val="none" w:sz="0" w:space="0" w:color="auto"/>
      </w:divBdr>
    </w:div>
    <w:div w:id="410011254">
      <w:marLeft w:val="0"/>
      <w:marRight w:val="0"/>
      <w:marTop w:val="0"/>
      <w:marBottom w:val="0"/>
      <w:divBdr>
        <w:top w:val="none" w:sz="0" w:space="0" w:color="auto"/>
        <w:left w:val="none" w:sz="0" w:space="0" w:color="auto"/>
        <w:bottom w:val="none" w:sz="0" w:space="0" w:color="auto"/>
        <w:right w:val="none" w:sz="0" w:space="0" w:color="auto"/>
      </w:divBdr>
    </w:div>
    <w:div w:id="410011255">
      <w:marLeft w:val="0"/>
      <w:marRight w:val="0"/>
      <w:marTop w:val="0"/>
      <w:marBottom w:val="0"/>
      <w:divBdr>
        <w:top w:val="none" w:sz="0" w:space="0" w:color="auto"/>
        <w:left w:val="none" w:sz="0" w:space="0" w:color="auto"/>
        <w:bottom w:val="none" w:sz="0" w:space="0" w:color="auto"/>
        <w:right w:val="none" w:sz="0" w:space="0" w:color="auto"/>
      </w:divBdr>
    </w:div>
    <w:div w:id="4100112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4.rada.gov.ua/laws/show/1556-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13</Pages>
  <Words>5267</Words>
  <Characters>30028</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Customer</cp:lastModifiedBy>
  <cp:revision>6</cp:revision>
  <dcterms:created xsi:type="dcterms:W3CDTF">2017-05-28T14:49:00Z</dcterms:created>
  <dcterms:modified xsi:type="dcterms:W3CDTF">2017-05-29T06:05:00Z</dcterms:modified>
</cp:coreProperties>
</file>