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66" w:rsidRPr="00A43C49" w:rsidRDefault="00E23766" w:rsidP="00A43C49">
      <w:pPr>
        <w:pStyle w:val="Default"/>
      </w:pPr>
    </w:p>
    <w:p w:rsidR="005E363B" w:rsidRPr="00A43C49" w:rsidRDefault="00E23766" w:rsidP="00A43C49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A43C49">
        <w:rPr>
          <w:rFonts w:ascii="Times New Roman" w:hAnsi="Times New Roman"/>
          <w:bCs/>
          <w:sz w:val="24"/>
          <w:szCs w:val="24"/>
        </w:rPr>
        <w:t>УДК 81-25</w:t>
      </w:r>
    </w:p>
    <w:p w:rsidR="009B66BB" w:rsidRPr="00A43C49" w:rsidRDefault="009B66BB" w:rsidP="00A43C4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E23766" w:rsidRPr="00A43C49" w:rsidRDefault="00B4444B" w:rsidP="00A43C49">
      <w:pPr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43C49">
        <w:rPr>
          <w:rFonts w:ascii="Times New Roman" w:hAnsi="Times New Roman"/>
          <w:b/>
          <w:bCs/>
          <w:sz w:val="24"/>
          <w:szCs w:val="24"/>
          <w:lang w:val="uk-UA"/>
        </w:rPr>
        <w:t>О.</w:t>
      </w:r>
      <w:r w:rsidRPr="001F5F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3C49">
        <w:rPr>
          <w:rFonts w:ascii="Times New Roman" w:hAnsi="Times New Roman"/>
          <w:b/>
          <w:bCs/>
          <w:sz w:val="24"/>
          <w:szCs w:val="24"/>
          <w:lang w:val="uk-UA"/>
        </w:rPr>
        <w:t>В.</w:t>
      </w:r>
      <w:r w:rsidRPr="001F5F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3766" w:rsidRPr="00A43C4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Полякова </w:t>
      </w:r>
    </w:p>
    <w:p w:rsidR="009B66BB" w:rsidRPr="00A43C49" w:rsidRDefault="009B66BB" w:rsidP="00A43C4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B4444B" w:rsidRDefault="00A43C49" w:rsidP="00B4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3C49">
        <w:rPr>
          <w:rFonts w:ascii="Times New Roman" w:hAnsi="Times New Roman"/>
          <w:b/>
          <w:sz w:val="24"/>
          <w:szCs w:val="24"/>
          <w:lang w:val="uk-UA"/>
        </w:rPr>
        <w:t>ДИСКУРС АНІМАЦІЙНОГО ФІЛЬМУ ЯК ПОЛЕ</w:t>
      </w:r>
    </w:p>
    <w:p w:rsidR="00A43C49" w:rsidRPr="001F5F32" w:rsidRDefault="00A43C49" w:rsidP="00B4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43C49">
        <w:rPr>
          <w:rFonts w:ascii="Times New Roman" w:hAnsi="Times New Roman"/>
          <w:b/>
          <w:sz w:val="24"/>
          <w:szCs w:val="24"/>
          <w:lang w:val="uk-UA"/>
        </w:rPr>
        <w:t>ДІЯЛЬНОСТІ КІНОПЕРЕКЛАДАЧА</w:t>
      </w:r>
    </w:p>
    <w:p w:rsidR="00B4444B" w:rsidRPr="001F5F32" w:rsidRDefault="00B4444B" w:rsidP="00B444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43C49" w:rsidRPr="00A43C49" w:rsidRDefault="00A43C49" w:rsidP="00A43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43C49">
        <w:rPr>
          <w:rFonts w:ascii="Times New Roman" w:hAnsi="Times New Roman"/>
          <w:sz w:val="24"/>
          <w:szCs w:val="24"/>
          <w:lang w:val="uk-UA"/>
        </w:rPr>
        <w:t>Кінопереклад</w:t>
      </w:r>
      <w:proofErr w:type="spellEnd"/>
      <w:r w:rsidRPr="00A43C49">
        <w:rPr>
          <w:rFonts w:ascii="Times New Roman" w:hAnsi="Times New Roman"/>
          <w:sz w:val="24"/>
          <w:szCs w:val="24"/>
          <w:lang w:val="uk-UA"/>
        </w:rPr>
        <w:t xml:space="preserve"> полягає в літературній міжмовній обробці змісту оригінальних монтажних листів з наступним ритмічним укладанням перекладеного тексту та його подальшим озвученням чи введенням</w:t>
      </w:r>
      <w:r w:rsidR="00E45411">
        <w:rPr>
          <w:rFonts w:ascii="Times New Roman" w:hAnsi="Times New Roman"/>
          <w:sz w:val="24"/>
          <w:szCs w:val="24"/>
          <w:lang w:val="uk-UA"/>
        </w:rPr>
        <w:t xml:space="preserve"> у відеоряд у формі субтитрів [</w:t>
      </w:r>
      <w:r w:rsidR="00E45411" w:rsidRPr="00E45411">
        <w:rPr>
          <w:rFonts w:ascii="Times New Roman" w:hAnsi="Times New Roman"/>
          <w:sz w:val="24"/>
          <w:szCs w:val="24"/>
          <w:lang w:val="uk-UA"/>
        </w:rPr>
        <w:t>1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, с. 4]. Дослідження у сфері </w:t>
      </w:r>
      <w:proofErr w:type="spellStart"/>
      <w:r w:rsidRPr="00A43C49">
        <w:rPr>
          <w:rFonts w:ascii="Times New Roman" w:hAnsi="Times New Roman"/>
          <w:sz w:val="24"/>
          <w:szCs w:val="24"/>
          <w:lang w:val="uk-UA"/>
        </w:rPr>
        <w:t>кіноперекладу</w:t>
      </w:r>
      <w:proofErr w:type="spellEnd"/>
      <w:r w:rsidRPr="00A43C49">
        <w:rPr>
          <w:rFonts w:ascii="Times New Roman" w:hAnsi="Times New Roman"/>
          <w:sz w:val="24"/>
          <w:szCs w:val="24"/>
          <w:lang w:val="uk-UA"/>
        </w:rPr>
        <w:t xml:space="preserve"> є порівняно нещодавніми. Пр</w:t>
      </w:r>
      <w:r w:rsidR="00B4444B">
        <w:rPr>
          <w:rFonts w:ascii="Times New Roman" w:hAnsi="Times New Roman"/>
          <w:sz w:val="24"/>
          <w:szCs w:val="24"/>
          <w:lang w:val="uk-UA"/>
        </w:rPr>
        <w:t xml:space="preserve">облематикою </w:t>
      </w:r>
      <w:proofErr w:type="spellStart"/>
      <w:r w:rsidR="00B4444B">
        <w:rPr>
          <w:rFonts w:ascii="Times New Roman" w:hAnsi="Times New Roman"/>
          <w:sz w:val="24"/>
          <w:szCs w:val="24"/>
          <w:lang w:val="uk-UA"/>
        </w:rPr>
        <w:t>кіноперекладу</w:t>
      </w:r>
      <w:proofErr w:type="spellEnd"/>
      <w:r w:rsidR="00B4444B">
        <w:rPr>
          <w:rFonts w:ascii="Times New Roman" w:hAnsi="Times New Roman"/>
          <w:sz w:val="24"/>
          <w:szCs w:val="24"/>
          <w:lang w:val="uk-UA"/>
        </w:rPr>
        <w:t xml:space="preserve"> займається 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>Горшкова В.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Є.,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Слишкін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Г.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Г.,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Матасов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Р.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>А., Єфремова М.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А.,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Снєткова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М.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С.,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Назмутдинова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С.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С., Х.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Диас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Синтас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>, Дж.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>Д.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 xml:space="preserve"> 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Сендерсон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>, Ф</w:t>
      </w:r>
      <w:r w:rsidR="00B4444B">
        <w:rPr>
          <w:rFonts w:ascii="Times New Roman" w:eastAsia="TimesNewRoman" w:hAnsi="Times New Roman"/>
          <w:sz w:val="24"/>
          <w:szCs w:val="24"/>
          <w:lang w:val="uk-UA"/>
        </w:rPr>
        <w:t>.</w:t>
      </w:r>
      <w:proofErr w:type="spellStart"/>
      <w:r w:rsidRPr="00A43C49">
        <w:rPr>
          <w:rFonts w:ascii="Times New Roman" w:eastAsia="TimesNewRoman" w:hAnsi="Times New Roman"/>
          <w:sz w:val="24"/>
          <w:szCs w:val="24"/>
          <w:lang w:val="uk-UA"/>
        </w:rPr>
        <w:t>Чаум</w:t>
      </w:r>
      <w:proofErr w:type="spellEnd"/>
      <w:r w:rsidRPr="00A43C49">
        <w:rPr>
          <w:rFonts w:ascii="Times New Roman" w:eastAsia="TimesNewRoman" w:hAnsi="Times New Roman"/>
          <w:sz w:val="24"/>
          <w:szCs w:val="24"/>
          <w:lang w:val="uk-UA"/>
        </w:rPr>
        <w:t xml:space="preserve"> та ін.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В ході проведення досліджень у сфері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кіноперекладу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все більше уваги приділяється одиницям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кіноперекладу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: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кінодискурсу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та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кіномові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.  Проте, предметом дослідження вчених у сфері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кіноперекладу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є художні фільми, в той час як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кінопереклад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анімаційних фільмів є своєрідною прогалиною в теорії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перекладознавства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. Оскільки художній та анімаційний фільми є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креолізованими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типами тексту – особливого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лінгвовізуального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феномену, в якому вербальний та </w:t>
      </w:r>
      <w:r w:rsidRPr="00A43C49">
        <w:rPr>
          <w:rStyle w:val="hps"/>
          <w:rFonts w:ascii="Times New Roman" w:hAnsi="Times New Roman"/>
          <w:sz w:val="24"/>
          <w:szCs w:val="24"/>
          <w:lang w:val="uk-UA"/>
        </w:rPr>
        <w:t>образотворчий компоне</w:t>
      </w:r>
      <w:r w:rsidR="00E45411">
        <w:rPr>
          <w:rStyle w:val="hps"/>
          <w:rFonts w:ascii="Times New Roman" w:hAnsi="Times New Roman"/>
          <w:sz w:val="24"/>
          <w:szCs w:val="24"/>
          <w:lang w:val="uk-UA"/>
        </w:rPr>
        <w:t>нти утворюють нерозривне ціле [</w:t>
      </w:r>
      <w:r w:rsidR="00E45411" w:rsidRPr="00E45411">
        <w:rPr>
          <w:rStyle w:val="hps"/>
          <w:rFonts w:ascii="Times New Roman" w:hAnsi="Times New Roman"/>
          <w:sz w:val="24"/>
          <w:szCs w:val="24"/>
          <w:lang w:val="uk-UA"/>
        </w:rPr>
        <w:t>2</w:t>
      </w:r>
      <w:r w:rsidRPr="00A43C49">
        <w:rPr>
          <w:rStyle w:val="hps"/>
          <w:rFonts w:ascii="Times New Roman" w:hAnsi="Times New Roman"/>
          <w:sz w:val="24"/>
          <w:szCs w:val="24"/>
          <w:lang w:val="uk-UA"/>
        </w:rPr>
        <w:t>,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с. 59]</w:t>
      </w:r>
      <w:r w:rsidRPr="00A43C49">
        <w:rPr>
          <w:rStyle w:val="hps"/>
          <w:rFonts w:ascii="Times New Roman" w:hAnsi="Times New Roman"/>
          <w:sz w:val="24"/>
          <w:szCs w:val="24"/>
          <w:lang w:val="uk-UA"/>
        </w:rPr>
        <w:t xml:space="preserve">, то в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статті ми спробуємо проаналізувати анімаційний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та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в межах дискурсу анімаційного фільму,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співставляючи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ці поняття з відповідними поняттями художнього фільму. </w:t>
      </w:r>
    </w:p>
    <w:p w:rsidR="00A43C49" w:rsidRPr="00A43C49" w:rsidRDefault="00A43C49" w:rsidP="00065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proofErr w:type="spellStart"/>
      <w:r w:rsidRPr="00A43C49">
        <w:rPr>
          <w:rFonts w:ascii="Times New Roman" w:hAnsi="Times New Roman"/>
          <w:sz w:val="24"/>
          <w:szCs w:val="24"/>
          <w:lang w:val="uk-UA"/>
        </w:rPr>
        <w:t>К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інодискурс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– це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семіотично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3668B" w:rsidRPr="00A43C49">
        <w:rPr>
          <w:rFonts w:ascii="Times New Roman" w:eastAsia="ArialMT" w:hAnsi="Times New Roman"/>
          <w:sz w:val="24"/>
          <w:szCs w:val="24"/>
          <w:lang w:val="uk-UA"/>
        </w:rPr>
        <w:t>ускладнений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, динамічний процес взаємодії ав</w:t>
      </w:r>
      <w:r w:rsidR="006E5416">
        <w:rPr>
          <w:rFonts w:ascii="Times New Roman" w:eastAsia="ArialMT" w:hAnsi="Times New Roman"/>
          <w:sz w:val="24"/>
          <w:szCs w:val="24"/>
          <w:lang w:val="uk-UA"/>
        </w:rPr>
        <w:t xml:space="preserve">тора та </w:t>
      </w:r>
      <w:proofErr w:type="spellStart"/>
      <w:r w:rsidR="006E5416">
        <w:rPr>
          <w:rFonts w:ascii="Times New Roman" w:eastAsia="ArialMT" w:hAnsi="Times New Roman"/>
          <w:sz w:val="24"/>
          <w:szCs w:val="24"/>
          <w:lang w:val="uk-UA"/>
        </w:rPr>
        <w:t>кінорецептора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тобто процес 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>інтерпретації фільму кіноглядачем і розуміння змісту, який вклав в нього адресант [</w:t>
      </w:r>
      <w:r w:rsidR="006E5416">
        <w:rPr>
          <w:rFonts w:ascii="Times New Roman" w:eastAsia="TimesNewRoman" w:hAnsi="Times New Roman"/>
          <w:sz w:val="24"/>
          <w:szCs w:val="24"/>
          <w:lang w:val="uk-UA"/>
        </w:rPr>
        <w:t>3</w:t>
      </w:r>
      <w:r w:rsidRPr="00A43C49">
        <w:rPr>
          <w:rFonts w:ascii="Times New Roman" w:eastAsia="TimesNewRoman" w:hAnsi="Times New Roman"/>
          <w:sz w:val="24"/>
          <w:szCs w:val="24"/>
          <w:lang w:val="uk-UA"/>
        </w:rPr>
        <w:t>, с 11</w:t>
      </w:r>
      <w:r w:rsidR="000F63F0" w:rsidRPr="000F63F0">
        <w:rPr>
          <w:rFonts w:ascii="Times New Roman" w:eastAsia="TimesNewRoman" w:hAnsi="Times New Roman"/>
          <w:sz w:val="24"/>
          <w:szCs w:val="24"/>
          <w:lang w:val="uk-UA"/>
        </w:rPr>
        <w:t xml:space="preserve">; 4, </w:t>
      </w:r>
      <w:r w:rsidR="000F63F0">
        <w:rPr>
          <w:rFonts w:ascii="Times New Roman" w:eastAsia="TimesNewRoman" w:hAnsi="Times New Roman"/>
          <w:sz w:val="24"/>
          <w:szCs w:val="24"/>
          <w:lang w:val="en-US"/>
        </w:rPr>
        <w:t>c</w:t>
      </w:r>
      <w:r w:rsidR="000F63F0" w:rsidRPr="000F63F0">
        <w:rPr>
          <w:rFonts w:ascii="Times New Roman" w:eastAsia="TimesNewRoman" w:hAnsi="Times New Roman"/>
          <w:sz w:val="24"/>
          <w:szCs w:val="24"/>
          <w:lang w:val="uk-UA"/>
        </w:rPr>
        <w:t xml:space="preserve">. </w:t>
      </w:r>
      <w:r w:rsidR="000F63F0" w:rsidRPr="003B77F0">
        <w:rPr>
          <w:rFonts w:ascii="Times New Roman" w:eastAsia="TimesNewRoman" w:hAnsi="Times New Roman"/>
          <w:sz w:val="24"/>
          <w:szCs w:val="24"/>
          <w:lang w:val="uk-UA"/>
        </w:rPr>
        <w:t>136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].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Кінодискурс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відбувається в міжмовному та міжкультурному просторі за допомогою засобів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кіномови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якому притаманна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синтаксичність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>, вербально-візуальної єдності елемент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ів (</w:t>
      </w:r>
      <w:proofErr w:type="spellStart"/>
      <w:r w:rsidR="00B4444B">
        <w:rPr>
          <w:rFonts w:ascii="Times New Roman" w:eastAsia="ArialMT" w:hAnsi="Times New Roman"/>
          <w:sz w:val="24"/>
          <w:szCs w:val="24"/>
          <w:lang w:val="uk-UA"/>
        </w:rPr>
        <w:t>кінотекст</w:t>
      </w:r>
      <w:proofErr w:type="spellEnd"/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), </w:t>
      </w:r>
      <w:proofErr w:type="spellStart"/>
      <w:r w:rsidR="00B4444B">
        <w:rPr>
          <w:rFonts w:ascii="Times New Roman" w:eastAsia="ArialMT" w:hAnsi="Times New Roman"/>
          <w:sz w:val="24"/>
          <w:szCs w:val="24"/>
          <w:lang w:val="uk-UA"/>
        </w:rPr>
        <w:t>інтертекстуальні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ст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ь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</w:t>
      </w:r>
      <w:r w:rsidRPr="00A43C49">
        <w:rPr>
          <w:rStyle w:val="hps"/>
          <w:rFonts w:ascii="Times New Roman" w:hAnsi="Times New Roman"/>
          <w:sz w:val="24"/>
          <w:szCs w:val="24"/>
          <w:lang w:val="uk-UA"/>
        </w:rPr>
        <w:t>множинн</w:t>
      </w:r>
      <w:r w:rsidR="00B4444B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Pr="00A43C49">
        <w:rPr>
          <w:rStyle w:val="hps"/>
          <w:rFonts w:ascii="Times New Roman" w:hAnsi="Times New Roman"/>
          <w:sz w:val="24"/>
          <w:szCs w:val="24"/>
          <w:lang w:val="uk-UA"/>
        </w:rPr>
        <w:t>ст</w:t>
      </w:r>
      <w:r w:rsidR="00B4444B">
        <w:rPr>
          <w:rStyle w:val="hps"/>
          <w:rFonts w:ascii="Times New Roman" w:hAnsi="Times New Roman"/>
          <w:sz w:val="24"/>
          <w:szCs w:val="24"/>
          <w:lang w:val="uk-UA"/>
        </w:rPr>
        <w:t>ь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адресанта, </w:t>
      </w:r>
      <w:proofErr w:type="spellStart"/>
      <w:r w:rsidR="00B4444B">
        <w:rPr>
          <w:rFonts w:ascii="Times New Roman" w:eastAsia="ArialMT" w:hAnsi="Times New Roman"/>
          <w:sz w:val="24"/>
          <w:szCs w:val="24"/>
          <w:lang w:val="uk-UA"/>
        </w:rPr>
        <w:t>контекстуальніс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т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ь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значень, іко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нічна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точн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і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ст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ь, синтетичні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ст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ь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[</w:t>
      </w:r>
      <w:r w:rsidR="006E5416">
        <w:rPr>
          <w:rFonts w:ascii="Times New Roman" w:eastAsia="ArialMT" w:hAnsi="Times New Roman"/>
          <w:sz w:val="24"/>
          <w:szCs w:val="24"/>
          <w:lang w:val="uk-UA"/>
        </w:rPr>
        <w:t>3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</w:t>
      </w:r>
      <w:r w:rsidRPr="00A43C49">
        <w:rPr>
          <w:rFonts w:ascii="Times New Roman" w:eastAsia="ArialMT" w:hAnsi="Times New Roman"/>
          <w:sz w:val="24"/>
          <w:szCs w:val="24"/>
          <w:lang w:val="en-US"/>
        </w:rPr>
        <w:t>c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. 11]. </w:t>
      </w:r>
      <w:r w:rsidR="00065919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</w:p>
    <w:p w:rsidR="00A43C49" w:rsidRDefault="00A43C49" w:rsidP="006D5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– це зв'язне, цілісне і завершене повідомлення, виражене за допомогою вербальн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ої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(лінгвістичн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ої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)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та невербальн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ої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(</w:t>
      </w:r>
      <w:r w:rsidR="00B3668B" w:rsidRPr="00A43C49">
        <w:rPr>
          <w:rFonts w:ascii="Times New Roman" w:eastAsia="ArialMT" w:hAnsi="Times New Roman"/>
          <w:sz w:val="24"/>
          <w:szCs w:val="24"/>
          <w:lang w:val="uk-UA"/>
        </w:rPr>
        <w:t>нелінгвістич</w:t>
      </w:r>
      <w:r w:rsidR="00B3668B">
        <w:rPr>
          <w:rFonts w:ascii="Times New Roman" w:eastAsia="ArialMT" w:hAnsi="Times New Roman"/>
          <w:sz w:val="24"/>
          <w:szCs w:val="24"/>
          <w:lang w:val="uk-UA"/>
        </w:rPr>
        <w:t>ної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)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системи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організоване</w:t>
      </w:r>
      <w:r w:rsidR="00B4444B"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у відповідності 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і</w:t>
      </w:r>
      <w:r w:rsidR="00B4444B" w:rsidRPr="00A43C49">
        <w:rPr>
          <w:rFonts w:ascii="Times New Roman" w:eastAsia="ArialMT" w:hAnsi="Times New Roman"/>
          <w:sz w:val="24"/>
          <w:szCs w:val="24"/>
          <w:lang w:val="uk-UA"/>
        </w:rPr>
        <w:t>з задумом колективно-функціонального диференційованого автора за допомогою кіне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матографічних кодів, зафіксоване</w:t>
      </w:r>
      <w:r w:rsidR="00B4444B"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на матеріальному носієві та призначене для відтворення на екрані та аудіовізуальног</w:t>
      </w:r>
      <w:r w:rsidR="006E5416">
        <w:rPr>
          <w:rFonts w:ascii="Times New Roman" w:eastAsia="ArialMT" w:hAnsi="Times New Roman"/>
          <w:sz w:val="24"/>
          <w:szCs w:val="24"/>
          <w:lang w:val="uk-UA"/>
        </w:rPr>
        <w:t>о сприйняття глядачами [</w:t>
      </w:r>
      <w:r w:rsidR="00E45411" w:rsidRPr="00E45411">
        <w:rPr>
          <w:rFonts w:ascii="Times New Roman" w:eastAsia="ArialMT" w:hAnsi="Times New Roman"/>
          <w:sz w:val="24"/>
          <w:szCs w:val="24"/>
          <w:lang w:val="uk-UA"/>
        </w:rPr>
        <w:t>2</w:t>
      </w:r>
      <w:r w:rsidR="00E45411">
        <w:rPr>
          <w:rFonts w:ascii="Times New Roman" w:eastAsia="ArialMT" w:hAnsi="Times New Roman"/>
          <w:sz w:val="24"/>
          <w:szCs w:val="24"/>
          <w:lang w:val="uk-UA"/>
        </w:rPr>
        <w:t xml:space="preserve">, с. 37; </w:t>
      </w:r>
      <w:r w:rsidR="000F63F0" w:rsidRPr="000F63F0">
        <w:rPr>
          <w:rFonts w:ascii="Times New Roman" w:eastAsia="ArialMT" w:hAnsi="Times New Roman"/>
          <w:sz w:val="24"/>
          <w:szCs w:val="24"/>
          <w:lang w:val="uk-UA"/>
        </w:rPr>
        <w:t xml:space="preserve">4, </w:t>
      </w:r>
      <w:r w:rsidR="000F63F0">
        <w:rPr>
          <w:rFonts w:ascii="Times New Roman" w:eastAsia="ArialMT" w:hAnsi="Times New Roman"/>
          <w:sz w:val="24"/>
          <w:szCs w:val="24"/>
          <w:lang w:val="en-US"/>
        </w:rPr>
        <w:t>c</w:t>
      </w:r>
      <w:r w:rsidR="0047668F">
        <w:rPr>
          <w:rFonts w:ascii="Times New Roman" w:eastAsia="ArialMT" w:hAnsi="Times New Roman"/>
          <w:sz w:val="24"/>
          <w:szCs w:val="24"/>
          <w:lang w:val="uk-UA"/>
        </w:rPr>
        <w:t>. 137;</w:t>
      </w:r>
      <w:r w:rsidR="000F63F0" w:rsidRPr="000F63F0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E45411" w:rsidRPr="00E45411">
        <w:rPr>
          <w:rFonts w:ascii="Times New Roman" w:eastAsia="ArialMT" w:hAnsi="Times New Roman"/>
          <w:sz w:val="24"/>
          <w:szCs w:val="24"/>
          <w:lang w:val="uk-UA"/>
        </w:rPr>
        <w:t>5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с. 6]. Сприйняття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в межах </w:t>
      </w:r>
      <w:r w:rsidR="00CA01F0">
        <w:rPr>
          <w:rFonts w:ascii="Times New Roman" w:eastAsia="ArialMT" w:hAnsi="Times New Roman"/>
          <w:sz w:val="24"/>
          <w:szCs w:val="24"/>
          <w:lang w:val="uk-UA"/>
        </w:rPr>
        <w:t>іноземної культури ускладнює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процес актуалізації його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інтердискурсивних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зв’язків, що впливає на інтерпретацію даного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як якісно (деякі елементи отримують іншу інтерпретацію, обумовлену типологічними відмінностями культур), так і кількісно (деякі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lastRenderedPageBreak/>
        <w:t>елементи, не мають еквівалентів в іншій культурі, ігноруються іншомовною аудиторією або свідомо вилуча</w:t>
      </w:r>
      <w:r w:rsidR="00E45411">
        <w:rPr>
          <w:rFonts w:ascii="Times New Roman" w:eastAsia="ArialMT" w:hAnsi="Times New Roman"/>
          <w:sz w:val="24"/>
          <w:szCs w:val="24"/>
          <w:lang w:val="uk-UA"/>
        </w:rPr>
        <w:t>ються під час інтерпретації) [</w:t>
      </w:r>
      <w:r w:rsidR="00E45411" w:rsidRPr="00E45411">
        <w:rPr>
          <w:rFonts w:ascii="Times New Roman" w:eastAsia="ArialMT" w:hAnsi="Times New Roman"/>
          <w:sz w:val="24"/>
          <w:szCs w:val="24"/>
          <w:lang w:val="uk-UA"/>
        </w:rPr>
        <w:t>5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, с.15]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.</w:t>
      </w:r>
    </w:p>
    <w:p w:rsidR="00A43C49" w:rsidRPr="00A43C49" w:rsidRDefault="00A43C49" w:rsidP="00A43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Вербальною складовою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є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</w:rPr>
        <w:t>[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6,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с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.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11]. Головними відмінними особливостями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кінодіалогу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>, які обумовлюють процес його перекладу, є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те, що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, по-перше,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кінотекст</w:t>
      </w:r>
      <w:proofErr w:type="spellEnd"/>
      <w:r w:rsidRP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обмежений часовими рамками звучання, що виключає введення коментарів, по-друге,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розрахований на миттєве сприйняття та реакцію глядачів, відповідно, повинен бути максимально інформативним та зрозумілим, по-третє, </w:t>
      </w:r>
      <w:proofErr w:type="spellStart"/>
      <w:r w:rsidRPr="00A43C49">
        <w:rPr>
          <w:rFonts w:ascii="Times New Roman" w:eastAsia="ArialMT" w:hAnsi="Times New Roman"/>
          <w:sz w:val="24"/>
          <w:szCs w:val="24"/>
          <w:lang w:val="uk-UA"/>
        </w:rPr>
        <w:t>кінодіалог</w:t>
      </w:r>
      <w:proofErr w:type="spellEnd"/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супроводжується відеорядом, який обумовлює вибір можливих варіантів перекладу: при роботі з ним важливо враховувати зв’язок зображення та текстового матеріалу, приділяти однакову увагу вербальним та невербальним засобам вираження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[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6,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с.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11].</w:t>
      </w:r>
    </w:p>
    <w:p w:rsidR="00A43C49" w:rsidRPr="00A43C49" w:rsidRDefault="00A43C49" w:rsidP="00A43C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Проаналізувавши </w:t>
      </w:r>
      <w:proofErr w:type="spellStart"/>
      <w:r w:rsidRPr="00A43C49">
        <w:rPr>
          <w:rFonts w:ascii="Times New Roman" w:hAnsi="Times New Roman"/>
          <w:bCs/>
          <w:sz w:val="24"/>
          <w:szCs w:val="24"/>
          <w:lang w:val="uk-UA"/>
        </w:rPr>
        <w:t>кінодискурс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A43C49">
        <w:rPr>
          <w:rFonts w:ascii="Times New Roman" w:hAnsi="Times New Roman"/>
          <w:bCs/>
          <w:sz w:val="24"/>
          <w:szCs w:val="24"/>
          <w:lang w:val="uk-UA"/>
        </w:rPr>
        <w:t>кінотекст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та </w:t>
      </w:r>
      <w:proofErr w:type="spellStart"/>
      <w:r w:rsidRPr="00A43C49">
        <w:rPr>
          <w:rFonts w:ascii="Times New Roman" w:hAnsi="Times New Roman"/>
          <w:bCs/>
          <w:sz w:val="24"/>
          <w:szCs w:val="24"/>
          <w:lang w:val="uk-UA"/>
        </w:rPr>
        <w:t>кінодіалог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в межах художнього філь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му, пропонуємо визначення аналогічних термінів в межах анімаційного фільму.</w:t>
      </w:r>
    </w:p>
    <w:p w:rsidR="00B4444B" w:rsidRDefault="00A43C49" w:rsidP="00A43C49">
      <w:pPr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proofErr w:type="spellStart"/>
      <w:r w:rsidRPr="00A43C49">
        <w:rPr>
          <w:rFonts w:ascii="Times New Roman" w:hAnsi="Times New Roman"/>
          <w:bCs/>
          <w:sz w:val="24"/>
          <w:szCs w:val="24"/>
          <w:lang w:val="uk-UA"/>
        </w:rPr>
        <w:t>Кіноперекладач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анімаційного фільму є своєрідним мостом передачі адресату засобами вхідної мови інформації,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закладеної у анімаційному фільмі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адресантом, а отже є учасником дискурсу анімаційного фільму. Д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искурс анімаційного фільму – це 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 xml:space="preserve">процес двомовної міжкультурної комунікації між адресатом та адресантом, в ході якого відбувається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процес 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>передачі від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адресант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>а (колективного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автор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 xml:space="preserve">а) до 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>адресат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>а</w:t>
      </w:r>
      <w:r w:rsidRPr="00A43C49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інформаці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>ї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, закодованої у вигляді сем</w:t>
      </w:r>
      <w:r w:rsidR="00F13CFC">
        <w:rPr>
          <w:rFonts w:ascii="Times New Roman" w:eastAsia="ArialMT" w:hAnsi="Times New Roman"/>
          <w:sz w:val="24"/>
          <w:szCs w:val="24"/>
          <w:lang w:val="uk-UA"/>
        </w:rPr>
        <w:t>іотичних знаків (знаки-індекси,</w:t>
      </w:r>
      <w:r w:rsidR="00F13CFC" w:rsidRPr="00F13CFC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>знаки-ікони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>, знаки-символи) за допомогою</w:t>
      </w:r>
      <w:r w:rsidR="00B4444B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4444B" w:rsidRPr="00A43C49">
        <w:rPr>
          <w:rFonts w:ascii="Times New Roman" w:eastAsia="ArialMT" w:hAnsi="Times New Roman"/>
          <w:sz w:val="24"/>
          <w:szCs w:val="24"/>
          <w:lang w:val="uk-UA"/>
        </w:rPr>
        <w:t>кінематографічних кодів</w:t>
      </w:r>
      <w:r w:rsidR="00493FE2">
        <w:rPr>
          <w:rFonts w:ascii="Times New Roman" w:eastAsia="ArialMT" w:hAnsi="Times New Roman"/>
          <w:sz w:val="24"/>
          <w:szCs w:val="24"/>
          <w:lang w:val="uk-UA"/>
        </w:rPr>
        <w:t xml:space="preserve"> (кадр, сцена і т.п.)</w:t>
      </w:r>
      <w:r w:rsidR="00B4444B" w:rsidRPr="00A43C49">
        <w:rPr>
          <w:rFonts w:ascii="Times New Roman" w:eastAsia="ArialMT" w:hAnsi="Times New Roman"/>
          <w:sz w:val="24"/>
          <w:szCs w:val="24"/>
          <w:lang w:val="uk-UA"/>
        </w:rPr>
        <w:t>.</w:t>
      </w:r>
    </w:p>
    <w:p w:rsidR="00FE0CAF" w:rsidRPr="00FE0CAF" w:rsidRDefault="00A43C49" w:rsidP="00FE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E0CAF">
        <w:rPr>
          <w:rFonts w:ascii="Times New Roman" w:eastAsia="ArialMT" w:hAnsi="Times New Roman"/>
          <w:sz w:val="24"/>
          <w:szCs w:val="24"/>
          <w:lang w:val="uk-UA"/>
        </w:rPr>
        <w:t>В межах ди</w:t>
      </w:r>
      <w:r w:rsidR="00E329AF" w:rsidRPr="00FE0CAF">
        <w:rPr>
          <w:rFonts w:ascii="Times New Roman" w:eastAsia="ArialMT" w:hAnsi="Times New Roman"/>
          <w:sz w:val="24"/>
          <w:szCs w:val="24"/>
          <w:lang w:val="uk-UA"/>
        </w:rPr>
        <w:t xml:space="preserve">скурсу анімаційного фільму </w:t>
      </w:r>
      <w:proofErr w:type="spellStart"/>
      <w:r w:rsidR="00E329AF" w:rsidRPr="00FE0CAF">
        <w:rPr>
          <w:rFonts w:ascii="Times New Roman" w:eastAsia="ArialMT" w:hAnsi="Times New Roman"/>
          <w:sz w:val="24"/>
          <w:szCs w:val="24"/>
          <w:lang w:val="uk-UA"/>
        </w:rPr>
        <w:t>кіно</w:t>
      </w:r>
      <w:r w:rsidRPr="00FE0CAF">
        <w:rPr>
          <w:rFonts w:ascii="Times New Roman" w:eastAsia="ArialMT" w:hAnsi="Times New Roman"/>
          <w:sz w:val="24"/>
          <w:szCs w:val="24"/>
          <w:lang w:val="uk-UA"/>
        </w:rPr>
        <w:t>перекладач</w:t>
      </w:r>
      <w:proofErr w:type="spellEnd"/>
      <w:r w:rsidRPr="00FE0CAF">
        <w:rPr>
          <w:rFonts w:ascii="Times New Roman" w:eastAsia="ArialMT" w:hAnsi="Times New Roman"/>
          <w:sz w:val="24"/>
          <w:szCs w:val="24"/>
          <w:lang w:val="uk-UA"/>
        </w:rPr>
        <w:t xml:space="preserve"> працює з анімаційним </w:t>
      </w:r>
      <w:proofErr w:type="spellStart"/>
      <w:r w:rsidRPr="00FE0CAF">
        <w:rPr>
          <w:rFonts w:ascii="Times New Roman" w:eastAsia="ArialMT" w:hAnsi="Times New Roman"/>
          <w:sz w:val="24"/>
          <w:szCs w:val="24"/>
          <w:lang w:val="uk-UA"/>
        </w:rPr>
        <w:t>кінотекстом</w:t>
      </w:r>
      <w:proofErr w:type="spellEnd"/>
      <w:r w:rsidRPr="00FE0CAF">
        <w:rPr>
          <w:rFonts w:ascii="Times New Roman" w:eastAsia="ArialMT" w:hAnsi="Times New Roman"/>
          <w:sz w:val="24"/>
          <w:szCs w:val="24"/>
          <w:lang w:val="uk-UA"/>
        </w:rPr>
        <w:t xml:space="preserve">, який є </w:t>
      </w:r>
      <w:proofErr w:type="spellStart"/>
      <w:r w:rsidRPr="00FE0CAF">
        <w:rPr>
          <w:rFonts w:ascii="Times New Roman" w:eastAsia="ArialMT" w:hAnsi="Times New Roman"/>
          <w:sz w:val="24"/>
          <w:szCs w:val="24"/>
          <w:lang w:val="uk-UA"/>
        </w:rPr>
        <w:t>креолізованим</w:t>
      </w:r>
      <w:proofErr w:type="spellEnd"/>
      <w:r w:rsidRPr="00FE0CAF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4444B" w:rsidRPr="00FE0CAF">
        <w:rPr>
          <w:rFonts w:ascii="Times New Roman" w:eastAsia="ArialMT" w:hAnsi="Times New Roman"/>
          <w:sz w:val="24"/>
          <w:szCs w:val="24"/>
          <w:lang w:val="uk-UA"/>
        </w:rPr>
        <w:t>текстом, тобто містить вербальну</w:t>
      </w:r>
      <w:r w:rsidRPr="00FE0CAF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B4444B" w:rsidRPr="00FE0CAF">
        <w:rPr>
          <w:rFonts w:ascii="Times New Roman" w:eastAsia="ArialMT" w:hAnsi="Times New Roman"/>
          <w:sz w:val="24"/>
          <w:szCs w:val="24"/>
          <w:lang w:val="uk-UA"/>
        </w:rPr>
        <w:t>(</w:t>
      </w:r>
      <w:proofErr w:type="spellStart"/>
      <w:r w:rsidR="00B4444B" w:rsidRPr="00FE0CAF">
        <w:rPr>
          <w:rFonts w:ascii="Times New Roman" w:eastAsia="ArialMT" w:hAnsi="Times New Roman"/>
          <w:sz w:val="24"/>
          <w:szCs w:val="24"/>
          <w:lang w:val="uk-UA"/>
        </w:rPr>
        <w:t>кінодіалог</w:t>
      </w:r>
      <w:proofErr w:type="spellEnd"/>
      <w:r w:rsidR="00B4444B" w:rsidRPr="00FE0CAF">
        <w:rPr>
          <w:rFonts w:ascii="Times New Roman" w:eastAsia="ArialMT" w:hAnsi="Times New Roman"/>
          <w:sz w:val="24"/>
          <w:szCs w:val="24"/>
          <w:lang w:val="uk-UA"/>
        </w:rPr>
        <w:t xml:space="preserve">) </w:t>
      </w:r>
      <w:r w:rsidRPr="00FE0CAF">
        <w:rPr>
          <w:rFonts w:ascii="Times New Roman" w:eastAsia="ArialMT" w:hAnsi="Times New Roman"/>
          <w:sz w:val="24"/>
          <w:szCs w:val="24"/>
          <w:lang w:val="uk-UA"/>
        </w:rPr>
        <w:t>та невербальн</w:t>
      </w:r>
      <w:r w:rsidR="00493FE2" w:rsidRPr="00FE0CAF">
        <w:rPr>
          <w:rFonts w:ascii="Times New Roman" w:eastAsia="ArialMT" w:hAnsi="Times New Roman"/>
          <w:sz w:val="24"/>
          <w:szCs w:val="24"/>
          <w:lang w:val="uk-UA"/>
        </w:rPr>
        <w:t>у системи</w:t>
      </w:r>
      <w:r w:rsidRPr="00FE0CAF">
        <w:rPr>
          <w:rFonts w:ascii="Times New Roman" w:eastAsia="ArialMT" w:hAnsi="Times New Roman"/>
          <w:sz w:val="24"/>
          <w:szCs w:val="24"/>
          <w:lang w:val="uk-UA"/>
        </w:rPr>
        <w:t>.</w:t>
      </w:r>
      <w:r w:rsidR="00B4444B" w:rsidRPr="00FE0CAF"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r w:rsidR="00FE0CAF" w:rsidRPr="00FE0CAF">
        <w:rPr>
          <w:rFonts w:ascii="Times New Roman" w:eastAsia="ArialMT" w:hAnsi="Times New Roman"/>
          <w:sz w:val="24"/>
          <w:szCs w:val="24"/>
        </w:rPr>
        <w:t>П</w:t>
      </w:r>
      <w:proofErr w:type="spellStart"/>
      <w:r w:rsidR="00FE0CAF" w:rsidRPr="00FE0CAF">
        <w:rPr>
          <w:rFonts w:ascii="Times New Roman" w:hAnsi="Times New Roman"/>
          <w:sz w:val="24"/>
          <w:szCs w:val="24"/>
          <w:lang w:val="uk-UA"/>
        </w:rPr>
        <w:t>ерекладачеві</w:t>
      </w:r>
      <w:proofErr w:type="spellEnd"/>
      <w:r w:rsidR="00FE0CAF" w:rsidRPr="00FE0CAF">
        <w:rPr>
          <w:rFonts w:ascii="Times New Roman" w:hAnsi="Times New Roman"/>
          <w:sz w:val="24"/>
          <w:szCs w:val="24"/>
          <w:lang w:val="uk-UA"/>
        </w:rPr>
        <w:t xml:space="preserve"> однаково важливо оцінити ступінь участі лінгвістичних та нелінгвістичних засобів створення образу для того, щоб забезпечити вплив, адекватний тому, який мав оригінал на глядача, зважаючи на те, що переклад – це вторинна комунікація, яка відбувається в но</w:t>
      </w:r>
      <w:r w:rsidR="00E45411">
        <w:rPr>
          <w:rFonts w:ascii="Times New Roman" w:hAnsi="Times New Roman"/>
          <w:sz w:val="24"/>
          <w:szCs w:val="24"/>
          <w:lang w:val="uk-UA"/>
        </w:rPr>
        <w:t xml:space="preserve">вому </w:t>
      </w:r>
      <w:proofErr w:type="gramStart"/>
      <w:r w:rsidR="00E45411">
        <w:rPr>
          <w:rFonts w:ascii="Times New Roman" w:hAnsi="Times New Roman"/>
          <w:sz w:val="24"/>
          <w:szCs w:val="24"/>
          <w:lang w:val="uk-UA"/>
        </w:rPr>
        <w:t>соц</w:t>
      </w:r>
      <w:proofErr w:type="gramEnd"/>
      <w:r w:rsidR="00E45411">
        <w:rPr>
          <w:rFonts w:ascii="Times New Roman" w:hAnsi="Times New Roman"/>
          <w:sz w:val="24"/>
          <w:szCs w:val="24"/>
          <w:lang w:val="uk-UA"/>
        </w:rPr>
        <w:t>іокультурному контексті</w:t>
      </w:r>
      <w:r w:rsidR="00FE0CAF" w:rsidRPr="00FE0C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E0CAF" w:rsidRPr="00FE0CAF">
        <w:rPr>
          <w:rFonts w:ascii="Times New Roman" w:hAnsi="Times New Roman"/>
          <w:sz w:val="24"/>
          <w:szCs w:val="24"/>
        </w:rPr>
        <w:t>[</w:t>
      </w:r>
      <w:r w:rsidR="00E45411" w:rsidRPr="00E45411">
        <w:rPr>
          <w:rFonts w:ascii="Times New Roman" w:hAnsi="Times New Roman"/>
          <w:sz w:val="24"/>
          <w:szCs w:val="24"/>
        </w:rPr>
        <w:t xml:space="preserve">6, </w:t>
      </w:r>
      <w:r w:rsidR="00E45411">
        <w:rPr>
          <w:rFonts w:ascii="Times New Roman" w:hAnsi="Times New Roman"/>
          <w:sz w:val="24"/>
          <w:szCs w:val="24"/>
          <w:lang w:val="en-US"/>
        </w:rPr>
        <w:t>c</w:t>
      </w:r>
      <w:r w:rsidR="00FE0CAF" w:rsidRPr="00FE0CAF">
        <w:rPr>
          <w:rFonts w:ascii="Times New Roman" w:hAnsi="Times New Roman"/>
          <w:sz w:val="24"/>
          <w:szCs w:val="24"/>
        </w:rPr>
        <w:t>. 12].</w:t>
      </w:r>
    </w:p>
    <w:p w:rsidR="00493FE2" w:rsidRDefault="00493FE2" w:rsidP="00B4444B">
      <w:pPr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r>
        <w:rPr>
          <w:rFonts w:ascii="Times New Roman" w:eastAsia="ArialMT" w:hAnsi="Times New Roman"/>
          <w:sz w:val="24"/>
          <w:szCs w:val="24"/>
          <w:lang w:val="uk-UA"/>
        </w:rPr>
        <w:t xml:space="preserve">В межах анімаційного </w:t>
      </w:r>
      <w:proofErr w:type="spellStart"/>
      <w:r>
        <w:rPr>
          <w:rFonts w:ascii="Times New Roman" w:eastAsia="ArialMT" w:hAnsi="Times New Roman"/>
          <w:sz w:val="24"/>
          <w:szCs w:val="24"/>
          <w:lang w:val="uk-UA"/>
        </w:rPr>
        <w:t>кінотексту</w:t>
      </w:r>
      <w:proofErr w:type="spellEnd"/>
      <w:r>
        <w:rPr>
          <w:rFonts w:ascii="Times New Roman" w:eastAsia="ArialMT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ArialMT" w:hAnsi="Times New Roman"/>
          <w:sz w:val="24"/>
          <w:szCs w:val="24"/>
          <w:lang w:val="uk-UA"/>
        </w:rPr>
        <w:t>кіноперекладач</w:t>
      </w:r>
      <w:proofErr w:type="spellEnd"/>
      <w:r>
        <w:rPr>
          <w:rFonts w:ascii="Times New Roman" w:eastAsia="ArialMT" w:hAnsi="Times New Roman"/>
          <w:sz w:val="24"/>
          <w:szCs w:val="24"/>
          <w:lang w:val="uk-UA"/>
        </w:rPr>
        <w:t xml:space="preserve"> працює безпосередньо з </w:t>
      </w:r>
      <w:proofErr w:type="spellStart"/>
      <w:r>
        <w:rPr>
          <w:rFonts w:ascii="Times New Roman" w:eastAsia="ArialMT" w:hAnsi="Times New Roman"/>
          <w:sz w:val="24"/>
          <w:szCs w:val="24"/>
          <w:lang w:val="uk-UA"/>
        </w:rPr>
        <w:t>кінодіалогом</w:t>
      </w:r>
      <w:proofErr w:type="spellEnd"/>
      <w:r>
        <w:rPr>
          <w:rFonts w:ascii="Times New Roman" w:eastAsia="ArialMT" w:hAnsi="Times New Roman"/>
          <w:sz w:val="24"/>
          <w:szCs w:val="24"/>
          <w:lang w:val="uk-UA"/>
        </w:rPr>
        <w:t>, який зафіксований у письмовій формі в монтажних листах.</w:t>
      </w:r>
    </w:p>
    <w:p w:rsidR="00493FE2" w:rsidRPr="00A43C49" w:rsidRDefault="00493FE2" w:rsidP="00B4444B">
      <w:pPr>
        <w:spacing w:after="0" w:line="240" w:lineRule="auto"/>
        <w:ind w:firstLine="709"/>
        <w:jc w:val="both"/>
        <w:rPr>
          <w:rFonts w:ascii="Times New Roman" w:eastAsia="ArialMT" w:hAnsi="Times New Roman"/>
          <w:sz w:val="24"/>
          <w:szCs w:val="24"/>
          <w:lang w:val="uk-UA"/>
        </w:rPr>
      </w:pPr>
      <w:r>
        <w:rPr>
          <w:rFonts w:ascii="Times New Roman" w:eastAsia="ArialMT" w:hAnsi="Times New Roman"/>
          <w:sz w:val="24"/>
          <w:szCs w:val="24"/>
          <w:lang w:val="uk-UA"/>
        </w:rPr>
        <w:t xml:space="preserve">Пропонуємо наступну схему поля діяльності </w:t>
      </w:r>
      <w:proofErr w:type="spellStart"/>
      <w:r>
        <w:rPr>
          <w:rFonts w:ascii="Times New Roman" w:eastAsia="ArialMT" w:hAnsi="Times New Roman"/>
          <w:sz w:val="24"/>
          <w:szCs w:val="24"/>
          <w:lang w:val="uk-UA"/>
        </w:rPr>
        <w:t>кіноперекладача</w:t>
      </w:r>
      <w:proofErr w:type="spellEnd"/>
      <w:r>
        <w:rPr>
          <w:rFonts w:ascii="Times New Roman" w:eastAsia="ArialMT" w:hAnsi="Times New Roman"/>
          <w:sz w:val="24"/>
          <w:szCs w:val="24"/>
          <w:lang w:val="uk-UA"/>
        </w:rPr>
        <w:t xml:space="preserve"> анімаційного фільму: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3"/>
      </w:tblGrid>
      <w:tr w:rsidR="00A43C49" w:rsidRPr="00B4444B" w:rsidTr="00B4444B">
        <w:trPr>
          <w:trHeight w:val="273"/>
        </w:trPr>
        <w:tc>
          <w:tcPr>
            <w:tcW w:w="7513" w:type="dxa"/>
          </w:tcPr>
          <w:p w:rsidR="00A43C49" w:rsidRPr="00A43C49" w:rsidRDefault="00A43C49" w:rsidP="00A43C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ПОЛЕ ДІЯЛЬНОСТІ КІНОПЕРЕКЛАДАЧА</w:t>
            </w:r>
          </w:p>
          <w:p w:rsidR="00A43C49" w:rsidRPr="00A43C49" w:rsidRDefault="00FC66BD" w:rsidP="0006591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4" type="#_x0000_t87" style="position:absolute;left:0;text-align:left;margin-left:174.75pt;margin-top:-168.65pt;width:10.75pt;height:358.4pt;rotation:90;z-index:251659264" adj=",10718"/>
              </w:pict>
            </w:r>
          </w:p>
          <w:p w:rsidR="00A43C49" w:rsidRPr="00A43C49" w:rsidRDefault="00FC66BD" w:rsidP="00A43C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91.1pt;margin-top:6.05pt;width:12.75pt;height:0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2" type="#_x0000_t32" style="position:absolute;margin-left:54.1pt;margin-top:7.15pt;width:13.5pt;height:.05pt;z-index:251657216" o:connectortype="straight">
                  <v:stroke endarrow="block"/>
                </v:shape>
              </w:pic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Адресант   </w:t>
            </w:r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A43C49" w:rsidRP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ДИСКУРС АНІМАЦІЙНОГО ФІЛЬМУ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Адресат</w:t>
            </w:r>
          </w:p>
          <w:p w:rsidR="00A43C49" w:rsidRPr="00A43C49" w:rsidRDefault="00FC66BD" w:rsidP="00A43C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5" type="#_x0000_t87" style="position:absolute;left:0;text-align:left;margin-left:175.1pt;margin-top:-130.2pt;width:26.45pt;height:285pt;rotation:90;z-index:251660288" adj=",10718"/>
              </w:pict>
            </w:r>
          </w:p>
          <w:p w:rsidR="00A43C49" w:rsidRPr="00A43C49" w:rsidRDefault="00FC66BD" w:rsidP="00A43C4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27" type="#_x0000_t32" style="position:absolute;left:0;text-align:left;margin-left:267.1pt;margin-top:11.7pt;width:30.75pt;height:13.05pt;z-index:25165619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26" type="#_x0000_t32" style="position:absolute;left:0;text-align:left;margin-left:111.2pt;margin-top:11.65pt;width:25.4pt;height:13.15pt;flip:x;z-index:251655168" o:connectortype="straight">
                  <v:stroke endarrow="block"/>
                </v:shape>
              </w:pict>
            </w:r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Анімаційний </w:t>
            </w:r>
            <w:proofErr w:type="spellStart"/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кінотекст</w:t>
            </w:r>
            <w:proofErr w:type="spellEnd"/>
          </w:p>
          <w:p w:rsidR="00B4444B" w:rsidRDefault="00B4444B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A43C49" w:rsidRDefault="00674E6F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Лінгвістична система</w:t>
            </w:r>
            <w:r w:rsidR="00A43C49" w:rsidRPr="00A43C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B4444B" w:rsidRPr="00674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B4444B" w:rsidRPr="00674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кінодіалог</w:t>
            </w:r>
            <w:proofErr w:type="spellEnd"/>
            <w:r w:rsidR="00B4444B" w:rsidRPr="00674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Нелінгвістична система</w:t>
            </w:r>
          </w:p>
          <w:p w:rsidR="00B4444B" w:rsidRDefault="00FC66BD" w:rsidP="00B4444B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6" type="#_x0000_t32" style="position:absolute;margin-left:67.6pt;margin-top:1pt;width:0;height:13.1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8" type="#_x0000_t32" style="position:absolute;margin-left:300.1pt;margin-top:1pt;width:30.75pt;height:13.0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shape id="_x0000_s1037" type="#_x0000_t32" style="position:absolute;margin-left:223.7pt;margin-top:1pt;width:25.4pt;height:13.15pt;flip:x;z-index:251662336" o:connectortype="straight">
                  <v:stroke endarrow="block"/>
                </v:shape>
              </w:pic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ab/>
            </w:r>
          </w:p>
          <w:p w:rsidR="00B4444B" w:rsidRDefault="00B4444B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Аудіоряд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</w:t>
            </w:r>
            <w:r w:rsidR="00674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Відеоряд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Аудіоряди</w:t>
            </w:r>
            <w:proofErr w:type="spellEnd"/>
          </w:p>
          <w:p w:rsidR="00B4444B" w:rsidRDefault="00674E6F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(з репліками персонажів,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(з шумами та </w:t>
            </w:r>
          </w:p>
          <w:p w:rsidR="00B4444B" w:rsidRDefault="00674E6F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закадровими репліками,                  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</w:t>
            </w:r>
            <w:r w:rsidR="00B444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музикою)</w:t>
            </w:r>
          </w:p>
          <w:p w:rsidR="00B4444B" w:rsidRPr="00B4444B" w:rsidRDefault="00B4444B" w:rsidP="00B444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піснями)                                                                     </w:t>
            </w:r>
          </w:p>
        </w:tc>
      </w:tr>
    </w:tbl>
    <w:p w:rsidR="00A43C49" w:rsidRDefault="00A43C49" w:rsidP="00B44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43C49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 Згідно з запропонованою схемою, </w:t>
      </w:r>
      <w:proofErr w:type="spellStart"/>
      <w:r w:rsidR="00B4444B">
        <w:rPr>
          <w:rFonts w:ascii="Times New Roman" w:hAnsi="Times New Roman"/>
          <w:bCs/>
          <w:sz w:val="24"/>
          <w:szCs w:val="24"/>
          <w:lang w:val="uk-UA"/>
        </w:rPr>
        <w:t>кіно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перекладач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прац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ює 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з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дискурсом анімаційного фільму, який включає анімаційний </w:t>
      </w:r>
      <w:proofErr w:type="spellStart"/>
      <w:r w:rsidR="00B4444B">
        <w:rPr>
          <w:rFonts w:ascii="Times New Roman" w:hAnsi="Times New Roman"/>
          <w:bCs/>
          <w:sz w:val="24"/>
          <w:szCs w:val="24"/>
          <w:lang w:val="uk-UA"/>
        </w:rPr>
        <w:t>кінотекст</w:t>
      </w:r>
      <w:proofErr w:type="spellEnd"/>
      <w:r w:rsidR="00B4444B">
        <w:rPr>
          <w:rFonts w:ascii="Times New Roman" w:hAnsi="Times New Roman"/>
          <w:bCs/>
          <w:sz w:val="24"/>
          <w:szCs w:val="24"/>
          <w:lang w:val="uk-UA"/>
        </w:rPr>
        <w:t>, яки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>й в свою чергу складається з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 лінгвістичної 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>(</w:t>
      </w:r>
      <w:proofErr w:type="spellStart"/>
      <w:r w:rsidR="00493FE2">
        <w:rPr>
          <w:rFonts w:ascii="Times New Roman" w:hAnsi="Times New Roman"/>
          <w:bCs/>
          <w:sz w:val="24"/>
          <w:szCs w:val="24"/>
          <w:lang w:val="uk-UA"/>
        </w:rPr>
        <w:t>кінодіалог</w:t>
      </w:r>
      <w:proofErr w:type="spellEnd"/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) та нелінгвістичної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систем. О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скільки у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анімаційно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му </w:t>
      </w:r>
      <w:proofErr w:type="spellStart"/>
      <w:r w:rsidR="00BC5EE7">
        <w:rPr>
          <w:rFonts w:ascii="Times New Roman" w:hAnsi="Times New Roman"/>
          <w:bCs/>
          <w:sz w:val="24"/>
          <w:szCs w:val="24"/>
          <w:lang w:val="uk-UA"/>
        </w:rPr>
        <w:t>кіно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>тексті</w:t>
      </w:r>
      <w:proofErr w:type="spellEnd"/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 лінгвістична с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истема тісно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взаємо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пов’язана з нелінгвістичною, то обов’</w:t>
      </w:r>
      <w:r w:rsidR="00B4444B" w:rsidRPr="00B4444B">
        <w:rPr>
          <w:rFonts w:ascii="Times New Roman" w:hAnsi="Times New Roman"/>
          <w:bCs/>
          <w:sz w:val="24"/>
          <w:szCs w:val="24"/>
          <w:lang w:val="uk-UA"/>
        </w:rPr>
        <w:t>язковою умовою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досягнення адекватного перекладу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 анімаційного фільму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є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переклад лінгвістичної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системи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A43C49">
        <w:rPr>
          <w:rFonts w:ascii="Times New Roman" w:hAnsi="Times New Roman"/>
          <w:bCs/>
          <w:sz w:val="24"/>
          <w:szCs w:val="24"/>
          <w:lang w:val="uk-UA"/>
        </w:rPr>
        <w:t>кінотексту</w:t>
      </w:r>
      <w:proofErr w:type="spellEnd"/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з урахуванням нелінгвістичної.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На практиці це означає, що перед початком перекладу монтажних листів,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перекладач п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овинен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 xml:space="preserve">переглянути анімаційний фільм з метою аналізу його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>не</w:t>
      </w:r>
      <w:r w:rsidR="00B4444B">
        <w:rPr>
          <w:rFonts w:ascii="Times New Roman" w:hAnsi="Times New Roman"/>
          <w:bCs/>
          <w:sz w:val="24"/>
          <w:szCs w:val="24"/>
          <w:lang w:val="uk-UA"/>
        </w:rPr>
        <w:t>лінгвістичної системи (відеоряду)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. Результати даного аналізу </w:t>
      </w:r>
      <w:proofErr w:type="spellStart"/>
      <w:r w:rsidR="00F13CFC">
        <w:rPr>
          <w:rFonts w:ascii="Times New Roman" w:hAnsi="Times New Roman"/>
          <w:bCs/>
          <w:sz w:val="24"/>
          <w:szCs w:val="24"/>
          <w:lang w:val="uk-UA"/>
        </w:rPr>
        <w:t>кіно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>перекладачеві</w:t>
      </w:r>
      <w:proofErr w:type="spellEnd"/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 варто застосовувати під час процесу перекладу монтажних листів</w:t>
      </w:r>
      <w:r w:rsidR="00F13CFC">
        <w:rPr>
          <w:rFonts w:ascii="Times New Roman" w:hAnsi="Times New Roman"/>
          <w:bCs/>
          <w:sz w:val="24"/>
          <w:szCs w:val="24"/>
          <w:lang w:val="uk-UA"/>
        </w:rPr>
        <w:t xml:space="preserve"> з метою підвищення якості </w:t>
      </w:r>
      <w:proofErr w:type="spellStart"/>
      <w:r w:rsidR="00F13CFC">
        <w:rPr>
          <w:rFonts w:ascii="Times New Roman" w:hAnsi="Times New Roman"/>
          <w:bCs/>
          <w:sz w:val="24"/>
          <w:szCs w:val="24"/>
          <w:lang w:val="uk-UA"/>
        </w:rPr>
        <w:t>кіноперек</w:t>
      </w:r>
      <w:r w:rsidR="00BC5EE7">
        <w:rPr>
          <w:rFonts w:ascii="Times New Roman" w:hAnsi="Times New Roman"/>
          <w:bCs/>
          <w:sz w:val="24"/>
          <w:szCs w:val="24"/>
          <w:lang w:val="uk-UA"/>
        </w:rPr>
        <w:t>л</w:t>
      </w:r>
      <w:r w:rsidR="00F13CFC">
        <w:rPr>
          <w:rFonts w:ascii="Times New Roman" w:hAnsi="Times New Roman"/>
          <w:bCs/>
          <w:sz w:val="24"/>
          <w:szCs w:val="24"/>
          <w:lang w:val="uk-UA"/>
        </w:rPr>
        <w:t>аду</w:t>
      </w:r>
      <w:proofErr w:type="spellEnd"/>
      <w:r w:rsidR="00F13CFC">
        <w:rPr>
          <w:rFonts w:ascii="Times New Roman" w:hAnsi="Times New Roman"/>
          <w:bCs/>
          <w:sz w:val="24"/>
          <w:szCs w:val="24"/>
          <w:lang w:val="uk-UA"/>
        </w:rPr>
        <w:t>.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43C4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4444B" w:rsidRDefault="00B4444B" w:rsidP="00B444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Перспектива подальших досліджень полягає у виокремленні принципів аналізу нелінгвістичної системи анімаційного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кінотексту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під час попереднього перегляд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 xml:space="preserve">у анімаційного фільму, які </w:t>
      </w:r>
      <w:proofErr w:type="spellStart"/>
      <w:r w:rsidR="00493FE2">
        <w:rPr>
          <w:rFonts w:ascii="Times New Roman" w:hAnsi="Times New Roman"/>
          <w:bCs/>
          <w:sz w:val="24"/>
          <w:szCs w:val="24"/>
          <w:lang w:val="uk-UA"/>
        </w:rPr>
        <w:t>кіно</w:t>
      </w:r>
      <w:r>
        <w:rPr>
          <w:rFonts w:ascii="Times New Roman" w:hAnsi="Times New Roman"/>
          <w:bCs/>
          <w:sz w:val="24"/>
          <w:szCs w:val="24"/>
          <w:lang w:val="uk-UA"/>
        </w:rPr>
        <w:t>перекладач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повинен враховувати під час перекладу монтажних листів з мет</w:t>
      </w:r>
      <w:r w:rsidR="00493FE2">
        <w:rPr>
          <w:rFonts w:ascii="Times New Roman" w:hAnsi="Times New Roman"/>
          <w:bCs/>
          <w:sz w:val="24"/>
          <w:szCs w:val="24"/>
          <w:lang w:val="uk-UA"/>
        </w:rPr>
        <w:t>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ю досягнення адекватного перекладу. </w:t>
      </w:r>
    </w:p>
    <w:p w:rsidR="00B4444B" w:rsidRPr="00A43C49" w:rsidRDefault="00B4444B" w:rsidP="00A43C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43C49" w:rsidRPr="00844D73" w:rsidRDefault="00B4444B" w:rsidP="00A43C4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F32">
        <w:rPr>
          <w:rFonts w:ascii="Times New Roman" w:hAnsi="Times New Roman"/>
          <w:b/>
          <w:bCs/>
          <w:sz w:val="24"/>
          <w:szCs w:val="24"/>
        </w:rPr>
        <w:t>Л</w:t>
      </w:r>
      <w:proofErr w:type="spellStart"/>
      <w:r w:rsidRPr="00B4444B">
        <w:rPr>
          <w:rFonts w:ascii="Times New Roman" w:hAnsi="Times New Roman"/>
          <w:b/>
          <w:bCs/>
          <w:sz w:val="24"/>
          <w:szCs w:val="24"/>
          <w:lang w:val="uk-UA"/>
        </w:rPr>
        <w:t>ітература</w:t>
      </w:r>
      <w:proofErr w:type="spellEnd"/>
    </w:p>
    <w:p w:rsidR="00A43C49" w:rsidRPr="0022140A" w:rsidRDefault="00E45411" w:rsidP="006D56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444B">
        <w:rPr>
          <w:rFonts w:ascii="Times New Roman" w:hAnsi="Times New Roman"/>
          <w:b/>
          <w:sz w:val="24"/>
          <w:szCs w:val="24"/>
        </w:rPr>
        <w:t>1. Матасов 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444B">
        <w:rPr>
          <w:rFonts w:ascii="Times New Roman" w:hAnsi="Times New Roman"/>
          <w:b/>
          <w:sz w:val="24"/>
          <w:szCs w:val="24"/>
        </w:rPr>
        <w:t>А.</w:t>
      </w:r>
      <w:r w:rsidRPr="00A43C49">
        <w:rPr>
          <w:rFonts w:ascii="Times New Roman" w:hAnsi="Times New Roman"/>
          <w:sz w:val="24"/>
          <w:szCs w:val="24"/>
        </w:rPr>
        <w:t xml:space="preserve"> Перевод кино/видео материалов: </w:t>
      </w:r>
      <w:proofErr w:type="spellStart"/>
      <w:r w:rsidRPr="00A43C49">
        <w:rPr>
          <w:rFonts w:ascii="Times New Roman" w:hAnsi="Times New Roman"/>
          <w:sz w:val="24"/>
          <w:szCs w:val="24"/>
        </w:rPr>
        <w:t>лингвокультурологический</w:t>
      </w:r>
      <w:proofErr w:type="spellEnd"/>
      <w:r w:rsidRPr="00A43C49">
        <w:rPr>
          <w:rFonts w:ascii="Times New Roman" w:hAnsi="Times New Roman"/>
          <w:sz w:val="24"/>
          <w:szCs w:val="24"/>
        </w:rPr>
        <w:t xml:space="preserve"> и дидактический аспекты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A43C49">
        <w:rPr>
          <w:rFonts w:ascii="Times New Roman" w:hAnsi="Times New Roman"/>
          <w:sz w:val="24"/>
          <w:szCs w:val="24"/>
        </w:rPr>
        <w:t>автореф</w:t>
      </w:r>
      <w:proofErr w:type="spellEnd"/>
      <w:r w:rsidRPr="00A43C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43C49">
        <w:rPr>
          <w:rFonts w:ascii="Times New Roman" w:hAnsi="Times New Roman"/>
          <w:sz w:val="24"/>
          <w:szCs w:val="24"/>
        </w:rPr>
        <w:t>дис</w:t>
      </w:r>
      <w:proofErr w:type="spellEnd"/>
      <w:r w:rsidRPr="00A43C49">
        <w:rPr>
          <w:rFonts w:ascii="Times New Roman" w:hAnsi="Times New Roman"/>
          <w:sz w:val="24"/>
          <w:szCs w:val="24"/>
        </w:rPr>
        <w:t>.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 … </w:t>
      </w:r>
      <w:r w:rsidRPr="00A43C49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A43C49">
        <w:rPr>
          <w:rFonts w:ascii="Times New Roman" w:hAnsi="Times New Roman"/>
          <w:sz w:val="24"/>
          <w:szCs w:val="24"/>
        </w:rPr>
        <w:t>ф</w:t>
      </w:r>
      <w:proofErr w:type="spellEnd"/>
      <w:r w:rsidRPr="00A43C49">
        <w:rPr>
          <w:rFonts w:ascii="Times New Roman" w:hAnsi="Times New Roman"/>
          <w:sz w:val="24"/>
          <w:szCs w:val="24"/>
          <w:lang w:val="uk-UA"/>
        </w:rPr>
        <w:t>и</w:t>
      </w:r>
      <w:proofErr w:type="spellStart"/>
      <w:r w:rsidRPr="00A43C49">
        <w:rPr>
          <w:rFonts w:ascii="Times New Roman" w:hAnsi="Times New Roman"/>
          <w:sz w:val="24"/>
          <w:szCs w:val="24"/>
        </w:rPr>
        <w:t>лол</w:t>
      </w:r>
      <w:proofErr w:type="spellEnd"/>
      <w:r w:rsidRPr="00A43C49">
        <w:rPr>
          <w:rFonts w:ascii="Times New Roman" w:hAnsi="Times New Roman"/>
          <w:sz w:val="24"/>
          <w:szCs w:val="24"/>
        </w:rPr>
        <w:t xml:space="preserve">. наук: 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10.02.20 </w:t>
      </w:r>
      <w:r w:rsidRPr="00A43C49">
        <w:rPr>
          <w:rFonts w:ascii="Times New Roman" w:hAnsi="Times New Roman"/>
          <w:sz w:val="24"/>
          <w:szCs w:val="24"/>
        </w:rPr>
        <w:t>/ Роман Александрович Матасов.</w:t>
      </w:r>
      <w:r w:rsidRPr="00A43C49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A43C49">
        <w:rPr>
          <w:rFonts w:ascii="Times New Roman" w:hAnsi="Times New Roman"/>
          <w:sz w:val="24"/>
          <w:szCs w:val="24"/>
        </w:rPr>
        <w:t xml:space="preserve"> </w:t>
      </w:r>
      <w:r w:rsidRPr="00A43C49">
        <w:rPr>
          <w:rFonts w:ascii="Times New Roman" w:hAnsi="Times New Roman"/>
          <w:sz w:val="24"/>
          <w:szCs w:val="24"/>
          <w:lang w:val="uk-UA"/>
        </w:rPr>
        <w:t>М., 2009. – 22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5411">
        <w:rPr>
          <w:rFonts w:ascii="Times New Roman" w:hAnsi="Times New Roman"/>
          <w:b/>
          <w:sz w:val="24"/>
          <w:szCs w:val="24"/>
        </w:rPr>
        <w:t>2.</w:t>
      </w:r>
      <w:r w:rsidRPr="00E45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b/>
          <w:kern w:val="36"/>
          <w:sz w:val="24"/>
          <w:szCs w:val="24"/>
        </w:rPr>
        <w:t>Слышкин</w:t>
      </w:r>
      <w:proofErr w:type="spellEnd"/>
      <w:r w:rsidRPr="00B4444B">
        <w:rPr>
          <w:rFonts w:ascii="Times New Roman" w:hAnsi="Times New Roman"/>
          <w:b/>
          <w:kern w:val="36"/>
          <w:sz w:val="24"/>
          <w:szCs w:val="24"/>
        </w:rPr>
        <w:t xml:space="preserve"> Г. Г.</w:t>
      </w:r>
      <w:r w:rsidRPr="00B4444B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kern w:val="36"/>
          <w:sz w:val="24"/>
          <w:szCs w:val="24"/>
        </w:rPr>
        <w:t>Кинотекст</w:t>
      </w:r>
      <w:proofErr w:type="spellEnd"/>
      <w:r w:rsidRPr="00B4444B">
        <w:rPr>
          <w:rFonts w:ascii="Times New Roman" w:hAnsi="Times New Roman"/>
          <w:kern w:val="36"/>
          <w:sz w:val="24"/>
          <w:szCs w:val="24"/>
        </w:rPr>
        <w:t xml:space="preserve"> (опыт </w:t>
      </w:r>
      <w:proofErr w:type="spellStart"/>
      <w:r w:rsidRPr="00B4444B">
        <w:rPr>
          <w:rFonts w:ascii="Times New Roman" w:hAnsi="Times New Roman"/>
          <w:kern w:val="36"/>
          <w:sz w:val="24"/>
          <w:szCs w:val="24"/>
        </w:rPr>
        <w:t>лингвокультурологического</w:t>
      </w:r>
      <w:proofErr w:type="spellEnd"/>
      <w:r w:rsidRPr="00B4444B">
        <w:rPr>
          <w:rFonts w:ascii="Times New Roman" w:hAnsi="Times New Roman"/>
          <w:kern w:val="36"/>
          <w:sz w:val="24"/>
          <w:szCs w:val="24"/>
        </w:rPr>
        <w:t xml:space="preserve"> анализа)</w:t>
      </w:r>
      <w:r w:rsidRPr="00B4444B">
        <w:rPr>
          <w:rFonts w:ascii="Times New Roman" w:hAnsi="Times New Roman"/>
          <w:kern w:val="36"/>
          <w:sz w:val="24"/>
          <w:szCs w:val="24"/>
          <w:lang w:val="uk-UA"/>
        </w:rPr>
        <w:t xml:space="preserve"> </w:t>
      </w:r>
      <w:r w:rsidRPr="00B4444B">
        <w:rPr>
          <w:rFonts w:ascii="Times New Roman" w:hAnsi="Times New Roman"/>
          <w:kern w:val="36"/>
          <w:sz w:val="24"/>
          <w:szCs w:val="24"/>
        </w:rPr>
        <w:t xml:space="preserve">/ Г. Г. </w:t>
      </w:r>
      <w:proofErr w:type="spellStart"/>
      <w:r w:rsidRPr="00B4444B">
        <w:rPr>
          <w:rFonts w:ascii="Times New Roman" w:hAnsi="Times New Roman"/>
          <w:kern w:val="36"/>
          <w:sz w:val="24"/>
          <w:szCs w:val="24"/>
        </w:rPr>
        <w:t>Слышкин</w:t>
      </w:r>
      <w:proofErr w:type="spellEnd"/>
      <w:r w:rsidRPr="00B4444B">
        <w:rPr>
          <w:rFonts w:ascii="Times New Roman" w:hAnsi="Times New Roman"/>
          <w:kern w:val="36"/>
          <w:sz w:val="24"/>
          <w:szCs w:val="24"/>
          <w:lang w:val="uk-UA"/>
        </w:rPr>
        <w:t xml:space="preserve">, </w:t>
      </w:r>
      <w:r w:rsidRPr="00B4444B">
        <w:rPr>
          <w:rFonts w:ascii="Times New Roman" w:hAnsi="Times New Roman"/>
          <w:kern w:val="36"/>
          <w:sz w:val="24"/>
          <w:szCs w:val="24"/>
        </w:rPr>
        <w:t xml:space="preserve"> М.</w:t>
      </w:r>
      <w:r w:rsidRPr="00B4444B">
        <w:rPr>
          <w:rFonts w:ascii="Times New Roman" w:hAnsi="Times New Roman"/>
          <w:kern w:val="36"/>
          <w:sz w:val="24"/>
          <w:szCs w:val="24"/>
          <w:lang w:val="uk-UA"/>
        </w:rPr>
        <w:t xml:space="preserve"> </w:t>
      </w:r>
      <w:r w:rsidRPr="00B4444B">
        <w:rPr>
          <w:rFonts w:ascii="Times New Roman" w:hAnsi="Times New Roman"/>
          <w:kern w:val="36"/>
          <w:sz w:val="24"/>
          <w:szCs w:val="24"/>
        </w:rPr>
        <w:t>А. Ефремова</w:t>
      </w:r>
      <w:r w:rsidRPr="00B4444B">
        <w:rPr>
          <w:rFonts w:ascii="Times New Roman" w:hAnsi="Times New Roman"/>
          <w:kern w:val="36"/>
          <w:sz w:val="24"/>
          <w:szCs w:val="24"/>
          <w:lang w:val="uk-UA"/>
        </w:rPr>
        <w:t xml:space="preserve">. </w:t>
      </w:r>
      <w:r w:rsidRPr="00B4444B">
        <w:rPr>
          <w:rFonts w:ascii="Times New Roman" w:hAnsi="Times New Roman"/>
          <w:kern w:val="36"/>
          <w:sz w:val="24"/>
          <w:szCs w:val="24"/>
        </w:rPr>
        <w:t xml:space="preserve">– </w:t>
      </w:r>
      <w:r w:rsidRPr="00B4444B">
        <w:rPr>
          <w:rFonts w:ascii="Times New Roman" w:hAnsi="Times New Roman"/>
          <w:sz w:val="24"/>
          <w:szCs w:val="24"/>
        </w:rPr>
        <w:t xml:space="preserve"> М.: Водолей </w:t>
      </w:r>
      <w:proofErr w:type="spellStart"/>
      <w:r w:rsidRPr="00B4444B">
        <w:rPr>
          <w:rFonts w:ascii="Times New Roman" w:hAnsi="Times New Roman"/>
          <w:sz w:val="24"/>
          <w:szCs w:val="24"/>
        </w:rPr>
        <w:t>Publishers</w:t>
      </w:r>
      <w:proofErr w:type="spellEnd"/>
      <w:r w:rsidRPr="00B4444B">
        <w:rPr>
          <w:rFonts w:ascii="Times New Roman" w:hAnsi="Times New Roman"/>
          <w:sz w:val="24"/>
          <w:szCs w:val="24"/>
        </w:rPr>
        <w:t>, 2004. – 153 с.</w:t>
      </w:r>
      <w:r w:rsidRPr="00E45411">
        <w:rPr>
          <w:rFonts w:ascii="Times New Roman" w:hAnsi="Times New Roman"/>
          <w:b/>
          <w:sz w:val="24"/>
          <w:szCs w:val="24"/>
        </w:rPr>
        <w:t xml:space="preserve"> 3.</w:t>
      </w:r>
      <w:r w:rsidRPr="00E45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b/>
          <w:sz w:val="24"/>
          <w:szCs w:val="24"/>
        </w:rPr>
        <w:t>Назмутдинова</w:t>
      </w:r>
      <w:proofErr w:type="spellEnd"/>
      <w:r w:rsidRPr="00B4444B">
        <w:rPr>
          <w:rFonts w:ascii="Times New Roman" w:hAnsi="Times New Roman"/>
          <w:b/>
          <w:sz w:val="24"/>
          <w:szCs w:val="24"/>
        </w:rPr>
        <w:t xml:space="preserve"> 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444B">
        <w:rPr>
          <w:rFonts w:ascii="Times New Roman" w:hAnsi="Times New Roman"/>
          <w:b/>
          <w:sz w:val="24"/>
          <w:szCs w:val="24"/>
        </w:rPr>
        <w:t>С</w:t>
      </w:r>
      <w:r w:rsidRPr="00B4444B">
        <w:rPr>
          <w:rFonts w:ascii="Times New Roman" w:hAnsi="Times New Roman"/>
          <w:sz w:val="24"/>
          <w:szCs w:val="24"/>
        </w:rPr>
        <w:t xml:space="preserve">. Гармония как переводческая категория: на мат. русского, </w:t>
      </w:r>
      <w:proofErr w:type="spellStart"/>
      <w:r w:rsidRPr="00B4444B">
        <w:rPr>
          <w:rFonts w:ascii="Times New Roman" w:hAnsi="Times New Roman"/>
          <w:sz w:val="24"/>
          <w:szCs w:val="24"/>
        </w:rPr>
        <w:t>англиского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, французского </w:t>
      </w:r>
      <w:proofErr w:type="spellStart"/>
      <w:r w:rsidRPr="00B4444B">
        <w:rPr>
          <w:rFonts w:ascii="Times New Roman" w:hAnsi="Times New Roman"/>
          <w:sz w:val="24"/>
          <w:szCs w:val="24"/>
        </w:rPr>
        <w:t>кинодискурса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: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автореф. </w:t>
      </w:r>
      <w:proofErr w:type="spellStart"/>
      <w:r w:rsidRPr="00B4444B">
        <w:rPr>
          <w:rFonts w:ascii="Times New Roman" w:hAnsi="Times New Roman"/>
          <w:sz w:val="24"/>
          <w:szCs w:val="24"/>
        </w:rPr>
        <w:t>дис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B4444B">
        <w:rPr>
          <w:rFonts w:ascii="Times New Roman" w:hAnsi="Times New Roman"/>
          <w:sz w:val="24"/>
          <w:szCs w:val="24"/>
        </w:rPr>
        <w:t>филол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. наук:  10.02.20/ Светлана Сергеевна </w:t>
      </w:r>
      <w:proofErr w:type="spellStart"/>
      <w:r w:rsidRPr="00B4444B">
        <w:rPr>
          <w:rFonts w:ascii="Times New Roman" w:hAnsi="Times New Roman"/>
          <w:sz w:val="24"/>
          <w:szCs w:val="24"/>
        </w:rPr>
        <w:t>Назмутдинова</w:t>
      </w:r>
      <w:proofErr w:type="spellEnd"/>
      <w:r w:rsidRPr="00B4444B">
        <w:rPr>
          <w:rFonts w:ascii="Times New Roman" w:hAnsi="Times New Roman"/>
          <w:sz w:val="24"/>
          <w:szCs w:val="24"/>
        </w:rPr>
        <w:t>. – Тюмень, 2008. – 21 с</w:t>
      </w:r>
      <w:r w:rsidRPr="00E45411">
        <w:rPr>
          <w:rFonts w:ascii="Times New Roman" w:hAnsi="Times New Roman"/>
          <w:sz w:val="24"/>
          <w:szCs w:val="24"/>
        </w:rPr>
        <w:t xml:space="preserve">. </w:t>
      </w:r>
      <w:r w:rsidRPr="00E45411">
        <w:rPr>
          <w:rFonts w:ascii="Times New Roman" w:hAnsi="Times New Roman"/>
          <w:b/>
          <w:sz w:val="24"/>
          <w:szCs w:val="24"/>
        </w:rPr>
        <w:t>4.</w:t>
      </w:r>
      <w:r w:rsidRPr="00E454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b/>
          <w:sz w:val="24"/>
          <w:szCs w:val="24"/>
        </w:rPr>
        <w:t>Самкова</w:t>
      </w:r>
      <w:proofErr w:type="spellEnd"/>
      <w:r w:rsidRPr="00B4444B">
        <w:rPr>
          <w:rFonts w:ascii="Times New Roman" w:hAnsi="Times New Roman"/>
          <w:b/>
          <w:sz w:val="24"/>
          <w:szCs w:val="24"/>
        </w:rPr>
        <w:t xml:space="preserve"> М. А.</w:t>
      </w:r>
      <w:r w:rsidRPr="00B444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bCs/>
          <w:sz w:val="24"/>
          <w:szCs w:val="24"/>
        </w:rPr>
        <w:t>Кинотекст</w:t>
      </w:r>
      <w:proofErr w:type="spellEnd"/>
      <w:r w:rsidRPr="00B4444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B4444B">
        <w:rPr>
          <w:rFonts w:ascii="Times New Roman" w:hAnsi="Times New Roman"/>
          <w:bCs/>
          <w:sz w:val="24"/>
          <w:szCs w:val="24"/>
        </w:rPr>
        <w:t>кинодискурс</w:t>
      </w:r>
      <w:proofErr w:type="spellEnd"/>
      <w:r w:rsidRPr="00B4444B">
        <w:rPr>
          <w:rFonts w:ascii="Times New Roman" w:hAnsi="Times New Roman"/>
          <w:bCs/>
          <w:sz w:val="24"/>
          <w:szCs w:val="24"/>
        </w:rPr>
        <w:t xml:space="preserve">: к проблеме разграничения понятий // Филологические науки. Вопросы теории и практики. – 2011. – </w:t>
      </w:r>
      <w:r w:rsidRPr="00B4444B">
        <w:rPr>
          <w:rFonts w:ascii="Times New Roman" w:hAnsi="Times New Roman"/>
          <w:sz w:val="24"/>
          <w:szCs w:val="24"/>
        </w:rPr>
        <w:t>№ 1 (8). – C. 135-137.</w:t>
      </w:r>
      <w:r w:rsidRPr="00E45411">
        <w:rPr>
          <w:rFonts w:ascii="Times New Roman" w:hAnsi="Times New Roman"/>
          <w:b/>
          <w:sz w:val="24"/>
          <w:szCs w:val="24"/>
        </w:rPr>
        <w:t xml:space="preserve"> 5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Сургай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Ю. В.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</w:rPr>
        <w:t>Интердискусивность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</w:rPr>
        <w:t>кинотекста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444B">
        <w:rPr>
          <w:rFonts w:ascii="Times New Roman" w:hAnsi="Times New Roman"/>
          <w:sz w:val="24"/>
          <w:szCs w:val="24"/>
        </w:rPr>
        <w:t>кросскультурном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аспекте: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 автореф. </w:t>
      </w:r>
      <w:proofErr w:type="spellStart"/>
      <w:r w:rsidRPr="00B4444B">
        <w:rPr>
          <w:rFonts w:ascii="Times New Roman" w:hAnsi="Times New Roman"/>
          <w:sz w:val="24"/>
          <w:szCs w:val="24"/>
        </w:rPr>
        <w:t>дис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B4444B">
        <w:rPr>
          <w:rFonts w:ascii="Times New Roman" w:hAnsi="Times New Roman"/>
          <w:sz w:val="24"/>
          <w:szCs w:val="24"/>
        </w:rPr>
        <w:t>филол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. наук:  10.02.19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B4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Юлия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Валерьевна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Сургай</w:t>
      </w:r>
      <w:proofErr w:type="spellEnd"/>
      <w:r w:rsidRPr="00B4444B">
        <w:rPr>
          <w:rFonts w:ascii="Times New Roman" w:hAnsi="Times New Roman"/>
          <w:sz w:val="24"/>
          <w:szCs w:val="24"/>
        </w:rPr>
        <w:t>. – Тверь, 2008. – 16 с.</w:t>
      </w:r>
      <w:r w:rsidRPr="00E45411">
        <w:rPr>
          <w:rFonts w:ascii="Times New Roman" w:hAnsi="Times New Roman"/>
          <w:sz w:val="24"/>
          <w:szCs w:val="24"/>
        </w:rPr>
        <w:t xml:space="preserve"> 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6.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Снеткова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М</w:t>
      </w:r>
      <w:r w:rsidRPr="00B4444B">
        <w:rPr>
          <w:rFonts w:ascii="Times New Roman" w:hAnsi="Times New Roman"/>
          <w:b/>
          <w:sz w:val="24"/>
          <w:szCs w:val="24"/>
        </w:rPr>
        <w:t>.</w:t>
      </w:r>
      <w:r w:rsidR="0022140A" w:rsidRPr="0022140A">
        <w:rPr>
          <w:rFonts w:ascii="Times New Roman" w:hAnsi="Times New Roman"/>
          <w:b/>
          <w:sz w:val="24"/>
          <w:szCs w:val="24"/>
        </w:rPr>
        <w:t xml:space="preserve"> 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>С</w:t>
      </w:r>
      <w:r w:rsidRPr="00B444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Лингвостилистические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аспекты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перевода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испанских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кинотекстов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(на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материале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4444B">
        <w:rPr>
          <w:rFonts w:ascii="Times New Roman" w:hAnsi="Times New Roman"/>
          <w:sz w:val="24"/>
          <w:szCs w:val="24"/>
        </w:rPr>
        <w:t>русских переводов худ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ожественных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фильмов Л. </w:t>
      </w:r>
      <w:proofErr w:type="spellStart"/>
      <w:r w:rsidRPr="00B4444B">
        <w:rPr>
          <w:rFonts w:ascii="Times New Roman" w:hAnsi="Times New Roman"/>
          <w:sz w:val="24"/>
          <w:szCs w:val="24"/>
        </w:rPr>
        <w:t>Бунюэля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4444B">
        <w:rPr>
          <w:rFonts w:ascii="Times New Roman" w:hAnsi="Times New Roman"/>
          <w:sz w:val="24"/>
          <w:szCs w:val="24"/>
        </w:rPr>
        <w:t>Виридиана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» и П. </w:t>
      </w:r>
      <w:proofErr w:type="spellStart"/>
      <w:r w:rsidRPr="00B4444B">
        <w:rPr>
          <w:rFonts w:ascii="Times New Roman" w:hAnsi="Times New Roman"/>
          <w:sz w:val="24"/>
          <w:szCs w:val="24"/>
        </w:rPr>
        <w:t>Альмодовара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«Ж</w:t>
      </w:r>
      <w:r>
        <w:rPr>
          <w:rFonts w:ascii="Times New Roman" w:hAnsi="Times New Roman"/>
          <w:sz w:val="24"/>
          <w:szCs w:val="24"/>
        </w:rPr>
        <w:t>енщины на грани нервного срыва»</w:t>
      </w:r>
      <w:r w:rsidRPr="00B4444B">
        <w:rPr>
          <w:rFonts w:ascii="Times New Roman" w:hAnsi="Times New Roman"/>
          <w:sz w:val="24"/>
          <w:szCs w:val="24"/>
        </w:rPr>
        <w:t xml:space="preserve">: 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автореф. </w:t>
      </w:r>
      <w:proofErr w:type="spellStart"/>
      <w:r w:rsidRPr="00B4444B">
        <w:rPr>
          <w:rFonts w:ascii="Times New Roman" w:hAnsi="Times New Roman"/>
          <w:sz w:val="24"/>
          <w:szCs w:val="24"/>
        </w:rPr>
        <w:t>дис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B4444B">
        <w:rPr>
          <w:rFonts w:ascii="Times New Roman" w:hAnsi="Times New Roman"/>
          <w:sz w:val="24"/>
          <w:szCs w:val="24"/>
        </w:rPr>
        <w:t>филол</w:t>
      </w:r>
      <w:proofErr w:type="spellEnd"/>
      <w:r w:rsidRPr="00B4444B">
        <w:rPr>
          <w:rFonts w:ascii="Times New Roman" w:hAnsi="Times New Roman"/>
          <w:sz w:val="24"/>
          <w:szCs w:val="24"/>
        </w:rPr>
        <w:t>. наук: 10.02.05, 10.02.20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 / </w:t>
      </w:r>
      <w:r w:rsidRPr="00B4444B">
        <w:rPr>
          <w:rFonts w:ascii="Times New Roman" w:hAnsi="Times New Roman"/>
          <w:sz w:val="24"/>
          <w:szCs w:val="24"/>
        </w:rPr>
        <w:t xml:space="preserve">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Марина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Сергеевна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Снеткова</w:t>
      </w:r>
      <w:proofErr w:type="spellEnd"/>
      <w:r w:rsidRPr="00B4444B">
        <w:rPr>
          <w:rFonts w:ascii="Times New Roman" w:hAnsi="Times New Roman"/>
          <w:sz w:val="24"/>
          <w:szCs w:val="24"/>
        </w:rPr>
        <w:t>. –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М., </w:t>
      </w:r>
      <w:r w:rsidRPr="00B4444B">
        <w:rPr>
          <w:rFonts w:ascii="Times New Roman" w:hAnsi="Times New Roman"/>
          <w:sz w:val="24"/>
          <w:szCs w:val="24"/>
        </w:rPr>
        <w:t xml:space="preserve">2009 – 29 </w:t>
      </w:r>
      <w:r w:rsidRPr="00B4444B">
        <w:rPr>
          <w:rFonts w:ascii="Times New Roman" w:hAnsi="Times New Roman"/>
          <w:sz w:val="24"/>
          <w:szCs w:val="24"/>
          <w:lang w:val="en-US"/>
        </w:rPr>
        <w:t>c</w:t>
      </w:r>
      <w:r w:rsidR="006D56E4" w:rsidRPr="006D56E4">
        <w:rPr>
          <w:rFonts w:ascii="Times New Roman" w:hAnsi="Times New Roman"/>
          <w:sz w:val="24"/>
          <w:szCs w:val="24"/>
        </w:rPr>
        <w:t>.</w:t>
      </w:r>
    </w:p>
    <w:p w:rsidR="006D56E4" w:rsidRPr="0022140A" w:rsidRDefault="006D56E4" w:rsidP="006D56E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444B" w:rsidRPr="00B4444B" w:rsidRDefault="00B4444B" w:rsidP="00A43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>Полякова О.В. Дискурс анімаційного</w:t>
      </w:r>
      <w:r w:rsidR="00513F1E">
        <w:rPr>
          <w:rFonts w:ascii="Times New Roman" w:hAnsi="Times New Roman"/>
          <w:b/>
          <w:sz w:val="24"/>
          <w:szCs w:val="24"/>
          <w:lang w:val="uk-UA"/>
        </w:rPr>
        <w:t xml:space="preserve"> фільму як поле діяльності </w:t>
      </w:r>
      <w:proofErr w:type="spellStart"/>
      <w:r w:rsidR="00513F1E">
        <w:rPr>
          <w:rFonts w:ascii="Times New Roman" w:hAnsi="Times New Roman"/>
          <w:b/>
          <w:sz w:val="24"/>
          <w:szCs w:val="24"/>
          <w:lang w:val="uk-UA"/>
        </w:rPr>
        <w:t>кіно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>перекладача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10065" w:rsidRDefault="00610065" w:rsidP="00A43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статті розглядаються особливості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</w:t>
      </w:r>
      <w:r w:rsidR="006527CC">
        <w:rPr>
          <w:rFonts w:ascii="Times New Roman" w:hAnsi="Times New Roman"/>
          <w:sz w:val="24"/>
          <w:szCs w:val="24"/>
          <w:lang w:val="uk-UA"/>
        </w:rPr>
        <w:t>іноперекладу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636E" w:rsidRPr="00610065">
        <w:rPr>
          <w:rFonts w:ascii="Times New Roman" w:hAnsi="Times New Roman"/>
          <w:sz w:val="24"/>
          <w:szCs w:val="24"/>
          <w:lang w:val="uk-UA"/>
        </w:rPr>
        <w:t xml:space="preserve">анімаційного </w:t>
      </w:r>
      <w:proofErr w:type="spellStart"/>
      <w:r w:rsidR="0065636E" w:rsidRPr="00610065">
        <w:rPr>
          <w:rFonts w:ascii="Times New Roman" w:hAnsi="Times New Roman"/>
          <w:sz w:val="24"/>
          <w:szCs w:val="24"/>
          <w:lang w:val="uk-UA"/>
        </w:rPr>
        <w:t>кінотексту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межах дискурсу анімаційного фільму</w:t>
      </w:r>
      <w:r w:rsidR="006527C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Автор статті наголошує, що адекватність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кіноперекладу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</w:t>
      </w:r>
      <w:r w:rsidR="002701D1">
        <w:rPr>
          <w:rFonts w:ascii="Times New Roman" w:hAnsi="Times New Roman"/>
          <w:sz w:val="24"/>
          <w:szCs w:val="24"/>
          <w:lang w:val="uk-UA"/>
        </w:rPr>
        <w:t>німаційн</w:t>
      </w:r>
      <w:r>
        <w:rPr>
          <w:rFonts w:ascii="Times New Roman" w:hAnsi="Times New Roman"/>
          <w:sz w:val="24"/>
          <w:szCs w:val="24"/>
          <w:lang w:val="uk-UA"/>
        </w:rPr>
        <w:t xml:space="preserve">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кінотексту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який</w:t>
      </w:r>
      <w:r w:rsidR="002701D1">
        <w:rPr>
          <w:rFonts w:ascii="Times New Roman" w:hAnsi="Times New Roman"/>
          <w:sz w:val="24"/>
          <w:szCs w:val="24"/>
          <w:lang w:val="uk-UA"/>
        </w:rPr>
        <w:t xml:space="preserve"> є </w:t>
      </w:r>
      <w:proofErr w:type="spellStart"/>
      <w:r w:rsidR="002701D1">
        <w:rPr>
          <w:rFonts w:ascii="Times New Roman" w:hAnsi="Times New Roman"/>
          <w:sz w:val="24"/>
          <w:szCs w:val="24"/>
          <w:lang w:val="uk-UA"/>
        </w:rPr>
        <w:t>креолізованим</w:t>
      </w:r>
      <w:proofErr w:type="spellEnd"/>
      <w:r w:rsidR="002701D1">
        <w:rPr>
          <w:rFonts w:ascii="Times New Roman" w:hAnsi="Times New Roman"/>
          <w:sz w:val="24"/>
          <w:szCs w:val="24"/>
          <w:lang w:val="uk-UA"/>
        </w:rPr>
        <w:t xml:space="preserve"> типом тексту, </w:t>
      </w:r>
      <w:r>
        <w:rPr>
          <w:rFonts w:ascii="Times New Roman" w:hAnsi="Times New Roman"/>
          <w:sz w:val="24"/>
          <w:szCs w:val="24"/>
          <w:lang w:val="uk-UA"/>
        </w:rPr>
        <w:t xml:space="preserve">полягає у необхідності врахування нелінгвістичної системи анімаційного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кінотексту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 перекладі.</w:t>
      </w:r>
      <w:r w:rsidR="00131026">
        <w:rPr>
          <w:rFonts w:ascii="Times New Roman" w:hAnsi="Times New Roman"/>
          <w:sz w:val="24"/>
          <w:szCs w:val="24"/>
          <w:lang w:val="uk-UA"/>
        </w:rPr>
        <w:t xml:space="preserve"> У статті запропоновано схему поля діяльності </w:t>
      </w:r>
      <w:proofErr w:type="spellStart"/>
      <w:r w:rsidR="00131026">
        <w:rPr>
          <w:rFonts w:ascii="Times New Roman" w:hAnsi="Times New Roman"/>
          <w:sz w:val="24"/>
          <w:szCs w:val="24"/>
          <w:lang w:val="uk-UA"/>
        </w:rPr>
        <w:t>кіноперекладача</w:t>
      </w:r>
      <w:proofErr w:type="spellEnd"/>
      <w:r w:rsidR="00131026">
        <w:rPr>
          <w:rFonts w:ascii="Times New Roman" w:hAnsi="Times New Roman"/>
          <w:sz w:val="24"/>
          <w:szCs w:val="24"/>
          <w:lang w:val="uk-UA"/>
        </w:rPr>
        <w:t xml:space="preserve"> на прикладі анімаційного фільму.</w:t>
      </w:r>
    </w:p>
    <w:p w:rsidR="00B4444B" w:rsidRPr="0022140A" w:rsidRDefault="00A43C49" w:rsidP="00652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4444B">
        <w:rPr>
          <w:rFonts w:ascii="Times New Roman" w:hAnsi="Times New Roman"/>
          <w:i/>
          <w:sz w:val="24"/>
          <w:szCs w:val="24"/>
          <w:lang w:val="uk-UA"/>
        </w:rPr>
        <w:t>Ключові слова:</w:t>
      </w:r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кінопереклад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623E6">
        <w:rPr>
          <w:rFonts w:ascii="Times New Roman" w:hAnsi="Times New Roman"/>
          <w:sz w:val="24"/>
          <w:szCs w:val="24"/>
          <w:lang w:val="uk-UA"/>
        </w:rPr>
        <w:t>креолізований</w:t>
      </w:r>
      <w:proofErr w:type="spellEnd"/>
      <w:r w:rsidR="000623E6">
        <w:rPr>
          <w:rFonts w:ascii="Times New Roman" w:hAnsi="Times New Roman"/>
          <w:sz w:val="24"/>
          <w:szCs w:val="24"/>
          <w:lang w:val="uk-UA"/>
        </w:rPr>
        <w:t xml:space="preserve"> текст, 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дискурс анімаційного фільму, анімаційний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кінотекст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13CFC">
        <w:rPr>
          <w:rFonts w:ascii="Times New Roman" w:hAnsi="Times New Roman"/>
          <w:sz w:val="24"/>
          <w:szCs w:val="24"/>
          <w:lang w:val="uk-UA"/>
        </w:rPr>
        <w:t>міжкультурна комунікація</w:t>
      </w:r>
      <w:r w:rsidR="00B3668B" w:rsidRPr="00B3668B">
        <w:rPr>
          <w:rFonts w:ascii="Times New Roman" w:hAnsi="Times New Roman"/>
          <w:sz w:val="24"/>
          <w:szCs w:val="24"/>
          <w:lang w:val="uk-UA"/>
        </w:rPr>
        <w:t>.</w:t>
      </w:r>
    </w:p>
    <w:p w:rsidR="00CE45F1" w:rsidRPr="0022140A" w:rsidRDefault="00CE45F1" w:rsidP="00652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444B" w:rsidRPr="00B4444B" w:rsidRDefault="00B4444B" w:rsidP="00B44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Полякова О.В. Дискурс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анимационного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фильма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как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поле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деятельности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uk-UA"/>
        </w:rPr>
        <w:t>кинопереводчика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131026" w:rsidRDefault="00131026" w:rsidP="00A43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статье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рассматриваются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особенности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киноперевода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анимационного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кинотекс</w:t>
      </w:r>
      <w:r w:rsidR="006741CF">
        <w:rPr>
          <w:rFonts w:ascii="Times New Roman" w:hAnsi="Times New Roman"/>
          <w:sz w:val="24"/>
          <w:szCs w:val="24"/>
          <w:lang w:val="uk-UA"/>
        </w:rPr>
        <w:t>та</w:t>
      </w:r>
      <w:proofErr w:type="spellEnd"/>
      <w:r w:rsidR="006741CF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6741CF">
        <w:rPr>
          <w:rFonts w:ascii="Times New Roman" w:hAnsi="Times New Roman"/>
          <w:sz w:val="24"/>
          <w:szCs w:val="24"/>
          <w:lang w:val="uk-UA"/>
        </w:rPr>
        <w:t>пределах</w:t>
      </w:r>
      <w:proofErr w:type="spellEnd"/>
      <w:r w:rsidR="006741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41CF">
        <w:rPr>
          <w:rFonts w:ascii="Times New Roman" w:hAnsi="Times New Roman"/>
          <w:sz w:val="24"/>
          <w:szCs w:val="24"/>
          <w:lang w:val="uk-UA"/>
        </w:rPr>
        <w:t>дискурса</w:t>
      </w:r>
      <w:proofErr w:type="spellEnd"/>
      <w:r w:rsidR="006741C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741CF">
        <w:rPr>
          <w:rFonts w:ascii="Times New Roman" w:hAnsi="Times New Roman"/>
          <w:sz w:val="24"/>
          <w:szCs w:val="24"/>
          <w:lang w:val="uk-UA"/>
        </w:rPr>
        <w:t>анимацион</w:t>
      </w:r>
      <w:r>
        <w:rPr>
          <w:rFonts w:ascii="Times New Roman" w:hAnsi="Times New Roman"/>
          <w:sz w:val="24"/>
          <w:szCs w:val="24"/>
          <w:lang w:val="uk-UA"/>
        </w:rPr>
        <w:t>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фильма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Автор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статьи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отмечает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что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адекватность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киноперевода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анимационного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кинотекста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который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есть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креолизованным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типом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текста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состоит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необходимости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учета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нелингвистической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системы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анимационного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кинотекста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 переводе.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стате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предложено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схему поля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кинопереводчика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анимационного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фильма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4444B" w:rsidRPr="0022140A" w:rsidRDefault="00A43C49" w:rsidP="00652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444B">
        <w:rPr>
          <w:rFonts w:ascii="Times New Roman" w:hAnsi="Times New Roman"/>
          <w:i/>
          <w:sz w:val="24"/>
          <w:szCs w:val="24"/>
          <w:lang w:val="uk-UA"/>
        </w:rPr>
        <w:t>Ключевые</w:t>
      </w:r>
      <w:proofErr w:type="spellEnd"/>
      <w:r w:rsidRPr="00B4444B">
        <w:rPr>
          <w:rFonts w:ascii="Times New Roman" w:hAnsi="Times New Roman"/>
          <w:i/>
          <w:sz w:val="24"/>
          <w:szCs w:val="24"/>
          <w:lang w:val="uk-UA"/>
        </w:rPr>
        <w:t xml:space="preserve"> слова:</w:t>
      </w:r>
      <w:r w:rsidRPr="00B44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киноперевод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623E6">
        <w:rPr>
          <w:rFonts w:ascii="Times New Roman" w:hAnsi="Times New Roman"/>
          <w:sz w:val="24"/>
          <w:szCs w:val="24"/>
          <w:lang w:val="uk-UA"/>
        </w:rPr>
        <w:t>креолизованный</w:t>
      </w:r>
      <w:proofErr w:type="spellEnd"/>
      <w:r w:rsidR="000623E6">
        <w:rPr>
          <w:rFonts w:ascii="Times New Roman" w:hAnsi="Times New Roman"/>
          <w:sz w:val="24"/>
          <w:szCs w:val="24"/>
          <w:lang w:val="uk-UA"/>
        </w:rPr>
        <w:t xml:space="preserve"> текст, </w:t>
      </w:r>
      <w:proofErr w:type="spellStart"/>
      <w:r w:rsidRPr="00B4444B">
        <w:rPr>
          <w:rFonts w:ascii="Times New Roman" w:hAnsi="Times New Roman"/>
          <w:sz w:val="24"/>
          <w:szCs w:val="24"/>
        </w:rPr>
        <w:t>дискурс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анимационного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фильма</w:t>
      </w:r>
      <w:proofErr w:type="spellEnd"/>
      <w:r w:rsidRPr="00B444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анимационный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4444B">
        <w:rPr>
          <w:rFonts w:ascii="Times New Roman" w:hAnsi="Times New Roman"/>
          <w:sz w:val="24"/>
          <w:szCs w:val="24"/>
          <w:lang w:val="uk-UA"/>
        </w:rPr>
        <w:t>кинотекст</w:t>
      </w:r>
      <w:proofErr w:type="spellEnd"/>
      <w:r w:rsidRPr="00B4444B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F13CFC">
        <w:rPr>
          <w:rFonts w:ascii="Times New Roman" w:hAnsi="Times New Roman"/>
          <w:sz w:val="24"/>
          <w:szCs w:val="24"/>
          <w:lang w:val="uk-UA"/>
        </w:rPr>
        <w:t>межкультурная</w:t>
      </w:r>
      <w:proofErr w:type="spellEnd"/>
      <w:r w:rsidR="00F13C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13CFC">
        <w:rPr>
          <w:rFonts w:ascii="Times New Roman" w:hAnsi="Times New Roman"/>
          <w:sz w:val="24"/>
          <w:szCs w:val="24"/>
          <w:lang w:val="uk-UA"/>
        </w:rPr>
        <w:t>коммуникация</w:t>
      </w:r>
      <w:proofErr w:type="spellEnd"/>
      <w:r w:rsidR="00B3668B" w:rsidRPr="00B3668B">
        <w:rPr>
          <w:rFonts w:ascii="Times New Roman" w:hAnsi="Times New Roman"/>
          <w:sz w:val="24"/>
          <w:szCs w:val="24"/>
        </w:rPr>
        <w:t>.</w:t>
      </w:r>
    </w:p>
    <w:p w:rsidR="00CE45F1" w:rsidRPr="0022140A" w:rsidRDefault="00CE45F1" w:rsidP="00652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444B" w:rsidRPr="00B4444B" w:rsidRDefault="00B4444B" w:rsidP="00B444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proofErr w:type="spellStart"/>
      <w:r w:rsidRPr="00B4444B">
        <w:rPr>
          <w:rFonts w:ascii="Times New Roman" w:hAnsi="Times New Roman"/>
          <w:b/>
          <w:sz w:val="24"/>
          <w:szCs w:val="24"/>
          <w:lang w:val="en-US"/>
        </w:rPr>
        <w:t>Polyakova</w:t>
      </w:r>
      <w:proofErr w:type="spellEnd"/>
      <w:r w:rsidRPr="00B4444B">
        <w:rPr>
          <w:rFonts w:ascii="Times New Roman" w:hAnsi="Times New Roman"/>
          <w:b/>
          <w:sz w:val="24"/>
          <w:szCs w:val="24"/>
          <w:lang w:val="en-US"/>
        </w:rPr>
        <w:t xml:space="preserve"> O.V. Animated cartoon discourse as a </w:t>
      </w:r>
      <w:r>
        <w:rPr>
          <w:rFonts w:ascii="Times New Roman" w:hAnsi="Times New Roman"/>
          <w:b/>
          <w:sz w:val="24"/>
          <w:szCs w:val="24"/>
          <w:lang w:val="en-US"/>
        </w:rPr>
        <w:t>sphere of activity of the translator.</w:t>
      </w:r>
    </w:p>
    <w:p w:rsidR="00620BD0" w:rsidRPr="00FE0CAF" w:rsidRDefault="00A43C49" w:rsidP="00AC68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4444B">
        <w:rPr>
          <w:rFonts w:ascii="Times New Roman" w:hAnsi="Times New Roman"/>
          <w:sz w:val="24"/>
          <w:szCs w:val="24"/>
          <w:lang w:val="en-US"/>
        </w:rPr>
        <w:t>The article is devoted to the</w:t>
      </w:r>
      <w:r w:rsidRPr="00B4444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problematics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film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translation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27CC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="006527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27CC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82ECF" w:rsidRPr="00B4444B">
        <w:rPr>
          <w:rFonts w:ascii="Times New Roman" w:hAnsi="Times New Roman"/>
          <w:sz w:val="24"/>
          <w:szCs w:val="24"/>
          <w:lang w:val="en-US"/>
        </w:rPr>
        <w:t>animated cartoon text</w:t>
      </w:r>
      <w:r w:rsidR="00282ECF">
        <w:rPr>
          <w:rFonts w:ascii="Times New Roman" w:hAnsi="Times New Roman"/>
          <w:sz w:val="24"/>
          <w:szCs w:val="24"/>
          <w:lang w:val="en-US"/>
        </w:rPr>
        <w:t xml:space="preserve"> in the discourse of the animated cartoon. </w:t>
      </w:r>
      <w:r w:rsidR="00DA637E">
        <w:rPr>
          <w:rFonts w:ascii="Times New Roman" w:hAnsi="Times New Roman"/>
          <w:sz w:val="24"/>
          <w:szCs w:val="24"/>
          <w:lang w:val="en-US"/>
        </w:rPr>
        <w:t xml:space="preserve">The terms </w:t>
      </w:r>
      <w:r w:rsidR="00DA637E" w:rsidRPr="00B4444B">
        <w:rPr>
          <w:rFonts w:ascii="Times New Roman" w:hAnsi="Times New Roman"/>
          <w:sz w:val="24"/>
          <w:szCs w:val="24"/>
          <w:lang w:val="en-US"/>
        </w:rPr>
        <w:t>animated cartoon discourse, animated cartoon text</w:t>
      </w:r>
      <w:r w:rsidR="00DA637E">
        <w:rPr>
          <w:rFonts w:ascii="Times New Roman" w:hAnsi="Times New Roman"/>
          <w:sz w:val="24"/>
          <w:szCs w:val="24"/>
          <w:lang w:val="en-US"/>
        </w:rPr>
        <w:t xml:space="preserve"> and animated cartoon dialogue are analyzed and differentiated. </w:t>
      </w:r>
      <w:r w:rsidR="009E2AC2">
        <w:rPr>
          <w:rFonts w:ascii="Times New Roman" w:hAnsi="Times New Roman"/>
          <w:sz w:val="24"/>
          <w:szCs w:val="24"/>
          <w:lang w:val="en-US"/>
        </w:rPr>
        <w:t>The author proposes the scheme of the</w:t>
      </w:r>
      <w:r w:rsidR="009E2AC2" w:rsidRPr="00620BD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E2AC2" w:rsidRPr="00620BD0">
        <w:rPr>
          <w:rFonts w:ascii="Times New Roman" w:hAnsi="Times New Roman"/>
          <w:sz w:val="24"/>
          <w:szCs w:val="24"/>
          <w:lang w:val="en-US"/>
        </w:rPr>
        <w:t>sphere of the translator</w:t>
      </w:r>
      <w:r w:rsidR="00DA637E">
        <w:rPr>
          <w:rFonts w:ascii="Times New Roman" w:hAnsi="Times New Roman"/>
          <w:sz w:val="24"/>
          <w:szCs w:val="24"/>
          <w:lang w:val="en-US"/>
        </w:rPr>
        <w:t>’s activity</w:t>
      </w:r>
      <w:r w:rsidR="00844D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4D73">
        <w:rPr>
          <w:rFonts w:ascii="Times New Roman" w:hAnsi="Times New Roman"/>
          <w:sz w:val="24"/>
          <w:szCs w:val="24"/>
          <w:lang w:val="uk-UA"/>
        </w:rPr>
        <w:t>in</w:t>
      </w:r>
      <w:proofErr w:type="spellEnd"/>
      <w:r w:rsidR="00844D7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44D73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="009E2AC2">
        <w:rPr>
          <w:rFonts w:ascii="Times New Roman" w:hAnsi="Times New Roman"/>
          <w:sz w:val="24"/>
          <w:szCs w:val="24"/>
          <w:lang w:val="en-US"/>
        </w:rPr>
        <w:t xml:space="preserve"> animated cartoon</w:t>
      </w:r>
      <w:r w:rsidR="00E55307" w:rsidRPr="00E5530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307">
        <w:rPr>
          <w:rFonts w:ascii="Times New Roman" w:hAnsi="Times New Roman"/>
          <w:sz w:val="24"/>
          <w:szCs w:val="24"/>
          <w:lang w:val="en-US"/>
        </w:rPr>
        <w:t>discourse</w:t>
      </w:r>
      <w:r w:rsidR="009E2AC2">
        <w:rPr>
          <w:rFonts w:ascii="Times New Roman" w:hAnsi="Times New Roman"/>
          <w:sz w:val="24"/>
          <w:szCs w:val="24"/>
          <w:lang w:val="en-US"/>
        </w:rPr>
        <w:t>.</w:t>
      </w:r>
      <w:r w:rsidR="00984416">
        <w:rPr>
          <w:rFonts w:ascii="Times New Roman" w:hAnsi="Times New Roman"/>
          <w:sz w:val="24"/>
          <w:szCs w:val="24"/>
          <w:lang w:val="en-US"/>
        </w:rPr>
        <w:t xml:space="preserve"> The scheme says that </w:t>
      </w:r>
      <w:r w:rsidR="00AC689F">
        <w:rPr>
          <w:rFonts w:ascii="Times New Roman" w:hAnsi="Times New Roman"/>
          <w:sz w:val="24"/>
          <w:szCs w:val="24"/>
          <w:lang w:val="en-US"/>
        </w:rPr>
        <w:t xml:space="preserve">in the animated cartoon </w:t>
      </w:r>
      <w:r w:rsidR="00E55307">
        <w:rPr>
          <w:rFonts w:ascii="Times New Roman" w:hAnsi="Times New Roman"/>
          <w:sz w:val="24"/>
          <w:szCs w:val="24"/>
          <w:lang w:val="en-US"/>
        </w:rPr>
        <w:t xml:space="preserve">discourse, which is the act of the cross-cultural </w:t>
      </w:r>
      <w:proofErr w:type="spellStart"/>
      <w:r w:rsidR="00E55307">
        <w:rPr>
          <w:rFonts w:ascii="Times New Roman" w:hAnsi="Times New Roman"/>
          <w:sz w:val="24"/>
          <w:szCs w:val="24"/>
          <w:lang w:val="uk-UA"/>
        </w:rPr>
        <w:t>communication</w:t>
      </w:r>
      <w:proofErr w:type="spellEnd"/>
      <w:r w:rsidR="00E5530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984416">
        <w:rPr>
          <w:rFonts w:ascii="Times New Roman" w:hAnsi="Times New Roman"/>
          <w:sz w:val="24"/>
          <w:szCs w:val="24"/>
          <w:lang w:val="en-US"/>
        </w:rPr>
        <w:t>the addresser and the addressee of the animated cartoon intercommunicate in via the animated cartoon text</w:t>
      </w:r>
      <w:r w:rsidR="00AC689F">
        <w:rPr>
          <w:rFonts w:ascii="Times New Roman" w:hAnsi="Times New Roman"/>
          <w:sz w:val="24"/>
          <w:szCs w:val="24"/>
          <w:lang w:val="en-US"/>
        </w:rPr>
        <w:t xml:space="preserve">, which is a type </w:t>
      </w:r>
      <w:r w:rsidR="00243FB8">
        <w:rPr>
          <w:rFonts w:ascii="Times New Roman" w:hAnsi="Times New Roman"/>
          <w:sz w:val="24"/>
          <w:szCs w:val="24"/>
          <w:lang w:val="en-US"/>
        </w:rPr>
        <w:t xml:space="preserve">of the creolized text that means that it contains verbal and nonverbal systems. </w:t>
      </w:r>
      <w:r w:rsidR="007E40F0">
        <w:rPr>
          <w:rFonts w:ascii="Times New Roman" w:hAnsi="Times New Roman"/>
          <w:sz w:val="24"/>
          <w:szCs w:val="24"/>
          <w:lang w:val="en-US"/>
        </w:rPr>
        <w:t>Both verbal and nonverbal systems provide</w:t>
      </w:r>
      <w:r w:rsidR="008616E6">
        <w:rPr>
          <w:rFonts w:ascii="Times New Roman" w:hAnsi="Times New Roman"/>
          <w:sz w:val="24"/>
          <w:szCs w:val="24"/>
          <w:lang w:val="en-US"/>
        </w:rPr>
        <w:t xml:space="preserve"> not only</w:t>
      </w:r>
      <w:r w:rsidR="007E40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16E6">
        <w:rPr>
          <w:rFonts w:ascii="Times New Roman" w:hAnsi="Times New Roman"/>
          <w:sz w:val="24"/>
          <w:szCs w:val="24"/>
          <w:lang w:val="en-US"/>
        </w:rPr>
        <w:t>information; their unity</w:t>
      </w:r>
      <w:r w:rsidR="007E40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16E6">
        <w:rPr>
          <w:rFonts w:ascii="Times New Roman" w:hAnsi="Times New Roman"/>
          <w:sz w:val="24"/>
          <w:szCs w:val="24"/>
          <w:lang w:val="en-US"/>
        </w:rPr>
        <w:t xml:space="preserve">also </w:t>
      </w:r>
      <w:r w:rsidR="007E40F0">
        <w:rPr>
          <w:rFonts w:ascii="Times New Roman" w:hAnsi="Times New Roman"/>
          <w:sz w:val="24"/>
          <w:szCs w:val="24"/>
          <w:lang w:val="en-US"/>
        </w:rPr>
        <w:t>provide</w:t>
      </w:r>
      <w:r w:rsidR="008616E6">
        <w:rPr>
          <w:rFonts w:ascii="Times New Roman" w:hAnsi="Times New Roman"/>
          <w:sz w:val="24"/>
          <w:szCs w:val="24"/>
          <w:lang w:val="en-US"/>
        </w:rPr>
        <w:t>s</w:t>
      </w:r>
      <w:r w:rsidR="007E40F0">
        <w:rPr>
          <w:rFonts w:ascii="Times New Roman" w:hAnsi="Times New Roman"/>
          <w:sz w:val="24"/>
          <w:szCs w:val="24"/>
          <w:lang w:val="en-US"/>
        </w:rPr>
        <w:t xml:space="preserve"> integrity </w:t>
      </w:r>
      <w:r w:rsidR="008616E6">
        <w:rPr>
          <w:rFonts w:ascii="Times New Roman" w:hAnsi="Times New Roman"/>
          <w:sz w:val="24"/>
          <w:szCs w:val="24"/>
          <w:lang w:val="en-US"/>
        </w:rPr>
        <w:t>and coherence of the text, its communicative effect.</w:t>
      </w:r>
      <w:r w:rsidR="007E40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5307">
        <w:rPr>
          <w:rFonts w:ascii="Times New Roman" w:hAnsi="Times New Roman"/>
          <w:sz w:val="24"/>
          <w:szCs w:val="24"/>
          <w:lang w:val="en-US"/>
        </w:rPr>
        <w:t>The translator deals directly with the verbal system of the animated cartoon text, but t</w:t>
      </w:r>
      <w:r w:rsidR="00243FB8">
        <w:rPr>
          <w:rFonts w:ascii="Times New Roman" w:hAnsi="Times New Roman"/>
          <w:sz w:val="24"/>
          <w:szCs w:val="24"/>
          <w:lang w:val="en-US"/>
        </w:rPr>
        <w:t xml:space="preserve">he author of the article </w:t>
      </w:r>
      <w:r w:rsidR="00282ECF">
        <w:rPr>
          <w:rFonts w:ascii="Times New Roman" w:hAnsi="Times New Roman"/>
          <w:sz w:val="24"/>
          <w:szCs w:val="24"/>
          <w:lang w:val="en-US"/>
        </w:rPr>
        <w:t xml:space="preserve">states that </w:t>
      </w:r>
      <w:r w:rsidR="00AC689F">
        <w:rPr>
          <w:rFonts w:ascii="Times New Roman" w:hAnsi="Times New Roman"/>
          <w:sz w:val="24"/>
          <w:szCs w:val="24"/>
          <w:lang w:val="en-US"/>
        </w:rPr>
        <w:t>the adequate</w:t>
      </w:r>
      <w:r w:rsidR="00243FB8">
        <w:rPr>
          <w:rFonts w:ascii="Times New Roman" w:hAnsi="Times New Roman"/>
          <w:sz w:val="24"/>
          <w:szCs w:val="24"/>
          <w:lang w:val="en-US"/>
        </w:rPr>
        <w:t xml:space="preserve"> translation of the </w:t>
      </w:r>
      <w:r w:rsidR="00243FB8" w:rsidRPr="00B4444B">
        <w:rPr>
          <w:rFonts w:ascii="Times New Roman" w:hAnsi="Times New Roman"/>
          <w:sz w:val="24"/>
          <w:szCs w:val="24"/>
          <w:lang w:val="en-US"/>
        </w:rPr>
        <w:t>animated cartoon text</w:t>
      </w:r>
      <w:r w:rsidR="00243FB8">
        <w:rPr>
          <w:rFonts w:ascii="Times New Roman" w:hAnsi="Times New Roman"/>
          <w:sz w:val="24"/>
          <w:szCs w:val="24"/>
          <w:lang w:val="en-US"/>
        </w:rPr>
        <w:t xml:space="preserve"> requires the accounting of the </w:t>
      </w:r>
      <w:r w:rsidR="00620BD0">
        <w:rPr>
          <w:rFonts w:ascii="Times New Roman" w:hAnsi="Times New Roman"/>
          <w:sz w:val="24"/>
          <w:szCs w:val="24"/>
          <w:lang w:val="en-US"/>
        </w:rPr>
        <w:t xml:space="preserve">nonverbal system of the animated cartoon text during the process of </w:t>
      </w:r>
      <w:r w:rsidR="00DA637E">
        <w:rPr>
          <w:rFonts w:ascii="Times New Roman" w:hAnsi="Times New Roman"/>
          <w:sz w:val="24"/>
          <w:szCs w:val="24"/>
          <w:lang w:val="en-US"/>
        </w:rPr>
        <w:t xml:space="preserve">its </w:t>
      </w:r>
      <w:r w:rsidR="007E40F0">
        <w:rPr>
          <w:rFonts w:ascii="Times New Roman" w:hAnsi="Times New Roman"/>
          <w:sz w:val="24"/>
          <w:szCs w:val="24"/>
          <w:lang w:val="en-US"/>
        </w:rPr>
        <w:t>translation.</w:t>
      </w:r>
    </w:p>
    <w:p w:rsidR="00A43C49" w:rsidRPr="00B3668B" w:rsidRDefault="00A43C49" w:rsidP="00A43C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B4444B">
        <w:rPr>
          <w:rFonts w:ascii="Times New Roman" w:hAnsi="Times New Roman"/>
          <w:i/>
          <w:sz w:val="24"/>
          <w:szCs w:val="24"/>
          <w:lang w:val="en-US"/>
        </w:rPr>
        <w:t>Key words:</w:t>
      </w:r>
      <w:r w:rsidRPr="00B4444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27CC">
        <w:rPr>
          <w:rFonts w:ascii="Times New Roman" w:hAnsi="Times New Roman"/>
          <w:sz w:val="24"/>
          <w:szCs w:val="24"/>
          <w:lang w:val="en-US"/>
        </w:rPr>
        <w:t>film translation</w:t>
      </w:r>
      <w:r w:rsidRPr="00B4444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623E6">
        <w:rPr>
          <w:rFonts w:ascii="Times New Roman" w:hAnsi="Times New Roman"/>
          <w:sz w:val="24"/>
          <w:szCs w:val="24"/>
          <w:lang w:val="en-US"/>
        </w:rPr>
        <w:t xml:space="preserve">creolized text, </w:t>
      </w:r>
      <w:r w:rsidRPr="00B4444B">
        <w:rPr>
          <w:rFonts w:ascii="Times New Roman" w:hAnsi="Times New Roman"/>
          <w:sz w:val="24"/>
          <w:szCs w:val="24"/>
          <w:lang w:val="en-US"/>
        </w:rPr>
        <w:t xml:space="preserve">animated cartoon discourse, animated cartoon text, </w:t>
      </w:r>
      <w:r w:rsidR="00F13CFC">
        <w:rPr>
          <w:rFonts w:ascii="Times New Roman" w:hAnsi="Times New Roman"/>
          <w:sz w:val="24"/>
          <w:szCs w:val="24"/>
          <w:lang w:val="en-US"/>
        </w:rPr>
        <w:t xml:space="preserve">cross-cultural </w:t>
      </w:r>
      <w:proofErr w:type="spellStart"/>
      <w:r w:rsidR="00F13CFC">
        <w:rPr>
          <w:rFonts w:ascii="Times New Roman" w:hAnsi="Times New Roman"/>
          <w:sz w:val="24"/>
          <w:szCs w:val="24"/>
          <w:lang w:val="uk-UA"/>
        </w:rPr>
        <w:t>communication</w:t>
      </w:r>
      <w:proofErr w:type="spellEnd"/>
      <w:r w:rsidR="00B3668B">
        <w:rPr>
          <w:rFonts w:ascii="Times New Roman" w:hAnsi="Times New Roman"/>
          <w:sz w:val="24"/>
          <w:szCs w:val="24"/>
          <w:lang w:val="en-US"/>
        </w:rPr>
        <w:t>.</w:t>
      </w:r>
    </w:p>
    <w:p w:rsidR="00A70920" w:rsidRPr="00CE45F1" w:rsidRDefault="00A70920" w:rsidP="00A43C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A70920" w:rsidRPr="00CE45F1" w:rsidSect="00B4444B">
      <w:headerReference w:type="default" r:id="rId8"/>
      <w:pgSz w:w="11906" w:h="16838"/>
      <w:pgMar w:top="2155" w:right="2155" w:bottom="2155" w:left="2155" w:header="709" w:footer="1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5C" w:rsidRDefault="0056175C" w:rsidP="007A62AA">
      <w:pPr>
        <w:spacing w:after="0" w:line="240" w:lineRule="auto"/>
      </w:pPr>
      <w:r>
        <w:separator/>
      </w:r>
    </w:p>
  </w:endnote>
  <w:endnote w:type="continuationSeparator" w:id="0">
    <w:p w:rsidR="0056175C" w:rsidRDefault="0056175C" w:rsidP="007A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5C" w:rsidRDefault="0056175C" w:rsidP="007A62AA">
      <w:pPr>
        <w:spacing w:after="0" w:line="240" w:lineRule="auto"/>
      </w:pPr>
      <w:r>
        <w:separator/>
      </w:r>
    </w:p>
  </w:footnote>
  <w:footnote w:type="continuationSeparator" w:id="0">
    <w:p w:rsidR="0056175C" w:rsidRDefault="0056175C" w:rsidP="007A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AA" w:rsidRPr="007A62AA" w:rsidRDefault="007A62AA">
    <w:pPr>
      <w:pStyle w:val="a7"/>
      <w:rPr>
        <w:i/>
      </w:rPr>
    </w:pPr>
    <w:r w:rsidRPr="007A62AA">
      <w:rPr>
        <w:i/>
        <w:lang w:val="uk-UA"/>
      </w:rPr>
      <w:t>Вісник ЛНУ імені Тараса Шевченка №** (***), 2013</w:t>
    </w:r>
  </w:p>
  <w:p w:rsidR="007A62AA" w:rsidRDefault="007A6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F9A"/>
    <w:multiLevelType w:val="hybridMultilevel"/>
    <w:tmpl w:val="F2485B14"/>
    <w:lvl w:ilvl="0" w:tplc="85BCF054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36354"/>
    <w:multiLevelType w:val="hybridMultilevel"/>
    <w:tmpl w:val="F2485B14"/>
    <w:lvl w:ilvl="0" w:tplc="85BCF05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16F6E"/>
    <w:multiLevelType w:val="hybridMultilevel"/>
    <w:tmpl w:val="1F3E0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591"/>
    <w:rsid w:val="0000166B"/>
    <w:rsid w:val="000022F2"/>
    <w:rsid w:val="00017B27"/>
    <w:rsid w:val="00017DFF"/>
    <w:rsid w:val="000272FC"/>
    <w:rsid w:val="000623E6"/>
    <w:rsid w:val="00065919"/>
    <w:rsid w:val="00074A09"/>
    <w:rsid w:val="000F63F0"/>
    <w:rsid w:val="00102757"/>
    <w:rsid w:val="0010514B"/>
    <w:rsid w:val="00131026"/>
    <w:rsid w:val="0013324C"/>
    <w:rsid w:val="00164AE5"/>
    <w:rsid w:val="001842E6"/>
    <w:rsid w:val="001A2CFD"/>
    <w:rsid w:val="001F5F32"/>
    <w:rsid w:val="00204DE6"/>
    <w:rsid w:val="00210988"/>
    <w:rsid w:val="0022140A"/>
    <w:rsid w:val="002245F5"/>
    <w:rsid w:val="00243FB8"/>
    <w:rsid w:val="002701D1"/>
    <w:rsid w:val="002724F7"/>
    <w:rsid w:val="00282ECF"/>
    <w:rsid w:val="002A0B20"/>
    <w:rsid w:val="002A2773"/>
    <w:rsid w:val="002D3B44"/>
    <w:rsid w:val="002E3D19"/>
    <w:rsid w:val="002E6739"/>
    <w:rsid w:val="00361A41"/>
    <w:rsid w:val="003B77F0"/>
    <w:rsid w:val="003C73CA"/>
    <w:rsid w:val="004048F5"/>
    <w:rsid w:val="00427673"/>
    <w:rsid w:val="00445852"/>
    <w:rsid w:val="0047668F"/>
    <w:rsid w:val="00487128"/>
    <w:rsid w:val="00493FE2"/>
    <w:rsid w:val="004A0431"/>
    <w:rsid w:val="004A4104"/>
    <w:rsid w:val="004A4FA7"/>
    <w:rsid w:val="004A5DB2"/>
    <w:rsid w:val="004C7B52"/>
    <w:rsid w:val="004D43F4"/>
    <w:rsid w:val="00502047"/>
    <w:rsid w:val="00513F1E"/>
    <w:rsid w:val="0053436C"/>
    <w:rsid w:val="0053447D"/>
    <w:rsid w:val="0056175C"/>
    <w:rsid w:val="0059202D"/>
    <w:rsid w:val="005A0800"/>
    <w:rsid w:val="005E363B"/>
    <w:rsid w:val="005E7F52"/>
    <w:rsid w:val="00610065"/>
    <w:rsid w:val="00620BD0"/>
    <w:rsid w:val="00633578"/>
    <w:rsid w:val="006527CC"/>
    <w:rsid w:val="0065636E"/>
    <w:rsid w:val="006741CF"/>
    <w:rsid w:val="00674E6F"/>
    <w:rsid w:val="006831DE"/>
    <w:rsid w:val="00696E5B"/>
    <w:rsid w:val="006D56E4"/>
    <w:rsid w:val="006E5416"/>
    <w:rsid w:val="0070027B"/>
    <w:rsid w:val="00716FBE"/>
    <w:rsid w:val="00782FB2"/>
    <w:rsid w:val="007835A9"/>
    <w:rsid w:val="007911E2"/>
    <w:rsid w:val="00793570"/>
    <w:rsid w:val="007A62AA"/>
    <w:rsid w:val="007E40F0"/>
    <w:rsid w:val="00844D73"/>
    <w:rsid w:val="00851B4C"/>
    <w:rsid w:val="008616E6"/>
    <w:rsid w:val="008C0628"/>
    <w:rsid w:val="008C0D95"/>
    <w:rsid w:val="008D4C80"/>
    <w:rsid w:val="008D538C"/>
    <w:rsid w:val="008E0BCE"/>
    <w:rsid w:val="008E4C60"/>
    <w:rsid w:val="00910064"/>
    <w:rsid w:val="00984416"/>
    <w:rsid w:val="009A4F85"/>
    <w:rsid w:val="009B27DD"/>
    <w:rsid w:val="009B66BB"/>
    <w:rsid w:val="009C5A4E"/>
    <w:rsid w:val="009E2AC2"/>
    <w:rsid w:val="009E6904"/>
    <w:rsid w:val="00A046BA"/>
    <w:rsid w:val="00A05325"/>
    <w:rsid w:val="00A25CDF"/>
    <w:rsid w:val="00A43C49"/>
    <w:rsid w:val="00A50C97"/>
    <w:rsid w:val="00A57B6C"/>
    <w:rsid w:val="00A70920"/>
    <w:rsid w:val="00A713C7"/>
    <w:rsid w:val="00A96BF2"/>
    <w:rsid w:val="00AC344B"/>
    <w:rsid w:val="00AC689F"/>
    <w:rsid w:val="00B05789"/>
    <w:rsid w:val="00B1705B"/>
    <w:rsid w:val="00B25B63"/>
    <w:rsid w:val="00B328BC"/>
    <w:rsid w:val="00B3668B"/>
    <w:rsid w:val="00B42B74"/>
    <w:rsid w:val="00B4444B"/>
    <w:rsid w:val="00B45C9A"/>
    <w:rsid w:val="00B74591"/>
    <w:rsid w:val="00B766DA"/>
    <w:rsid w:val="00B76A0A"/>
    <w:rsid w:val="00B924D3"/>
    <w:rsid w:val="00BB3FCB"/>
    <w:rsid w:val="00BC5EE7"/>
    <w:rsid w:val="00C14C00"/>
    <w:rsid w:val="00C36F98"/>
    <w:rsid w:val="00CA01F0"/>
    <w:rsid w:val="00CD1400"/>
    <w:rsid w:val="00CE45F1"/>
    <w:rsid w:val="00D02555"/>
    <w:rsid w:val="00D124F3"/>
    <w:rsid w:val="00D3313B"/>
    <w:rsid w:val="00DA637E"/>
    <w:rsid w:val="00DC2B69"/>
    <w:rsid w:val="00DE2E13"/>
    <w:rsid w:val="00DF20B5"/>
    <w:rsid w:val="00DF45BC"/>
    <w:rsid w:val="00E12505"/>
    <w:rsid w:val="00E23766"/>
    <w:rsid w:val="00E329AF"/>
    <w:rsid w:val="00E45411"/>
    <w:rsid w:val="00E54A38"/>
    <w:rsid w:val="00E55307"/>
    <w:rsid w:val="00F06073"/>
    <w:rsid w:val="00F13CFC"/>
    <w:rsid w:val="00F335C4"/>
    <w:rsid w:val="00F43747"/>
    <w:rsid w:val="00FB4A60"/>
    <w:rsid w:val="00FB50F6"/>
    <w:rsid w:val="00FB670E"/>
    <w:rsid w:val="00FC66BD"/>
    <w:rsid w:val="00FD6D37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8" type="connector" idref="#_x0000_s1027"/>
        <o:r id="V:Rule9" type="connector" idref="#_x0000_s1033"/>
        <o:r id="V:Rule10" type="connector" idref="#_x0000_s1037"/>
        <o:r id="V:Rule11" type="connector" idref="#_x0000_s1026"/>
        <o:r id="V:Rule12" type="connector" idref="#_x0000_s1032"/>
        <o:r id="V:Rule13" type="connector" idref="#_x0000_s1038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A0431"/>
    <w:pPr>
      <w:spacing w:after="120" w:line="312" w:lineRule="atLeast"/>
      <w:outlineLvl w:val="0"/>
    </w:pPr>
    <w:rPr>
      <w:rFonts w:ascii="Trebuchet MS" w:hAnsi="Trebuchet MS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5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DB2"/>
    <w:rPr>
      <w:color w:val="0000FF"/>
      <w:u w:val="single"/>
    </w:rPr>
  </w:style>
  <w:style w:type="paragraph" w:customStyle="1" w:styleId="Default">
    <w:name w:val="Default"/>
    <w:rsid w:val="00E237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204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A0431"/>
    <w:rPr>
      <w:rFonts w:ascii="Trebuchet MS" w:eastAsia="Times New Roman" w:hAnsi="Trebuchet MS" w:cs="Times New Roman"/>
      <w:b/>
      <w:bCs/>
      <w:kern w:val="36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43747"/>
    <w:pPr>
      <w:spacing w:after="150" w:line="270" w:lineRule="atLeast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A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2AA"/>
  </w:style>
  <w:style w:type="paragraph" w:styleId="a9">
    <w:name w:val="footer"/>
    <w:basedOn w:val="a"/>
    <w:link w:val="aa"/>
    <w:uiPriority w:val="99"/>
    <w:semiHidden/>
    <w:unhideWhenUsed/>
    <w:rsid w:val="007A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62AA"/>
  </w:style>
  <w:style w:type="paragraph" w:styleId="ab">
    <w:name w:val="Balloon Text"/>
    <w:basedOn w:val="a"/>
    <w:link w:val="ac"/>
    <w:uiPriority w:val="99"/>
    <w:semiHidden/>
    <w:unhideWhenUsed/>
    <w:rsid w:val="007A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2A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70920"/>
  </w:style>
  <w:style w:type="character" w:styleId="ad">
    <w:name w:val="FollowedHyperlink"/>
    <w:basedOn w:val="a0"/>
    <w:uiPriority w:val="99"/>
    <w:semiHidden/>
    <w:unhideWhenUsed/>
    <w:rsid w:val="008C0D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3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7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8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25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64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1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9F1C-D46C-4C19-8007-854CC97F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cp:lastPrinted>2013-01-31T08:54:00Z</cp:lastPrinted>
  <dcterms:created xsi:type="dcterms:W3CDTF">2017-12-11T10:42:00Z</dcterms:created>
  <dcterms:modified xsi:type="dcterms:W3CDTF">2017-12-11T10:42:00Z</dcterms:modified>
</cp:coreProperties>
</file>