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E2" w:rsidRPr="00B52F15" w:rsidRDefault="003F2BE2" w:rsidP="003F2BE2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3F2BE2" w:rsidRPr="00B52F15" w:rsidRDefault="003F2BE2" w:rsidP="003F2BE2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3F2BE2" w:rsidRPr="00B52F15" w:rsidRDefault="003F2BE2" w:rsidP="003F2BE2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3E35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DC41FA" w:rsidRDefault="003F2BE2" w:rsidP="003F2BE2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Методичні рекомендації з виконання к</w:t>
      </w:r>
      <w:r>
        <w:rPr>
          <w:rFonts w:ascii="Times New Roman" w:hAnsi="Times New Roman"/>
          <w:b/>
          <w:caps/>
          <w:sz w:val="32"/>
          <w:szCs w:val="28"/>
          <w:lang w:eastAsia="ar-SA"/>
        </w:rPr>
        <w:t>ОНТРОЛЬН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их робіт для студентів 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br/>
        <w:t>заочної форми н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а</w:t>
      </w:r>
      <w:r w:rsidRPr="00DC41FA">
        <w:rPr>
          <w:rFonts w:ascii="Times New Roman" w:hAnsi="Times New Roman"/>
          <w:b/>
          <w:caps/>
          <w:sz w:val="32"/>
          <w:szCs w:val="28"/>
          <w:lang w:eastAsia="ar-SA"/>
        </w:rPr>
        <w:t>вчання</w:t>
      </w:r>
    </w:p>
    <w:p w:rsidR="003F2BE2" w:rsidRPr="00DC41FA" w:rsidRDefault="003F2BE2" w:rsidP="003F2BE2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</w:p>
    <w:p w:rsidR="003F2BE2" w:rsidRPr="00B52F15" w:rsidRDefault="003F2BE2" w:rsidP="003F2BE2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Основи суїцидології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3F2BE2" w:rsidRPr="00B52F15" w:rsidRDefault="003F2BE2" w:rsidP="003F2BE2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>
        <w:rPr>
          <w:rFonts w:ascii="Times New Roman" w:hAnsi="Times New Roman"/>
          <w:sz w:val="32"/>
          <w:szCs w:val="28"/>
          <w:lang w:eastAsia="ar-SA"/>
        </w:rPr>
        <w:t>за спеціальністю 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Pr="00B52F15" w:rsidRDefault="003F2BE2" w:rsidP="003F2BE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2BE2" w:rsidRDefault="003F2BE2" w:rsidP="003F2BE2">
      <w:pPr>
        <w:pStyle w:val="3"/>
      </w:pPr>
    </w:p>
    <w:p w:rsidR="003F2BE2" w:rsidRPr="002E5036" w:rsidRDefault="003F2BE2" w:rsidP="003F2BE2">
      <w:pPr>
        <w:pStyle w:val="3"/>
      </w:pPr>
      <w:r w:rsidRPr="002E5036">
        <w:t xml:space="preserve">Укладач: </w:t>
      </w:r>
    </w:p>
    <w:p w:rsidR="003F2BE2" w:rsidRPr="002E5036" w:rsidRDefault="003F2BE2" w:rsidP="003F2BE2">
      <w:pPr>
        <w:pStyle w:val="3"/>
      </w:pPr>
      <w:r w:rsidRPr="002E5036">
        <w:t xml:space="preserve">доцент кафедри авіаційної психології </w:t>
      </w:r>
      <w:r>
        <w:t>Т.Вашека</w:t>
      </w:r>
    </w:p>
    <w:p w:rsidR="003F2BE2" w:rsidRPr="002E5036" w:rsidRDefault="003F2BE2" w:rsidP="003F2BE2">
      <w:pPr>
        <w:pStyle w:val="3"/>
      </w:pPr>
    </w:p>
    <w:p w:rsidR="003F2BE2" w:rsidRPr="002E5036" w:rsidRDefault="003F2BE2" w:rsidP="003F2BE2">
      <w:pPr>
        <w:pStyle w:val="3"/>
      </w:pPr>
    </w:p>
    <w:p w:rsidR="003F2BE2" w:rsidRPr="002E5036" w:rsidRDefault="003F2BE2" w:rsidP="003F2BE2">
      <w:pPr>
        <w:pStyle w:val="3"/>
      </w:pPr>
      <w:r>
        <w:t>Методичні рекомендації розглянуті  та схвалені</w:t>
      </w:r>
      <w:r w:rsidRPr="002E5036">
        <w:t xml:space="preserve"> на                                       </w:t>
      </w:r>
    </w:p>
    <w:p w:rsidR="003F2BE2" w:rsidRPr="002E5036" w:rsidRDefault="003F2BE2" w:rsidP="003F2BE2">
      <w:pPr>
        <w:pStyle w:val="3"/>
      </w:pPr>
      <w:r w:rsidRPr="002E5036">
        <w:t>засіданні кафедри авіаційної психології</w:t>
      </w:r>
    </w:p>
    <w:p w:rsidR="003F2BE2" w:rsidRPr="002E5036" w:rsidRDefault="003F2BE2" w:rsidP="003F2BE2">
      <w:pPr>
        <w:pStyle w:val="3"/>
      </w:pPr>
    </w:p>
    <w:p w:rsidR="003F2BE2" w:rsidRPr="002E5036" w:rsidRDefault="003F2BE2" w:rsidP="003F2BE2">
      <w:pPr>
        <w:pStyle w:val="3"/>
      </w:pPr>
      <w:r w:rsidRPr="002E5036">
        <w:t xml:space="preserve">                                            Протокол № ____ від «___»________ 201</w:t>
      </w:r>
      <w:r>
        <w:t>7</w:t>
      </w:r>
      <w:r w:rsidRPr="002E5036">
        <w:t xml:space="preserve"> р.</w:t>
      </w:r>
    </w:p>
    <w:p w:rsidR="003F2BE2" w:rsidRPr="002E5036" w:rsidRDefault="003F2BE2" w:rsidP="003F2BE2">
      <w:pPr>
        <w:pStyle w:val="3"/>
      </w:pPr>
    </w:p>
    <w:p w:rsidR="003F2BE2" w:rsidRPr="002E5036" w:rsidRDefault="003F2BE2" w:rsidP="003F2BE2">
      <w:pPr>
        <w:pStyle w:val="3"/>
      </w:pPr>
      <w:r w:rsidRPr="002E5036">
        <w:t xml:space="preserve">                                            Завідувач кафедри               Л.В.Помиткіна</w:t>
      </w:r>
    </w:p>
    <w:p w:rsidR="003F2BE2" w:rsidRPr="002E5036" w:rsidRDefault="003F2BE2" w:rsidP="003F2BE2">
      <w:pPr>
        <w:pStyle w:val="3"/>
      </w:pPr>
    </w:p>
    <w:p w:rsidR="003F2BE2" w:rsidRPr="002E5036" w:rsidRDefault="003F2BE2" w:rsidP="003F2BE2">
      <w:pPr>
        <w:pStyle w:val="3"/>
      </w:pPr>
      <w:r w:rsidRPr="002E5036">
        <w:t xml:space="preserve"> </w:t>
      </w:r>
    </w:p>
    <w:p w:rsidR="003F2BE2" w:rsidRPr="001F3912" w:rsidRDefault="003F2BE2" w:rsidP="003F2BE2">
      <w:pPr>
        <w:pStyle w:val="3"/>
      </w:pPr>
      <w:r w:rsidRPr="002E5036">
        <w:br w:type="page"/>
      </w:r>
    </w:p>
    <w:p w:rsidR="003F2BE2" w:rsidRPr="00BB57E9" w:rsidRDefault="003F2BE2" w:rsidP="003F2BE2">
      <w:pPr>
        <w:jc w:val="center"/>
        <w:rPr>
          <w:rFonts w:ascii="Times New Roman" w:hAnsi="Times New Roman"/>
          <w:b/>
          <w:lang w:eastAsia="x-none" w:bidi="ar-SA"/>
        </w:rPr>
      </w:pPr>
      <w:r w:rsidRPr="001F3912">
        <w:rPr>
          <w:rFonts w:ascii="Times New Roman" w:hAnsi="Times New Roman"/>
          <w:b/>
          <w:sz w:val="28"/>
          <w:szCs w:val="28"/>
          <w:lang w:eastAsia="x-none" w:bidi="ar-SA"/>
        </w:rPr>
        <w:lastRenderedPageBreak/>
        <w:t>Методичні рекомендації та тематика КР для студентів ІЗДН</w:t>
      </w:r>
    </w:p>
    <w:p w:rsidR="003F2BE2" w:rsidRDefault="003F2BE2" w:rsidP="003F2BE2">
      <w:pPr>
        <w:jc w:val="both"/>
        <w:rPr>
          <w:rFonts w:ascii="Times New Roman" w:hAnsi="Times New Roman"/>
          <w:lang w:eastAsia="x-none" w:bidi="ar-SA"/>
        </w:rPr>
      </w:pPr>
    </w:p>
    <w:p w:rsidR="003F2BE2" w:rsidRPr="00ED1801" w:rsidRDefault="003F2BE2" w:rsidP="003F2BE2">
      <w:pPr>
        <w:pStyle w:val="a3"/>
        <w:ind w:firstLine="539"/>
        <w:rPr>
          <w:bCs/>
        </w:rPr>
      </w:pPr>
      <w:r w:rsidRPr="00ED1801">
        <w:rPr>
          <w:sz w:val="28"/>
          <w:szCs w:val="28"/>
          <w:lang w:eastAsia="x-none" w:bidi="ar-SA"/>
        </w:rPr>
        <w:tab/>
      </w:r>
      <w:r w:rsidRPr="00ED1801">
        <w:rPr>
          <w:bCs/>
        </w:rPr>
        <w:t xml:space="preserve">  К</w:t>
      </w:r>
      <w:r>
        <w:rPr>
          <w:bCs/>
        </w:rPr>
        <w:t>онтрольн</w:t>
      </w:r>
      <w:r w:rsidRPr="00ED1801">
        <w:rPr>
          <w:bCs/>
        </w:rPr>
        <w:t xml:space="preserve">а  робота  з дисципліни виконується у </w:t>
      </w:r>
      <w:r>
        <w:rPr>
          <w:bCs/>
        </w:rPr>
        <w:t>1</w:t>
      </w:r>
      <w:r w:rsidRPr="00ED1801">
        <w:rPr>
          <w:bCs/>
        </w:rPr>
        <w:t xml:space="preserve"> семестрі відповідно до затверджених в установленому порядку методичних рекомендацій, з метою закріплення та поглиблення теор</w:t>
      </w:r>
      <w:r w:rsidRPr="00ED1801">
        <w:rPr>
          <w:bCs/>
        </w:rPr>
        <w:t>е</w:t>
      </w:r>
      <w:r w:rsidRPr="00ED1801">
        <w:rPr>
          <w:bCs/>
        </w:rPr>
        <w:t>тичних знань та вмінь, набутих студентом в процесі засвоєння всього навчального матер</w:t>
      </w:r>
      <w:r w:rsidRPr="00ED1801">
        <w:rPr>
          <w:bCs/>
        </w:rPr>
        <w:t>і</w:t>
      </w:r>
      <w:r w:rsidRPr="00ED1801">
        <w:rPr>
          <w:bCs/>
        </w:rPr>
        <w:t>алу курсу „</w:t>
      </w:r>
      <w:r>
        <w:rPr>
          <w:bCs/>
        </w:rPr>
        <w:t>Основи суїцидології</w:t>
      </w:r>
      <w:r w:rsidRPr="00ED1801">
        <w:rPr>
          <w:bCs/>
        </w:rPr>
        <w:t>”.</w:t>
      </w:r>
    </w:p>
    <w:p w:rsidR="003F2BE2" w:rsidRPr="00ED1801" w:rsidRDefault="003F2BE2" w:rsidP="003F2BE2">
      <w:pPr>
        <w:pStyle w:val="a3"/>
        <w:ind w:firstLine="539"/>
        <w:rPr>
          <w:bCs/>
        </w:rPr>
      </w:pPr>
      <w:r w:rsidRPr="00ED1801">
        <w:rPr>
          <w:bCs/>
        </w:rPr>
        <w:tab/>
        <w:t>Виконання, оформлення та захист к</w:t>
      </w:r>
      <w:r>
        <w:rPr>
          <w:bCs/>
        </w:rPr>
        <w:t>онтрольн</w:t>
      </w:r>
      <w:r w:rsidRPr="00ED1801">
        <w:rPr>
          <w:bCs/>
        </w:rPr>
        <w:t>ої роботи здійснюється студентом в інд</w:t>
      </w:r>
      <w:r w:rsidRPr="00ED1801">
        <w:rPr>
          <w:bCs/>
        </w:rPr>
        <w:t>и</w:t>
      </w:r>
      <w:r w:rsidRPr="00ED1801">
        <w:rPr>
          <w:bCs/>
        </w:rPr>
        <w:t>відуальному порядку відповідно до методичних рекомендацій.</w:t>
      </w:r>
    </w:p>
    <w:p w:rsidR="003F2BE2" w:rsidRPr="00ED1801" w:rsidRDefault="003F2BE2" w:rsidP="003F2BE2">
      <w:pPr>
        <w:pStyle w:val="a3"/>
        <w:ind w:firstLine="540"/>
      </w:pPr>
      <w:r w:rsidRPr="00ED1801">
        <w:rPr>
          <w:bCs/>
        </w:rPr>
        <w:t>Ча</w:t>
      </w:r>
      <w:r>
        <w:rPr>
          <w:bCs/>
        </w:rPr>
        <w:t>с, потрібний для виконання контрольн</w:t>
      </w:r>
      <w:r w:rsidRPr="00ED1801">
        <w:rPr>
          <w:bCs/>
        </w:rPr>
        <w:t xml:space="preserve">ої роботи, до </w:t>
      </w:r>
      <w:r>
        <w:rPr>
          <w:bCs/>
        </w:rPr>
        <w:t>8</w:t>
      </w:r>
      <w:r w:rsidRPr="00ED1801">
        <w:rPr>
          <w:bCs/>
        </w:rPr>
        <w:t xml:space="preserve"> годин самостійної роботи. </w:t>
      </w:r>
      <w:r w:rsidRPr="00ED1801">
        <w:t>Варіанти завдань з контрольної роботи визначається сумою трьох останніх цифр номеру з</w:t>
      </w:r>
      <w:r w:rsidRPr="00ED1801">
        <w:t>а</w:t>
      </w:r>
      <w:r w:rsidRPr="00ED1801">
        <w:t>лікової книжки.</w:t>
      </w:r>
    </w:p>
    <w:p w:rsidR="003F2BE2" w:rsidRPr="00ED1801" w:rsidRDefault="003F2BE2" w:rsidP="003F2BE2">
      <w:pPr>
        <w:jc w:val="both"/>
        <w:rPr>
          <w:rFonts w:ascii="Times New Roman" w:hAnsi="Times New Roman"/>
          <w:lang w:eastAsia="x-none" w:bidi="ar-SA"/>
        </w:rPr>
      </w:pPr>
      <w:r w:rsidRPr="00ED1801">
        <w:rPr>
          <w:rFonts w:ascii="Times New Roman" w:hAnsi="Times New Roman"/>
          <w:sz w:val="28"/>
          <w:szCs w:val="28"/>
          <w:lang w:eastAsia="x-none" w:bidi="ar-SA"/>
        </w:rPr>
        <w:tab/>
      </w:r>
      <w:r w:rsidRPr="00ED1801">
        <w:rPr>
          <w:rFonts w:ascii="Times New Roman" w:hAnsi="Times New Roman"/>
          <w:lang w:eastAsia="x-none" w:bidi="ar-SA"/>
        </w:rPr>
        <w:t>Структура роботи включає наступні компоненти: титульний аркуш, теоретичний розділ, практичний розділ, список літератури, додатки.</w:t>
      </w:r>
    </w:p>
    <w:p w:rsidR="003F2BE2" w:rsidRPr="00ED1801" w:rsidRDefault="003F2BE2" w:rsidP="003F2BE2">
      <w:pPr>
        <w:jc w:val="both"/>
        <w:rPr>
          <w:rFonts w:ascii="Times New Roman" w:hAnsi="Times New Roman"/>
          <w:lang w:eastAsia="x-none" w:bidi="ar-SA"/>
        </w:rPr>
      </w:pPr>
    </w:p>
    <w:p w:rsidR="003F2BE2" w:rsidRPr="00ED1801" w:rsidRDefault="003F2BE2" w:rsidP="003F2BE2">
      <w:pPr>
        <w:tabs>
          <w:tab w:val="left" w:pos="360"/>
        </w:tabs>
        <w:ind w:left="360" w:hanging="360"/>
        <w:jc w:val="center"/>
        <w:rPr>
          <w:rFonts w:ascii="Times New Roman" w:hAnsi="Times New Roman"/>
          <w:b/>
          <w:lang w:eastAsia="x-none" w:bidi="ar-SA"/>
        </w:rPr>
      </w:pPr>
      <w:r w:rsidRPr="00ED1801">
        <w:rPr>
          <w:rFonts w:ascii="Times New Roman" w:hAnsi="Times New Roman"/>
          <w:b/>
          <w:lang w:eastAsia="x-none" w:bidi="ar-SA"/>
        </w:rPr>
        <w:t xml:space="preserve">Тематика </w:t>
      </w:r>
      <w:r>
        <w:rPr>
          <w:rFonts w:ascii="Times New Roman" w:hAnsi="Times New Roman"/>
          <w:b/>
          <w:lang w:eastAsia="x-none" w:bidi="ar-SA"/>
        </w:rPr>
        <w:t>контрольних</w:t>
      </w:r>
      <w:r w:rsidRPr="00ED1801">
        <w:rPr>
          <w:rFonts w:ascii="Times New Roman" w:hAnsi="Times New Roman"/>
          <w:b/>
          <w:lang w:eastAsia="x-none" w:bidi="ar-SA"/>
        </w:rPr>
        <w:t xml:space="preserve"> робіт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</w:rPr>
      </w:pPr>
      <w:r w:rsidRPr="005D57BA">
        <w:rPr>
          <w:rFonts w:ascii="Times New Roman" w:hAnsi="Times New Roman"/>
          <w:noProof/>
        </w:rPr>
        <w:t>Історичний розвиток поглядів на проблему самогубства у працях філософів.</w:t>
      </w:r>
      <w:r w:rsidRPr="005D57BA">
        <w:rPr>
          <w:rFonts w:ascii="Times New Roman" w:hAnsi="Times New Roman"/>
        </w:rPr>
        <w:t xml:space="preserve"> 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</w:rPr>
      </w:pPr>
      <w:r w:rsidRPr="005D57BA">
        <w:rPr>
          <w:rFonts w:ascii="Times New Roman" w:hAnsi="Times New Roman"/>
        </w:rPr>
        <w:t>Згуртованість соціальної групи та феномен відчуження як фактори самогубства (за Е.Дюркґеймом та Е.Фроммом).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</w:rPr>
      </w:pPr>
      <w:r w:rsidRPr="005D57BA">
        <w:rPr>
          <w:rFonts w:ascii="Times New Roman" w:hAnsi="Times New Roman"/>
        </w:rPr>
        <w:t>Проблема співвідношення самогубства та релігійної віри в працях А.Камю, Ф.Ніцше, М.Бердяєва.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</w:rPr>
      </w:pPr>
      <w:r w:rsidRPr="005D57BA">
        <w:rPr>
          <w:rFonts w:ascii="Times New Roman" w:hAnsi="Times New Roman"/>
        </w:rPr>
        <w:t>Психоаналітичний підхід до проблеми самогубства.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</w:rPr>
      </w:pPr>
      <w:r w:rsidRPr="005D57BA">
        <w:rPr>
          <w:rFonts w:ascii="Times New Roman" w:hAnsi="Times New Roman"/>
        </w:rPr>
        <w:t>Основні види самогубств згідно концепції К.Мен</w:t>
      </w:r>
      <w:r>
        <w:rPr>
          <w:rFonts w:ascii="Times New Roman" w:hAnsi="Times New Roman"/>
        </w:rPr>
        <w:t>і</w:t>
      </w:r>
      <w:r w:rsidRPr="005D57BA">
        <w:rPr>
          <w:rFonts w:ascii="Times New Roman" w:hAnsi="Times New Roman"/>
        </w:rPr>
        <w:t>нгера.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noProof/>
        </w:rPr>
      </w:pPr>
      <w:r w:rsidRPr="005D57BA">
        <w:rPr>
          <w:rFonts w:ascii="Times New Roman" w:hAnsi="Times New Roman"/>
        </w:rPr>
        <w:t>Втрата смислу життя як основна причина суїцидів в роботах В.Франкла.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noProof/>
        </w:rPr>
      </w:pPr>
      <w:r w:rsidRPr="005D57BA">
        <w:rPr>
          <w:rFonts w:ascii="Times New Roman" w:hAnsi="Times New Roman"/>
          <w:noProof/>
        </w:rPr>
        <w:t>Психологічні особливості суїцидентів.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noProof/>
        </w:rPr>
      </w:pPr>
      <w:r w:rsidRPr="005D57BA">
        <w:rPr>
          <w:rFonts w:ascii="Times New Roman" w:hAnsi="Times New Roman"/>
          <w:noProof/>
        </w:rPr>
        <w:t>Особливі групи суїцидентів: студенти університетів, лікарі, військовослужбовці, екіпажі суден та ін.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  <w:lang w:val="ru-RU"/>
        </w:rPr>
      </w:pPr>
      <w:r w:rsidRPr="005D57BA">
        <w:rPr>
          <w:rFonts w:ascii="Times New Roman" w:hAnsi="Times New Roman"/>
          <w:bCs/>
          <w:lang w:val="ru-RU"/>
        </w:rPr>
        <w:t>Психологічні механізми суїцидальної поведінки неповнолітніх.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</w:rPr>
      </w:pPr>
      <w:r w:rsidRPr="005D57BA">
        <w:rPr>
          <w:rFonts w:ascii="Times New Roman" w:hAnsi="Times New Roman"/>
          <w:noProof/>
        </w:rPr>
        <w:t>Фактори, що провокують суїцид та утримують від самогубства.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</w:rPr>
      </w:pPr>
      <w:r w:rsidRPr="005D57BA">
        <w:rPr>
          <w:rFonts w:ascii="Times New Roman" w:hAnsi="Times New Roman"/>
          <w:noProof/>
        </w:rPr>
        <w:t>Психологія самотності та суїцид.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</w:rPr>
      </w:pPr>
      <w:r w:rsidRPr="005D57BA">
        <w:rPr>
          <w:rFonts w:ascii="Times New Roman" w:hAnsi="Times New Roman"/>
          <w:noProof/>
        </w:rPr>
        <w:t>Психалгія (душевний біль) як фактор, що провокує суїцидальну поведінку.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</w:rPr>
      </w:pPr>
      <w:r w:rsidRPr="005D57BA">
        <w:rPr>
          <w:rFonts w:ascii="Times New Roman" w:hAnsi="Times New Roman"/>
          <w:noProof/>
        </w:rPr>
        <w:t>Роль міжособистісних конфліктів у скоєнні самогубства.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bCs/>
        </w:rPr>
      </w:pPr>
      <w:r w:rsidRPr="005D57BA">
        <w:rPr>
          <w:rFonts w:ascii="Times New Roman" w:hAnsi="Times New Roman"/>
          <w:noProof/>
        </w:rPr>
        <w:t>Сімейні чинники самогубства.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noProof/>
        </w:rPr>
      </w:pPr>
      <w:r w:rsidRPr="005D57BA">
        <w:rPr>
          <w:rFonts w:ascii="Times New Roman" w:hAnsi="Times New Roman"/>
        </w:rPr>
        <w:t>Переживання горя людьми, які втратили своїх близьких в результаті самогубства.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noProof/>
        </w:rPr>
      </w:pPr>
      <w:r w:rsidRPr="005D57BA">
        <w:rPr>
          <w:rFonts w:ascii="Times New Roman" w:hAnsi="Times New Roman"/>
          <w:noProof/>
        </w:rPr>
        <w:t>Визначення ризику повторного самогубства.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  <w:noProof/>
        </w:rPr>
      </w:pPr>
      <w:r w:rsidRPr="005D57BA">
        <w:rPr>
          <w:rFonts w:ascii="Times New Roman" w:hAnsi="Times New Roman"/>
          <w:noProof/>
        </w:rPr>
        <w:t>Основні напрямки профілактики  суїциду.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</w:rPr>
      </w:pPr>
      <w:r w:rsidRPr="005D57BA">
        <w:rPr>
          <w:rFonts w:ascii="Times New Roman" w:hAnsi="Times New Roman"/>
        </w:rPr>
        <w:t>Правила консультування осіб, що намагаються скоїти суїцид.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</w:rPr>
      </w:pPr>
      <w:r w:rsidRPr="005D57BA">
        <w:rPr>
          <w:rFonts w:ascii="Times New Roman" w:hAnsi="Times New Roman"/>
        </w:rPr>
        <w:t>Робота «телефону довіри» з суїцидентами.</w:t>
      </w:r>
    </w:p>
    <w:p w:rsidR="003F2BE2" w:rsidRPr="005D57BA" w:rsidRDefault="003F2BE2" w:rsidP="003F2BE2">
      <w:pPr>
        <w:numPr>
          <w:ilvl w:val="0"/>
          <w:numId w:val="1"/>
        </w:numPr>
        <w:tabs>
          <w:tab w:val="left" w:pos="709"/>
          <w:tab w:val="left" w:pos="851"/>
        </w:tabs>
        <w:ind w:left="709" w:hanging="283"/>
        <w:jc w:val="both"/>
        <w:rPr>
          <w:rFonts w:ascii="Times New Roman" w:hAnsi="Times New Roman"/>
        </w:rPr>
      </w:pPr>
      <w:r w:rsidRPr="005D57BA">
        <w:rPr>
          <w:rFonts w:ascii="Times New Roman" w:hAnsi="Times New Roman"/>
        </w:rPr>
        <w:t>Методи кризової психотерапії при роботі з суїцидентами.</w:t>
      </w:r>
    </w:p>
    <w:p w:rsidR="003F2BE2" w:rsidRPr="005B2BA1" w:rsidRDefault="003F2BE2" w:rsidP="003F2BE2">
      <w:pPr>
        <w:tabs>
          <w:tab w:val="left" w:pos="709"/>
          <w:tab w:val="left" w:pos="851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3F2BE2" w:rsidRPr="00ED1801" w:rsidRDefault="003F2BE2" w:rsidP="003F2BE2">
      <w:pPr>
        <w:jc w:val="both"/>
        <w:rPr>
          <w:rFonts w:ascii="Times New Roman" w:hAnsi="Times New Roman"/>
          <w:sz w:val="28"/>
          <w:szCs w:val="28"/>
          <w:lang w:eastAsia="x-none" w:bidi="ar-SA"/>
        </w:rPr>
      </w:pPr>
    </w:p>
    <w:p w:rsidR="003F2BE2" w:rsidRPr="00BB57E9" w:rsidRDefault="003F2BE2" w:rsidP="003F2BE2">
      <w:pPr>
        <w:jc w:val="center"/>
        <w:rPr>
          <w:rFonts w:ascii="Times New Roman" w:hAnsi="Times New Roman"/>
          <w:b/>
          <w:sz w:val="28"/>
          <w:szCs w:val="28"/>
          <w:lang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eastAsia="x-none" w:bidi="ar-SA"/>
        </w:rPr>
        <w:t>Список літератури</w:t>
      </w:r>
    </w:p>
    <w:p w:rsidR="003F2BE2" w:rsidRDefault="003F2BE2" w:rsidP="003F2BE2">
      <w:pPr>
        <w:rPr>
          <w:rFonts w:ascii="Times New Roman" w:hAnsi="Times New Roman"/>
          <w:lang w:eastAsia="x-none" w:bidi="ar-SA"/>
        </w:rPr>
      </w:pPr>
    </w:p>
    <w:p w:rsidR="003F2BE2" w:rsidRPr="000C6FC3" w:rsidRDefault="003F2BE2" w:rsidP="003F2BE2">
      <w:pPr>
        <w:ind w:left="180"/>
        <w:jc w:val="both"/>
        <w:rPr>
          <w:rFonts w:ascii="Times New Roman" w:hAnsi="Times New Roman"/>
          <w:lang w:val="ru-RU"/>
        </w:rPr>
      </w:pP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Бердяев Н. О самоубийстве. – М.: Изд-во МГУ, 1992.// Суицидология: Прошлое и настоящее: Проблема самоубийства в трудах философов, социологов, психотерапевтов и в художественных текстах. – М., «Когито-Центр», 2001.-569 с.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Глоссарий суицидологических терминов. Метод</w:t>
      </w:r>
      <w:proofErr w:type="gramStart"/>
      <w:r w:rsidRPr="00032DFE">
        <w:rPr>
          <w:rFonts w:ascii="Times New Roman" w:hAnsi="Times New Roman"/>
          <w:sz w:val="24"/>
          <w:szCs w:val="24"/>
        </w:rPr>
        <w:t>.п</w:t>
      </w:r>
      <w:proofErr w:type="gramEnd"/>
      <w:r w:rsidRPr="00032DFE">
        <w:rPr>
          <w:rFonts w:ascii="Times New Roman" w:hAnsi="Times New Roman"/>
          <w:sz w:val="24"/>
          <w:szCs w:val="24"/>
        </w:rPr>
        <w:t xml:space="preserve">особие. К.: </w:t>
      </w:r>
      <w:smartTag w:uri="urn:schemas-microsoft-com:office:smarttags" w:element="metricconverter">
        <w:smartTagPr>
          <w:attr w:name="ProductID" w:val="1998 г"/>
        </w:smartTagPr>
        <w:r w:rsidRPr="00032DFE">
          <w:rPr>
            <w:rFonts w:ascii="Times New Roman" w:hAnsi="Times New Roman"/>
            <w:sz w:val="24"/>
            <w:szCs w:val="24"/>
          </w:rPr>
          <w:t>1998 г</w:t>
        </w:r>
      </w:smartTag>
      <w:r w:rsidRPr="00032DFE">
        <w:rPr>
          <w:rFonts w:ascii="Times New Roman" w:hAnsi="Times New Roman"/>
          <w:sz w:val="24"/>
          <w:szCs w:val="24"/>
        </w:rPr>
        <w:t>.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noProof/>
          <w:sz w:val="24"/>
          <w:szCs w:val="24"/>
        </w:rPr>
        <w:t>Гроллман Эрл. Суицид: превенция, интервенция, поственция. /Суицидология: Прошлое и настоящее. – М., “Когито-центр”, 2001. – 569 с.</w:t>
      </w:r>
    </w:p>
    <w:p w:rsidR="003F2BE2" w:rsidRPr="00032DFE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 w:rsidRPr="00032DFE">
        <w:rPr>
          <w:rFonts w:ascii="Times New Roman" w:hAnsi="Times New Roman"/>
        </w:rPr>
        <w:t xml:space="preserve">Дюркгейм Е. Самоубийство. Социологический этюд.  - М.: Мысль, 1994. – С.286-297. 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lastRenderedPageBreak/>
        <w:t>Камю А. Миф о Сизифе/Пер</w:t>
      </w:r>
      <w:proofErr w:type="gramStart"/>
      <w:r w:rsidRPr="00032DFE">
        <w:rPr>
          <w:rFonts w:ascii="Times New Roman" w:hAnsi="Times New Roman"/>
          <w:sz w:val="24"/>
          <w:szCs w:val="24"/>
        </w:rPr>
        <w:t>.с</w:t>
      </w:r>
      <w:proofErr w:type="gramEnd"/>
      <w:r w:rsidRPr="00032DFE">
        <w:rPr>
          <w:rFonts w:ascii="Times New Roman" w:hAnsi="Times New Roman"/>
          <w:sz w:val="24"/>
          <w:szCs w:val="24"/>
        </w:rPr>
        <w:t xml:space="preserve"> фр.О.И.Скуратович. – Мн.: ООО „Попурри”, 2000. – 544 с.</w:t>
      </w:r>
    </w:p>
    <w:p w:rsidR="003F2BE2" w:rsidRPr="00032DFE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32DFE">
        <w:rPr>
          <w:rFonts w:ascii="Times New Roman" w:hAnsi="Times New Roman"/>
          <w:noProof/>
        </w:rPr>
        <w:t>Лукас К., Сейден Г.М. Молчаливое горе: жизнь в тени самоубийства. Суицидология: Прошлое и настоящее. – М., “Когито-центр”, 2001. – 569 с.</w:t>
      </w:r>
    </w:p>
    <w:p w:rsidR="003F2BE2" w:rsidRPr="00192C42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  <w:noProof/>
        </w:rPr>
      </w:pPr>
      <w:r w:rsidRPr="00192C42">
        <w:rPr>
          <w:rFonts w:ascii="Times New Roman" w:hAnsi="Times New Roman"/>
          <w:noProof/>
        </w:rPr>
        <w:t xml:space="preserve">Меннингер К. Война с самим собой. –  М.: ЭКСМО-Пресс, 2001. – 480 с. </w:t>
      </w:r>
    </w:p>
    <w:p w:rsidR="003F2BE2" w:rsidRPr="00192C42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lang w:val="ru-RU"/>
        </w:rPr>
      </w:pPr>
      <w:r w:rsidRPr="00192C42">
        <w:rPr>
          <w:rFonts w:ascii="Times New Roman" w:hAnsi="Times New Roman"/>
          <w:noProof/>
        </w:rPr>
        <w:t>Морозов С.М., Вашека Т.В. Основи суїцидології. Навчальний посібник</w:t>
      </w:r>
      <w:r>
        <w:rPr>
          <w:rFonts w:ascii="Times New Roman" w:hAnsi="Times New Roman"/>
          <w:noProof/>
          <w:lang w:val="ru-RU"/>
        </w:rPr>
        <w:t>.</w:t>
      </w:r>
      <w:r w:rsidRPr="00192C42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noProof/>
          <w:lang w:val="ru-RU"/>
        </w:rPr>
        <w:t xml:space="preserve">– </w:t>
      </w:r>
      <w:r w:rsidRPr="00192C42">
        <w:rPr>
          <w:rFonts w:ascii="Times New Roman" w:hAnsi="Times New Roman"/>
          <w:noProof/>
        </w:rPr>
        <w:t>Київ, 2003.</w:t>
      </w:r>
      <w:r w:rsidRPr="00192C42">
        <w:rPr>
          <w:rFonts w:ascii="Times New Roman" w:hAnsi="Times New Roman"/>
          <w:noProof/>
          <w:lang w:val="ru-RU"/>
        </w:rPr>
        <w:t xml:space="preserve"> – </w:t>
      </w:r>
      <w:r>
        <w:rPr>
          <w:rFonts w:ascii="Times New Roman" w:hAnsi="Times New Roman"/>
          <w:noProof/>
          <w:lang w:val="ru-RU"/>
        </w:rPr>
        <w:t>152 с.</w:t>
      </w:r>
    </w:p>
    <w:p w:rsidR="003F2BE2" w:rsidRPr="00032DFE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32DFE">
        <w:rPr>
          <w:rFonts w:ascii="Times New Roman" w:hAnsi="Times New Roman"/>
        </w:rPr>
        <w:t xml:space="preserve">Моховиков А.Н. Телефонное консультирование. Academpress. Киев–1994. 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Ницше Ф. Веселая наука. Перевод К.Свасьяна.// Соч. в 2 т. – М., 1990.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Сенека Л.А. Нравственные письма к Луцилию. Трагедии. – М.: Худ</w:t>
      </w:r>
      <w:proofErr w:type="gramStart"/>
      <w:r w:rsidRPr="00032DFE">
        <w:rPr>
          <w:rFonts w:ascii="Times New Roman" w:hAnsi="Times New Roman"/>
          <w:sz w:val="24"/>
          <w:szCs w:val="24"/>
        </w:rPr>
        <w:t>.</w:t>
      </w:r>
      <w:proofErr w:type="gramEnd"/>
      <w:r w:rsidRPr="00032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2DFE">
        <w:rPr>
          <w:rFonts w:ascii="Times New Roman" w:hAnsi="Times New Roman"/>
          <w:sz w:val="24"/>
          <w:szCs w:val="24"/>
        </w:rPr>
        <w:t>л</w:t>
      </w:r>
      <w:proofErr w:type="gramEnd"/>
      <w:r w:rsidRPr="00032DFE">
        <w:rPr>
          <w:rFonts w:ascii="Times New Roman" w:hAnsi="Times New Roman"/>
          <w:sz w:val="24"/>
          <w:szCs w:val="24"/>
        </w:rPr>
        <w:t>ит-ра. 1986, ст.132.</w:t>
      </w:r>
    </w:p>
    <w:p w:rsidR="003F2BE2" w:rsidRPr="00032DFE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32DFE">
        <w:rPr>
          <w:rFonts w:ascii="Times New Roman" w:hAnsi="Times New Roman"/>
        </w:rPr>
        <w:t>Старшенбаум Г.В. Формы и методы кризисной психотерапии. Методические рекомендации. – М., 1987. – 20 с.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noProof/>
          <w:sz w:val="24"/>
          <w:szCs w:val="24"/>
        </w:rPr>
        <w:t>Паперно И. Самоубийство как культурный институт. – М.: Новое лит-е обозрение, 1999. – 256 с.</w:t>
      </w:r>
      <w:r w:rsidRPr="00032DFE">
        <w:rPr>
          <w:rFonts w:ascii="Times New Roman" w:hAnsi="Times New Roman"/>
          <w:sz w:val="24"/>
          <w:szCs w:val="24"/>
        </w:rPr>
        <w:t xml:space="preserve"> 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Пурич-Пейакович Й., Дуньич Д.Й. Самоубийство у подростков: Пер. С сербск. – М.: Медицина, 2000. – 168с.</w:t>
      </w:r>
    </w:p>
    <w:p w:rsidR="003F2BE2" w:rsidRPr="00032DFE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32DFE">
        <w:rPr>
          <w:rFonts w:ascii="Times New Roman" w:hAnsi="Times New Roman"/>
        </w:rPr>
        <w:t>Суїцидологія:</w:t>
      </w:r>
      <w:r>
        <w:rPr>
          <w:rFonts w:ascii="Times New Roman" w:hAnsi="Times New Roman"/>
        </w:rPr>
        <w:t xml:space="preserve"> </w:t>
      </w:r>
      <w:r w:rsidRPr="00032DFE">
        <w:rPr>
          <w:rFonts w:ascii="Times New Roman" w:hAnsi="Times New Roman"/>
        </w:rPr>
        <w:t xml:space="preserve">Теорія, практика. Збірник наукових праць. – К., 1998. – С.44-47. 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Франкл В. Человек в поисках смысла. / Общ</w:t>
      </w:r>
      <w:proofErr w:type="gramStart"/>
      <w:r w:rsidRPr="00032DFE">
        <w:rPr>
          <w:rFonts w:ascii="Times New Roman" w:hAnsi="Times New Roman"/>
          <w:sz w:val="24"/>
          <w:szCs w:val="24"/>
        </w:rPr>
        <w:t>.</w:t>
      </w:r>
      <w:proofErr w:type="gramEnd"/>
      <w:r w:rsidRPr="00032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2DFE">
        <w:rPr>
          <w:rFonts w:ascii="Times New Roman" w:hAnsi="Times New Roman"/>
          <w:sz w:val="24"/>
          <w:szCs w:val="24"/>
        </w:rPr>
        <w:t>р</w:t>
      </w:r>
      <w:proofErr w:type="gramEnd"/>
      <w:r w:rsidRPr="00032DFE">
        <w:rPr>
          <w:rFonts w:ascii="Times New Roman" w:hAnsi="Times New Roman"/>
          <w:sz w:val="24"/>
          <w:szCs w:val="24"/>
        </w:rPr>
        <w:t>ед. Л.Я.Гозман; М.: Прогресс, 1990. – 368 с.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Фромм Э. Концепция человека у К.Маркса.// Фромм Э. Душа человека. – М.: ООО «Изд. АСТ-ЛТД», 1998. – 664 с., стр.243.</w:t>
      </w:r>
    </w:p>
    <w:p w:rsidR="003F2BE2" w:rsidRPr="00032DFE" w:rsidRDefault="003F2BE2" w:rsidP="003F2BE2">
      <w:pPr>
        <w:pStyle w:val="Normal"/>
        <w:widowControl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32DFE">
        <w:rPr>
          <w:rFonts w:ascii="Times New Roman" w:hAnsi="Times New Roman"/>
          <w:sz w:val="24"/>
          <w:szCs w:val="24"/>
        </w:rPr>
        <w:t>Фрейд З. Печаль и меланхолия. // Суицидология: Прошлое и настоящее: Проблема самоубийства в трудах философов, социологов, психотерапевтов и в художественных текстах. – М., «Когито-Центр», 2001.- 569 с.</w:t>
      </w:r>
    </w:p>
    <w:p w:rsidR="003F2BE2" w:rsidRPr="00032DFE" w:rsidRDefault="003F2BE2" w:rsidP="003F2BE2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32DFE">
        <w:rPr>
          <w:rFonts w:ascii="Times New Roman" w:hAnsi="Times New Roman"/>
        </w:rPr>
        <w:t>Шнейдман Э. Душа самоубийцы. / Пер. с англ.– М.: Смысл, 2001. – 315 с.</w:t>
      </w:r>
    </w:p>
    <w:p w:rsidR="00D63C55" w:rsidRDefault="003F2BE2">
      <w:bookmarkStart w:id="0" w:name="_GoBack"/>
      <w:bookmarkEnd w:id="0"/>
    </w:p>
    <w:sectPr w:rsidR="00D6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man PS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47D"/>
    <w:multiLevelType w:val="hybridMultilevel"/>
    <w:tmpl w:val="F3361B34"/>
    <w:lvl w:ilvl="0" w:tplc="E4BCC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F3733B"/>
    <w:multiLevelType w:val="hybridMultilevel"/>
    <w:tmpl w:val="5A7A78CC"/>
    <w:lvl w:ilvl="0" w:tplc="BA96A91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8E"/>
    <w:rsid w:val="002A228E"/>
    <w:rsid w:val="003F2BE2"/>
    <w:rsid w:val="00AB4B21"/>
    <w:rsid w:val="00AC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3F2BE2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2BE2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"/>
    <w:basedOn w:val="a"/>
    <w:link w:val="a4"/>
    <w:rsid w:val="003F2BE2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3F2BE2"/>
    <w:rPr>
      <w:rFonts w:ascii="Times New Roman" w:eastAsia="Times New Roman" w:hAnsi="Times New Roman" w:cs="Times New Roman"/>
      <w:sz w:val="24"/>
      <w:szCs w:val="24"/>
      <w:lang w:val="uk-UA" w:bidi="en-US"/>
    </w:rPr>
  </w:style>
  <w:style w:type="paragraph" w:customStyle="1" w:styleId="Normal">
    <w:name w:val="Normal"/>
    <w:rsid w:val="003F2BE2"/>
    <w:pPr>
      <w:widowControl w:val="0"/>
      <w:spacing w:after="0" w:line="240" w:lineRule="auto"/>
    </w:pPr>
    <w:rPr>
      <w:rFonts w:ascii="Roman PS" w:eastAsia="Times New Roman" w:hAnsi="Roman PS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3">
    <w:name w:val="heading 3"/>
    <w:basedOn w:val="a"/>
    <w:next w:val="a"/>
    <w:link w:val="30"/>
    <w:autoRedefine/>
    <w:qFormat/>
    <w:rsid w:val="003F2BE2"/>
    <w:pPr>
      <w:keepNext/>
      <w:tabs>
        <w:tab w:val="left" w:pos="851"/>
        <w:tab w:val="left" w:pos="993"/>
      </w:tabs>
      <w:ind w:firstLine="720"/>
      <w:jc w:val="both"/>
      <w:outlineLvl w:val="2"/>
    </w:pPr>
    <w:rPr>
      <w:rFonts w:ascii="Times New Roman" w:hAnsi="Times New Roman"/>
      <w:bCs/>
      <w:sz w:val="28"/>
      <w:szCs w:val="28"/>
      <w:lang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2BE2"/>
    <w:rPr>
      <w:rFonts w:ascii="Times New Roman" w:eastAsia="Times New Roman" w:hAnsi="Times New Roman" w:cs="Times New Roman"/>
      <w:bCs/>
      <w:sz w:val="28"/>
      <w:szCs w:val="28"/>
      <w:lang w:val="uk-UA" w:eastAsia="x-none"/>
    </w:rPr>
  </w:style>
  <w:style w:type="paragraph" w:styleId="a3">
    <w:name w:val="Body Text"/>
    <w:basedOn w:val="a"/>
    <w:link w:val="a4"/>
    <w:rsid w:val="003F2BE2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3F2BE2"/>
    <w:rPr>
      <w:rFonts w:ascii="Times New Roman" w:eastAsia="Times New Roman" w:hAnsi="Times New Roman" w:cs="Times New Roman"/>
      <w:sz w:val="24"/>
      <w:szCs w:val="24"/>
      <w:lang w:val="uk-UA" w:bidi="en-US"/>
    </w:rPr>
  </w:style>
  <w:style w:type="paragraph" w:customStyle="1" w:styleId="Normal">
    <w:name w:val="Normal"/>
    <w:rsid w:val="003F2BE2"/>
    <w:pPr>
      <w:widowControl w:val="0"/>
      <w:spacing w:after="0" w:line="240" w:lineRule="auto"/>
    </w:pPr>
    <w:rPr>
      <w:rFonts w:ascii="Roman PS" w:eastAsia="Times New Roman" w:hAnsi="Roman PS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2017-12-11T15:10:00Z</dcterms:created>
  <dcterms:modified xsi:type="dcterms:W3CDTF">2017-12-11T15:11:00Z</dcterms:modified>
</cp:coreProperties>
</file>