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D24" w:rsidRDefault="003A0D24" w:rsidP="003A0D24">
      <w:pPr>
        <w:jc w:val="center"/>
        <w:rPr>
          <w:b/>
        </w:rPr>
      </w:pPr>
      <w:bookmarkStart w:id="0" w:name="_GoBack"/>
      <w:proofErr w:type="spellStart"/>
      <w:r>
        <w:rPr>
          <w:b/>
        </w:rPr>
        <w:t>Методичні</w:t>
      </w:r>
      <w:proofErr w:type="spellEnd"/>
      <w:r>
        <w:rPr>
          <w:b/>
        </w:rPr>
        <w:t xml:space="preserve"> </w:t>
      </w:r>
      <w:proofErr w:type="spellStart"/>
      <w:r>
        <w:rPr>
          <w:b/>
        </w:rPr>
        <w:t>рекомендації</w:t>
      </w:r>
      <w:proofErr w:type="spellEnd"/>
    </w:p>
    <w:p w:rsidR="003A0D24" w:rsidRDefault="003A0D24" w:rsidP="003A0D24">
      <w:pPr>
        <w:jc w:val="center"/>
        <w:rPr>
          <w:b/>
          <w:lang w:val="uk-UA"/>
        </w:rPr>
      </w:pPr>
      <w:r>
        <w:rPr>
          <w:b/>
        </w:rPr>
        <w:t xml:space="preserve">до </w:t>
      </w:r>
      <w:proofErr w:type="spellStart"/>
      <w:r>
        <w:rPr>
          <w:b/>
        </w:rPr>
        <w:t>виконання</w:t>
      </w:r>
      <w:proofErr w:type="spellEnd"/>
      <w:r>
        <w:rPr>
          <w:b/>
        </w:rPr>
        <w:t xml:space="preserve"> </w:t>
      </w:r>
      <w:proofErr w:type="spellStart"/>
      <w:r>
        <w:rPr>
          <w:b/>
        </w:rPr>
        <w:t>контрольної</w:t>
      </w:r>
      <w:proofErr w:type="spellEnd"/>
      <w:r>
        <w:rPr>
          <w:b/>
        </w:rPr>
        <w:t xml:space="preserve"> </w:t>
      </w:r>
      <w:proofErr w:type="spellStart"/>
      <w:r>
        <w:rPr>
          <w:b/>
        </w:rPr>
        <w:t>роботи</w:t>
      </w:r>
      <w:proofErr w:type="spellEnd"/>
      <w:r>
        <w:rPr>
          <w:b/>
          <w:lang w:val="uk-UA"/>
        </w:rPr>
        <w:t xml:space="preserve"> з дисципліни «Іноземна мова» </w:t>
      </w:r>
    </w:p>
    <w:p w:rsidR="003A0D24" w:rsidRDefault="003A0D24" w:rsidP="003A0D24">
      <w:pPr>
        <w:jc w:val="center"/>
        <w:rPr>
          <w:b/>
          <w:lang w:val="uk-UA"/>
        </w:rPr>
      </w:pPr>
      <w:r>
        <w:rPr>
          <w:b/>
          <w:lang w:val="uk-UA"/>
        </w:rPr>
        <w:t xml:space="preserve">для студентів І курсу спеціальності </w:t>
      </w:r>
      <w:r w:rsidRPr="000A396A">
        <w:rPr>
          <w:b/>
          <w:color w:val="000000"/>
          <w:lang w:val="uk-UA"/>
        </w:rPr>
        <w:t>«Соціологія», «Соціальна робота»</w:t>
      </w:r>
      <w:r>
        <w:rPr>
          <w:b/>
          <w:lang w:val="uk-UA"/>
        </w:rPr>
        <w:t xml:space="preserve"> (заочна форма навчання) </w:t>
      </w:r>
    </w:p>
    <w:p w:rsidR="003A0D24" w:rsidRDefault="00323730" w:rsidP="003A0D24">
      <w:pPr>
        <w:jc w:val="center"/>
        <w:rPr>
          <w:b/>
          <w:lang w:val="uk-UA"/>
        </w:rPr>
      </w:pPr>
      <w:r>
        <w:rPr>
          <w:b/>
          <w:lang w:val="uk-UA"/>
        </w:rPr>
        <w:t xml:space="preserve">ІІ </w:t>
      </w:r>
      <w:r w:rsidR="003A0D24">
        <w:rPr>
          <w:b/>
          <w:lang w:val="uk-UA"/>
        </w:rPr>
        <w:t>семестр</w:t>
      </w:r>
    </w:p>
    <w:bookmarkEnd w:id="0"/>
    <w:p w:rsidR="003A0D24" w:rsidRDefault="003A0D24" w:rsidP="003A0D24"/>
    <w:p w:rsidR="003A0D24" w:rsidRDefault="003A0D24" w:rsidP="003A0D24">
      <w:pPr>
        <w:jc w:val="center"/>
        <w:rPr>
          <w:b/>
          <w:lang w:val="uk-UA"/>
        </w:rPr>
      </w:pPr>
      <w:r>
        <w:rPr>
          <w:b/>
          <w:lang w:val="uk-UA"/>
        </w:rPr>
        <w:t>Контрольна робота № 1</w:t>
      </w:r>
    </w:p>
    <w:p w:rsidR="003A0D24" w:rsidRDefault="003A0D24" w:rsidP="003A0D24">
      <w:pPr>
        <w:jc w:val="center"/>
        <w:rPr>
          <w:b/>
        </w:rPr>
      </w:pPr>
    </w:p>
    <w:p w:rsidR="003A0D24" w:rsidRDefault="003A0D24" w:rsidP="003A0D24">
      <w:pPr>
        <w:autoSpaceDE w:val="0"/>
        <w:autoSpaceDN w:val="0"/>
        <w:adjustRightInd w:val="0"/>
        <w:spacing w:before="115" w:line="245" w:lineRule="exact"/>
        <w:ind w:firstLine="331"/>
        <w:jc w:val="both"/>
        <w:rPr>
          <w:rFonts w:eastAsia="MS Mincho"/>
          <w:lang w:val="uk-UA" w:eastAsia="ja-JP"/>
        </w:rPr>
      </w:pPr>
      <w:r>
        <w:rPr>
          <w:rFonts w:eastAsia="MS Mincho"/>
          <w:lang w:val="uk-UA" w:eastAsia="uk-UA"/>
        </w:rPr>
        <w:t xml:space="preserve">Завдання до контрольної роботи подані у 2 варіантах. </w:t>
      </w:r>
      <w:r>
        <w:rPr>
          <w:rFonts w:eastAsia="MS Mincho"/>
          <w:lang w:eastAsia="ja-JP"/>
        </w:rPr>
        <w:t xml:space="preserve">Студент </w:t>
      </w:r>
      <w:proofErr w:type="spellStart"/>
      <w:r>
        <w:rPr>
          <w:rFonts w:eastAsia="MS Mincho"/>
          <w:lang w:eastAsia="ja-JP"/>
        </w:rPr>
        <w:t>обирає</w:t>
      </w:r>
      <w:proofErr w:type="spellEnd"/>
      <w:r>
        <w:rPr>
          <w:rFonts w:eastAsia="MS Mincho"/>
          <w:lang w:eastAsia="ja-JP"/>
        </w:rPr>
        <w:t xml:space="preserve"> </w:t>
      </w:r>
      <w:proofErr w:type="spellStart"/>
      <w:r>
        <w:rPr>
          <w:rFonts w:eastAsia="MS Mincho"/>
          <w:lang w:eastAsia="ja-JP"/>
        </w:rPr>
        <w:t>варіант</w:t>
      </w:r>
      <w:proofErr w:type="spellEnd"/>
      <w:r>
        <w:rPr>
          <w:rFonts w:eastAsia="MS Mincho"/>
          <w:lang w:eastAsia="ja-JP"/>
        </w:rPr>
        <w:t xml:space="preserve"> </w:t>
      </w:r>
      <w:proofErr w:type="spellStart"/>
      <w:r>
        <w:rPr>
          <w:rFonts w:eastAsia="MS Mincho"/>
          <w:lang w:eastAsia="ja-JP"/>
        </w:rPr>
        <w:t>контрольної</w:t>
      </w:r>
      <w:proofErr w:type="spellEnd"/>
      <w:r>
        <w:rPr>
          <w:rFonts w:eastAsia="MS Mincho"/>
          <w:lang w:eastAsia="ja-JP"/>
        </w:rPr>
        <w:t xml:space="preserve"> </w:t>
      </w:r>
      <w:proofErr w:type="spellStart"/>
      <w:r>
        <w:rPr>
          <w:rFonts w:eastAsia="MS Mincho"/>
          <w:lang w:eastAsia="ja-JP"/>
        </w:rPr>
        <w:t>роботи</w:t>
      </w:r>
      <w:proofErr w:type="spellEnd"/>
      <w:r>
        <w:rPr>
          <w:rFonts w:eastAsia="MS Mincho"/>
          <w:lang w:val="uk-UA" w:eastAsia="ja-JP"/>
        </w:rPr>
        <w:t xml:space="preserve"> відповідно до списку (див</w:t>
      </w:r>
      <w:proofErr w:type="gramStart"/>
      <w:r>
        <w:rPr>
          <w:rFonts w:eastAsia="MS Mincho"/>
          <w:lang w:val="uk-UA" w:eastAsia="ja-JP"/>
        </w:rPr>
        <w:t>.</w:t>
      </w:r>
      <w:proofErr w:type="gramEnd"/>
      <w:r>
        <w:rPr>
          <w:rFonts w:eastAsia="MS Mincho"/>
          <w:lang w:val="uk-UA" w:eastAsia="ja-JP"/>
        </w:rPr>
        <w:t xml:space="preserve"> </w:t>
      </w:r>
      <w:proofErr w:type="gramStart"/>
      <w:r>
        <w:rPr>
          <w:rFonts w:eastAsia="MS Mincho"/>
          <w:lang w:val="uk-UA" w:eastAsia="ja-JP"/>
        </w:rPr>
        <w:t>о</w:t>
      </w:r>
      <w:proofErr w:type="gramEnd"/>
      <w:r>
        <w:rPr>
          <w:rFonts w:eastAsia="MS Mincho"/>
          <w:lang w:val="uk-UA" w:eastAsia="ja-JP"/>
        </w:rPr>
        <w:t>тримані файли).</w:t>
      </w:r>
    </w:p>
    <w:p w:rsidR="003A0D24" w:rsidRDefault="003A0D24" w:rsidP="003A0D24">
      <w:pPr>
        <w:autoSpaceDE w:val="0"/>
        <w:autoSpaceDN w:val="0"/>
        <w:adjustRightInd w:val="0"/>
        <w:spacing w:before="115" w:line="245" w:lineRule="exact"/>
        <w:ind w:firstLine="331"/>
        <w:jc w:val="both"/>
        <w:rPr>
          <w:rFonts w:eastAsia="MS Mincho"/>
          <w:lang w:val="uk-UA" w:eastAsia="uk-UA"/>
        </w:rPr>
      </w:pPr>
      <w:r>
        <w:rPr>
          <w:rFonts w:eastAsia="MS Mincho"/>
          <w:lang w:val="uk-UA" w:eastAsia="uk-UA"/>
        </w:rPr>
        <w:t>Контрольна робота перевіряється викладачем лише у разі її реєстрації на кафедрі іноземної філології НН ГМІ НАУ (8.1512).</w:t>
      </w:r>
    </w:p>
    <w:p w:rsidR="003A0D24" w:rsidRDefault="003A0D24" w:rsidP="003A0D24">
      <w:pPr>
        <w:autoSpaceDE w:val="0"/>
        <w:autoSpaceDN w:val="0"/>
        <w:adjustRightInd w:val="0"/>
        <w:spacing w:line="245" w:lineRule="exact"/>
        <w:ind w:firstLine="331"/>
        <w:jc w:val="both"/>
        <w:rPr>
          <w:rFonts w:eastAsia="MS Mincho"/>
          <w:lang w:eastAsia="uk-UA"/>
        </w:rPr>
      </w:pPr>
      <w:r>
        <w:rPr>
          <w:rFonts w:eastAsia="MS Mincho"/>
          <w:lang w:val="uk-UA" w:eastAsia="uk-UA"/>
        </w:rPr>
        <w:t>Студент отримує позитивну оцінку за умови засвоєння навчального матеріалу, написання контрольної роботи, відвідання всіх практичних занять та активної участі в роботі над матеріалом під час занять.</w:t>
      </w:r>
    </w:p>
    <w:p w:rsidR="003A0D24" w:rsidRDefault="003A0D24" w:rsidP="003A0D24">
      <w:pPr>
        <w:rPr>
          <w:lang w:val="uk-UA"/>
        </w:rPr>
      </w:pPr>
    </w:p>
    <w:p w:rsidR="003A0D24" w:rsidRDefault="003A0D24" w:rsidP="003A0D24">
      <w:pPr>
        <w:jc w:val="center"/>
        <w:rPr>
          <w:lang w:val="uk-UA"/>
        </w:rPr>
      </w:pPr>
      <w:r>
        <w:rPr>
          <w:b/>
          <w:lang w:val="uk-UA"/>
        </w:rPr>
        <w:t>Вимоги до оформлення</w:t>
      </w:r>
      <w:r>
        <w:rPr>
          <w:lang w:val="uk-UA"/>
        </w:rPr>
        <w:t>:</w:t>
      </w:r>
    </w:p>
    <w:p w:rsidR="003A0D24" w:rsidRDefault="003A0D24" w:rsidP="003A0D24">
      <w:pPr>
        <w:numPr>
          <w:ilvl w:val="0"/>
          <w:numId w:val="4"/>
        </w:numPr>
        <w:spacing w:after="200" w:line="276" w:lineRule="auto"/>
      </w:pPr>
      <w:proofErr w:type="spellStart"/>
      <w:r>
        <w:t>Обов’язкова</w:t>
      </w:r>
      <w:proofErr w:type="spellEnd"/>
      <w:r>
        <w:t xml:space="preserve"> </w:t>
      </w:r>
      <w:proofErr w:type="spellStart"/>
      <w:r>
        <w:t>титульна</w:t>
      </w:r>
      <w:proofErr w:type="spellEnd"/>
      <w:r>
        <w:t xml:space="preserve"> </w:t>
      </w:r>
      <w:proofErr w:type="spellStart"/>
      <w:r>
        <w:t>сторінка</w:t>
      </w:r>
      <w:proofErr w:type="spellEnd"/>
      <w:r>
        <w:t>.</w:t>
      </w:r>
    </w:p>
    <w:p w:rsidR="003A0D24" w:rsidRDefault="003A0D24" w:rsidP="003A0D24">
      <w:pPr>
        <w:numPr>
          <w:ilvl w:val="0"/>
          <w:numId w:val="4"/>
        </w:numPr>
        <w:spacing w:after="200" w:line="276" w:lineRule="auto"/>
      </w:pPr>
      <w:r>
        <w:t xml:space="preserve">Шрифт – 14, </w:t>
      </w:r>
      <w:proofErr w:type="spellStart"/>
      <w:r>
        <w:t>всі</w:t>
      </w:r>
      <w:proofErr w:type="spellEnd"/>
      <w:r>
        <w:t xml:space="preserve"> поля – 2 см.</w:t>
      </w:r>
    </w:p>
    <w:p w:rsidR="003A0D24" w:rsidRPr="00727E73" w:rsidRDefault="003A0D24" w:rsidP="003A0D24">
      <w:pPr>
        <w:numPr>
          <w:ilvl w:val="0"/>
          <w:numId w:val="4"/>
        </w:numPr>
        <w:spacing w:after="200" w:line="276" w:lineRule="auto"/>
      </w:pPr>
      <w:proofErr w:type="spellStart"/>
      <w:r>
        <w:t>Завдання</w:t>
      </w:r>
      <w:proofErr w:type="spellEnd"/>
      <w:r>
        <w:t xml:space="preserve"> </w:t>
      </w:r>
      <w:r>
        <w:rPr>
          <w:lang w:val="uk-UA"/>
        </w:rPr>
        <w:t xml:space="preserve"> 3 виконується у стовпчик:</w:t>
      </w:r>
    </w:p>
    <w:p w:rsidR="003A0D24" w:rsidRPr="00727E73" w:rsidRDefault="003A0D24" w:rsidP="003A0D24">
      <w:pPr>
        <w:spacing w:after="200" w:line="276" w:lineRule="auto"/>
        <w:ind w:left="720"/>
        <w:rPr>
          <w:i/>
          <w:lang w:val="uk-UA"/>
        </w:rPr>
      </w:pPr>
      <w:r w:rsidRPr="00727E73">
        <w:rPr>
          <w:i/>
          <w:lang w:val="uk-UA"/>
        </w:rPr>
        <w:t>а</w:t>
      </w:r>
      <w:proofErr w:type="spellStart"/>
      <w:r w:rsidRPr="00727E73">
        <w:rPr>
          <w:i/>
        </w:rPr>
        <w:t>ssumption</w:t>
      </w:r>
      <w:proofErr w:type="spellEnd"/>
      <w:r w:rsidRPr="00727E73">
        <w:rPr>
          <w:i/>
          <w:lang w:val="uk-UA"/>
        </w:rPr>
        <w:t xml:space="preserve"> - припущення</w:t>
      </w:r>
    </w:p>
    <w:p w:rsidR="003A0D24" w:rsidRPr="00727E73" w:rsidRDefault="003A0D24" w:rsidP="003A0D24">
      <w:pPr>
        <w:numPr>
          <w:ilvl w:val="0"/>
          <w:numId w:val="4"/>
        </w:numPr>
        <w:spacing w:after="200" w:line="276" w:lineRule="auto"/>
      </w:pPr>
      <w:proofErr w:type="spellStart"/>
      <w:r>
        <w:t>Завдання</w:t>
      </w:r>
      <w:proofErr w:type="spellEnd"/>
      <w:r>
        <w:t xml:space="preserve"> </w:t>
      </w:r>
      <w:r>
        <w:rPr>
          <w:lang w:val="uk-UA"/>
        </w:rPr>
        <w:t xml:space="preserve"> 4</w:t>
      </w:r>
    </w:p>
    <w:p w:rsidR="003A0D24" w:rsidRDefault="003A0D24" w:rsidP="003A0D24">
      <w:pPr>
        <w:spacing w:after="200" w:line="276" w:lineRule="auto"/>
        <w:ind w:left="720"/>
        <w:rPr>
          <w:lang w:val="uk-UA"/>
        </w:rPr>
      </w:pPr>
      <w:r>
        <w:rPr>
          <w:lang w:val="uk-UA"/>
        </w:rPr>
        <w:t>Українське речення – переклад</w:t>
      </w:r>
    </w:p>
    <w:p w:rsidR="003A0D24" w:rsidRPr="00727E73" w:rsidRDefault="003A0D24" w:rsidP="003A0D24">
      <w:pPr>
        <w:numPr>
          <w:ilvl w:val="0"/>
          <w:numId w:val="4"/>
        </w:numPr>
        <w:spacing w:after="200" w:line="276" w:lineRule="auto"/>
      </w:pPr>
      <w:proofErr w:type="spellStart"/>
      <w:r>
        <w:t>Завдання</w:t>
      </w:r>
      <w:proofErr w:type="spellEnd"/>
      <w:r>
        <w:t xml:space="preserve"> </w:t>
      </w:r>
      <w:r>
        <w:rPr>
          <w:lang w:val="uk-UA"/>
        </w:rPr>
        <w:t xml:space="preserve"> 5</w:t>
      </w:r>
    </w:p>
    <w:p w:rsidR="003A0D24" w:rsidRPr="00727E73" w:rsidRDefault="003A0D24" w:rsidP="003A0D24">
      <w:pPr>
        <w:spacing w:after="200" w:line="276" w:lineRule="auto"/>
        <w:ind w:left="720"/>
        <w:rPr>
          <w:lang w:val="uk-UA"/>
        </w:rPr>
      </w:pPr>
      <w:r>
        <w:rPr>
          <w:lang w:val="uk-UA"/>
        </w:rPr>
        <w:t>Питання - відповідь</w:t>
      </w:r>
    </w:p>
    <w:p w:rsidR="003A0D24" w:rsidRDefault="003A0D24" w:rsidP="003A0D24">
      <w:pPr>
        <w:spacing w:after="200" w:line="276" w:lineRule="auto"/>
        <w:rPr>
          <w:color w:val="000000"/>
          <w:lang w:val="uk-UA"/>
        </w:rPr>
      </w:pPr>
      <w:r>
        <w:rPr>
          <w:color w:val="000000"/>
          <w:lang w:val="uk-UA"/>
        </w:rPr>
        <w:t xml:space="preserve">Решта завдань – </w:t>
      </w:r>
      <w:r w:rsidRPr="00727E73">
        <w:rPr>
          <w:color w:val="000000"/>
          <w:lang w:val="uk-UA"/>
        </w:rPr>
        <w:t>відповідно до сформульованого.</w:t>
      </w:r>
    </w:p>
    <w:p w:rsidR="003A0D24" w:rsidRDefault="003A0D24" w:rsidP="003A0D24">
      <w:pPr>
        <w:spacing w:after="200" w:line="276" w:lineRule="auto"/>
        <w:rPr>
          <w:color w:val="000000"/>
          <w:lang w:val="uk-UA"/>
        </w:rPr>
      </w:pPr>
    </w:p>
    <w:p w:rsidR="003A0D24" w:rsidRDefault="003A0D24" w:rsidP="003A0D24">
      <w:pPr>
        <w:spacing w:after="200" w:line="276" w:lineRule="auto"/>
        <w:rPr>
          <w:color w:val="000000"/>
          <w:lang w:val="uk-UA"/>
        </w:rPr>
      </w:pPr>
    </w:p>
    <w:p w:rsidR="003A0D24" w:rsidRDefault="003A0D24" w:rsidP="003A0D24">
      <w:pPr>
        <w:spacing w:after="200" w:line="276" w:lineRule="auto"/>
        <w:rPr>
          <w:color w:val="000000"/>
          <w:lang w:val="uk-UA"/>
        </w:rPr>
      </w:pPr>
    </w:p>
    <w:p w:rsidR="003A0D24" w:rsidRDefault="003A0D24" w:rsidP="003A0D24">
      <w:pPr>
        <w:spacing w:after="200" w:line="276" w:lineRule="auto"/>
        <w:rPr>
          <w:color w:val="000000"/>
          <w:lang w:val="uk-UA"/>
        </w:rPr>
      </w:pPr>
    </w:p>
    <w:p w:rsidR="003A0D24" w:rsidRDefault="003A0D24" w:rsidP="003A0D24">
      <w:pPr>
        <w:spacing w:after="200" w:line="276" w:lineRule="auto"/>
        <w:rPr>
          <w:color w:val="000000"/>
          <w:lang w:val="uk-UA"/>
        </w:rPr>
      </w:pPr>
    </w:p>
    <w:p w:rsidR="003A0D24" w:rsidRDefault="003A0D24" w:rsidP="003A0D24">
      <w:pPr>
        <w:spacing w:after="200" w:line="276" w:lineRule="auto"/>
        <w:rPr>
          <w:color w:val="000000"/>
          <w:lang w:val="uk-UA"/>
        </w:rPr>
      </w:pPr>
    </w:p>
    <w:p w:rsidR="003A0D24" w:rsidRDefault="003A0D24" w:rsidP="003A0D24">
      <w:pPr>
        <w:spacing w:after="200" w:line="276" w:lineRule="auto"/>
        <w:rPr>
          <w:color w:val="000000"/>
          <w:lang w:val="uk-UA"/>
        </w:rPr>
      </w:pPr>
    </w:p>
    <w:p w:rsidR="003A0D24" w:rsidRDefault="003A0D24" w:rsidP="003A0D24">
      <w:pPr>
        <w:spacing w:after="200" w:line="276" w:lineRule="auto"/>
        <w:rPr>
          <w:color w:val="000000"/>
          <w:lang w:val="uk-UA"/>
        </w:rPr>
      </w:pPr>
    </w:p>
    <w:p w:rsidR="003A0D24" w:rsidRDefault="003A0D24" w:rsidP="003A0D24">
      <w:pPr>
        <w:spacing w:after="200" w:line="276" w:lineRule="auto"/>
        <w:rPr>
          <w:color w:val="000000"/>
          <w:lang w:val="uk-UA"/>
        </w:rPr>
      </w:pPr>
    </w:p>
    <w:p w:rsidR="003A0D24" w:rsidRPr="00727E73" w:rsidRDefault="003A0D24" w:rsidP="003A0D24">
      <w:pPr>
        <w:spacing w:after="200" w:line="276" w:lineRule="auto"/>
      </w:pPr>
    </w:p>
    <w:p w:rsidR="003A0D24" w:rsidRDefault="003A0D24" w:rsidP="003A0D24">
      <w:pPr>
        <w:jc w:val="center"/>
        <w:rPr>
          <w:b/>
          <w:sz w:val="28"/>
          <w:szCs w:val="28"/>
          <w:lang w:val="uk-UA"/>
        </w:rPr>
      </w:pPr>
      <w:r w:rsidRPr="00835E94">
        <w:rPr>
          <w:b/>
          <w:sz w:val="28"/>
          <w:szCs w:val="28"/>
          <w:lang w:val="uk-UA"/>
        </w:rPr>
        <w:lastRenderedPageBreak/>
        <w:t>Варіант №1</w:t>
      </w:r>
    </w:p>
    <w:p w:rsidR="003A0D24" w:rsidRDefault="003A0D24" w:rsidP="003A0D24">
      <w:pPr>
        <w:shd w:val="clear" w:color="auto" w:fill="FFFFFF"/>
        <w:autoSpaceDE w:val="0"/>
        <w:autoSpaceDN w:val="0"/>
        <w:adjustRightInd w:val="0"/>
        <w:ind w:firstLine="709"/>
        <w:jc w:val="center"/>
        <w:rPr>
          <w:b/>
          <w:color w:val="000000"/>
          <w:lang w:val="uk-UA"/>
        </w:rPr>
      </w:pPr>
    </w:p>
    <w:p w:rsidR="003A0D24" w:rsidRPr="008175EE" w:rsidRDefault="003A0D24" w:rsidP="003A0D24">
      <w:pPr>
        <w:shd w:val="clear" w:color="auto" w:fill="FFFFFF"/>
        <w:autoSpaceDE w:val="0"/>
        <w:autoSpaceDN w:val="0"/>
        <w:adjustRightInd w:val="0"/>
        <w:jc w:val="both"/>
        <w:rPr>
          <w:b/>
          <w:color w:val="000000"/>
          <w:lang w:val="uk-UA"/>
        </w:rPr>
      </w:pPr>
      <w:proofErr w:type="gramStart"/>
      <w:r w:rsidRPr="008175EE">
        <w:rPr>
          <w:b/>
          <w:color w:val="000000"/>
          <w:lang w:val="en-US"/>
        </w:rPr>
        <w:t>Task 1.</w:t>
      </w:r>
      <w:proofErr w:type="gramEnd"/>
      <w:r w:rsidRPr="008175EE">
        <w:rPr>
          <w:b/>
          <w:color w:val="000000"/>
          <w:lang w:val="en-US"/>
        </w:rPr>
        <w:t xml:space="preserve"> Translate the text into Ukrainian.</w:t>
      </w:r>
    </w:p>
    <w:p w:rsidR="003A0D24" w:rsidRDefault="003A0D24" w:rsidP="003A0D24">
      <w:pPr>
        <w:rPr>
          <w:lang w:val="uk-UA"/>
        </w:rPr>
      </w:pPr>
    </w:p>
    <w:p w:rsidR="003A0D24" w:rsidRPr="004F5C66" w:rsidRDefault="003A0D24" w:rsidP="003A0D24">
      <w:pPr>
        <w:pStyle w:val="a4"/>
        <w:ind w:firstLine="425"/>
        <w:jc w:val="both"/>
        <w:rPr>
          <w:lang w:val="en-US"/>
        </w:rPr>
      </w:pPr>
      <w:r w:rsidRPr="004F5C66">
        <w:rPr>
          <w:lang w:val="en-US"/>
        </w:rPr>
        <w:t xml:space="preserve">Status and role are opposite sides of the same coin. One couldn’t exist without the other. Thus the word “father” designates a position in society: a male with a child. The word also refers to a set of behavioral expectations: A father is expected to support his child financially to give him nurturance and guidance, at least until </w:t>
      </w:r>
      <w:proofErr w:type="gramStart"/>
      <w:r w:rsidRPr="004F5C66">
        <w:rPr>
          <w:lang w:val="en-US"/>
        </w:rPr>
        <w:t>he</w:t>
      </w:r>
      <w:proofErr w:type="gramEnd"/>
      <w:r w:rsidRPr="004F5C66">
        <w:rPr>
          <w:lang w:val="en-US"/>
        </w:rPr>
        <w:t xml:space="preserve"> reaches adulthood. A man can earn a position of father by playing the role with children who are not his biological offspring (as stepfathers and adoptive fathers do). A man can also lose the status of father, in the eyes of the law as well as in the eyes of his family, if he abandons his children or abuses them.</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4F5C66">
        <w:rPr>
          <w:lang w:val="en-US"/>
        </w:rPr>
        <w:t>In establishing a pattern for social relationships, roles enable individuals to go about their daily lives without having to guess how each new person they meet will behave. But roles may also create problems for the individual.</w:t>
      </w:r>
    </w:p>
    <w:p w:rsidR="003A0D24" w:rsidRPr="008175EE" w:rsidRDefault="003A0D24" w:rsidP="003A0D24">
      <w:pPr>
        <w:jc w:val="both"/>
        <w:rPr>
          <w:b/>
          <w:lang w:val="uk-UA"/>
        </w:rPr>
      </w:pPr>
      <w:proofErr w:type="gramStart"/>
      <w:r w:rsidRPr="008175EE">
        <w:rPr>
          <w:b/>
          <w:lang w:val="en-CA"/>
        </w:rPr>
        <w:t>Task 2.</w:t>
      </w:r>
      <w:proofErr w:type="gramEnd"/>
      <w:r w:rsidRPr="008175EE">
        <w:rPr>
          <w:b/>
          <w:lang w:val="en-CA"/>
        </w:rPr>
        <w:t xml:space="preserve"> Make up 5 key-questions to the text.</w:t>
      </w:r>
    </w:p>
    <w:p w:rsidR="003A0D24" w:rsidRPr="008175EE" w:rsidRDefault="003A0D24" w:rsidP="003A0D24">
      <w:pPr>
        <w:jc w:val="both"/>
        <w:rPr>
          <w:b/>
          <w:lang w:val="uk-UA"/>
        </w:rPr>
      </w:pPr>
    </w:p>
    <w:p w:rsidR="003A0D24" w:rsidRPr="008175EE" w:rsidRDefault="003A0D24" w:rsidP="003A0D24">
      <w:pPr>
        <w:jc w:val="both"/>
        <w:rPr>
          <w:b/>
          <w:lang w:val="uk-UA"/>
        </w:rPr>
      </w:pPr>
      <w:proofErr w:type="gramStart"/>
      <w:r w:rsidRPr="008175EE">
        <w:rPr>
          <w:b/>
          <w:lang w:val="en-CA"/>
        </w:rPr>
        <w:t>Task 3.</w:t>
      </w:r>
      <w:proofErr w:type="gramEnd"/>
      <w:r w:rsidRPr="008175EE">
        <w:rPr>
          <w:b/>
          <w:lang w:val="en-CA"/>
        </w:rPr>
        <w:t xml:space="preserve"> Give English-Ukrainian equivalents to the following English-Ukrainian words:</w:t>
      </w:r>
    </w:p>
    <w:p w:rsidR="003A0D24" w:rsidRPr="004F5C66" w:rsidRDefault="003A0D24" w:rsidP="003A0D24">
      <w:pPr>
        <w:pStyle w:val="a4"/>
        <w:ind w:firstLine="425"/>
        <w:rPr>
          <w:lang w:val="uk-UA"/>
        </w:rPr>
      </w:pPr>
    </w:p>
    <w:p w:rsidR="003A0D24" w:rsidRPr="0011145E" w:rsidRDefault="003A0D24" w:rsidP="003A0D24">
      <w:pPr>
        <w:ind w:firstLine="708"/>
        <w:jc w:val="both"/>
        <w:rPr>
          <w:lang w:val="en-US"/>
        </w:rPr>
      </w:pPr>
      <w:r w:rsidRPr="0011145E">
        <w:rPr>
          <w:lang w:val="en-US"/>
        </w:rPr>
        <w:t>Social</w:t>
      </w:r>
      <w:r w:rsidRPr="0011145E">
        <w:rPr>
          <w:lang w:val="uk-UA"/>
        </w:rPr>
        <w:t xml:space="preserve"> </w:t>
      </w:r>
      <w:r w:rsidRPr="0011145E">
        <w:rPr>
          <w:lang w:val="en-US"/>
        </w:rPr>
        <w:t>interaction</w:t>
      </w:r>
      <w:r w:rsidRPr="0011145E">
        <w:rPr>
          <w:lang w:val="uk-UA"/>
        </w:rPr>
        <w:t xml:space="preserve">, </w:t>
      </w:r>
      <w:proofErr w:type="spellStart"/>
      <w:r w:rsidRPr="0011145E">
        <w:rPr>
          <w:lang w:val="en-US"/>
        </w:rPr>
        <w:t>microperspective</w:t>
      </w:r>
      <w:proofErr w:type="spellEnd"/>
      <w:r w:rsidRPr="0011145E">
        <w:rPr>
          <w:lang w:val="uk-UA"/>
        </w:rPr>
        <w:t xml:space="preserve">, </w:t>
      </w:r>
      <w:proofErr w:type="spellStart"/>
      <w:r w:rsidRPr="0011145E">
        <w:rPr>
          <w:lang w:val="en-US"/>
        </w:rPr>
        <w:t>macroperspective</w:t>
      </w:r>
      <w:proofErr w:type="spellEnd"/>
      <w:r w:rsidRPr="0011145E">
        <w:rPr>
          <w:lang w:val="uk-UA"/>
        </w:rPr>
        <w:t xml:space="preserve">, </w:t>
      </w:r>
      <w:r w:rsidRPr="0011145E">
        <w:rPr>
          <w:lang w:val="en-US"/>
        </w:rPr>
        <w:t>relationships</w:t>
      </w:r>
      <w:r w:rsidRPr="0011145E">
        <w:rPr>
          <w:lang w:val="uk-UA"/>
        </w:rPr>
        <w:t xml:space="preserve">, </w:t>
      </w:r>
      <w:r w:rsidRPr="0011145E">
        <w:rPr>
          <w:lang w:val="en-US"/>
        </w:rPr>
        <w:t>direct, status</w:t>
      </w:r>
      <w:r w:rsidRPr="0011145E">
        <w:rPr>
          <w:lang w:val="uk-UA"/>
        </w:rPr>
        <w:t xml:space="preserve">, </w:t>
      </w:r>
      <w:r w:rsidRPr="0011145E">
        <w:rPr>
          <w:lang w:val="en-US"/>
        </w:rPr>
        <w:t>hierarchical</w:t>
      </w:r>
      <w:r w:rsidRPr="0011145E">
        <w:rPr>
          <w:lang w:val="uk-UA"/>
        </w:rPr>
        <w:t xml:space="preserve">, </w:t>
      </w:r>
      <w:r w:rsidRPr="0011145E">
        <w:rPr>
          <w:lang w:val="en-US"/>
        </w:rPr>
        <w:t xml:space="preserve">achieved status, ascribed status, life cycle, social position, role, to abandon, contradictory demands, role conflict, role set, society, relationship, social structure, </w:t>
      </w:r>
    </w:p>
    <w:tbl>
      <w:tblPr>
        <w:tblW w:w="0" w:type="auto"/>
        <w:tblLayout w:type="fixed"/>
        <w:tblLook w:val="0000" w:firstRow="0" w:lastRow="0" w:firstColumn="0" w:lastColumn="0" w:noHBand="0" w:noVBand="0"/>
      </w:tblPr>
      <w:tblGrid>
        <w:gridCol w:w="2088"/>
      </w:tblGrid>
      <w:tr w:rsidR="003A0D24" w:rsidRPr="0011145E" w:rsidTr="00975550">
        <w:tc>
          <w:tcPr>
            <w:tcW w:w="2088" w:type="dxa"/>
          </w:tcPr>
          <w:p w:rsidR="003A0D24" w:rsidRPr="0011145E" w:rsidRDefault="003A0D24" w:rsidP="00975550">
            <w:pPr>
              <w:tabs>
                <w:tab w:val="num" w:pos="360"/>
              </w:tabs>
              <w:jc w:val="both"/>
            </w:pPr>
            <w:proofErr w:type="gramStart"/>
            <w:r w:rsidRPr="0011145E">
              <w:rPr>
                <w:lang w:val="en-US"/>
              </w:rPr>
              <w:t>social</w:t>
            </w:r>
            <w:proofErr w:type="gramEnd"/>
            <w:r w:rsidRPr="0011145E">
              <w:rPr>
                <w:lang w:val="en-US"/>
              </w:rPr>
              <w:t xml:space="preserve"> interaction</w:t>
            </w:r>
            <w:r w:rsidRPr="0011145E">
              <w:t>.</w:t>
            </w:r>
          </w:p>
        </w:tc>
      </w:tr>
    </w:tbl>
    <w:p w:rsidR="003A0D24" w:rsidRPr="00702F5D" w:rsidRDefault="003A0D24" w:rsidP="003A0D24">
      <w:pPr>
        <w:jc w:val="both"/>
        <w:rPr>
          <w:lang w:val="en-US"/>
        </w:rPr>
      </w:pPr>
      <w:r w:rsidRPr="0011145E">
        <w:rPr>
          <w:lang w:val="en-US"/>
        </w:rPr>
        <w:t xml:space="preserve"> </w:t>
      </w:r>
    </w:p>
    <w:p w:rsidR="003A0D24" w:rsidRPr="00702F5D" w:rsidRDefault="003A0D24" w:rsidP="003A0D24">
      <w:pPr>
        <w:pStyle w:val="a4"/>
        <w:tabs>
          <w:tab w:val="left" w:pos="426"/>
          <w:tab w:val="left" w:pos="540"/>
        </w:tabs>
        <w:ind w:left="0"/>
        <w:jc w:val="both"/>
        <w:rPr>
          <w:lang w:val="uk-UA"/>
        </w:rPr>
      </w:pPr>
      <w:r>
        <w:rPr>
          <w:lang w:val="uk-UA"/>
        </w:rPr>
        <w:tab/>
      </w:r>
      <w:r w:rsidRPr="00736974">
        <w:rPr>
          <w:lang w:val="uk-UA"/>
        </w:rPr>
        <w:t>Статус</w:t>
      </w:r>
      <w:r>
        <w:rPr>
          <w:lang w:val="uk-UA"/>
        </w:rPr>
        <w:t xml:space="preserve">, ієрархічний, рівноправний, </w:t>
      </w:r>
      <w:r w:rsidRPr="00736974">
        <w:rPr>
          <w:lang w:val="uk-UA"/>
        </w:rPr>
        <w:t xml:space="preserve">здобутий </w:t>
      </w:r>
      <w:r>
        <w:rPr>
          <w:lang w:val="uk-UA"/>
        </w:rPr>
        <w:t xml:space="preserve">статус, </w:t>
      </w:r>
      <w:proofErr w:type="spellStart"/>
      <w:r>
        <w:t>призначений</w:t>
      </w:r>
      <w:proofErr w:type="spellEnd"/>
      <w:r>
        <w:t xml:space="preserve"> статус</w:t>
      </w:r>
      <w:r>
        <w:rPr>
          <w:lang w:val="uk-UA"/>
        </w:rPr>
        <w:t xml:space="preserve">, </w:t>
      </w:r>
      <w:proofErr w:type="spellStart"/>
      <w:r>
        <w:t>життєвий</w:t>
      </w:r>
      <w:proofErr w:type="spellEnd"/>
      <w:r>
        <w:t xml:space="preserve"> цикл</w:t>
      </w:r>
      <w:r>
        <w:rPr>
          <w:lang w:val="uk-UA"/>
        </w:rPr>
        <w:t xml:space="preserve">, </w:t>
      </w:r>
      <w:proofErr w:type="spellStart"/>
      <w:r>
        <w:t>соціальне</w:t>
      </w:r>
      <w:proofErr w:type="spellEnd"/>
      <w:r>
        <w:t xml:space="preserve"> </w:t>
      </w:r>
      <w:proofErr w:type="spellStart"/>
      <w:r>
        <w:t>положення</w:t>
      </w:r>
      <w:proofErr w:type="spellEnd"/>
      <w:r>
        <w:t xml:space="preserve">, роль, </w:t>
      </w:r>
      <w:proofErr w:type="spellStart"/>
      <w:r>
        <w:t>ображати</w:t>
      </w:r>
      <w:proofErr w:type="spellEnd"/>
      <w:r>
        <w:t xml:space="preserve">, </w:t>
      </w:r>
      <w:proofErr w:type="spellStart"/>
      <w:r>
        <w:t>вплив</w:t>
      </w:r>
      <w:proofErr w:type="spellEnd"/>
      <w:r>
        <w:t xml:space="preserve"> ролей, </w:t>
      </w:r>
      <w:proofErr w:type="spellStart"/>
      <w:r>
        <w:t>суперечливі</w:t>
      </w:r>
      <w:proofErr w:type="spellEnd"/>
      <w:r>
        <w:t xml:space="preserve"> </w:t>
      </w:r>
      <w:proofErr w:type="spellStart"/>
      <w:r>
        <w:t>вимоги</w:t>
      </w:r>
      <w:proofErr w:type="spellEnd"/>
      <w:r>
        <w:t xml:space="preserve">, </w:t>
      </w:r>
      <w:proofErr w:type="spellStart"/>
      <w:r>
        <w:t>конфлікт</w:t>
      </w:r>
      <w:proofErr w:type="spellEnd"/>
      <w:r>
        <w:t xml:space="preserve"> ролей, </w:t>
      </w:r>
      <w:proofErr w:type="spellStart"/>
      <w:r>
        <w:t>сукупність</w:t>
      </w:r>
      <w:proofErr w:type="spellEnd"/>
      <w:r>
        <w:t xml:space="preserve"> ролей, </w:t>
      </w:r>
      <w:proofErr w:type="spellStart"/>
      <w:r>
        <w:t>стосунки</w:t>
      </w:r>
      <w:proofErr w:type="spellEnd"/>
      <w:r>
        <w:t xml:space="preserve">, </w:t>
      </w:r>
      <w:proofErr w:type="spellStart"/>
      <w:r>
        <w:t>соц</w:t>
      </w:r>
      <w:proofErr w:type="spellEnd"/>
      <w:r>
        <w:rPr>
          <w:lang w:val="uk-UA"/>
        </w:rPr>
        <w:t>і</w:t>
      </w:r>
      <w:proofErr w:type="spellStart"/>
      <w:r>
        <w:t>альна</w:t>
      </w:r>
      <w:proofErr w:type="spellEnd"/>
      <w:r>
        <w:t xml:space="preserve"> культура</w:t>
      </w:r>
      <w:r>
        <w:rPr>
          <w:lang w:val="uk-UA"/>
        </w:rPr>
        <w:t>, погоджуватися.</w:t>
      </w:r>
    </w:p>
    <w:p w:rsidR="003A0D24" w:rsidRPr="00736974" w:rsidRDefault="003A0D24" w:rsidP="003A0D24"/>
    <w:p w:rsidR="003A0D24" w:rsidRPr="008175EE" w:rsidRDefault="003A0D24" w:rsidP="003A0D24">
      <w:pPr>
        <w:shd w:val="clear" w:color="auto" w:fill="FFFFFF"/>
        <w:autoSpaceDE w:val="0"/>
        <w:autoSpaceDN w:val="0"/>
        <w:adjustRightInd w:val="0"/>
        <w:jc w:val="both"/>
        <w:rPr>
          <w:b/>
          <w:color w:val="000000"/>
          <w:lang w:val="uk-UA"/>
        </w:rPr>
      </w:pPr>
      <w:proofErr w:type="gramStart"/>
      <w:r w:rsidRPr="008175EE">
        <w:rPr>
          <w:b/>
          <w:color w:val="000000"/>
          <w:lang w:val="en-US"/>
        </w:rPr>
        <w:t>Task</w:t>
      </w:r>
      <w:r w:rsidRPr="008175EE">
        <w:rPr>
          <w:b/>
          <w:color w:val="000000"/>
          <w:lang w:val="uk-UA"/>
        </w:rPr>
        <w:t xml:space="preserve"> 4.</w:t>
      </w:r>
      <w:proofErr w:type="gramEnd"/>
      <w:r w:rsidRPr="008175EE">
        <w:rPr>
          <w:b/>
          <w:color w:val="000000"/>
          <w:lang w:val="uk-UA"/>
        </w:rPr>
        <w:t xml:space="preserve"> </w:t>
      </w:r>
      <w:r w:rsidRPr="008175EE">
        <w:rPr>
          <w:b/>
          <w:color w:val="000000"/>
          <w:lang w:val="en-US"/>
        </w:rPr>
        <w:t>Translate</w:t>
      </w:r>
      <w:r w:rsidRPr="008175EE">
        <w:rPr>
          <w:b/>
          <w:color w:val="000000"/>
          <w:lang w:val="uk-UA"/>
        </w:rPr>
        <w:t xml:space="preserve"> </w:t>
      </w:r>
      <w:r w:rsidRPr="008175EE">
        <w:rPr>
          <w:b/>
          <w:color w:val="000000"/>
          <w:lang w:val="en-US"/>
        </w:rPr>
        <w:t>into</w:t>
      </w:r>
      <w:r w:rsidRPr="008175EE">
        <w:rPr>
          <w:b/>
          <w:color w:val="000000"/>
          <w:lang w:val="uk-UA"/>
        </w:rPr>
        <w:t xml:space="preserve"> </w:t>
      </w:r>
      <w:r w:rsidRPr="008175EE">
        <w:rPr>
          <w:b/>
          <w:color w:val="000000"/>
          <w:lang w:val="en-US"/>
        </w:rPr>
        <w:t>English</w:t>
      </w:r>
      <w:r w:rsidRPr="008175EE">
        <w:rPr>
          <w:b/>
          <w:color w:val="000000"/>
          <w:lang w:val="uk-UA"/>
        </w:rPr>
        <w:t>:</w:t>
      </w:r>
    </w:p>
    <w:p w:rsidR="003A0D24" w:rsidRPr="008175EE" w:rsidRDefault="003A0D24" w:rsidP="003A0D24">
      <w:pPr>
        <w:shd w:val="clear" w:color="auto" w:fill="FFFFFF"/>
        <w:autoSpaceDE w:val="0"/>
        <w:autoSpaceDN w:val="0"/>
        <w:adjustRightInd w:val="0"/>
        <w:jc w:val="both"/>
        <w:rPr>
          <w:b/>
          <w:color w:val="000000"/>
          <w:lang w:val="uk-UA"/>
        </w:rPr>
      </w:pPr>
    </w:p>
    <w:p w:rsidR="003A0D24" w:rsidRPr="00C81775" w:rsidRDefault="003A0D24" w:rsidP="003A0D24">
      <w:pPr>
        <w:pStyle w:val="a3"/>
        <w:numPr>
          <w:ilvl w:val="0"/>
          <w:numId w:val="3"/>
        </w:numPr>
        <w:rPr>
          <w:lang w:val="uk-UA"/>
        </w:rPr>
      </w:pPr>
      <w:r w:rsidRPr="00C81775">
        <w:rPr>
          <w:lang w:val="uk-UA"/>
        </w:rPr>
        <w:t>Існує два основних підходи щодо вивчення со</w:t>
      </w:r>
      <w:r>
        <w:rPr>
          <w:lang w:val="uk-UA"/>
        </w:rPr>
        <w:t xml:space="preserve">ціальної структури – </w:t>
      </w:r>
      <w:proofErr w:type="spellStart"/>
      <w:r>
        <w:rPr>
          <w:lang w:val="uk-UA"/>
        </w:rPr>
        <w:t>мікрорівневий</w:t>
      </w:r>
      <w:proofErr w:type="spellEnd"/>
      <w:r>
        <w:rPr>
          <w:lang w:val="uk-UA"/>
        </w:rPr>
        <w:t xml:space="preserve"> і </w:t>
      </w:r>
      <w:proofErr w:type="spellStart"/>
      <w:r>
        <w:rPr>
          <w:lang w:val="uk-UA"/>
        </w:rPr>
        <w:t>макрорівневий</w:t>
      </w:r>
      <w:proofErr w:type="spellEnd"/>
      <w:r w:rsidRPr="00C81775">
        <w:rPr>
          <w:lang w:val="uk-UA"/>
        </w:rPr>
        <w:t>.</w:t>
      </w:r>
    </w:p>
    <w:p w:rsidR="003A0D24" w:rsidRDefault="003A0D24" w:rsidP="003A0D24">
      <w:pPr>
        <w:pStyle w:val="a3"/>
        <w:numPr>
          <w:ilvl w:val="0"/>
          <w:numId w:val="3"/>
        </w:numPr>
        <w:jc w:val="both"/>
        <w:rPr>
          <w:lang w:val="uk-UA"/>
        </w:rPr>
      </w:pPr>
      <w:r w:rsidRPr="00504D32">
        <w:rPr>
          <w:lang w:val="uk-UA"/>
        </w:rPr>
        <w:t xml:space="preserve">Соціологи використовують термін «статус», щоб описати позицію, яку особа займає у суспільстві. </w:t>
      </w:r>
    </w:p>
    <w:p w:rsidR="003A0D24" w:rsidRPr="00933D37" w:rsidRDefault="003A0D24" w:rsidP="003A0D24">
      <w:pPr>
        <w:pStyle w:val="a3"/>
        <w:numPr>
          <w:ilvl w:val="0"/>
          <w:numId w:val="3"/>
        </w:numPr>
        <w:rPr>
          <w:lang w:val="uk-UA"/>
        </w:rPr>
      </w:pPr>
      <w:r>
        <w:rPr>
          <w:lang w:val="uk-UA"/>
        </w:rPr>
        <w:t>Відносини професора і студента – це формальні, ієрархічні відносини, в яких одна особа моє вплив на іншу.</w:t>
      </w:r>
    </w:p>
    <w:p w:rsidR="003A0D24" w:rsidRPr="00504D32" w:rsidRDefault="003A0D24" w:rsidP="003A0D24">
      <w:pPr>
        <w:pStyle w:val="a3"/>
        <w:rPr>
          <w:lang w:val="uk-UA"/>
        </w:rPr>
      </w:pPr>
    </w:p>
    <w:p w:rsidR="003A0D24" w:rsidRPr="008175EE" w:rsidRDefault="003A0D24" w:rsidP="003A0D24">
      <w:pPr>
        <w:shd w:val="clear" w:color="auto" w:fill="FFFFFF"/>
        <w:autoSpaceDE w:val="0"/>
        <w:autoSpaceDN w:val="0"/>
        <w:adjustRightInd w:val="0"/>
        <w:jc w:val="both"/>
        <w:rPr>
          <w:b/>
          <w:iCs/>
          <w:color w:val="000000"/>
          <w:lang w:val="en-US"/>
        </w:rPr>
      </w:pPr>
      <w:proofErr w:type="gramStart"/>
      <w:r w:rsidRPr="008175EE">
        <w:rPr>
          <w:b/>
          <w:iCs/>
          <w:color w:val="000000"/>
          <w:lang w:val="en-US"/>
        </w:rPr>
        <w:t>Task 5.</w:t>
      </w:r>
      <w:proofErr w:type="gramEnd"/>
      <w:r w:rsidRPr="008175EE">
        <w:rPr>
          <w:b/>
          <w:iCs/>
          <w:color w:val="000000"/>
          <w:lang w:val="en-US"/>
        </w:rPr>
        <w:t xml:space="preserve"> Answer the following questions:</w:t>
      </w:r>
    </w:p>
    <w:p w:rsidR="003A0D24" w:rsidRPr="00702F5D" w:rsidRDefault="003A0D24" w:rsidP="003A0D24">
      <w:pPr>
        <w:rPr>
          <w:lang w:val="en-US"/>
        </w:rPr>
      </w:pPr>
    </w:p>
    <w:p w:rsidR="003A0D24" w:rsidRDefault="003A0D24" w:rsidP="003A0D24">
      <w:pPr>
        <w:pStyle w:val="a4"/>
        <w:numPr>
          <w:ilvl w:val="0"/>
          <w:numId w:val="1"/>
        </w:numPr>
        <w:tabs>
          <w:tab w:val="clear" w:pos="720"/>
          <w:tab w:val="num" w:pos="360"/>
          <w:tab w:val="left" w:pos="540"/>
        </w:tabs>
        <w:spacing w:after="0"/>
        <w:ind w:left="851" w:hanging="425"/>
        <w:jc w:val="both"/>
      </w:pPr>
      <w:proofErr w:type="spellStart"/>
      <w:r>
        <w:t>What</w:t>
      </w:r>
      <w:proofErr w:type="spellEnd"/>
      <w:r>
        <w:t xml:space="preserve"> </w:t>
      </w:r>
      <w:proofErr w:type="spellStart"/>
      <w:r>
        <w:t>is</w:t>
      </w:r>
      <w:proofErr w:type="spellEnd"/>
      <w:r>
        <w:t xml:space="preserve"> “</w:t>
      </w:r>
      <w:proofErr w:type="spellStart"/>
      <w:r>
        <w:t>status</w:t>
      </w:r>
      <w:proofErr w:type="spellEnd"/>
      <w:r>
        <w:t xml:space="preserve">”? </w:t>
      </w:r>
    </w:p>
    <w:p w:rsidR="003A0D24" w:rsidRPr="00702F5D" w:rsidRDefault="003A0D24" w:rsidP="003A0D24">
      <w:pPr>
        <w:pStyle w:val="a4"/>
        <w:numPr>
          <w:ilvl w:val="0"/>
          <w:numId w:val="1"/>
        </w:numPr>
        <w:tabs>
          <w:tab w:val="clear" w:pos="720"/>
          <w:tab w:val="num" w:pos="360"/>
          <w:tab w:val="left" w:pos="540"/>
        </w:tabs>
        <w:spacing w:after="0"/>
        <w:ind w:left="851" w:hanging="425"/>
        <w:jc w:val="both"/>
        <w:rPr>
          <w:lang w:val="en-US"/>
        </w:rPr>
      </w:pPr>
      <w:r w:rsidRPr="00702F5D">
        <w:rPr>
          <w:lang w:val="en-US"/>
        </w:rPr>
        <w:t>What is the function of a status?</w:t>
      </w:r>
    </w:p>
    <w:p w:rsidR="003A0D24" w:rsidRPr="00702F5D" w:rsidRDefault="003A0D24" w:rsidP="003A0D24">
      <w:pPr>
        <w:rPr>
          <w:lang w:val="en-US"/>
        </w:rPr>
      </w:pPr>
    </w:p>
    <w:p w:rsidR="003A0D24" w:rsidRDefault="003A0D24" w:rsidP="003A0D24">
      <w:pPr>
        <w:rPr>
          <w:lang w:val="uk-UA"/>
        </w:rPr>
      </w:pPr>
    </w:p>
    <w:p w:rsidR="003A0D24" w:rsidRDefault="003A0D24" w:rsidP="003A0D24">
      <w:pPr>
        <w:rPr>
          <w:lang w:val="uk-UA"/>
        </w:rPr>
      </w:pPr>
    </w:p>
    <w:p w:rsidR="003A0D24" w:rsidRDefault="003A0D24" w:rsidP="003A0D24">
      <w:pPr>
        <w:rPr>
          <w:lang w:val="uk-UA"/>
        </w:rPr>
      </w:pPr>
    </w:p>
    <w:p w:rsidR="003A0D24" w:rsidRDefault="003A0D24" w:rsidP="003A0D24">
      <w:pPr>
        <w:rPr>
          <w:lang w:val="uk-UA"/>
        </w:rPr>
      </w:pPr>
    </w:p>
    <w:p w:rsidR="003A0D24" w:rsidRDefault="003A0D24" w:rsidP="003A0D24">
      <w:pPr>
        <w:rPr>
          <w:lang w:val="uk-UA"/>
        </w:rPr>
      </w:pPr>
    </w:p>
    <w:p w:rsidR="003A0D24" w:rsidRDefault="003A0D24" w:rsidP="003A0D24">
      <w:pPr>
        <w:rPr>
          <w:lang w:val="uk-UA"/>
        </w:rPr>
      </w:pPr>
    </w:p>
    <w:p w:rsidR="003A0D24" w:rsidRDefault="003A0D24" w:rsidP="003A0D24">
      <w:pPr>
        <w:rPr>
          <w:lang w:val="uk-UA"/>
        </w:rPr>
      </w:pPr>
    </w:p>
    <w:p w:rsidR="003A0D24" w:rsidRDefault="003A0D24" w:rsidP="003A0D24">
      <w:pPr>
        <w:rPr>
          <w:lang w:val="uk-UA"/>
        </w:rPr>
      </w:pPr>
    </w:p>
    <w:p w:rsidR="003A0D24" w:rsidRDefault="003A0D24" w:rsidP="003A0D24">
      <w:pPr>
        <w:rPr>
          <w:lang w:val="uk-UA"/>
        </w:rPr>
      </w:pPr>
    </w:p>
    <w:p w:rsidR="003A0D24" w:rsidRDefault="003A0D24" w:rsidP="003A0D24">
      <w:pPr>
        <w:jc w:val="center"/>
        <w:rPr>
          <w:b/>
          <w:sz w:val="28"/>
          <w:szCs w:val="28"/>
          <w:lang w:val="uk-UA"/>
        </w:rPr>
      </w:pPr>
      <w:r w:rsidRPr="00835E94">
        <w:rPr>
          <w:b/>
          <w:sz w:val="28"/>
          <w:szCs w:val="28"/>
          <w:lang w:val="uk-UA"/>
        </w:rPr>
        <w:lastRenderedPageBreak/>
        <w:t xml:space="preserve">Варіант </w:t>
      </w:r>
      <w:r>
        <w:rPr>
          <w:b/>
          <w:sz w:val="28"/>
          <w:szCs w:val="28"/>
          <w:lang w:val="uk-UA"/>
        </w:rPr>
        <w:t>№2</w:t>
      </w:r>
    </w:p>
    <w:p w:rsidR="003A0D24" w:rsidRDefault="003A0D24" w:rsidP="003A0D24">
      <w:pPr>
        <w:shd w:val="clear" w:color="auto" w:fill="FFFFFF"/>
        <w:autoSpaceDE w:val="0"/>
        <w:autoSpaceDN w:val="0"/>
        <w:adjustRightInd w:val="0"/>
        <w:ind w:firstLine="709"/>
        <w:jc w:val="center"/>
        <w:rPr>
          <w:b/>
          <w:color w:val="000000"/>
          <w:lang w:val="uk-UA"/>
        </w:rPr>
      </w:pPr>
    </w:p>
    <w:p w:rsidR="003A0D24" w:rsidRPr="008175EE" w:rsidRDefault="003A0D24" w:rsidP="003A0D24">
      <w:pPr>
        <w:shd w:val="clear" w:color="auto" w:fill="FFFFFF"/>
        <w:autoSpaceDE w:val="0"/>
        <w:autoSpaceDN w:val="0"/>
        <w:adjustRightInd w:val="0"/>
        <w:jc w:val="both"/>
        <w:rPr>
          <w:b/>
          <w:color w:val="000000"/>
          <w:lang w:val="uk-UA"/>
        </w:rPr>
      </w:pPr>
      <w:proofErr w:type="gramStart"/>
      <w:r w:rsidRPr="008175EE">
        <w:rPr>
          <w:b/>
          <w:color w:val="000000"/>
          <w:lang w:val="en-US"/>
        </w:rPr>
        <w:t>Task 1.</w:t>
      </w:r>
      <w:proofErr w:type="gramEnd"/>
      <w:r w:rsidRPr="008175EE">
        <w:rPr>
          <w:b/>
          <w:color w:val="000000"/>
          <w:lang w:val="en-US"/>
        </w:rPr>
        <w:t xml:space="preserve"> Translate the text into Ukrainian.</w:t>
      </w:r>
    </w:p>
    <w:p w:rsidR="003A0D24" w:rsidRDefault="003A0D24" w:rsidP="003A0D24">
      <w:pPr>
        <w:rPr>
          <w:lang w:val="uk-UA"/>
        </w:rPr>
      </w:pPr>
    </w:p>
    <w:p w:rsidR="003A0D24" w:rsidRPr="004F5C66" w:rsidRDefault="003A0D24" w:rsidP="003A0D24">
      <w:pPr>
        <w:ind w:firstLine="540"/>
        <w:jc w:val="both"/>
        <w:rPr>
          <w:lang w:val="en-US"/>
        </w:rPr>
      </w:pPr>
      <w:r w:rsidRPr="004F5C66">
        <w:rPr>
          <w:lang w:val="en-US"/>
        </w:rPr>
        <w:t>Relationships take many different forms. Some are multifaceted (e.g. two people who live in the same neighborhood, work for the same company, and have many of the same friends). Others are single-purpose (coworkers who never get together outside work; dog owners who meet almost every day, share anecdotes and advice about their pets, but don’t even know one another’s names). Some relationships involve direct face-to-face interaction; others are direct. Students and the dean of their university are involved in a relationship, even though they may never meet. The dean sets policies that affect students` everyday lives and college careers; if students refuse to abide by these policies or protest violently against them, the dean’s job will be in jeopardy. Their relationship is mediated by third parties, such as resident advisors in residence halls who are responsible for enforcing the dean’s policies among students and communicating student grievances to the dean.</w:t>
      </w:r>
    </w:p>
    <w:p w:rsidR="003A0D24" w:rsidRPr="004F5C66" w:rsidRDefault="003A0D24" w:rsidP="003A0D24">
      <w:pPr>
        <w:rPr>
          <w:lang w:val="en-US"/>
        </w:rPr>
      </w:pPr>
    </w:p>
    <w:p w:rsidR="003A0D24" w:rsidRPr="008175EE" w:rsidRDefault="003A0D24" w:rsidP="003A0D24">
      <w:pPr>
        <w:jc w:val="both"/>
        <w:rPr>
          <w:b/>
          <w:lang w:val="uk-UA"/>
        </w:rPr>
      </w:pPr>
      <w:proofErr w:type="gramStart"/>
      <w:r w:rsidRPr="008175EE">
        <w:rPr>
          <w:b/>
          <w:lang w:val="en-CA"/>
        </w:rPr>
        <w:t>Task 2.</w:t>
      </w:r>
      <w:proofErr w:type="gramEnd"/>
      <w:r w:rsidRPr="008175EE">
        <w:rPr>
          <w:b/>
          <w:lang w:val="en-CA"/>
        </w:rPr>
        <w:t xml:space="preserve"> Make up 5 key-questions to the text.</w:t>
      </w:r>
    </w:p>
    <w:p w:rsidR="003A0D24" w:rsidRPr="008175EE" w:rsidRDefault="003A0D24" w:rsidP="003A0D24">
      <w:pPr>
        <w:jc w:val="both"/>
        <w:rPr>
          <w:b/>
          <w:lang w:val="uk-UA"/>
        </w:rPr>
      </w:pPr>
    </w:p>
    <w:p w:rsidR="003A0D24" w:rsidRPr="008175EE" w:rsidRDefault="003A0D24" w:rsidP="003A0D24">
      <w:pPr>
        <w:jc w:val="both"/>
        <w:rPr>
          <w:b/>
          <w:lang w:val="uk-UA"/>
        </w:rPr>
      </w:pPr>
      <w:proofErr w:type="gramStart"/>
      <w:r w:rsidRPr="008175EE">
        <w:rPr>
          <w:b/>
          <w:lang w:val="en-CA"/>
        </w:rPr>
        <w:t>Task 3.</w:t>
      </w:r>
      <w:proofErr w:type="gramEnd"/>
      <w:r w:rsidRPr="008175EE">
        <w:rPr>
          <w:b/>
          <w:lang w:val="en-CA"/>
        </w:rPr>
        <w:t xml:space="preserve"> Give English-Ukrainian equivalents to the following English-Ukrainian words:</w:t>
      </w:r>
    </w:p>
    <w:p w:rsidR="003A0D24" w:rsidRDefault="003A0D24" w:rsidP="003A0D24">
      <w:pPr>
        <w:rPr>
          <w:lang w:val="uk-UA"/>
        </w:rPr>
      </w:pPr>
    </w:p>
    <w:p w:rsidR="003A0D24" w:rsidRPr="00736974" w:rsidRDefault="003A0D24" w:rsidP="003A0D24">
      <w:pPr>
        <w:pStyle w:val="a4"/>
        <w:ind w:left="0" w:firstLine="708"/>
        <w:jc w:val="both"/>
        <w:rPr>
          <w:lang w:val="en-US"/>
        </w:rPr>
      </w:pPr>
      <w:r w:rsidRPr="00736974">
        <w:rPr>
          <w:lang w:val="en-US"/>
        </w:rPr>
        <w:t>Usual, limited, variable, changeable pattern, unpredictable, single-purpose, indirect, to agree, to protest gently, status, hierarchical, egalitarian, achieved status, life cycle, social position.</w:t>
      </w:r>
    </w:p>
    <w:p w:rsidR="003A0D24" w:rsidRPr="00736974" w:rsidRDefault="003A0D24" w:rsidP="003A0D24">
      <w:pPr>
        <w:rPr>
          <w:lang w:val="uk-UA"/>
        </w:rPr>
      </w:pPr>
    </w:p>
    <w:p w:rsidR="003A0D24" w:rsidRPr="00736974" w:rsidRDefault="003A0D24" w:rsidP="003A0D24">
      <w:pPr>
        <w:ind w:firstLine="708"/>
        <w:jc w:val="both"/>
        <w:rPr>
          <w:lang w:val="uk-UA"/>
        </w:rPr>
      </w:pPr>
      <w:r w:rsidRPr="00736974">
        <w:rPr>
          <w:lang w:val="uk-UA"/>
        </w:rPr>
        <w:t>Соціальна взаємодія, мікрорівень, макрорівень, відносини, прямий, статус, ієрархічний, здобутий статус, призначений статус, життєвий цикл, соціальне положення, роль, залишати, суперечливі вимоги, конфлікт ролей, сукупність ролей</w:t>
      </w:r>
      <w:r>
        <w:rPr>
          <w:lang w:val="uk-UA"/>
        </w:rPr>
        <w:t>, стосунки, сукупність ролей.</w:t>
      </w:r>
    </w:p>
    <w:p w:rsidR="003A0D24" w:rsidRPr="00736974" w:rsidRDefault="003A0D24" w:rsidP="003A0D24">
      <w:pPr>
        <w:jc w:val="both"/>
        <w:rPr>
          <w:lang w:val="uk-UA"/>
        </w:rPr>
      </w:pPr>
    </w:p>
    <w:p w:rsidR="003A0D24" w:rsidRPr="008175EE" w:rsidRDefault="003A0D24" w:rsidP="003A0D24">
      <w:pPr>
        <w:shd w:val="clear" w:color="auto" w:fill="FFFFFF"/>
        <w:autoSpaceDE w:val="0"/>
        <w:autoSpaceDN w:val="0"/>
        <w:adjustRightInd w:val="0"/>
        <w:jc w:val="both"/>
        <w:rPr>
          <w:b/>
          <w:color w:val="000000"/>
          <w:lang w:val="uk-UA"/>
        </w:rPr>
      </w:pPr>
      <w:proofErr w:type="gramStart"/>
      <w:r w:rsidRPr="008175EE">
        <w:rPr>
          <w:b/>
          <w:color w:val="000000"/>
          <w:lang w:val="en-US"/>
        </w:rPr>
        <w:t>Task</w:t>
      </w:r>
      <w:r w:rsidRPr="008175EE">
        <w:rPr>
          <w:b/>
          <w:color w:val="000000"/>
          <w:lang w:val="uk-UA"/>
        </w:rPr>
        <w:t xml:space="preserve"> 4.</w:t>
      </w:r>
      <w:proofErr w:type="gramEnd"/>
      <w:r w:rsidRPr="008175EE">
        <w:rPr>
          <w:b/>
          <w:color w:val="000000"/>
          <w:lang w:val="uk-UA"/>
        </w:rPr>
        <w:t xml:space="preserve"> </w:t>
      </w:r>
      <w:r w:rsidRPr="008175EE">
        <w:rPr>
          <w:b/>
          <w:color w:val="000000"/>
          <w:lang w:val="en-US"/>
        </w:rPr>
        <w:t>Translate</w:t>
      </w:r>
      <w:r w:rsidRPr="008175EE">
        <w:rPr>
          <w:b/>
          <w:color w:val="000000"/>
          <w:lang w:val="uk-UA"/>
        </w:rPr>
        <w:t xml:space="preserve"> </w:t>
      </w:r>
      <w:r w:rsidRPr="008175EE">
        <w:rPr>
          <w:b/>
          <w:color w:val="000000"/>
          <w:lang w:val="en-US"/>
        </w:rPr>
        <w:t>into</w:t>
      </w:r>
      <w:r w:rsidRPr="008175EE">
        <w:rPr>
          <w:b/>
          <w:color w:val="000000"/>
          <w:lang w:val="uk-UA"/>
        </w:rPr>
        <w:t xml:space="preserve"> </w:t>
      </w:r>
      <w:r w:rsidRPr="008175EE">
        <w:rPr>
          <w:b/>
          <w:color w:val="000000"/>
          <w:lang w:val="en-US"/>
        </w:rPr>
        <w:t>English</w:t>
      </w:r>
      <w:r w:rsidRPr="008175EE">
        <w:rPr>
          <w:b/>
          <w:color w:val="000000"/>
          <w:lang w:val="uk-UA"/>
        </w:rPr>
        <w:t>:</w:t>
      </w:r>
    </w:p>
    <w:p w:rsidR="003A0D24" w:rsidRDefault="003A0D24" w:rsidP="003A0D24">
      <w:pPr>
        <w:rPr>
          <w:b/>
          <w:color w:val="000000"/>
          <w:lang w:val="uk-UA"/>
        </w:rPr>
      </w:pPr>
    </w:p>
    <w:p w:rsidR="003A0D24" w:rsidRPr="00C81775" w:rsidRDefault="003A0D24" w:rsidP="003A0D24">
      <w:pPr>
        <w:pStyle w:val="a4"/>
        <w:tabs>
          <w:tab w:val="left" w:pos="284"/>
        </w:tabs>
        <w:ind w:left="426"/>
        <w:jc w:val="both"/>
        <w:rPr>
          <w:lang w:val="uk-UA"/>
        </w:rPr>
      </w:pPr>
      <w:r>
        <w:rPr>
          <w:lang w:val="uk-UA"/>
        </w:rPr>
        <w:t>1. Дружба – це неформальні та рівноправні відносини; відносини батьків-дітей – неформальні, але ієрархічні.</w:t>
      </w:r>
      <w:r>
        <w:rPr>
          <w:lang w:val="uk-UA"/>
        </w:rPr>
        <w:tab/>
      </w:r>
      <w:r>
        <w:rPr>
          <w:lang w:val="uk-UA"/>
        </w:rPr>
        <w:tab/>
      </w:r>
      <w:r>
        <w:rPr>
          <w:lang w:val="uk-UA"/>
        </w:rPr>
        <w:tab/>
      </w:r>
      <w:r>
        <w:rPr>
          <w:lang w:val="uk-UA"/>
        </w:rPr>
        <w:tab/>
      </w:r>
      <w:r>
        <w:rPr>
          <w:lang w:val="uk-UA"/>
        </w:rPr>
        <w:tab/>
        <w:t xml:space="preserve">                       </w:t>
      </w:r>
      <w:r>
        <w:rPr>
          <w:lang w:val="uk-UA"/>
        </w:rPr>
        <w:tab/>
      </w:r>
      <w:r>
        <w:rPr>
          <w:lang w:val="uk-UA"/>
        </w:rPr>
        <w:tab/>
        <w:t xml:space="preserve">       </w:t>
      </w:r>
      <w:r w:rsidRPr="00C81775">
        <w:rPr>
          <w:lang w:val="uk-UA"/>
        </w:rPr>
        <w:t xml:space="preserve"> </w:t>
      </w:r>
      <w:r>
        <w:rPr>
          <w:lang w:val="uk-UA"/>
        </w:rPr>
        <w:t xml:space="preserve">2. </w:t>
      </w:r>
      <w:r w:rsidRPr="00C81775">
        <w:rPr>
          <w:lang w:val="uk-UA"/>
        </w:rPr>
        <w:t xml:space="preserve">Відносини можуть бути однобічні (коли люди працюють разом але не спілкуються поза роботою) і різнобічні (коли люди разом працюють, або товаришують з одними і тими ж людьми).     </w:t>
      </w:r>
      <w:r>
        <w:rPr>
          <w:lang w:val="uk-UA"/>
        </w:rPr>
        <w:t xml:space="preserve">                                                                                                                 3. </w:t>
      </w:r>
      <w:r w:rsidRPr="00C81775">
        <w:rPr>
          <w:lang w:val="uk-UA"/>
        </w:rPr>
        <w:t>При встановленні моделі суспільних відносин, ролі дають змогу людям жити звичайним життям не здогадуючись про те, як кожна нова людина в їхньому житті буде себе поводити.</w:t>
      </w:r>
    </w:p>
    <w:p w:rsidR="003A0D24" w:rsidRDefault="003A0D24" w:rsidP="003A0D24">
      <w:pPr>
        <w:rPr>
          <w:lang w:val="uk-UA"/>
        </w:rPr>
      </w:pPr>
    </w:p>
    <w:p w:rsidR="003A0D24" w:rsidRDefault="003A0D24" w:rsidP="003A0D24">
      <w:pPr>
        <w:shd w:val="clear" w:color="auto" w:fill="FFFFFF"/>
        <w:autoSpaceDE w:val="0"/>
        <w:autoSpaceDN w:val="0"/>
        <w:adjustRightInd w:val="0"/>
        <w:jc w:val="both"/>
        <w:rPr>
          <w:b/>
          <w:iCs/>
          <w:color w:val="000000"/>
          <w:lang w:val="en-US"/>
        </w:rPr>
      </w:pPr>
      <w:proofErr w:type="gramStart"/>
      <w:r w:rsidRPr="008175EE">
        <w:rPr>
          <w:b/>
          <w:iCs/>
          <w:color w:val="000000"/>
          <w:lang w:val="en-US"/>
        </w:rPr>
        <w:t>Task 5.</w:t>
      </w:r>
      <w:proofErr w:type="gramEnd"/>
      <w:r w:rsidRPr="008175EE">
        <w:rPr>
          <w:b/>
          <w:iCs/>
          <w:color w:val="000000"/>
          <w:lang w:val="en-US"/>
        </w:rPr>
        <w:t xml:space="preserve"> Answer the following questions:</w:t>
      </w:r>
    </w:p>
    <w:p w:rsidR="003A0D24" w:rsidRPr="008175EE" w:rsidRDefault="003A0D24" w:rsidP="003A0D24">
      <w:pPr>
        <w:shd w:val="clear" w:color="auto" w:fill="FFFFFF"/>
        <w:autoSpaceDE w:val="0"/>
        <w:autoSpaceDN w:val="0"/>
        <w:adjustRightInd w:val="0"/>
        <w:jc w:val="both"/>
        <w:rPr>
          <w:b/>
          <w:iCs/>
          <w:color w:val="000000"/>
          <w:lang w:val="en-US"/>
        </w:rPr>
      </w:pPr>
    </w:p>
    <w:p w:rsidR="003A0D24" w:rsidRPr="00B72BC2" w:rsidRDefault="003A0D24" w:rsidP="003A0D24">
      <w:pPr>
        <w:numPr>
          <w:ilvl w:val="0"/>
          <w:numId w:val="2"/>
        </w:numPr>
        <w:tabs>
          <w:tab w:val="clear" w:pos="720"/>
          <w:tab w:val="num" w:pos="360"/>
        </w:tabs>
        <w:ind w:left="709" w:hanging="283"/>
        <w:jc w:val="both"/>
        <w:rPr>
          <w:lang w:val="en-US"/>
        </w:rPr>
      </w:pPr>
      <w:r w:rsidRPr="00B72BC2">
        <w:rPr>
          <w:lang w:val="en-US"/>
        </w:rPr>
        <w:t>What is the role of social structure?</w:t>
      </w:r>
    </w:p>
    <w:p w:rsidR="003A0D24" w:rsidRPr="00B72BC2" w:rsidRDefault="003A0D24" w:rsidP="003A0D24">
      <w:pPr>
        <w:numPr>
          <w:ilvl w:val="0"/>
          <w:numId w:val="2"/>
        </w:numPr>
        <w:tabs>
          <w:tab w:val="clear" w:pos="720"/>
          <w:tab w:val="num" w:pos="360"/>
        </w:tabs>
        <w:ind w:left="709" w:hanging="283"/>
        <w:jc w:val="both"/>
        <w:rPr>
          <w:lang w:val="en-US"/>
        </w:rPr>
      </w:pPr>
      <w:r w:rsidRPr="00B72BC2">
        <w:rPr>
          <w:lang w:val="en-US"/>
        </w:rPr>
        <w:t>What are the basic approaches to studying social structure?</w:t>
      </w:r>
    </w:p>
    <w:p w:rsidR="003A0D24" w:rsidRPr="00B72BC2" w:rsidRDefault="003A0D24" w:rsidP="003A0D24">
      <w:pPr>
        <w:rPr>
          <w:lang w:val="en-US"/>
        </w:rPr>
      </w:pPr>
    </w:p>
    <w:p w:rsidR="002F4C9F" w:rsidRPr="003A0D24" w:rsidRDefault="002F4C9F">
      <w:pPr>
        <w:rPr>
          <w:lang w:val="en-US"/>
        </w:rPr>
      </w:pPr>
    </w:p>
    <w:sectPr w:rsidR="002F4C9F" w:rsidRPr="003A0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2CA3"/>
    <w:multiLevelType w:val="hybridMultilevel"/>
    <w:tmpl w:val="48E60CB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673326D"/>
    <w:multiLevelType w:val="hybridMultilevel"/>
    <w:tmpl w:val="7184536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A8B307E"/>
    <w:multiLevelType w:val="hybridMultilevel"/>
    <w:tmpl w:val="74FA2D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14A7BB3"/>
    <w:multiLevelType w:val="hybridMultilevel"/>
    <w:tmpl w:val="BBCAD8A2"/>
    <w:lvl w:ilvl="0" w:tplc="2F703E1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24"/>
    <w:rsid w:val="002F4C9F"/>
    <w:rsid w:val="00323730"/>
    <w:rsid w:val="003A0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D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D24"/>
    <w:pPr>
      <w:ind w:left="720"/>
      <w:contextualSpacing/>
    </w:pPr>
  </w:style>
  <w:style w:type="paragraph" w:styleId="a4">
    <w:name w:val="Body Text Indent"/>
    <w:basedOn w:val="a"/>
    <w:link w:val="a5"/>
    <w:uiPriority w:val="99"/>
    <w:unhideWhenUsed/>
    <w:rsid w:val="003A0D24"/>
    <w:pPr>
      <w:spacing w:after="120"/>
      <w:ind w:left="283"/>
    </w:pPr>
  </w:style>
  <w:style w:type="character" w:customStyle="1" w:styleId="a5">
    <w:name w:val="Основной текст с отступом Знак"/>
    <w:basedOn w:val="a0"/>
    <w:link w:val="a4"/>
    <w:uiPriority w:val="99"/>
    <w:rsid w:val="003A0D2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D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D24"/>
    <w:pPr>
      <w:ind w:left="720"/>
      <w:contextualSpacing/>
    </w:pPr>
  </w:style>
  <w:style w:type="paragraph" w:styleId="a4">
    <w:name w:val="Body Text Indent"/>
    <w:basedOn w:val="a"/>
    <w:link w:val="a5"/>
    <w:uiPriority w:val="99"/>
    <w:unhideWhenUsed/>
    <w:rsid w:val="003A0D24"/>
    <w:pPr>
      <w:spacing w:after="120"/>
      <w:ind w:left="283"/>
    </w:pPr>
  </w:style>
  <w:style w:type="character" w:customStyle="1" w:styleId="a5">
    <w:name w:val="Основной текст с отступом Знак"/>
    <w:basedOn w:val="a0"/>
    <w:link w:val="a4"/>
    <w:uiPriority w:val="99"/>
    <w:rsid w:val="003A0D2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2018-02-28T10:53:00Z</dcterms:created>
  <dcterms:modified xsi:type="dcterms:W3CDTF">2018-02-28T14:53:00Z</dcterms:modified>
</cp:coreProperties>
</file>