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D7" w:rsidRDefault="004634D7">
      <w:pPr>
        <w:rPr>
          <w:color w:val="000000"/>
        </w:rPr>
      </w:pPr>
    </w:p>
    <w:p w:rsidR="007A5989" w:rsidRDefault="004634D7">
      <w:pPr>
        <w:rPr>
          <w:lang w:val="ru-RU"/>
        </w:rPr>
      </w:pPr>
      <w:r w:rsidRPr="004634D7">
        <w:rPr>
          <w:b/>
          <w:color w:val="000000"/>
        </w:rPr>
        <w:t>Лекція 1</w:t>
      </w:r>
      <w:r>
        <w:rPr>
          <w:color w:val="000000"/>
        </w:rPr>
        <w:t xml:space="preserve"> </w:t>
      </w:r>
      <w:proofErr w:type="spellStart"/>
      <w:r w:rsidR="007A5989" w:rsidRPr="007A5989">
        <w:rPr>
          <w:lang w:val="ru-RU"/>
        </w:rPr>
        <w:t>Основні</w:t>
      </w:r>
      <w:proofErr w:type="spellEnd"/>
      <w:r w:rsidR="007A5989" w:rsidRPr="007A5989">
        <w:rPr>
          <w:lang w:val="ru-RU"/>
        </w:rPr>
        <w:t xml:space="preserve"> </w:t>
      </w:r>
      <w:proofErr w:type="spellStart"/>
      <w:r w:rsidR="007A5989" w:rsidRPr="007A5989">
        <w:rPr>
          <w:lang w:val="ru-RU"/>
        </w:rPr>
        <w:t>поняття</w:t>
      </w:r>
      <w:proofErr w:type="spellEnd"/>
      <w:r w:rsidR="007A5989" w:rsidRPr="007A5989">
        <w:rPr>
          <w:lang w:val="ru-RU"/>
        </w:rPr>
        <w:t xml:space="preserve"> </w:t>
      </w:r>
      <w:proofErr w:type="spellStart"/>
      <w:r w:rsidR="007A5989" w:rsidRPr="007A5989">
        <w:rPr>
          <w:lang w:val="ru-RU"/>
        </w:rPr>
        <w:t>геометричного</w:t>
      </w:r>
      <w:proofErr w:type="spellEnd"/>
      <w:r w:rsidR="007A5989" w:rsidRPr="007A5989">
        <w:rPr>
          <w:lang w:val="ru-RU"/>
        </w:rPr>
        <w:t xml:space="preserve"> </w:t>
      </w:r>
      <w:proofErr w:type="spellStart"/>
      <w:r w:rsidR="007A5989" w:rsidRPr="007A5989">
        <w:rPr>
          <w:lang w:val="ru-RU"/>
        </w:rPr>
        <w:t>моделювання</w:t>
      </w:r>
      <w:proofErr w:type="spellEnd"/>
      <w:r w:rsidR="007A5989" w:rsidRPr="007A5989">
        <w:rPr>
          <w:lang w:val="ru-RU"/>
        </w:rPr>
        <w:t xml:space="preserve"> простору.  </w:t>
      </w:r>
      <w:proofErr w:type="spellStart"/>
      <w:r w:rsidR="007A5989" w:rsidRPr="007A5989">
        <w:rPr>
          <w:lang w:val="ru-RU"/>
        </w:rPr>
        <w:t>Епюр</w:t>
      </w:r>
      <w:proofErr w:type="spellEnd"/>
      <w:r w:rsidR="007A5989" w:rsidRPr="007A5989">
        <w:rPr>
          <w:lang w:val="ru-RU"/>
        </w:rPr>
        <w:t xml:space="preserve"> Монжа</w:t>
      </w:r>
    </w:p>
    <w:p w:rsidR="007A5989" w:rsidRDefault="007A5989" w:rsidP="007A5989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firstLine="708"/>
        <w:jc w:val="both"/>
      </w:pPr>
      <w:r>
        <w:t xml:space="preserve">Основні поняття геометричного моделювання простору. Аналіз основних </w:t>
      </w:r>
      <w:proofErr w:type="spellStart"/>
      <w:r>
        <w:t>проекційно</w:t>
      </w:r>
      <w:proofErr w:type="spellEnd"/>
      <w:r>
        <w:t xml:space="preserve">-зображальних систем. Відомості про сукупність технічних і програмних засобів зв'язку розробника документації і ЕОМ. Проекційна модель, що складаються із ортогональних проекцій точок об'єкта на взаємно-перпендикулярні площини проекцій. Епюр </w:t>
      </w:r>
      <w:proofErr w:type="spellStart"/>
      <w:r>
        <w:t>Монжа</w:t>
      </w:r>
      <w:proofErr w:type="spellEnd"/>
      <w:r>
        <w:t>.</w:t>
      </w:r>
    </w:p>
    <w:p w:rsidR="007A5989" w:rsidRPr="007A5989" w:rsidRDefault="007A5989"/>
    <w:p w:rsidR="007A5989" w:rsidRDefault="007A5989" w:rsidP="007A5989">
      <w:pPr>
        <w:pStyle w:val="a3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7A5989">
        <w:rPr>
          <w:rFonts w:ascii="Times New Roman" w:hAnsi="Times New Roman"/>
          <w:b/>
          <w:sz w:val="24"/>
          <w:szCs w:val="24"/>
        </w:rPr>
        <w:t>Лекція</w:t>
      </w:r>
      <w:proofErr w:type="spellEnd"/>
      <w:r w:rsidRPr="007A5989">
        <w:rPr>
          <w:rFonts w:ascii="Times New Roman" w:hAnsi="Times New Roman"/>
          <w:b/>
          <w:sz w:val="24"/>
          <w:szCs w:val="24"/>
        </w:rPr>
        <w:t xml:space="preserve"> 2</w:t>
      </w:r>
      <w:r w:rsidRPr="007A5989">
        <w:t xml:space="preserve">  </w:t>
      </w:r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Правила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побудови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комплексних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креслень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основних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об'єктів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геометричного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простору </w:t>
      </w:r>
      <w:r w:rsidRPr="007A5989">
        <w:rPr>
          <w:rFonts w:ascii="Times New Roman" w:hAnsi="Times New Roman"/>
          <w:sz w:val="24"/>
          <w:szCs w:val="24"/>
          <w:lang w:val="ru-RU" w:eastAsia="ru-RU"/>
        </w:rPr>
        <w:sym w:font="Symbol" w:char="F02D"/>
      </w:r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точки,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прямої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площини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Властивості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проекцій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прямої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7A5989">
        <w:rPr>
          <w:rFonts w:ascii="Times New Roman" w:hAnsi="Times New Roman"/>
          <w:sz w:val="24"/>
          <w:szCs w:val="24"/>
          <w:lang w:val="ru-RU" w:eastAsia="ru-RU"/>
        </w:rPr>
        <w:t>площини</w:t>
      </w:r>
      <w:proofErr w:type="spellEnd"/>
      <w:r w:rsidRPr="007A59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7A5989" w:rsidRDefault="007A5989" w:rsidP="007A5989">
      <w:pPr>
        <w:ind w:firstLine="720"/>
        <w:jc w:val="both"/>
      </w:pPr>
      <w:r w:rsidRPr="00594A1F">
        <w:t xml:space="preserve">Правила побудови комплексних креслень основних об'єктів геометричного простору </w:t>
      </w:r>
      <w:r w:rsidRPr="00594A1F">
        <w:sym w:font="Symbol" w:char="F02D"/>
      </w:r>
      <w:r w:rsidRPr="00594A1F">
        <w:t xml:space="preserve"> точки, прямої і площини. Властивості проекцій прямої і площини при зміні їх положення як відносно </w:t>
      </w:r>
      <w:proofErr w:type="spellStart"/>
      <w:r w:rsidRPr="00594A1F">
        <w:t>площин</w:t>
      </w:r>
      <w:proofErr w:type="spellEnd"/>
      <w:r w:rsidRPr="00594A1F">
        <w:t xml:space="preserve"> проекцій так і взаємного розташування між собою (перетин, паралельність, </w:t>
      </w:r>
      <w:proofErr w:type="spellStart"/>
      <w:r w:rsidRPr="00594A1F">
        <w:t>інцидентність</w:t>
      </w:r>
      <w:proofErr w:type="spellEnd"/>
      <w:r w:rsidRPr="00594A1F">
        <w:t>). Позиційні і метричні задачі з точки, прямої і площини на приклад</w:t>
      </w:r>
      <w:r>
        <w:t>ах</w:t>
      </w:r>
      <w:r w:rsidRPr="00594A1F">
        <w:t xml:space="preserve"> проектування елементів конструкції літального апарату</w:t>
      </w:r>
      <w:r>
        <w:t>.</w:t>
      </w:r>
    </w:p>
    <w:p w:rsidR="007A5989" w:rsidRPr="007A5989" w:rsidRDefault="007A5989" w:rsidP="007A5989">
      <w:pPr>
        <w:pStyle w:val="a3"/>
        <w:rPr>
          <w:rFonts w:ascii="Times New Roman" w:hAnsi="Times New Roman"/>
          <w:sz w:val="24"/>
          <w:szCs w:val="24"/>
          <w:lang w:val="uk-UA" w:eastAsia="ru-RU"/>
        </w:rPr>
      </w:pPr>
    </w:p>
    <w:p w:rsidR="007A5989" w:rsidRDefault="007A5989">
      <w:pPr>
        <w:rPr>
          <w:lang w:val="ru-RU"/>
        </w:rPr>
      </w:pPr>
      <w:r w:rsidRPr="007A5989">
        <w:rPr>
          <w:b/>
        </w:rPr>
        <w:t xml:space="preserve">Лекція </w:t>
      </w:r>
      <w:r w:rsidRPr="007A5989">
        <w:rPr>
          <w:b/>
        </w:rPr>
        <w:t>3</w:t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Позиційні</w:t>
      </w:r>
      <w:proofErr w:type="spellEnd"/>
      <w:r w:rsidRPr="007A5989">
        <w:rPr>
          <w:lang w:val="ru-RU"/>
        </w:rPr>
        <w:t xml:space="preserve"> та </w:t>
      </w:r>
      <w:proofErr w:type="spellStart"/>
      <w:r w:rsidRPr="007A5989">
        <w:rPr>
          <w:lang w:val="ru-RU"/>
        </w:rPr>
        <w:t>метричні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задачі</w:t>
      </w:r>
      <w:proofErr w:type="spellEnd"/>
      <w:r w:rsidRPr="007A5989">
        <w:rPr>
          <w:lang w:val="ru-RU"/>
        </w:rPr>
        <w:t xml:space="preserve"> з точки, </w:t>
      </w:r>
      <w:proofErr w:type="spellStart"/>
      <w:r w:rsidRPr="007A5989">
        <w:rPr>
          <w:lang w:val="ru-RU"/>
        </w:rPr>
        <w:t>прямої</w:t>
      </w:r>
      <w:proofErr w:type="spellEnd"/>
      <w:r w:rsidRPr="007A5989">
        <w:rPr>
          <w:lang w:val="ru-RU"/>
        </w:rPr>
        <w:t xml:space="preserve"> і </w:t>
      </w:r>
      <w:proofErr w:type="spellStart"/>
      <w:r w:rsidRPr="007A5989">
        <w:rPr>
          <w:lang w:val="ru-RU"/>
        </w:rPr>
        <w:t>площини</w:t>
      </w:r>
      <w:proofErr w:type="spellEnd"/>
      <w:r w:rsidRPr="007A5989">
        <w:rPr>
          <w:lang w:val="ru-RU"/>
        </w:rPr>
        <w:t xml:space="preserve"> з </w:t>
      </w:r>
      <w:proofErr w:type="spellStart"/>
      <w:r w:rsidRPr="007A5989">
        <w:rPr>
          <w:lang w:val="ru-RU"/>
        </w:rPr>
        <w:t>застосуванням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прямих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алгоритмів</w:t>
      </w:r>
      <w:proofErr w:type="spellEnd"/>
    </w:p>
    <w:p w:rsidR="007A5989" w:rsidRPr="00594A1F" w:rsidRDefault="007A5989" w:rsidP="007A5989">
      <w:pPr>
        <w:ind w:firstLine="720"/>
        <w:jc w:val="both"/>
      </w:pPr>
      <w:r w:rsidRPr="00594A1F">
        <w:t xml:space="preserve">Теоретичні засади і прикладне застосування способів перетворення ортогонального креслення при вирішенні позиційних і метричних задач проектування технічних виробів. </w:t>
      </w:r>
    </w:p>
    <w:p w:rsidR="007A5989" w:rsidRPr="007A5989" w:rsidRDefault="007A5989"/>
    <w:p w:rsidR="007A5989" w:rsidRDefault="007A5989">
      <w:pPr>
        <w:rPr>
          <w:lang w:val="ru-RU"/>
        </w:rPr>
      </w:pPr>
      <w:r w:rsidRPr="007A5989">
        <w:rPr>
          <w:b/>
        </w:rPr>
        <w:t xml:space="preserve">Лекція </w:t>
      </w:r>
      <w:r w:rsidRPr="007A5989">
        <w:rPr>
          <w:b/>
        </w:rPr>
        <w:t>4</w:t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Методи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перетворення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ортогональних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креслень</w:t>
      </w:r>
      <w:proofErr w:type="spellEnd"/>
      <w:r w:rsidRPr="007A5989">
        <w:rPr>
          <w:lang w:val="ru-RU"/>
        </w:rPr>
        <w:t xml:space="preserve"> при </w:t>
      </w:r>
      <w:proofErr w:type="spellStart"/>
      <w:r w:rsidRPr="007A5989">
        <w:rPr>
          <w:lang w:val="ru-RU"/>
        </w:rPr>
        <w:t>розв’язанні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позиційних</w:t>
      </w:r>
      <w:proofErr w:type="spellEnd"/>
      <w:r w:rsidRPr="007A5989">
        <w:rPr>
          <w:lang w:val="ru-RU"/>
        </w:rPr>
        <w:t xml:space="preserve"> і </w:t>
      </w:r>
      <w:proofErr w:type="spellStart"/>
      <w:r w:rsidRPr="007A5989">
        <w:rPr>
          <w:lang w:val="ru-RU"/>
        </w:rPr>
        <w:t>метричних</w:t>
      </w:r>
      <w:proofErr w:type="spellEnd"/>
      <w:r w:rsidRPr="007A5989">
        <w:rPr>
          <w:lang w:val="ru-RU"/>
        </w:rPr>
        <w:t xml:space="preserve"> задач.</w:t>
      </w:r>
    </w:p>
    <w:p w:rsidR="007A5989" w:rsidRPr="00594A1F" w:rsidRDefault="007A5989" w:rsidP="007A5989">
      <w:pPr>
        <w:ind w:firstLine="720"/>
        <w:jc w:val="both"/>
      </w:pPr>
      <w:r w:rsidRPr="00594A1F">
        <w:t>Спосіб</w:t>
      </w:r>
      <w:r>
        <w:t>,</w:t>
      </w:r>
      <w:r w:rsidRPr="00594A1F">
        <w:t xml:space="preserve"> заснований на заміні </w:t>
      </w:r>
      <w:proofErr w:type="spellStart"/>
      <w:r w:rsidRPr="00594A1F">
        <w:t>площин</w:t>
      </w:r>
      <w:proofErr w:type="spellEnd"/>
      <w:r w:rsidRPr="00594A1F">
        <w:t xml:space="preserve"> проекцій при збереженні ортогонального напряму </w:t>
      </w:r>
      <w:proofErr w:type="spellStart"/>
      <w:r w:rsidRPr="00594A1F">
        <w:t>проекціювання</w:t>
      </w:r>
      <w:proofErr w:type="spellEnd"/>
      <w:r w:rsidRPr="00594A1F">
        <w:t>. Сутність способу, застосування для вирішення чотирьох основних перетворень нарисної геометрії. Приклади вирішення прикладних задач проектування технічних виробів.</w:t>
      </w:r>
    </w:p>
    <w:p w:rsidR="007A5989" w:rsidRDefault="007A5989" w:rsidP="007A5989">
      <w:pPr>
        <w:ind w:firstLine="708"/>
        <w:jc w:val="both"/>
      </w:pPr>
      <w:r w:rsidRPr="00594A1F">
        <w:t xml:space="preserve">Способи засновані на зміні положення об'єкта відносно </w:t>
      </w:r>
      <w:proofErr w:type="spellStart"/>
      <w:r w:rsidRPr="00594A1F">
        <w:t>площин</w:t>
      </w:r>
      <w:proofErr w:type="spellEnd"/>
      <w:r w:rsidRPr="00594A1F">
        <w:t xml:space="preserve"> проекцій </w:t>
      </w:r>
      <w:r w:rsidRPr="00594A1F">
        <w:sym w:font="Symbol" w:char="F02D"/>
      </w:r>
      <w:r w:rsidRPr="00594A1F">
        <w:t xml:space="preserve"> </w:t>
      </w:r>
      <w:proofErr w:type="spellStart"/>
      <w:r w:rsidRPr="00594A1F">
        <w:t>плоскопаралельне</w:t>
      </w:r>
      <w:proofErr w:type="spellEnd"/>
      <w:r w:rsidRPr="00594A1F">
        <w:t xml:space="preserve"> перенесення, обертання навколо ліній рівня. Сутність способів, застосування для вирішення чотирьох основних перетворень нарисної геометрії. Приклади вирішення прикладних задач проектування технічних виробів.</w:t>
      </w:r>
    </w:p>
    <w:p w:rsidR="007A5989" w:rsidRPr="007A5989" w:rsidRDefault="007A5989"/>
    <w:p w:rsidR="007A5989" w:rsidRDefault="007A5989">
      <w:pPr>
        <w:rPr>
          <w:lang w:val="ru-RU"/>
        </w:rPr>
      </w:pPr>
      <w:r w:rsidRPr="007A5989">
        <w:rPr>
          <w:b/>
        </w:rPr>
        <w:t xml:space="preserve">Лекція </w:t>
      </w:r>
      <w:r w:rsidRPr="007A5989">
        <w:rPr>
          <w:b/>
        </w:rPr>
        <w:t>5</w:t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Гранні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поверхні</w:t>
      </w:r>
      <w:proofErr w:type="spellEnd"/>
      <w:r w:rsidRPr="007A5989">
        <w:rPr>
          <w:lang w:val="ru-RU"/>
        </w:rPr>
        <w:t xml:space="preserve">. </w:t>
      </w:r>
      <w:proofErr w:type="spellStart"/>
      <w:r w:rsidRPr="007A5989">
        <w:rPr>
          <w:lang w:val="ru-RU"/>
        </w:rPr>
        <w:t>Плоскі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перерізи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багатогранників</w:t>
      </w:r>
      <w:proofErr w:type="spellEnd"/>
      <w:r w:rsidRPr="007A5989">
        <w:rPr>
          <w:lang w:val="ru-RU"/>
        </w:rPr>
        <w:t xml:space="preserve">. </w:t>
      </w:r>
      <w:proofErr w:type="spellStart"/>
      <w:r w:rsidRPr="007A5989">
        <w:rPr>
          <w:lang w:val="ru-RU"/>
        </w:rPr>
        <w:t>Перетин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гранних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поверхонь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із</w:t>
      </w:r>
      <w:proofErr w:type="spellEnd"/>
      <w:r w:rsidRPr="007A5989">
        <w:rPr>
          <w:lang w:val="ru-RU"/>
        </w:rPr>
        <w:t xml:space="preserve"> прямою. </w:t>
      </w:r>
      <w:proofErr w:type="spellStart"/>
      <w:r w:rsidRPr="007A5989">
        <w:rPr>
          <w:lang w:val="ru-RU"/>
        </w:rPr>
        <w:t>Способи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побудови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розгорток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гранних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поверхонь</w:t>
      </w:r>
      <w:proofErr w:type="spellEnd"/>
    </w:p>
    <w:p w:rsidR="007A5989" w:rsidRDefault="007A5989" w:rsidP="007A5989">
      <w:pPr>
        <w:ind w:firstLine="708"/>
        <w:jc w:val="both"/>
      </w:pPr>
      <w:r>
        <w:t xml:space="preserve">Визначники </w:t>
      </w:r>
      <w:proofErr w:type="spellStart"/>
      <w:r>
        <w:t>гранних</w:t>
      </w:r>
      <w:proofErr w:type="spellEnd"/>
      <w:r>
        <w:t xml:space="preserve"> поверхонь. Гранні торси, піраміди і призми. Тіла Платона. Теорема Ейлера для випуклих багатогранників. Плоскі перерізи багатогранників. Перетин </w:t>
      </w:r>
      <w:proofErr w:type="spellStart"/>
      <w:r>
        <w:t>гранних</w:t>
      </w:r>
      <w:proofErr w:type="spellEnd"/>
      <w:r>
        <w:t xml:space="preserve"> поверхонь із прямою. Способи побудови розгорток </w:t>
      </w:r>
      <w:proofErr w:type="spellStart"/>
      <w:r>
        <w:t>гранних</w:t>
      </w:r>
      <w:proofErr w:type="spellEnd"/>
      <w:r>
        <w:t xml:space="preserve"> поверхонь (</w:t>
      </w:r>
      <w:proofErr w:type="spellStart"/>
      <w:r>
        <w:t>триангуляції</w:t>
      </w:r>
      <w:proofErr w:type="spellEnd"/>
      <w:r>
        <w:t>, нормального перерізу, розкочування). Взаємний перетин багатогранників.</w:t>
      </w:r>
    </w:p>
    <w:p w:rsidR="007A5989" w:rsidRPr="007A5989" w:rsidRDefault="007A5989"/>
    <w:p w:rsidR="007A5989" w:rsidRDefault="007A5989">
      <w:pPr>
        <w:rPr>
          <w:lang w:val="ru-RU"/>
        </w:rPr>
      </w:pPr>
      <w:r w:rsidRPr="007A5989">
        <w:rPr>
          <w:b/>
        </w:rPr>
        <w:t xml:space="preserve">Лекція </w:t>
      </w:r>
      <w:r w:rsidRPr="007A5989">
        <w:rPr>
          <w:b/>
        </w:rPr>
        <w:t>6</w:t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Криві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поверхні</w:t>
      </w:r>
      <w:proofErr w:type="spellEnd"/>
      <w:r w:rsidRPr="007A5989">
        <w:rPr>
          <w:lang w:val="ru-RU"/>
        </w:rPr>
        <w:t xml:space="preserve"> </w:t>
      </w:r>
      <w:r w:rsidRPr="007A5989">
        <w:rPr>
          <w:lang w:val="ru-RU"/>
        </w:rPr>
        <w:sym w:font="Symbol" w:char="F02D"/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загального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вигляду</w:t>
      </w:r>
      <w:proofErr w:type="spellEnd"/>
      <w:r w:rsidRPr="007A5989">
        <w:rPr>
          <w:lang w:val="ru-RU"/>
        </w:rPr>
        <w:t xml:space="preserve">, торс, </w:t>
      </w:r>
      <w:proofErr w:type="spellStart"/>
      <w:r w:rsidRPr="007A5989">
        <w:rPr>
          <w:lang w:val="ru-RU"/>
        </w:rPr>
        <w:t>конічна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поверхня</w:t>
      </w:r>
      <w:proofErr w:type="spellEnd"/>
      <w:r w:rsidRPr="007A5989">
        <w:rPr>
          <w:lang w:val="ru-RU"/>
        </w:rPr>
        <w:t xml:space="preserve">, </w:t>
      </w:r>
      <w:proofErr w:type="spellStart"/>
      <w:r w:rsidRPr="007A5989">
        <w:rPr>
          <w:lang w:val="ru-RU"/>
        </w:rPr>
        <w:t>циліндрична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поверхня</w:t>
      </w:r>
      <w:proofErr w:type="spellEnd"/>
      <w:r w:rsidRPr="007A5989">
        <w:rPr>
          <w:lang w:val="ru-RU"/>
        </w:rPr>
        <w:t xml:space="preserve">. </w:t>
      </w:r>
      <w:proofErr w:type="spellStart"/>
      <w:r w:rsidRPr="007A5989">
        <w:rPr>
          <w:lang w:val="ru-RU"/>
        </w:rPr>
        <w:t>Гвинтові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поверхні</w:t>
      </w:r>
      <w:proofErr w:type="spellEnd"/>
      <w:r w:rsidRPr="007A5989">
        <w:rPr>
          <w:lang w:val="ru-RU"/>
        </w:rPr>
        <w:t>.</w:t>
      </w:r>
    </w:p>
    <w:p w:rsidR="007A5989" w:rsidRPr="00CA0653" w:rsidRDefault="007A5989" w:rsidP="007A5989">
      <w:pPr>
        <w:ind w:firstLine="708"/>
        <w:jc w:val="both"/>
      </w:pPr>
      <w:r w:rsidRPr="00CA0653">
        <w:t xml:space="preserve">Криві лінії в науці та техніці, способи завдання. Плоскі криві. Побудова нормалей і дотичних до плоских кривих. Кривина плоскої кривої, її еволюта і евольвента. Криві другого порядку, евольвента кола, циклоїди, </w:t>
      </w:r>
      <w:proofErr w:type="spellStart"/>
      <w:r w:rsidRPr="00CA0653">
        <w:t>коніки</w:t>
      </w:r>
      <w:proofErr w:type="spellEnd"/>
      <w:r w:rsidRPr="00CA0653">
        <w:t>, обводи з кривих другого порядку. Циліндрична та конічна гвинтові лінії.</w:t>
      </w:r>
    </w:p>
    <w:p w:rsidR="007A5989" w:rsidRDefault="007A5989" w:rsidP="007A5989">
      <w:pPr>
        <w:ind w:firstLine="708"/>
        <w:jc w:val="both"/>
      </w:pPr>
      <w:r w:rsidRPr="00CA0653">
        <w:t xml:space="preserve">Класифікація кривих поверхонь за видами твірних і алгоритмами творення; застосування у конструкціях авіаційної та наземної техніки. Криві поверхні з твірними змінної форми </w:t>
      </w:r>
      <w:r w:rsidRPr="00CA0653">
        <w:sym w:font="Symbol" w:char="F02D"/>
      </w:r>
      <w:r w:rsidRPr="00CA0653">
        <w:rPr>
          <w:b/>
        </w:rPr>
        <w:t xml:space="preserve"> </w:t>
      </w:r>
      <w:r w:rsidRPr="00CA0653">
        <w:t xml:space="preserve">загального вигляду, каналові, циклічні. Лінійчаті поверхні з трьома напрямними, лінійчаті поверхні з двома напрямними і площиною паралелізму, лінійчаті поверхні з однією напрямною </w:t>
      </w:r>
      <w:r w:rsidRPr="00CA0653">
        <w:sym w:font="Symbol" w:char="F02D"/>
      </w:r>
      <w:r w:rsidRPr="00CA0653">
        <w:rPr>
          <w:b/>
        </w:rPr>
        <w:t xml:space="preserve"> </w:t>
      </w:r>
      <w:r w:rsidRPr="00CA0653">
        <w:t xml:space="preserve">торс, конічна поверхня, циліндрична поверхня. Криві поверхні обертання </w:t>
      </w:r>
      <w:r w:rsidRPr="00CA0653">
        <w:sym w:font="Symbol" w:char="F02D"/>
      </w:r>
      <w:r w:rsidRPr="00CA0653">
        <w:t xml:space="preserve"> загального вигляду, сфера, тори, еліпсоїди, параболоїди, гіперболоїди. Гвинтові поверхні. </w:t>
      </w:r>
    </w:p>
    <w:p w:rsidR="007A5989" w:rsidRPr="00CA0653" w:rsidRDefault="007A5989" w:rsidP="007A5989">
      <w:pPr>
        <w:ind w:firstLine="708"/>
        <w:jc w:val="both"/>
      </w:pPr>
    </w:p>
    <w:p w:rsidR="007A5989" w:rsidRDefault="007A5989">
      <w:pPr>
        <w:rPr>
          <w:lang w:val="ru-RU"/>
        </w:rPr>
      </w:pPr>
      <w:r w:rsidRPr="007A5989">
        <w:rPr>
          <w:b/>
        </w:rPr>
        <w:t xml:space="preserve">Лекція </w:t>
      </w:r>
      <w:r w:rsidRPr="007A5989">
        <w:rPr>
          <w:b/>
        </w:rPr>
        <w:t>7</w:t>
      </w:r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Способи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побудови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лінії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взаємного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перетину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поверхонь</w:t>
      </w:r>
      <w:proofErr w:type="spellEnd"/>
      <w:r w:rsidRPr="007A5989">
        <w:rPr>
          <w:lang w:val="ru-RU"/>
        </w:rPr>
        <w:t xml:space="preserve"> з </w:t>
      </w:r>
      <w:proofErr w:type="spellStart"/>
      <w:r w:rsidRPr="007A5989">
        <w:rPr>
          <w:lang w:val="ru-RU"/>
        </w:rPr>
        <w:t>використанням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методів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допоміжних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січних</w:t>
      </w:r>
      <w:proofErr w:type="spellEnd"/>
      <w:r w:rsidRPr="007A5989">
        <w:rPr>
          <w:lang w:val="ru-RU"/>
        </w:rPr>
        <w:t xml:space="preserve"> </w:t>
      </w:r>
      <w:proofErr w:type="spellStart"/>
      <w:r w:rsidRPr="007A5989">
        <w:rPr>
          <w:lang w:val="ru-RU"/>
        </w:rPr>
        <w:t>площин</w:t>
      </w:r>
      <w:proofErr w:type="spellEnd"/>
      <w:r w:rsidRPr="007A5989">
        <w:rPr>
          <w:lang w:val="ru-RU"/>
        </w:rPr>
        <w:t xml:space="preserve"> та сфер</w:t>
      </w:r>
    </w:p>
    <w:p w:rsidR="007A5989" w:rsidRPr="007A5989" w:rsidRDefault="007A5989" w:rsidP="007A5989">
      <w:r w:rsidRPr="00CA0653">
        <w:t xml:space="preserve">Способи побудови плоских перерізів кривих поверхонь. Способи побудови лінії взаємного перетину поверхонь з використанням методів допоміжних січних </w:t>
      </w:r>
      <w:proofErr w:type="spellStart"/>
      <w:r w:rsidRPr="00CA0653">
        <w:t>площин</w:t>
      </w:r>
      <w:proofErr w:type="spellEnd"/>
      <w:r w:rsidRPr="00CA0653">
        <w:t xml:space="preserve"> та</w:t>
      </w:r>
    </w:p>
    <w:p w:rsidR="007A5989" w:rsidRPr="007A5989" w:rsidRDefault="007A5989"/>
    <w:p w:rsidR="007A5989" w:rsidRDefault="007A5989" w:rsidP="007A5989">
      <w:pPr>
        <w:rPr>
          <w:color w:val="000000"/>
        </w:rPr>
      </w:pPr>
      <w:r w:rsidRPr="004634D7">
        <w:rPr>
          <w:b/>
          <w:color w:val="000000"/>
        </w:rPr>
        <w:t xml:space="preserve">Лекція </w:t>
      </w:r>
      <w:r>
        <w:rPr>
          <w:b/>
          <w:color w:val="000000"/>
        </w:rPr>
        <w:t>8</w:t>
      </w:r>
      <w:r w:rsidRPr="007A5989">
        <w:rPr>
          <w:color w:val="000000"/>
        </w:rPr>
        <w:t xml:space="preserve"> </w:t>
      </w:r>
      <w:r w:rsidRPr="005D36AA">
        <w:rPr>
          <w:color w:val="000000"/>
        </w:rPr>
        <w:t>Вступ. Види виробів. Види і комплектність конструкторської документації. Основні правила оформлення конструкторської документації.</w:t>
      </w:r>
    </w:p>
    <w:p w:rsidR="007A5989" w:rsidRDefault="007A5989" w:rsidP="007A5989">
      <w:pPr>
        <w:ind w:firstLine="708"/>
      </w:pPr>
      <w:r>
        <w:t xml:space="preserve">Основні правила оформлення креслеників за міждержавними стандартами </w:t>
      </w:r>
      <w:r>
        <w:sym w:font="Symbol" w:char="F02D"/>
      </w:r>
      <w:r>
        <w:t xml:space="preserve"> формати (ГОСТ 2.301 – 68), масштаби (ГОСТ 2.302 – 68), лінії (ГОСТ 2.303 – 68), шрифти креслярські (ГОСТ 2.304 – 81), основн</w:t>
      </w:r>
      <w:r w:rsidR="00BE6D76">
        <w:t>і написи (ДСТУ ГОСТ 2.104:2006)</w:t>
      </w:r>
      <w:r>
        <w:t xml:space="preserve"> </w:t>
      </w:r>
    </w:p>
    <w:p w:rsidR="005466A9" w:rsidRDefault="005466A9" w:rsidP="007A5989">
      <w:pPr>
        <w:ind w:firstLine="708"/>
        <w:rPr>
          <w:color w:val="000000"/>
        </w:rPr>
      </w:pPr>
    </w:p>
    <w:p w:rsidR="007A5989" w:rsidRDefault="007A5989">
      <w:r w:rsidRPr="004634D7">
        <w:rPr>
          <w:b/>
          <w:color w:val="000000"/>
        </w:rPr>
        <w:t xml:space="preserve">Лекція </w:t>
      </w:r>
      <w:r>
        <w:rPr>
          <w:b/>
          <w:color w:val="000000"/>
        </w:rPr>
        <w:t>9</w:t>
      </w:r>
      <w:r w:rsidRPr="007A5989">
        <w:rPr>
          <w:color w:val="000000"/>
        </w:rPr>
        <w:t xml:space="preserve"> </w:t>
      </w:r>
      <w:r w:rsidRPr="005D36AA">
        <w:rPr>
          <w:color w:val="000000"/>
        </w:rPr>
        <w:t>Проекційні основи побудови зображень</w:t>
      </w:r>
      <w:r>
        <w:rPr>
          <w:color w:val="000000"/>
        </w:rPr>
        <w:t xml:space="preserve">. </w:t>
      </w:r>
      <w:r>
        <w:t>Умовності і спрощення зображень.</w:t>
      </w:r>
    </w:p>
    <w:p w:rsidR="00BE6D76" w:rsidRPr="00563B5A" w:rsidRDefault="00BE6D76" w:rsidP="00BE6D76">
      <w:pPr>
        <w:ind w:firstLine="708"/>
        <w:jc w:val="both"/>
        <w:rPr>
          <w:b/>
        </w:rPr>
      </w:pPr>
      <w:r w:rsidRPr="00563B5A">
        <w:t>Вимоги до робочих креслень деталей і їх практична реалізація при виконанні ескізів деталей з натури (вибір мінімальної, але достатньої кількості зображень; нанесення розмірів; позначення шорсткості поверхонь; запис відомостей про матеріал, термічну обробку і захисні покриття, окремі вимоги до конструкції).</w:t>
      </w:r>
      <w:r w:rsidRPr="00BE6D76">
        <w:t xml:space="preserve"> </w:t>
      </w:r>
      <w:r>
        <w:t>нанесення розмірів (ГОСТ 2.307 – 68).</w:t>
      </w:r>
    </w:p>
    <w:p w:rsidR="007A5989" w:rsidRDefault="007A5989">
      <w:pPr>
        <w:rPr>
          <w:color w:val="000000"/>
        </w:rPr>
      </w:pPr>
    </w:p>
    <w:p w:rsidR="007A5989" w:rsidRDefault="007A5989" w:rsidP="007A5989">
      <w:pPr>
        <w:jc w:val="both"/>
      </w:pPr>
      <w:r w:rsidRPr="004634D7">
        <w:rPr>
          <w:b/>
          <w:color w:val="000000"/>
        </w:rPr>
        <w:t>Лекція 1</w:t>
      </w:r>
      <w:r>
        <w:rPr>
          <w:b/>
          <w:color w:val="000000"/>
        </w:rPr>
        <w:t>0</w:t>
      </w:r>
      <w:r w:rsidRPr="007A5989">
        <w:t xml:space="preserve"> </w:t>
      </w:r>
      <w:r>
        <w:t>Побудова видів. Побудова простих розрізів.</w:t>
      </w:r>
    </w:p>
    <w:p w:rsidR="00A218E7" w:rsidRPr="00A218E7" w:rsidRDefault="00A218E7" w:rsidP="00A218E7">
      <w:pPr>
        <w:pStyle w:val="6"/>
        <w:ind w:firstLine="708"/>
        <w:rPr>
          <w:rFonts w:ascii="Times New Roman" w:hAnsi="Times New Roman" w:cs="Times New Roman"/>
          <w:color w:val="auto"/>
        </w:rPr>
      </w:pPr>
      <w:r w:rsidRPr="00A218E7">
        <w:rPr>
          <w:rFonts w:ascii="Times New Roman" w:hAnsi="Times New Roman" w:cs="Times New Roman"/>
          <w:bCs/>
          <w:color w:val="auto"/>
        </w:rPr>
        <w:t xml:space="preserve">Вимоги діючих стандартів до ГОСТ 2.305 - 68 з побудови зображень: виглядів, розрізів і перерізів, а також стандартів по оформленню креслень </w:t>
      </w:r>
      <w:r w:rsidRPr="00A218E7">
        <w:rPr>
          <w:rFonts w:ascii="Times New Roman" w:hAnsi="Times New Roman" w:cs="Times New Roman"/>
          <w:bCs/>
          <w:color w:val="auto"/>
        </w:rPr>
        <w:sym w:font="Symbol" w:char="002D"/>
      </w:r>
      <w:r w:rsidRPr="00A218E7">
        <w:rPr>
          <w:rFonts w:ascii="Times New Roman" w:hAnsi="Times New Roman" w:cs="Times New Roman"/>
          <w:bCs/>
          <w:color w:val="auto"/>
        </w:rPr>
        <w:t xml:space="preserve"> про формати (ГОСТ 2.301 – 68), масштаби (ГОСТ 2.302 – 68), лінії (ГОСТ 2.303 – 68), шрифти креслярські (ГОСТ 2.304 – 81), основні написи (ГОСТ 2.104 – 68), про нанесення розмірів (ГОСТ 2.307 – 68), умовному позначенню матеріалів у розрізах та перерізах (ГОСТ 2.306 – 68). Креслення деталей з натури. </w:t>
      </w:r>
    </w:p>
    <w:p w:rsidR="007A5989" w:rsidRDefault="007A5989" w:rsidP="007A5989">
      <w:pPr>
        <w:jc w:val="both"/>
      </w:pPr>
    </w:p>
    <w:p w:rsidR="004634D7" w:rsidRDefault="004634D7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4634D7">
        <w:rPr>
          <w:b/>
          <w:color w:val="000000"/>
        </w:rPr>
        <w:t xml:space="preserve">Лекція </w:t>
      </w:r>
      <w:r w:rsidR="007A5989">
        <w:rPr>
          <w:b/>
          <w:color w:val="000000"/>
        </w:rPr>
        <w:t>11</w:t>
      </w:r>
      <w:r>
        <w:rPr>
          <w:b/>
          <w:color w:val="000000"/>
        </w:rPr>
        <w:t xml:space="preserve"> </w:t>
      </w:r>
      <w:r w:rsidR="007A5989" w:rsidRPr="005D36AA">
        <w:t xml:space="preserve">Пакети прикладних програм </w:t>
      </w:r>
      <w:proofErr w:type="spellStart"/>
      <w:r w:rsidR="007A5989" w:rsidRPr="005D36AA">
        <w:t>AutoCAD</w:t>
      </w:r>
      <w:proofErr w:type="spellEnd"/>
      <w:r w:rsidR="007A5989">
        <w:t>.  Команди креслення геометричних примітивів</w:t>
      </w:r>
    </w:p>
    <w:p w:rsidR="00BE6D76" w:rsidRDefault="00BE6D76" w:rsidP="00BE6D76">
      <w:pPr>
        <w:pStyle w:val="a7"/>
        <w:ind w:firstLine="708"/>
        <w:jc w:val="both"/>
      </w:pPr>
      <w:r>
        <w:t xml:space="preserve">Технічне і методичне забезпечення розробки графічної та текстової конструкторської документації засобами комп'ютерної техніки з використанням програмних пакетів однієї з версій систем </w:t>
      </w:r>
      <w:proofErr w:type="spellStart"/>
      <w:r>
        <w:t>AutoCAD</w:t>
      </w:r>
      <w:proofErr w:type="spellEnd"/>
      <w:r>
        <w:t>, Компас і системи Word.</w:t>
      </w:r>
    </w:p>
    <w:p w:rsidR="00BE6D76" w:rsidRDefault="00BE6D76" w:rsidP="00BE6D76">
      <w:pPr>
        <w:pStyle w:val="a7"/>
        <w:ind w:firstLine="708"/>
        <w:jc w:val="both"/>
      </w:pPr>
    </w:p>
    <w:p w:rsidR="007A5989" w:rsidRPr="005D36AA" w:rsidRDefault="004634D7" w:rsidP="007A5989">
      <w:pPr>
        <w:jc w:val="both"/>
      </w:pPr>
      <w:r w:rsidRPr="004634D7">
        <w:rPr>
          <w:b/>
          <w:color w:val="000000"/>
        </w:rPr>
        <w:t xml:space="preserve">Лекція </w:t>
      </w:r>
      <w:r w:rsidR="007A5989">
        <w:rPr>
          <w:b/>
          <w:color w:val="000000"/>
        </w:rPr>
        <w:t>12</w:t>
      </w:r>
      <w:r>
        <w:rPr>
          <w:b/>
          <w:color w:val="000000"/>
        </w:rPr>
        <w:t xml:space="preserve"> </w:t>
      </w:r>
      <w:r w:rsidR="007A5989">
        <w:t xml:space="preserve">Команди редагування геометричних примітивів в графічному редакторі </w:t>
      </w:r>
      <w:proofErr w:type="spellStart"/>
      <w:r w:rsidR="007A5989" w:rsidRPr="005D36AA">
        <w:t>AutoCAD</w:t>
      </w:r>
      <w:proofErr w:type="spellEnd"/>
      <w:r w:rsidR="007A5989">
        <w:t xml:space="preserve">.  </w:t>
      </w:r>
    </w:p>
    <w:p w:rsidR="00BE6D76" w:rsidRDefault="00BE6D76" w:rsidP="00BE6D76">
      <w:pPr>
        <w:pStyle w:val="a7"/>
        <w:ind w:firstLine="708"/>
        <w:jc w:val="both"/>
        <w:rPr>
          <w:b/>
        </w:rPr>
      </w:pPr>
      <w:r>
        <w:rPr>
          <w:bCs/>
        </w:rPr>
        <w:t>О</w:t>
      </w:r>
      <w:r w:rsidRPr="00431BD6">
        <w:rPr>
          <w:bCs/>
        </w:rPr>
        <w:t>сновні режими роботи та команди побудови і редагування креслень.</w:t>
      </w:r>
    </w:p>
    <w:p w:rsidR="004634D7" w:rsidRDefault="004634D7" w:rsidP="004634D7">
      <w:pPr>
        <w:jc w:val="both"/>
        <w:rPr>
          <w:b/>
          <w:color w:val="000000"/>
        </w:rPr>
      </w:pPr>
    </w:p>
    <w:p w:rsidR="004634D7" w:rsidRPr="00594A1F" w:rsidRDefault="007A5989" w:rsidP="004634D7">
      <w:pPr>
        <w:jc w:val="both"/>
        <w:rPr>
          <w:b/>
        </w:rPr>
      </w:pPr>
      <w:r>
        <w:rPr>
          <w:b/>
        </w:rPr>
        <w:t>Лекція 13</w:t>
      </w:r>
      <w:r w:rsidR="004634D7">
        <w:t xml:space="preserve"> </w:t>
      </w:r>
      <w:r w:rsidRPr="006831C8">
        <w:t>Види з</w:t>
      </w:r>
      <w:r w:rsidRPr="006831C8">
        <w:rPr>
          <w:lang w:val="ru-RU"/>
        </w:rPr>
        <w:t>’</w:t>
      </w:r>
      <w:r w:rsidRPr="006831C8">
        <w:t>єднань складових частин виробу. Їх зображення і позначення</w:t>
      </w:r>
      <w:r>
        <w:t>.</w:t>
      </w:r>
    </w:p>
    <w:p w:rsidR="004634D7" w:rsidRDefault="00BE6D76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</w:pPr>
      <w:r>
        <w:t xml:space="preserve">Способи рознімних і нерознімних з'єднань деталей між собою. </w:t>
      </w:r>
      <w:r w:rsidRPr="008D675E">
        <w:t>Класифікація рознімних з'єднань за конструктивними ознаками (різьбові, шпонкові, шліцьові, штифтові, членуванням).</w:t>
      </w:r>
      <w:r w:rsidR="005466A9" w:rsidRPr="005466A9">
        <w:t xml:space="preserve"> </w:t>
      </w:r>
      <w:r w:rsidR="005466A9" w:rsidRPr="008D675E">
        <w:t xml:space="preserve">Правила виконання креслень нерознімних з'єднань деталей за стандартами СКД </w:t>
      </w:r>
      <w:r w:rsidR="005466A9" w:rsidRPr="008D675E">
        <w:sym w:font="Symbol" w:char="F02D"/>
      </w:r>
      <w:r w:rsidR="005466A9" w:rsidRPr="008D675E">
        <w:t xml:space="preserve"> зварюванням, пайкою, склеюванням.</w:t>
      </w:r>
    </w:p>
    <w:p w:rsidR="005466A9" w:rsidRDefault="005466A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</w:pP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Лекція 14 </w:t>
      </w:r>
      <w:r>
        <w:t>Кресленики з</w:t>
      </w:r>
      <w:r>
        <w:rPr>
          <w:lang w:val="ru-RU"/>
        </w:rPr>
        <w:t>’</w:t>
      </w:r>
      <w:r>
        <w:t xml:space="preserve">єднань деталей стандартними кріпильними виробами із </w:t>
      </w:r>
      <w:proofErr w:type="spellStart"/>
      <w:r>
        <w:t>наріззю</w:t>
      </w:r>
      <w:proofErr w:type="spellEnd"/>
      <w:r>
        <w:t>.</w:t>
      </w:r>
    </w:p>
    <w:p w:rsidR="00BE6D76" w:rsidRPr="00AC64B7" w:rsidRDefault="00BE6D76" w:rsidP="00BE6D76">
      <w:pPr>
        <w:ind w:firstLine="720"/>
        <w:jc w:val="both"/>
        <w:rPr>
          <w:b/>
        </w:rPr>
      </w:pPr>
      <w:r w:rsidRPr="008D675E">
        <w:t>Утворення різ</w:t>
      </w:r>
      <w:r>
        <w:t>і</w:t>
      </w:r>
      <w:r w:rsidRPr="008D675E">
        <w:t>, ї</w:t>
      </w:r>
      <w:r>
        <w:t>ї</w:t>
      </w:r>
      <w:r w:rsidRPr="008D675E">
        <w:t xml:space="preserve"> класифікація, основні параметри, умовне зображення та позначення різ</w:t>
      </w:r>
      <w:r>
        <w:t>і</w:t>
      </w:r>
      <w:r w:rsidRPr="008D675E">
        <w:t xml:space="preserve"> при виконанні спрощених зображень з'єднань зі стандартними кріпильними виробами із різ</w:t>
      </w:r>
      <w:r>
        <w:t>з</w:t>
      </w:r>
      <w:r w:rsidRPr="008D675E">
        <w:t xml:space="preserve">ю. </w:t>
      </w: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Лекція 15 </w:t>
      </w:r>
      <w:proofErr w:type="spellStart"/>
      <w:r w:rsidRPr="005269D8">
        <w:t>Деталювання</w:t>
      </w:r>
      <w:proofErr w:type="spellEnd"/>
      <w:r w:rsidRPr="005269D8">
        <w:t xml:space="preserve"> креслеників загального виду </w:t>
      </w:r>
      <w:proofErr w:type="spellStart"/>
      <w:r w:rsidRPr="005269D8">
        <w:t>складанної</w:t>
      </w:r>
      <w:proofErr w:type="spellEnd"/>
      <w:r w:rsidRPr="005269D8">
        <w:t xml:space="preserve"> одиниці</w:t>
      </w:r>
      <w:r>
        <w:t>. Читання креслеників загального виду</w:t>
      </w:r>
      <w:r>
        <w:rPr>
          <w:lang w:val="ru-RU"/>
        </w:rPr>
        <w:t>.</w:t>
      </w:r>
    </w:p>
    <w:p w:rsidR="005466A9" w:rsidRDefault="005466A9" w:rsidP="005466A9">
      <w:pPr>
        <w:ind w:firstLine="720"/>
        <w:jc w:val="both"/>
        <w:rPr>
          <w:b/>
        </w:rPr>
      </w:pPr>
      <w:r w:rsidRPr="00CB23AE">
        <w:rPr>
          <w:bCs/>
        </w:rPr>
        <w:lastRenderedPageBreak/>
        <w:t xml:space="preserve">Конструкторська документація для складальних одиниць на стадії технічного проекту </w:t>
      </w:r>
      <w:r w:rsidRPr="00CB23AE">
        <w:rPr>
          <w:bCs/>
        </w:rPr>
        <w:sym w:font="Symbol" w:char="002D"/>
      </w:r>
      <w:r w:rsidRPr="00CB23AE">
        <w:rPr>
          <w:bCs/>
        </w:rPr>
        <w:t xml:space="preserve"> креслення загального вигляду, таблиця складових частин, технічний опис, пояснювальна записка. </w:t>
      </w:r>
      <w:proofErr w:type="spellStart"/>
      <w:r w:rsidRPr="00CB23AE">
        <w:rPr>
          <w:bCs/>
        </w:rPr>
        <w:t>Деталювання</w:t>
      </w:r>
      <w:proofErr w:type="spellEnd"/>
      <w:r w:rsidRPr="00CB23AE">
        <w:rPr>
          <w:bCs/>
        </w:rPr>
        <w:t xml:space="preserve"> креслень загального вигляду складальної одиниці. </w:t>
      </w: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Лекція 16</w:t>
      </w:r>
      <w:r w:rsidR="00BE6D76">
        <w:rPr>
          <w:b/>
        </w:rPr>
        <w:t xml:space="preserve"> </w:t>
      </w:r>
      <w:r w:rsidR="00BE6D76">
        <w:t>Розробка кресленика деталі типу «корпус» за креслеником загального виду.</w:t>
      </w:r>
    </w:p>
    <w:p w:rsidR="00167768" w:rsidRPr="005466A9" w:rsidRDefault="00167768" w:rsidP="00167768">
      <w:pPr>
        <w:pStyle w:val="6"/>
        <w:ind w:firstLine="708"/>
        <w:rPr>
          <w:rFonts w:ascii="Times New Roman" w:hAnsi="Times New Roman" w:cs="Times New Roman"/>
          <w:b/>
          <w:bCs/>
          <w:color w:val="auto"/>
          <w:szCs w:val="28"/>
        </w:rPr>
      </w:pPr>
      <w:r w:rsidRPr="005466A9">
        <w:rPr>
          <w:rFonts w:ascii="Times New Roman" w:hAnsi="Times New Roman" w:cs="Times New Roman"/>
          <w:bCs/>
          <w:color w:val="auto"/>
        </w:rPr>
        <w:t>Вимоги до робочих креслень деталей і їх практична реалізація при виконанні ескізів деталей з натури (вибір мінімальної, але достатньої кількості зображень; нанесення розмірів; позначення шорсткості поверхонь; запис відомостей про матеріал, термічну обробку і захисні покриття, окремі вимоги до конструкції).</w:t>
      </w: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Лекція 17</w:t>
      </w:r>
      <w:r w:rsidR="00BE6D76">
        <w:rPr>
          <w:b/>
        </w:rPr>
        <w:t xml:space="preserve"> </w:t>
      </w:r>
      <w:r w:rsidR="00BE6D76">
        <w:t xml:space="preserve">Виконання креслення типу «Корпус» за допомогою </w:t>
      </w:r>
      <w:r w:rsidR="00BE6D76" w:rsidRPr="005D36AA">
        <w:t xml:space="preserve"> </w:t>
      </w:r>
      <w:proofErr w:type="spellStart"/>
      <w:r w:rsidR="00BE6D76" w:rsidRPr="005D36AA">
        <w:t>AutoCAD</w:t>
      </w:r>
      <w:proofErr w:type="spellEnd"/>
      <w:r w:rsidR="00BE6D76">
        <w:t xml:space="preserve">.  </w:t>
      </w:r>
    </w:p>
    <w:p w:rsidR="00A218E7" w:rsidRPr="00AC64B7" w:rsidRDefault="00A218E7" w:rsidP="00A218E7">
      <w:pPr>
        <w:pStyle w:val="a7"/>
        <w:ind w:firstLine="708"/>
        <w:jc w:val="both"/>
        <w:rPr>
          <w:b/>
        </w:rPr>
      </w:pPr>
      <w:r>
        <w:t xml:space="preserve">Технічне і методичне забезпечення розробки креслення типу «Корпус» </w:t>
      </w:r>
      <w:bookmarkStart w:id="0" w:name="_GoBack"/>
      <w:bookmarkEnd w:id="0"/>
      <w:r>
        <w:t xml:space="preserve"> та текстової конструкторської документації засобами комп'ютерної техніки з використанням програмних пакетів однієї з версій систем - </w:t>
      </w:r>
      <w:proofErr w:type="spellStart"/>
      <w:r>
        <w:t>AutoCAD</w:t>
      </w:r>
      <w:proofErr w:type="spellEnd"/>
      <w:r>
        <w:t xml:space="preserve">, </w:t>
      </w:r>
    </w:p>
    <w:p w:rsidR="007A5989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b/>
        </w:rPr>
      </w:pPr>
    </w:p>
    <w:p w:rsidR="00BE6D76" w:rsidRDefault="007A5989" w:rsidP="004634D7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jc w:val="both"/>
        <w:rPr>
          <w:rFonts w:eastAsia="MS Mincho"/>
          <w:szCs w:val="28"/>
        </w:rPr>
      </w:pPr>
      <w:r>
        <w:rPr>
          <w:b/>
        </w:rPr>
        <w:t>Лекція 18</w:t>
      </w:r>
      <w:r w:rsidR="00BE6D76">
        <w:rPr>
          <w:b/>
        </w:rPr>
        <w:t xml:space="preserve"> </w:t>
      </w:r>
      <w:r w:rsidR="00BE6D76">
        <w:t>Види і типи схем. Правила виконання принципіальних схем</w:t>
      </w:r>
      <w:r w:rsidR="00BE6D76">
        <w:rPr>
          <w:rFonts w:eastAsia="MS Mincho"/>
          <w:szCs w:val="28"/>
        </w:rPr>
        <w:t>, оформлення переліку елементів</w:t>
      </w:r>
    </w:p>
    <w:p w:rsidR="004634D7" w:rsidRDefault="00BE6D76" w:rsidP="00BE6D76">
      <w:pPr>
        <w:pStyle w:val="a7"/>
        <w:ind w:firstLine="708"/>
        <w:jc w:val="both"/>
      </w:pPr>
      <w:r>
        <w:rPr>
          <w:rFonts w:eastAsia="MS Mincho"/>
          <w:szCs w:val="28"/>
        </w:rPr>
        <w:t xml:space="preserve">Креслення схем електричних принципових, умовні графічні позначення </w:t>
      </w:r>
      <w:proofErr w:type="spellStart"/>
      <w:r>
        <w:rPr>
          <w:rFonts w:eastAsia="MS Mincho"/>
          <w:szCs w:val="28"/>
        </w:rPr>
        <w:t>електро</w:t>
      </w:r>
      <w:proofErr w:type="spellEnd"/>
      <w:r>
        <w:rPr>
          <w:rFonts w:eastAsia="MS Mincho"/>
          <w:szCs w:val="28"/>
        </w:rPr>
        <w:t>-радіо елементів, логічних мікросхем. Основні базисні логічні операції, оформлення переліку елементів.</w:t>
      </w:r>
    </w:p>
    <w:sectPr w:rsidR="0046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D7"/>
    <w:rsid w:val="000B2CBF"/>
    <w:rsid w:val="00167768"/>
    <w:rsid w:val="004634D7"/>
    <w:rsid w:val="005466A9"/>
    <w:rsid w:val="007A5989"/>
    <w:rsid w:val="00A218E7"/>
    <w:rsid w:val="00B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1DAE-9AF1-44C8-BAA0-AFF52907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677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34D7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634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Plain Text"/>
    <w:basedOn w:val="a"/>
    <w:link w:val="a4"/>
    <w:rsid w:val="004634D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4634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4634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34D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BE6D76"/>
    <w:pPr>
      <w:jc w:val="right"/>
    </w:pPr>
  </w:style>
  <w:style w:type="character" w:customStyle="1" w:styleId="a8">
    <w:name w:val="Основной текст Знак"/>
    <w:basedOn w:val="a0"/>
    <w:link w:val="a7"/>
    <w:rsid w:val="00BE6D7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1677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2018-04-20T08:24:00Z</dcterms:created>
  <dcterms:modified xsi:type="dcterms:W3CDTF">2018-04-20T09:22:00Z</dcterms:modified>
</cp:coreProperties>
</file>