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3" w:rsidRPr="00966432" w:rsidRDefault="009805E3" w:rsidP="009805E3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9805E3" w:rsidRPr="00966432" w:rsidRDefault="009805E3" w:rsidP="009805E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9805E3" w:rsidRPr="00966432" w:rsidRDefault="009805E3" w:rsidP="009805E3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</w:t>
      </w:r>
      <w:r w:rsidR="00EC3321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дисципліни «Ділова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9805E3" w:rsidRPr="00966432" w:rsidRDefault="009805E3" w:rsidP="009805E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57" w:rsidRDefault="004B6D57" w:rsidP="004B6D57">
      <w:pPr>
        <w:pStyle w:val="3"/>
        <w:rPr>
          <w:szCs w:val="28"/>
        </w:rPr>
      </w:pPr>
      <w:r>
        <w:rPr>
          <w:b/>
          <w:szCs w:val="28"/>
        </w:rPr>
        <w:t>Галузь знань:</w:t>
      </w:r>
      <w:r>
        <w:rPr>
          <w:szCs w:val="28"/>
        </w:rPr>
        <w:tab/>
        <w:t xml:space="preserve">         03        Гуманітарні науки</w:t>
      </w:r>
    </w:p>
    <w:p w:rsidR="004B6D57" w:rsidRDefault="004B6D57" w:rsidP="004B6D57">
      <w:pPr>
        <w:pStyle w:val="3"/>
        <w:rPr>
          <w:szCs w:val="28"/>
        </w:rPr>
      </w:pPr>
      <w:r>
        <w:rPr>
          <w:b/>
          <w:szCs w:val="28"/>
        </w:rPr>
        <w:t>Спеціальність:</w:t>
      </w:r>
      <w:r>
        <w:rPr>
          <w:szCs w:val="28"/>
        </w:rPr>
        <w:t xml:space="preserve">            035      Філологія  </w:t>
      </w:r>
    </w:p>
    <w:p w:rsidR="004B6D57" w:rsidRDefault="004B6D57" w:rsidP="004B6D57">
      <w:pPr>
        <w:pStyle w:val="3"/>
        <w:rPr>
          <w:szCs w:val="28"/>
        </w:rPr>
      </w:pPr>
      <w:r>
        <w:rPr>
          <w:b/>
          <w:szCs w:val="28"/>
        </w:rPr>
        <w:t>Спеціалізація:</w:t>
      </w:r>
      <w:r>
        <w:rPr>
          <w:szCs w:val="28"/>
        </w:rPr>
        <w:t xml:space="preserve">             035.04  Германські мови та літератури </w:t>
      </w:r>
    </w:p>
    <w:p w:rsidR="004B6D57" w:rsidRDefault="004B6D57" w:rsidP="004B6D57">
      <w:pPr>
        <w:pStyle w:val="3"/>
      </w:pPr>
      <w:r>
        <w:rPr>
          <w:szCs w:val="28"/>
        </w:rPr>
        <w:t xml:space="preserve">                                                      (переклад включно)</w:t>
      </w:r>
      <w:r>
        <w:t xml:space="preserve">       </w:t>
      </w:r>
    </w:p>
    <w:p w:rsidR="00EC3321" w:rsidRPr="00805589" w:rsidRDefault="00EC3321" w:rsidP="00EC33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805589" w:rsidRDefault="00805589" w:rsidP="00906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B6D57" w:rsidRPr="00966432" w:rsidRDefault="004B6D57" w:rsidP="00906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:</w:t>
      </w:r>
    </w:p>
    <w:p w:rsidR="009805E3" w:rsidRPr="00966432" w:rsidRDefault="00F80A20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оцент Кульчицький В.І.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9805E3" w:rsidRPr="00966432" w:rsidRDefault="009805E3" w:rsidP="009805E3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отокол № ____ від «___»_____2018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9805E3" w:rsidRDefault="009805E3" w:rsidP="0080558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26FD3" w:rsidRPr="00926FD3" w:rsidRDefault="00926FD3" w:rsidP="00926FD3">
      <w:pPr>
        <w:spacing w:line="240" w:lineRule="auto"/>
        <w:ind w:right="-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РЕЙТИНГОВА СИСТЕМА ОЦІНЮВАННЯ НАБУТИХ СТУДЕНТОМ ЗНАНЬ ТА ВМІНЬ</w:t>
      </w:r>
    </w:p>
    <w:p w:rsidR="004B6D57" w:rsidRDefault="004B6D57" w:rsidP="004B6D57">
      <w:pPr>
        <w:pStyle w:val="1"/>
        <w:ind w:left="0" w:right="-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РЕЙТИНГОВА СИСТЕМА ОЦІНЮВАННЯ НАБУТИХ СТУДЕНТОМ ЗНАНЬ ТА ВМІНЬ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i/>
        </w:rPr>
        <w:t>Підсумкова семестрова рейтингова оцінка</w:t>
      </w:r>
      <w:r>
        <w:rPr>
          <w:rFonts w:ascii="Times New Roman" w:hAnsi="Times New Roman" w:cs="Times New Roman"/>
        </w:rPr>
        <w:t xml:space="preserve"> складається з суми поточної рейтингової оцінки 60 балів, які студенти отримують за виконання усіх видів навчальної роботи, та екзаменаційної рейтингової оцінки 40 балів, які студенти отримують під час обов’язкового складання семестрового екзамену.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</w:rPr>
        <w:t xml:space="preserve"> Види навчальної роботи, за які студенти можуть отримати поточні рейтингові оцінки, а також відповідність поточних рейтингових оцінок оцінкам за національною шкалою наведено в табл. 5.1, 5.2.                                                                                  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Таблиця 5.1</w:t>
      </w:r>
    </w:p>
    <w:p w:rsidR="004B6D57" w:rsidRDefault="004B6D57" w:rsidP="004B6D57">
      <w:pPr>
        <w:pStyle w:val="1"/>
        <w:ind w:left="0" w:right="-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Оцінювання окремих видів навчальної роботи студента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152"/>
      </w:tblGrid>
      <w:tr w:rsidR="004B6D57" w:rsidTr="002442A6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семестри</w:t>
            </w:r>
          </w:p>
        </w:tc>
      </w:tr>
      <w:tr w:rsidR="004B6D57" w:rsidTr="002442A6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№1</w:t>
            </w: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навчальної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 кількість балів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Усні відповіді на практичних заняттях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 х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 кількість балів</w:t>
            </w: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Виконання тестового завдання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Виконання та захист контрольної роботи (домашньої)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модуль№1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4B6D57" w:rsidTr="00244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семестри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  <w:lang w:val="ru-RU"/>
        </w:rPr>
      </w:pPr>
    </w:p>
    <w:p w:rsidR="004B6D57" w:rsidRDefault="004B6D57" w:rsidP="004B6D57">
      <w:pPr>
        <w:pStyle w:val="1"/>
        <w:ind w:left="0" w:right="-2"/>
        <w:jc w:val="both"/>
        <w:rPr>
          <w:rFonts w:ascii="Times New Roman" w:hAnsi="Times New Roman" w:cs="Times New Roman"/>
          <w:lang w:val="ru-RU"/>
        </w:rPr>
      </w:pPr>
    </w:p>
    <w:p w:rsidR="004B6D57" w:rsidRDefault="004B6D57" w:rsidP="004B6D57">
      <w:pPr>
        <w:pStyle w:val="1"/>
        <w:ind w:left="0" w:right="-2"/>
        <w:jc w:val="both"/>
        <w:rPr>
          <w:rFonts w:ascii="Times New Roman" w:hAnsi="Times New Roman" w:cs="Times New Roman"/>
          <w:lang w:val="ru-RU"/>
        </w:rPr>
      </w:pPr>
    </w:p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Таблиця 5.2.</w:t>
      </w:r>
    </w:p>
    <w:p w:rsidR="004B6D57" w:rsidRDefault="004B6D57" w:rsidP="004B6D57">
      <w:pPr>
        <w:pStyle w:val="1"/>
        <w:ind w:left="0"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Відповідність рейтингових оцінок за окремі види навчальної роботи в балах оцінкам за національною шкалою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53"/>
      </w:tblGrid>
      <w:tr w:rsidR="004B6D57" w:rsidTr="002442A6"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Оцінка в балах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Оцінка за національною шкалою</w:t>
            </w:r>
          </w:p>
        </w:tc>
      </w:tr>
      <w:tr w:rsidR="004B6D57" w:rsidTr="002442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Усні відповіді на практичних заняттях (бал.)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Виконання тестового завдання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Виконання та захист контрольної роботи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57" w:rsidTr="002442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Відмінно</w:t>
            </w:r>
          </w:p>
        </w:tc>
      </w:tr>
      <w:tr w:rsidR="004B6D57" w:rsidTr="002442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</w:p>
        </w:tc>
      </w:tr>
      <w:tr w:rsidR="004B6D57" w:rsidTr="002442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</w:p>
        </w:tc>
      </w:tr>
      <w:tr w:rsidR="004B6D57" w:rsidTr="002442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Менше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Менше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Менше 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Незадовільно</w:t>
            </w:r>
          </w:p>
        </w:tc>
      </w:tr>
    </w:tbl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Виконаний вид навчальної роботи зараховується студентові, якщо він отримав за нього позитивну оцінку за національною шкалою відповідно до табл.5.2.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Студент, який активно працював на заняттях (доповнював відповіді інших студентів, брав участь у дискусії), творчо підійшов до виконання та оформлення контрольної роботи тощо, може отримати додатково до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заохочувальн</w:t>
      </w:r>
      <w:proofErr w:type="spellEnd"/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бал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 xml:space="preserve"> за модуль.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5.2.3. Якщо студент подав контрольну роботу пізніше від установленого терміну, то з нього можуть бути зняті до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штрафн</w:t>
      </w:r>
      <w:proofErr w:type="spellEnd"/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бал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 xml:space="preserve"> за невчасне виконання контрольної роботи. Перескладання позитивної оцінки за виконання та захист контрольної роботи задля її підвищення не дозволяється.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</w:rPr>
        <w:t xml:space="preserve"> Сума балів за окремі види навальної роботи студента складає поточну модульну рейтингову оцінку студента. Відповідність поточної модульної рейтингової оцінки оцінкам за національною шкалою наведено в табл. 5.3.</w:t>
      </w:r>
    </w:p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Таблиця 5.3.</w:t>
      </w:r>
    </w:p>
    <w:p w:rsidR="004B6D57" w:rsidRDefault="004B6D57" w:rsidP="004B6D57">
      <w:pPr>
        <w:pStyle w:val="1"/>
        <w:ind w:left="0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Відповідність поточних модульних рейтингових оцінок  у балах оцінкам за національною шкалою</w:t>
      </w:r>
    </w:p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82"/>
        <w:gridCol w:w="3134"/>
      </w:tblGrid>
      <w:tr w:rsidR="004B6D57" w:rsidTr="002442A6">
        <w:trPr>
          <w:trHeight w:val="51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spacing w:line="228" w:lineRule="auto"/>
              <w:jc w:val="center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</w:rPr>
              <w:lastRenderedPageBreak/>
              <w:t xml:space="preserve">Оцінка </w:t>
            </w:r>
          </w:p>
          <w:p w:rsidR="004B6D57" w:rsidRDefault="004B6D57" w:rsidP="002442A6">
            <w:pPr>
              <w:pStyle w:val="31"/>
              <w:spacing w:line="228" w:lineRule="auto"/>
              <w:jc w:val="center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</w:rPr>
              <w:t>в балах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spacing w:line="228" w:lineRule="auto"/>
              <w:ind w:left="-57" w:right="-57"/>
              <w:jc w:val="center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</w:rPr>
              <w:t>Оцінка</w:t>
            </w:r>
          </w:p>
          <w:p w:rsidR="004B6D57" w:rsidRDefault="004B6D57" w:rsidP="002442A6">
            <w:pPr>
              <w:pStyle w:val="31"/>
              <w:spacing w:line="228" w:lineRule="auto"/>
              <w:ind w:left="-57" w:right="-57"/>
              <w:jc w:val="center"/>
            </w:pPr>
            <w:r>
              <w:rPr>
                <w:iCs/>
                <w:spacing w:val="-2"/>
                <w:sz w:val="20"/>
                <w:szCs w:val="20"/>
              </w:rPr>
              <w:t>за національною шкалою</w:t>
            </w:r>
          </w:p>
        </w:tc>
      </w:tr>
      <w:tr w:rsidR="004B6D57" w:rsidTr="002442A6"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11-12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jc w:val="center"/>
            </w:pPr>
            <w:r>
              <w:rPr>
                <w:iCs/>
                <w:spacing w:val="-2"/>
                <w:sz w:val="20"/>
                <w:szCs w:val="20"/>
              </w:rPr>
              <w:t>Відмінно</w:t>
            </w:r>
          </w:p>
        </w:tc>
      </w:tr>
      <w:tr w:rsidR="004B6D57" w:rsidTr="002442A6"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9-10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jc w:val="center"/>
            </w:pPr>
            <w:r>
              <w:rPr>
                <w:iCs/>
                <w:spacing w:val="-2"/>
                <w:sz w:val="20"/>
                <w:szCs w:val="20"/>
              </w:rPr>
              <w:t>Добре</w:t>
            </w:r>
          </w:p>
        </w:tc>
      </w:tr>
      <w:tr w:rsidR="004B6D57" w:rsidTr="002442A6"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7-8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jc w:val="center"/>
            </w:pPr>
            <w:r>
              <w:rPr>
                <w:iCs/>
                <w:spacing w:val="-2"/>
                <w:sz w:val="20"/>
                <w:szCs w:val="20"/>
              </w:rPr>
              <w:t>Задовільно</w:t>
            </w:r>
          </w:p>
        </w:tc>
      </w:tr>
      <w:tr w:rsidR="004B6D57" w:rsidTr="002442A6"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Default="004B6D57" w:rsidP="002442A6">
            <w:pPr>
              <w:pStyle w:val="1"/>
              <w:ind w:left="0" w:right="-2"/>
              <w:rPr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Менше 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Default="004B6D57" w:rsidP="002442A6">
            <w:pPr>
              <w:pStyle w:val="31"/>
              <w:jc w:val="center"/>
            </w:pPr>
            <w:r>
              <w:rPr>
                <w:iCs/>
                <w:spacing w:val="-2"/>
                <w:sz w:val="20"/>
                <w:szCs w:val="20"/>
              </w:rPr>
              <w:t>Незадовільно</w:t>
            </w:r>
          </w:p>
        </w:tc>
      </w:tr>
    </w:tbl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</w:p>
    <w:p w:rsidR="004B6D57" w:rsidRDefault="004B6D57" w:rsidP="004B6D57">
      <w:pPr>
        <w:pStyle w:val="1"/>
        <w:ind w:left="0" w:right="-2"/>
        <w:jc w:val="both"/>
        <w:rPr>
          <w:rFonts w:ascii="Times New Roman" w:hAnsi="Times New Roman" w:cs="Times New Roman"/>
          <w:b/>
        </w:rPr>
      </w:pP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5.4.</w:t>
      </w:r>
      <w:r>
        <w:rPr>
          <w:rFonts w:ascii="Times New Roman" w:hAnsi="Times New Roman" w:cs="Times New Roman"/>
        </w:rPr>
        <w:t xml:space="preserve"> Студент допускається до екзамену якщо він виконав усі види навчальної роботи і набрав не менше </w:t>
      </w:r>
      <w:r w:rsidRPr="00D2413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балів максимальної поточної модульної рейтингової оцінки.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5.5</w:t>
      </w:r>
      <w:r>
        <w:rPr>
          <w:rFonts w:ascii="Times New Roman" w:hAnsi="Times New Roman" w:cs="Times New Roman"/>
        </w:rPr>
        <w:t xml:space="preserve">. У разі отримання незадовільної (за національною шкалою) поточної модульної рейтингової оцінки за виконання різних видів навчальної роботи (отримав менше </w:t>
      </w:r>
      <w:r w:rsidRPr="00D24138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балів відповідно до табл.. 5.3.) студент до виконання  екзаменаційного завдання не допускається. Щоб отримати позитивну поточну модульну рейтингову оцінку, студент повинен виконати додаткові завдання.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5.6.</w:t>
      </w:r>
      <w:r>
        <w:rPr>
          <w:rFonts w:ascii="Times New Roman" w:hAnsi="Times New Roman" w:cs="Times New Roman"/>
        </w:rPr>
        <w:t xml:space="preserve"> Перескладання позитивної поточної модульної рейтингової оцінки задля її підвищення не дозволяється.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5.7</w:t>
      </w:r>
      <w:r>
        <w:rPr>
          <w:rFonts w:ascii="Times New Roman" w:hAnsi="Times New Roman" w:cs="Times New Roman"/>
        </w:rPr>
        <w:t>. Екзамен проводиться у письмовій формі протягом 2-х академічних годин в присутності комісії.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5.8.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. Екзаменаційна робота оцінюється в балах, за національною шкалою та шкалою </w:t>
      </w:r>
      <w:r>
        <w:rPr>
          <w:rFonts w:ascii="Times New Roman" w:hAnsi="Times New Roman" w:cs="Times New Roman"/>
          <w:lang w:val="en-US"/>
        </w:rPr>
        <w:t>ELTS</w:t>
      </w:r>
      <w:r>
        <w:rPr>
          <w:rFonts w:ascii="Times New Roman" w:hAnsi="Times New Roman" w:cs="Times New Roman"/>
        </w:rPr>
        <w:t>. Відповідність оцінок наведено в табл. 5.4.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5.9. </w:t>
      </w:r>
      <w:r>
        <w:rPr>
          <w:rFonts w:ascii="Times New Roman" w:hAnsi="Times New Roman" w:cs="Times New Roman"/>
        </w:rPr>
        <w:t xml:space="preserve">Якщо студент під час екзамену отримав позитивну (за національною шкалою </w:t>
      </w:r>
      <w:proofErr w:type="spellStart"/>
      <w:r>
        <w:rPr>
          <w:rFonts w:ascii="Times New Roman" w:hAnsi="Times New Roman" w:cs="Times New Roman"/>
        </w:rPr>
        <w:t>екзаменаціійну</w:t>
      </w:r>
      <w:proofErr w:type="spellEnd"/>
      <w:r>
        <w:rPr>
          <w:rFonts w:ascii="Times New Roman" w:hAnsi="Times New Roman" w:cs="Times New Roman"/>
        </w:rPr>
        <w:t xml:space="preserve"> оцінку, то навчальний курс з дисципліни у семестрі йому зараховується.  (Таблиця 5.4)</w:t>
      </w:r>
    </w:p>
    <w:p w:rsidR="004B6D57" w:rsidRDefault="004B6D57" w:rsidP="004B6D57">
      <w:pPr>
        <w:pStyle w:val="1"/>
        <w:ind w:left="0" w:right="-2"/>
        <w:jc w:val="both"/>
        <w:rPr>
          <w:rFonts w:ascii="Times New Roman" w:hAnsi="Times New Roman" w:cs="Times New Roman"/>
        </w:rPr>
      </w:pPr>
    </w:p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</w:rPr>
        <w:t>Таблиця 5.4.</w:t>
      </w:r>
    </w:p>
    <w:p w:rsidR="004B6D57" w:rsidRDefault="004B6D57" w:rsidP="004B6D57">
      <w:pPr>
        <w:pStyle w:val="1"/>
        <w:ind w:left="0" w:right="-2"/>
        <w:rPr>
          <w:rFonts w:ascii="Times New Roman" w:hAnsi="Times New Roman" w:cs="Times New Roman"/>
          <w:color w:val="000000"/>
          <w:spacing w:val="-6"/>
          <w:lang w:val="ru-RU"/>
        </w:rPr>
      </w:pPr>
      <w:r>
        <w:rPr>
          <w:rFonts w:ascii="Times New Roman" w:hAnsi="Times New Roman" w:cs="Times New Roman"/>
          <w:spacing w:val="-16"/>
        </w:rPr>
        <w:t xml:space="preserve">Відповідність екзаменаційних рейтингових оцінок у балах оцінкам за національною шкалою за шкалою   </w:t>
      </w:r>
      <w:r>
        <w:rPr>
          <w:rFonts w:ascii="Times New Roman" w:hAnsi="Times New Roman" w:cs="Times New Roman"/>
          <w:color w:val="000000"/>
          <w:spacing w:val="-6"/>
        </w:rPr>
        <w:t>ЕСТS</w:t>
      </w:r>
    </w:p>
    <w:p w:rsidR="004B6D57" w:rsidRDefault="004B6D57" w:rsidP="004B6D57">
      <w:pPr>
        <w:pStyle w:val="1"/>
        <w:tabs>
          <w:tab w:val="left" w:pos="195"/>
        </w:tabs>
        <w:ind w:left="0" w:right="-2"/>
        <w:jc w:val="left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6"/>
          <w:lang w:val="ru-RU"/>
        </w:rPr>
        <w:tab/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402"/>
        <w:gridCol w:w="2340"/>
        <w:gridCol w:w="1194"/>
        <w:gridCol w:w="4714"/>
      </w:tblGrid>
      <w:tr w:rsidR="004B6D57" w:rsidRPr="004B6D57" w:rsidTr="002442A6">
        <w:trPr>
          <w:cantSplit/>
          <w:trHeight w:val="50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в балах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за шкалою ECTS</w:t>
            </w:r>
          </w:p>
        </w:tc>
      </w:tr>
      <w:tr w:rsidR="004B6D57" w:rsidRPr="004B6D57" w:rsidTr="002442A6">
        <w:trPr>
          <w:cantSplit/>
          <w:trHeight w:val="314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Пояснення</w:t>
            </w:r>
          </w:p>
        </w:tc>
      </w:tr>
      <w:tr w:rsidR="004B6D57" w:rsidRPr="004B6D57" w:rsidTr="002442A6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79-88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pStyle w:val="8"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Відмінно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</w:t>
            </w:r>
          </w:p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(відмінне виконання лише з незначною кількістю помилок)</w:t>
            </w:r>
          </w:p>
        </w:tc>
      </w:tr>
      <w:tr w:rsidR="004B6D57" w:rsidRPr="004B6D57" w:rsidTr="002442A6">
        <w:trPr>
          <w:cantSplit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72-78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Дуже добре</w:t>
            </w:r>
          </w:p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(вище середнього рівня з кількома помилками)</w:t>
            </w:r>
          </w:p>
        </w:tc>
      </w:tr>
      <w:tr w:rsidR="004B6D57" w:rsidRPr="004B6D57" w:rsidTr="002442A6">
        <w:trPr>
          <w:cantSplit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66-71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</w:t>
            </w:r>
          </w:p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(в загальному вірне виконання з певною кількістю суттєвих помилок)</w:t>
            </w:r>
          </w:p>
        </w:tc>
      </w:tr>
      <w:tr w:rsidR="004B6D57" w:rsidRPr="004B6D57" w:rsidTr="002442A6">
        <w:trPr>
          <w:cantSplit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59-65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(непогано, але зі значною кількістю недоліків)</w:t>
            </w:r>
          </w:p>
        </w:tc>
      </w:tr>
      <w:tr w:rsidR="004B6D57" w:rsidRPr="004B6D57" w:rsidTr="002442A6">
        <w:trPr>
          <w:cantSplit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53-58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pStyle w:val="2"/>
              <w:suppressAutoHyphens/>
              <w:spacing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Достатньо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(виконання задовольняє мінімальним критеріям)</w:t>
            </w:r>
          </w:p>
        </w:tc>
      </w:tr>
      <w:tr w:rsidR="004B6D57" w:rsidRPr="004B6D57" w:rsidTr="002442A6">
        <w:trPr>
          <w:cantSplit/>
          <w:trHeight w:val="59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57" w:rsidRPr="004B6D57" w:rsidRDefault="004B6D57" w:rsidP="004B6D57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FX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</w:t>
            </w:r>
          </w:p>
          <w:p w:rsidR="004B6D57" w:rsidRPr="004B6D57" w:rsidRDefault="004B6D57" w:rsidP="004B6D57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57">
              <w:rPr>
                <w:rFonts w:ascii="Times New Roman" w:hAnsi="Times New Roman" w:cs="Times New Roman"/>
                <w:sz w:val="24"/>
                <w:szCs w:val="24"/>
              </w:rPr>
              <w:t>(з можливістю повторного складання)</w:t>
            </w:r>
          </w:p>
        </w:tc>
      </w:tr>
    </w:tbl>
    <w:p w:rsidR="004B6D57" w:rsidRDefault="004B6D57" w:rsidP="004B6D57">
      <w:pPr>
        <w:pStyle w:val="1"/>
        <w:tabs>
          <w:tab w:val="left" w:pos="195"/>
        </w:tabs>
        <w:ind w:left="0" w:right="-2"/>
        <w:jc w:val="left"/>
        <w:rPr>
          <w:rFonts w:ascii="Times New Roman" w:hAnsi="Times New Roman" w:cs="Times New Roman"/>
          <w:color w:val="000000"/>
          <w:spacing w:val="-6"/>
          <w:lang w:val="ru-RU"/>
        </w:rPr>
      </w:pPr>
    </w:p>
    <w:p w:rsidR="004B6D57" w:rsidRDefault="004B6D57" w:rsidP="004B6D57">
      <w:pPr>
        <w:pStyle w:val="1"/>
        <w:ind w:left="0" w:right="-2"/>
        <w:rPr>
          <w:rFonts w:ascii="Times New Roman" w:hAnsi="Times New Roman" w:cs="Times New Roman"/>
          <w:spacing w:val="-16"/>
          <w:lang w:val="ru-RU"/>
        </w:rPr>
      </w:pPr>
    </w:p>
    <w:p w:rsidR="004B6D57" w:rsidRDefault="004B6D57" w:rsidP="004B6D57">
      <w:pPr>
        <w:pStyle w:val="1"/>
        <w:ind w:left="0" w:right="-2" w:firstLine="708"/>
        <w:rPr>
          <w:rFonts w:ascii="Times New Roman" w:hAnsi="Times New Roman" w:cs="Times New Roman"/>
          <w:b/>
        </w:rPr>
      </w:pP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У разі отримання незадовільної</w:t>
      </w:r>
      <w:r>
        <w:rPr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i/>
        </w:rPr>
        <w:t>екзаменаційної рейтингової оцінки</w:t>
      </w:r>
      <w:r>
        <w:rPr>
          <w:rFonts w:ascii="Times New Roman" w:hAnsi="Times New Roman" w:cs="Times New Roman"/>
        </w:rPr>
        <w:t xml:space="preserve"> студент повинен повторно виконати  (модульне) </w:t>
      </w:r>
      <w:r>
        <w:rPr>
          <w:rFonts w:ascii="Times New Roman" w:hAnsi="Times New Roman" w:cs="Times New Roman"/>
          <w:lang w:val="ru-RU"/>
        </w:rPr>
        <w:t>/</w:t>
      </w:r>
      <w:r>
        <w:rPr>
          <w:rFonts w:ascii="Times New Roman" w:hAnsi="Times New Roman" w:cs="Times New Roman"/>
        </w:rPr>
        <w:t xml:space="preserve">екзаменаційне завдання  у встановленому порядку. При повторному складанні семестрового диференційованого заліку/ екзамену максимальна величина  екзаменаційної оцінки в балах, яку може отримати студент, дорівнює оцінці «добре» за національною шкалою та оцінці «В» за шкалою </w:t>
      </w:r>
      <w:r>
        <w:rPr>
          <w:rFonts w:ascii="Times New Roman" w:hAnsi="Times New Roman" w:cs="Times New Roman"/>
          <w:color w:val="000000"/>
          <w:spacing w:val="-6"/>
        </w:rPr>
        <w:t>ЕСТS</w:t>
      </w:r>
      <w:r>
        <w:rPr>
          <w:rFonts w:ascii="Times New Roman" w:hAnsi="Times New Roman" w:cs="Times New Roman"/>
        </w:rPr>
        <w:t xml:space="preserve"> (див. табл. 5.4.)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Підсумкова семестрова рейтингова оцінка</w:t>
      </w:r>
      <w:r>
        <w:rPr>
          <w:rFonts w:ascii="Times New Roman" w:hAnsi="Times New Roman" w:cs="Times New Roman"/>
        </w:rPr>
        <w:t xml:space="preserve"> визначається як сума поточної модульної рейтингової оцінки та позитивної  екзаменаційної рейтингової оцінки в балах і перераховується в оцінки за національною шкалою та шкалою </w:t>
      </w:r>
      <w:r>
        <w:rPr>
          <w:rFonts w:ascii="Times New Roman" w:hAnsi="Times New Roman" w:cs="Times New Roman"/>
          <w:color w:val="000000"/>
          <w:spacing w:val="-6"/>
        </w:rPr>
        <w:t>ЕСТS</w:t>
      </w:r>
      <w:r>
        <w:rPr>
          <w:rFonts w:ascii="Times New Roman" w:hAnsi="Times New Roman" w:cs="Times New Roman"/>
        </w:rPr>
        <w:t xml:space="preserve"> (табл. 5.5).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5.12.</w:t>
      </w:r>
      <w:r>
        <w:rPr>
          <w:rFonts w:ascii="Times New Roman" w:hAnsi="Times New Roman" w:cs="Times New Roman"/>
        </w:rPr>
        <w:t xml:space="preserve"> Перескладання позитивної підсумкової семестрової, рейтингової оцінки задля її підвищення не дозволяється.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5.13.</w:t>
      </w:r>
      <w:r>
        <w:rPr>
          <w:rFonts w:ascii="Times New Roman" w:hAnsi="Times New Roman" w:cs="Times New Roman"/>
        </w:rPr>
        <w:t xml:space="preserve"> Підсумкова семестрова рейтингова оцінка в балах, за національною шкалою та шкалою </w:t>
      </w:r>
      <w:r>
        <w:rPr>
          <w:rFonts w:ascii="Times New Roman" w:hAnsi="Times New Roman" w:cs="Times New Roman"/>
          <w:color w:val="000000"/>
          <w:spacing w:val="-6"/>
        </w:rPr>
        <w:t>ЕСТS</w:t>
      </w:r>
      <w:r>
        <w:rPr>
          <w:rFonts w:ascii="Times New Roman" w:hAnsi="Times New Roman" w:cs="Times New Roman"/>
        </w:rPr>
        <w:t xml:space="preserve">  заноситься до </w:t>
      </w:r>
      <w:proofErr w:type="spellStart"/>
      <w:r>
        <w:rPr>
          <w:rFonts w:ascii="Times New Roman" w:hAnsi="Times New Roman" w:cs="Times New Roman"/>
        </w:rPr>
        <w:t>екзаменаціної</w:t>
      </w:r>
      <w:proofErr w:type="spellEnd"/>
      <w:r>
        <w:rPr>
          <w:rFonts w:ascii="Times New Roman" w:hAnsi="Times New Roman" w:cs="Times New Roman"/>
        </w:rPr>
        <w:t xml:space="preserve"> відомості, та індивідуального навчального плану студента.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5.14.</w:t>
      </w:r>
      <w:r>
        <w:rPr>
          <w:rFonts w:ascii="Times New Roman" w:hAnsi="Times New Roman" w:cs="Times New Roman"/>
        </w:rPr>
        <w:t xml:space="preserve"> Запис підсумкової семестрової рейтингової оцінки в екзаменаційну відомість, навчальну картку та індивідуальний навчальний план студента здійснюється за таким зразком: </w:t>
      </w:r>
      <w:r>
        <w:rPr>
          <w:rFonts w:ascii="Times New Roman" w:hAnsi="Times New Roman" w:cs="Times New Roman"/>
          <w:b/>
          <w:i/>
        </w:rPr>
        <w:t>62/Задовільно/Е, 76/Добре/С, 95/Відмінно/А.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5.15. </w:t>
      </w:r>
      <w:r>
        <w:rPr>
          <w:rFonts w:ascii="Times New Roman" w:hAnsi="Times New Roman" w:cs="Times New Roman"/>
        </w:rPr>
        <w:t>У разі відсутності студента на семестровому екзамені з будь-яких причин напроти його прізвища в екзаменаційній відомості робиться запис «Не з</w:t>
      </w:r>
      <w:r>
        <w:rPr>
          <w:rFonts w:ascii="Times New Roman" w:hAnsi="Times New Roman" w:cs="Times New Roman"/>
          <w:lang w:val="ru-RU"/>
        </w:rPr>
        <w:t>’</w:t>
      </w:r>
      <w:r>
        <w:rPr>
          <w:rFonts w:ascii="Times New Roman" w:hAnsi="Times New Roman" w:cs="Times New Roman"/>
        </w:rPr>
        <w:t>явився», а в колонці «Підсумкова семестрова рейтингова оцінка» - «Не атестований».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цьому студент вважається таким, що має академічну заборгованість.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складанні академічної заборгованості студент повинен виконати всі завдання, необхідні для отримання поточної модульної рейтингової оцінки, а також виконати письмове екзаменаційне завдання.</w:t>
      </w: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</w:p>
    <w:p w:rsidR="004B6D57" w:rsidRDefault="004B6D57" w:rsidP="004B6D57">
      <w:pPr>
        <w:pStyle w:val="1"/>
        <w:ind w:left="0" w:right="-2" w:firstLine="708"/>
        <w:jc w:val="both"/>
        <w:rPr>
          <w:rFonts w:ascii="Times New Roman" w:hAnsi="Times New Roman" w:cs="Times New Roman"/>
        </w:rPr>
      </w:pPr>
    </w:p>
    <w:p w:rsidR="004B6D57" w:rsidRDefault="004B6D57" w:rsidP="004B6D57">
      <w:pPr>
        <w:pStyle w:val="1"/>
        <w:tabs>
          <w:tab w:val="left" w:pos="8265"/>
        </w:tabs>
        <w:ind w:left="0" w:right="-2"/>
        <w:jc w:val="left"/>
        <w:rPr>
          <w:rFonts w:ascii="Times New Roman" w:hAnsi="Times New Roman" w:cs="Times New Roman"/>
        </w:rPr>
      </w:pPr>
    </w:p>
    <w:p w:rsidR="004B6D57" w:rsidRDefault="004B6D57" w:rsidP="004B6D57">
      <w:pPr>
        <w:pStyle w:val="1"/>
        <w:ind w:left="0" w:right="-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Таблиця 5.5</w:t>
      </w:r>
    </w:p>
    <w:p w:rsidR="004B6D57" w:rsidRDefault="004B6D57" w:rsidP="004B6D57">
      <w:pPr>
        <w:pStyle w:val="1"/>
        <w:ind w:left="0" w:right="-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Відповідність підсумкових рейтингових оцінок у балах </w:t>
      </w:r>
    </w:p>
    <w:p w:rsidR="004B6D57" w:rsidRDefault="004B6D57" w:rsidP="004B6D57">
      <w:pPr>
        <w:pStyle w:val="1"/>
        <w:ind w:left="0" w:right="-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оцінкам за національною шкалою та шкалою </w:t>
      </w:r>
      <w:r>
        <w:rPr>
          <w:rFonts w:ascii="Times New Roman" w:hAnsi="Times New Roman" w:cs="Times New Roman"/>
          <w:color w:val="000000"/>
          <w:spacing w:val="-6"/>
        </w:rPr>
        <w:t>ЕСТS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276"/>
        <w:gridCol w:w="4845"/>
      </w:tblGrid>
      <w:tr w:rsidR="004B6D57" w:rsidRPr="004B6D57" w:rsidTr="002442A6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Оцінка в балах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 xml:space="preserve">Оцінка за шкалою </w:t>
            </w:r>
            <w:r w:rsidRPr="004B6D57">
              <w:rPr>
                <w:rFonts w:ascii="Times New Roman" w:hAnsi="Times New Roman" w:cs="Times New Roman"/>
                <w:color w:val="000000"/>
                <w:spacing w:val="-6"/>
              </w:rPr>
              <w:t>ЕСТS</w:t>
            </w:r>
          </w:p>
        </w:tc>
      </w:tr>
      <w:tr w:rsidR="004B6D57" w:rsidRPr="004B6D57" w:rsidTr="002442A6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Оцінка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Пояснення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</w:rPr>
              <w:t>Відмінно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</w:rPr>
              <w:t xml:space="preserve">Відмінно </w:t>
            </w:r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(відмінне виконання лише з незначною кількістю помилок)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82-89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proofErr w:type="gramStart"/>
            <w:r w:rsidRPr="004B6D57">
              <w:rPr>
                <w:rFonts w:ascii="Times New Roman" w:hAnsi="Times New Roman" w:cs="Times New Roman"/>
                <w:lang w:val="ru-RU"/>
              </w:rPr>
              <w:t>Добре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</w:rPr>
              <w:t>Дуже добре</w:t>
            </w:r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(вище від середнього рівня з кількома помилками)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75-81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</w:rPr>
              <w:t>Добре</w:t>
            </w:r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(загалом правильне виконання з певною кількістю істотних помилок)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67-74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6D57">
              <w:rPr>
                <w:rFonts w:ascii="Times New Roman" w:hAnsi="Times New Roman" w:cs="Times New Roman"/>
                <w:lang w:val="ru-RU"/>
              </w:rPr>
              <w:t>Задовільно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  <w:lang w:val="ru-RU"/>
              </w:rPr>
            </w:pPr>
            <w:r w:rsidRPr="004B6D57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  <w:lang w:val="ru-RU"/>
              </w:rPr>
              <w:t>Задов</w:t>
            </w:r>
            <w:proofErr w:type="spellStart"/>
            <w:r w:rsidRPr="004B6D57">
              <w:rPr>
                <w:rFonts w:ascii="Times New Roman" w:hAnsi="Times New Roman" w:cs="Times New Roman"/>
                <w:b/>
              </w:rPr>
              <w:t>ільно</w:t>
            </w:r>
            <w:proofErr w:type="spellEnd"/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(непогано, але зі значною кількістю недоліків)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60-66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</w:rPr>
              <w:t>Достатньо</w:t>
            </w:r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>(виконання задовольняє мінімальні критерії)</w:t>
            </w:r>
          </w:p>
        </w:tc>
      </w:tr>
      <w:tr w:rsidR="004B6D57" w:rsidRPr="004B6D57" w:rsidTr="002442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35-59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6D57">
              <w:rPr>
                <w:rFonts w:ascii="Times New Roman" w:hAnsi="Times New Roman" w:cs="Times New Roman"/>
                <w:lang w:val="ru-RU"/>
              </w:rPr>
              <w:t>Незадовільно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  <w:lang w:val="ru-RU"/>
              </w:rPr>
            </w:pPr>
            <w:r w:rsidRPr="004B6D57">
              <w:rPr>
                <w:rFonts w:ascii="Times New Roman" w:hAnsi="Times New Roman" w:cs="Times New Roman"/>
                <w:b/>
                <w:lang w:val="en-US"/>
              </w:rPr>
              <w:t>FX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6D57">
              <w:rPr>
                <w:rFonts w:ascii="Times New Roman" w:hAnsi="Times New Roman" w:cs="Times New Roman"/>
                <w:b/>
                <w:lang w:val="ru-RU"/>
              </w:rPr>
              <w:t>Незадовільно</w:t>
            </w:r>
            <w:proofErr w:type="spellEnd"/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 xml:space="preserve">(з </w:t>
            </w:r>
            <w:proofErr w:type="spellStart"/>
            <w:r w:rsidRPr="004B6D57">
              <w:rPr>
                <w:rFonts w:ascii="Times New Roman" w:hAnsi="Times New Roman" w:cs="Times New Roman"/>
                <w:lang w:val="ru-RU"/>
              </w:rPr>
              <w:t>можлив</w:t>
            </w:r>
            <w:proofErr w:type="spellEnd"/>
            <w:r w:rsidRPr="004B6D57">
              <w:rPr>
                <w:rFonts w:ascii="Times New Roman" w:hAnsi="Times New Roman" w:cs="Times New Roman"/>
              </w:rPr>
              <w:t>і</w:t>
            </w:r>
            <w:proofErr w:type="spellStart"/>
            <w:r w:rsidRPr="004B6D57">
              <w:rPr>
                <w:rFonts w:ascii="Times New Roman" w:hAnsi="Times New Roman" w:cs="Times New Roman"/>
                <w:lang w:val="ru-RU"/>
              </w:rPr>
              <w:t>стю</w:t>
            </w:r>
            <w:proofErr w:type="spellEnd"/>
            <w:r w:rsidRPr="004B6D57">
              <w:rPr>
                <w:rFonts w:ascii="Times New Roman" w:hAnsi="Times New Roman" w:cs="Times New Roman"/>
                <w:lang w:val="ru-RU"/>
              </w:rPr>
              <w:t xml:space="preserve"> повторного </w:t>
            </w:r>
            <w:proofErr w:type="spellStart"/>
            <w:r w:rsidRPr="004B6D57">
              <w:rPr>
                <w:rFonts w:ascii="Times New Roman" w:hAnsi="Times New Roman" w:cs="Times New Roman"/>
                <w:lang w:val="ru-RU"/>
              </w:rPr>
              <w:t>складання</w:t>
            </w:r>
            <w:proofErr w:type="spellEnd"/>
            <w:r w:rsidRPr="004B6D57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B6D57" w:rsidRPr="004B6D57" w:rsidTr="002442A6">
        <w:trPr>
          <w:trHeight w:val="2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lang w:val="ru-RU"/>
              </w:rPr>
            </w:pPr>
            <w:r w:rsidRPr="004B6D57">
              <w:rPr>
                <w:rFonts w:ascii="Times New Roman" w:hAnsi="Times New Roman" w:cs="Times New Roman"/>
                <w:lang w:val="ru-RU"/>
              </w:rPr>
              <w:t>1-34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snapToGrid w:val="0"/>
              <w:ind w:left="0" w:right="-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  <w:b/>
              </w:rPr>
            </w:pPr>
            <w:r w:rsidRPr="004B6D57">
              <w:rPr>
                <w:rFonts w:ascii="Times New Roman" w:hAnsi="Times New Roman" w:cs="Times New Roman"/>
                <w:b/>
              </w:rPr>
              <w:t xml:space="preserve"> </w:t>
            </w:r>
            <w:r w:rsidRPr="004B6D57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  <w:b/>
              </w:rPr>
              <w:t>Незадовільно</w:t>
            </w:r>
            <w:r w:rsidRPr="004B6D57">
              <w:rPr>
                <w:rFonts w:ascii="Times New Roman" w:hAnsi="Times New Roman" w:cs="Times New Roman"/>
              </w:rPr>
              <w:t xml:space="preserve"> </w:t>
            </w:r>
          </w:p>
          <w:p w:rsidR="004B6D57" w:rsidRPr="004B6D57" w:rsidRDefault="004B6D57" w:rsidP="002442A6">
            <w:pPr>
              <w:pStyle w:val="1"/>
              <w:ind w:left="0" w:right="-2"/>
              <w:rPr>
                <w:rFonts w:ascii="Times New Roman" w:hAnsi="Times New Roman" w:cs="Times New Roman"/>
              </w:rPr>
            </w:pPr>
            <w:r w:rsidRPr="004B6D57">
              <w:rPr>
                <w:rFonts w:ascii="Times New Roman" w:hAnsi="Times New Roman" w:cs="Times New Roman"/>
              </w:rPr>
              <w:t xml:space="preserve">(з </w:t>
            </w:r>
            <w:proofErr w:type="spellStart"/>
            <w:r w:rsidRPr="004B6D57">
              <w:rPr>
                <w:rFonts w:ascii="Times New Roman" w:hAnsi="Times New Roman" w:cs="Times New Roman"/>
              </w:rPr>
              <w:t>обов</w:t>
            </w:r>
            <w:proofErr w:type="spellEnd"/>
            <w:r w:rsidRPr="004B6D5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4B6D57">
              <w:rPr>
                <w:rFonts w:ascii="Times New Roman" w:hAnsi="Times New Roman" w:cs="Times New Roman"/>
              </w:rPr>
              <w:t>язковим</w:t>
            </w:r>
            <w:proofErr w:type="spellEnd"/>
            <w:r w:rsidRPr="004B6D57">
              <w:rPr>
                <w:rFonts w:ascii="Times New Roman" w:hAnsi="Times New Roman" w:cs="Times New Roman"/>
              </w:rPr>
              <w:t xml:space="preserve"> повторним курсом) </w:t>
            </w:r>
          </w:p>
        </w:tc>
      </w:tr>
    </w:tbl>
    <w:p w:rsidR="00835039" w:rsidRPr="00906A44" w:rsidRDefault="00835039" w:rsidP="004B6D57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sectPr w:rsidR="00835039" w:rsidRPr="00906A4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FA" w:rsidRDefault="007217FA" w:rsidP="00906A44">
      <w:pPr>
        <w:spacing w:line="240" w:lineRule="auto"/>
      </w:pPr>
      <w:r>
        <w:separator/>
      </w:r>
    </w:p>
  </w:endnote>
  <w:endnote w:type="continuationSeparator" w:id="0">
    <w:p w:rsidR="007217FA" w:rsidRDefault="007217FA" w:rsidP="00906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FA" w:rsidRDefault="007217FA" w:rsidP="00906A44">
      <w:pPr>
        <w:spacing w:line="240" w:lineRule="auto"/>
      </w:pPr>
      <w:r>
        <w:separator/>
      </w:r>
    </w:p>
  </w:footnote>
  <w:footnote w:type="continuationSeparator" w:id="0">
    <w:p w:rsidR="007217FA" w:rsidRDefault="007217FA" w:rsidP="00906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906A44" w:rsidRPr="00906A44" w:rsidTr="00906A44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</w:pPr>
          <w:r w:rsidRPr="00906A44"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7A09B548" wp14:editId="617C896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«</w:t>
          </w:r>
          <w:r w:rsidR="004B6D57">
            <w:rPr>
              <w:rFonts w:ascii="Times New Roman" w:hAnsi="Times New Roman" w:cs="Times New Roman"/>
              <w:sz w:val="20"/>
            </w:rPr>
            <w:t>Латинська</w:t>
          </w:r>
          <w:r w:rsidRPr="00906A44">
            <w:rPr>
              <w:rFonts w:ascii="Times New Roman" w:hAnsi="Times New Roman" w:cs="Times New Roman"/>
              <w:sz w:val="20"/>
            </w:rPr>
            <w:t xml:space="preserve"> мова»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Шифр</w:t>
          </w:r>
        </w:p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906A44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906A44" w:rsidRPr="00906A44" w:rsidTr="00906A44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6A44" w:rsidRPr="00906A44" w:rsidRDefault="00906A44" w:rsidP="00906A44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906A44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906A44">
            <w:rPr>
              <w:rFonts w:ascii="Times New Roman" w:hAnsi="Times New Roman" w:cs="Times New Roman"/>
              <w:sz w:val="20"/>
            </w:rPr>
            <w:t xml:space="preserve">. </w:t>
          </w:r>
          <w:r w:rsidRPr="00906A44">
            <w:rPr>
              <w:rFonts w:ascii="Times New Roman" w:hAnsi="Times New Roman" w:cs="Times New Roman"/>
              <w:sz w:val="20"/>
            </w:rPr>
            <w:fldChar w:fldCharType="begin"/>
          </w:r>
          <w:r w:rsidRPr="00906A44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906A44">
            <w:rPr>
              <w:rFonts w:ascii="Times New Roman" w:hAnsi="Times New Roman" w:cs="Times New Roman"/>
              <w:sz w:val="20"/>
            </w:rPr>
            <w:fldChar w:fldCharType="separate"/>
          </w:r>
          <w:r w:rsidR="00F80A20">
            <w:rPr>
              <w:rFonts w:ascii="Times New Roman" w:hAnsi="Times New Roman" w:cs="Times New Roman"/>
              <w:noProof/>
              <w:sz w:val="20"/>
            </w:rPr>
            <w:t>1</w:t>
          </w:r>
          <w:r w:rsidRPr="00906A44">
            <w:rPr>
              <w:rFonts w:ascii="Times New Roman" w:hAnsi="Times New Roman" w:cs="Times New Roman"/>
              <w:sz w:val="20"/>
            </w:rPr>
            <w:fldChar w:fldCharType="end"/>
          </w:r>
          <w:r w:rsidRPr="00906A44">
            <w:rPr>
              <w:rFonts w:ascii="Times New Roman" w:hAnsi="Times New Roman" w:cs="Times New Roman"/>
              <w:sz w:val="20"/>
            </w:rPr>
            <w:t xml:space="preserve"> з</w:t>
          </w:r>
          <w:r w:rsidRPr="00906A44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5</w:t>
          </w:r>
        </w:p>
      </w:tc>
    </w:tr>
  </w:tbl>
  <w:p w:rsidR="00906A44" w:rsidRDefault="00906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B"/>
    <w:rsid w:val="004B6D57"/>
    <w:rsid w:val="007217FA"/>
    <w:rsid w:val="00805589"/>
    <w:rsid w:val="00835039"/>
    <w:rsid w:val="00850D7F"/>
    <w:rsid w:val="00906A44"/>
    <w:rsid w:val="00926FD3"/>
    <w:rsid w:val="009805E3"/>
    <w:rsid w:val="00B76FCA"/>
    <w:rsid w:val="00C703CB"/>
    <w:rsid w:val="00EC3321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  <w:style w:type="character" w:customStyle="1" w:styleId="20">
    <w:name w:val="Заголовок 2 Знак"/>
    <w:basedOn w:val="a0"/>
    <w:link w:val="2"/>
    <w:uiPriority w:val="9"/>
    <w:semiHidden/>
    <w:rsid w:val="004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4B6D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1">
    <w:name w:val="Основной текст с отступом 31"/>
    <w:basedOn w:val="a"/>
    <w:rsid w:val="004B6D57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Цитата1"/>
    <w:basedOn w:val="a"/>
    <w:rsid w:val="004B6D57"/>
    <w:pPr>
      <w:spacing w:line="240" w:lineRule="auto"/>
      <w:ind w:left="-57" w:right="-57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58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5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05589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55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44"/>
  </w:style>
  <w:style w:type="paragraph" w:styleId="a5">
    <w:name w:val="footer"/>
    <w:basedOn w:val="a"/>
    <w:link w:val="a6"/>
    <w:uiPriority w:val="99"/>
    <w:unhideWhenUsed/>
    <w:rsid w:val="00906A4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44"/>
  </w:style>
  <w:style w:type="character" w:customStyle="1" w:styleId="20">
    <w:name w:val="Заголовок 2 Знак"/>
    <w:basedOn w:val="a0"/>
    <w:link w:val="2"/>
    <w:uiPriority w:val="9"/>
    <w:semiHidden/>
    <w:rsid w:val="004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4B6D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1">
    <w:name w:val="Основной текст с отступом 31"/>
    <w:basedOn w:val="a"/>
    <w:rsid w:val="004B6D57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Цитата1"/>
    <w:basedOn w:val="a"/>
    <w:rsid w:val="004B6D57"/>
    <w:pPr>
      <w:spacing w:line="240" w:lineRule="auto"/>
      <w:ind w:left="-57" w:right="-57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1125</Words>
  <Characters>6413</Characters>
  <Application>Microsoft Office Word</Application>
  <DocSecurity>0</DocSecurity>
  <Lines>53</Lines>
  <Paragraphs>15</Paragraphs>
  <ScaleCrop>false</ScaleCrop>
  <Company>Krokoz™ Inc.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10</cp:revision>
  <dcterms:created xsi:type="dcterms:W3CDTF">2018-02-25T15:28:00Z</dcterms:created>
  <dcterms:modified xsi:type="dcterms:W3CDTF">2018-05-06T12:10:00Z</dcterms:modified>
</cp:coreProperties>
</file>