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06" w:rsidRDefault="00166606" w:rsidP="00166606">
      <w:pPr>
        <w:jc w:val="right"/>
        <w:rPr>
          <w:rFonts w:ascii="Verdana" w:hAnsi="Verdana"/>
          <w:color w:val="4C4C4C"/>
          <w:sz w:val="22"/>
          <w:szCs w:val="22"/>
          <w:lang w:val="en-US"/>
        </w:rPr>
      </w:pPr>
      <w:bookmarkStart w:id="0" w:name="_GoBack"/>
      <w:bookmarkEnd w:id="0"/>
    </w:p>
    <w:p w:rsidR="00166606" w:rsidRDefault="00166606" w:rsidP="00166606">
      <w:pPr>
        <w:jc w:val="right"/>
        <w:rPr>
          <w:rFonts w:ascii="Verdana" w:hAnsi="Verdana"/>
          <w:color w:val="4C4C4C"/>
          <w:sz w:val="22"/>
          <w:szCs w:val="22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55245</wp:posOffset>
                </wp:positionV>
                <wp:extent cx="2857500" cy="1087755"/>
                <wp:effectExtent l="9525" t="762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606" w:rsidRDefault="00166606" w:rsidP="00166606">
                            <w:r>
                              <w:t xml:space="preserve">          ЗАТВЕРДЖУЮ</w:t>
                            </w:r>
                          </w:p>
                          <w:p w:rsidR="00166606" w:rsidRDefault="00166606" w:rsidP="00166606">
                            <w:pPr>
                              <w:rPr>
                                <w:lang w:val="ru-RU"/>
                              </w:rPr>
                            </w:pPr>
                            <w:r>
                              <w:t>Завідувач кафедри кримінального права і процесу</w:t>
                            </w:r>
                          </w:p>
                          <w:p w:rsidR="00166606" w:rsidRDefault="00166606" w:rsidP="00166606">
                            <w:pPr>
                              <w:spacing w:line="360" w:lineRule="auto"/>
                            </w:pPr>
                            <w:r>
                              <w:t>___________________Лихова С.Я.</w:t>
                            </w:r>
                          </w:p>
                          <w:p w:rsidR="00166606" w:rsidRDefault="00166606" w:rsidP="00166606">
                            <w:proofErr w:type="gramStart"/>
                            <w:r>
                              <w:rPr>
                                <w:lang w:val="en-US"/>
                              </w:rPr>
                              <w:t>29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серпня 201</w:t>
                            </w:r>
                            <w:r>
                              <w:rPr>
                                <w:lang w:val="en-US"/>
                              </w:rPr>
                              <w:t>6</w:t>
                            </w:r>
                            <w:r>
                              <w:t xml:space="preserve"> р.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9pt;margin-top:4.35pt;width:225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" strokecolor="white">
                <v:textbox>
                  <w:txbxContent>
                    <w:p w:rsidR="00166606" w:rsidRDefault="00166606" w:rsidP="00166606">
                      <w:r>
                        <w:t xml:space="preserve">          ЗАТВЕРДЖУЮ</w:t>
                      </w:r>
                    </w:p>
                    <w:p w:rsidR="00166606" w:rsidRDefault="00166606" w:rsidP="00166606">
                      <w:pPr>
                        <w:rPr>
                          <w:lang w:val="ru-RU"/>
                        </w:rPr>
                      </w:pPr>
                      <w:r>
                        <w:t>Завідувач кафедри кримінального права і процесу</w:t>
                      </w:r>
                    </w:p>
                    <w:p w:rsidR="00166606" w:rsidRDefault="00166606" w:rsidP="00166606">
                      <w:pPr>
                        <w:spacing w:line="360" w:lineRule="auto"/>
                      </w:pPr>
                      <w:r>
                        <w:t>___________________Лихова С.Я.</w:t>
                      </w:r>
                    </w:p>
                    <w:p w:rsidR="00166606" w:rsidRDefault="00166606" w:rsidP="00166606">
                      <w:proofErr w:type="gramStart"/>
                      <w:r>
                        <w:rPr>
                          <w:lang w:val="en-US"/>
                        </w:rPr>
                        <w:t>29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>
                        <w:t>серпня 201</w:t>
                      </w:r>
                      <w:r>
                        <w:rPr>
                          <w:lang w:val="en-US"/>
                        </w:rPr>
                        <w:t>6</w:t>
                      </w:r>
                      <w:r>
                        <w:t xml:space="preserve"> р.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66606" w:rsidRDefault="00166606" w:rsidP="001666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4C4C4C"/>
          <w:sz w:val="22"/>
          <w:szCs w:val="22"/>
        </w:rPr>
        <w:t xml:space="preserve">          </w:t>
      </w:r>
      <w:r>
        <w:rPr>
          <w:rFonts w:ascii="Verdana" w:hAnsi="Verdana"/>
          <w:b/>
          <w:noProof/>
          <w:color w:val="BA0008"/>
          <w:sz w:val="22"/>
          <w:szCs w:val="22"/>
          <w:lang w:val="ru-RU"/>
        </w:rPr>
        <w:drawing>
          <wp:inline distT="0" distB="0" distL="0" distR="0">
            <wp:extent cx="628650" cy="523875"/>
            <wp:effectExtent l="0" t="0" r="0" b="952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06" w:rsidRDefault="00166606" w:rsidP="0016660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</w:t>
      </w:r>
      <w:proofErr w:type="gramStart"/>
      <w:r>
        <w:rPr>
          <w:rFonts w:ascii="Verdana" w:hAnsi="Verdana"/>
          <w:sz w:val="22"/>
          <w:szCs w:val="22"/>
          <w:lang w:val="en-US"/>
        </w:rPr>
        <w:t xml:space="preserve">ННЮІ  </w:t>
      </w:r>
      <w:r>
        <w:rPr>
          <w:rFonts w:ascii="Verdana" w:hAnsi="Verdana"/>
          <w:sz w:val="22"/>
          <w:szCs w:val="22"/>
        </w:rPr>
        <w:t>НАУ</w:t>
      </w:r>
      <w:proofErr w:type="gramEnd"/>
    </w:p>
    <w:p w:rsidR="00166606" w:rsidRDefault="00166606" w:rsidP="00166606">
      <w:pPr>
        <w:rPr>
          <w:rFonts w:ascii="Verdana" w:hAnsi="Verdana"/>
          <w:sz w:val="22"/>
          <w:szCs w:val="22"/>
        </w:rPr>
      </w:pPr>
    </w:p>
    <w:p w:rsidR="00166606" w:rsidRDefault="00166606" w:rsidP="00166606">
      <w:pPr>
        <w:jc w:val="center"/>
        <w:rPr>
          <w:rFonts w:ascii="Verdana" w:hAnsi="Verdana"/>
          <w:b/>
          <w:sz w:val="22"/>
          <w:szCs w:val="22"/>
        </w:rPr>
      </w:pPr>
    </w:p>
    <w:p w:rsidR="00166606" w:rsidRDefault="00166606" w:rsidP="00166606">
      <w:pPr>
        <w:jc w:val="center"/>
        <w:rPr>
          <w:b/>
          <w:lang w:val="ru-RU"/>
        </w:rPr>
      </w:pPr>
    </w:p>
    <w:p w:rsidR="00166606" w:rsidRDefault="00166606" w:rsidP="00166606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Модульна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контрольна</w:t>
      </w:r>
      <w:proofErr w:type="spellEnd"/>
      <w:r>
        <w:rPr>
          <w:b/>
          <w:lang w:val="ru-RU"/>
        </w:rPr>
        <w:t xml:space="preserve"> робота №1</w:t>
      </w:r>
    </w:p>
    <w:p w:rsidR="00166606" w:rsidRDefault="00166606" w:rsidP="00166606">
      <w:pPr>
        <w:jc w:val="center"/>
      </w:pPr>
      <w:proofErr w:type="spellStart"/>
      <w:r>
        <w:rPr>
          <w:lang w:val="ru-RU"/>
        </w:rPr>
        <w:t>Навчально-науковий</w:t>
      </w:r>
      <w:proofErr w:type="spellEnd"/>
      <w:r>
        <w:rPr>
          <w:lang w:val="ru-RU"/>
        </w:rPr>
        <w:t xml:space="preserve"> </w:t>
      </w:r>
      <w:r>
        <w:t>Юридичний інститут</w:t>
      </w:r>
    </w:p>
    <w:p w:rsidR="00166606" w:rsidRDefault="00166606" w:rsidP="00166606">
      <w:pPr>
        <w:jc w:val="center"/>
        <w:rPr>
          <w:sz w:val="28"/>
          <w:szCs w:val="28"/>
        </w:rPr>
      </w:pPr>
      <w:r>
        <w:t>Дисципліна «Кримінологія»</w:t>
      </w:r>
    </w:p>
    <w:p w:rsidR="00166606" w:rsidRDefault="00166606" w:rsidP="00166606">
      <w:pPr>
        <w:tabs>
          <w:tab w:val="left" w:pos="9500"/>
        </w:tabs>
        <w:ind w:right="566"/>
        <w:jc w:val="center"/>
      </w:pPr>
    </w:p>
    <w:p w:rsidR="00166606" w:rsidRDefault="00166606" w:rsidP="00166606">
      <w:pPr>
        <w:pStyle w:val="2"/>
        <w:tabs>
          <w:tab w:val="left" w:pos="9500"/>
        </w:tabs>
        <w:ind w:right="566"/>
      </w:pPr>
      <w:r>
        <w:t xml:space="preserve">БІЛЕТ № </w:t>
      </w:r>
      <w:r>
        <w:rPr>
          <w:sz w:val="28"/>
        </w:rPr>
        <w:t>1</w:t>
      </w:r>
    </w:p>
    <w:p w:rsidR="00166606" w:rsidRDefault="00166606" w:rsidP="00166606">
      <w:pPr>
        <w:tabs>
          <w:tab w:val="left" w:pos="9500"/>
        </w:tabs>
        <w:ind w:right="566"/>
      </w:pPr>
    </w:p>
    <w:p w:rsidR="00166606" w:rsidRDefault="00166606" w:rsidP="00166606">
      <w:pPr>
        <w:ind w:left="360"/>
        <w:rPr>
          <w:color w:val="000000"/>
        </w:rPr>
      </w:pPr>
      <w:r>
        <w:rPr>
          <w:color w:val="000000"/>
        </w:rPr>
        <w:t xml:space="preserve">1. </w:t>
      </w:r>
      <w:r>
        <w:t>Поняття кримінології як науки</w:t>
      </w:r>
      <w:r>
        <w:rPr>
          <w:color w:val="000000"/>
        </w:rPr>
        <w:t>.</w:t>
      </w:r>
    </w:p>
    <w:p w:rsidR="00166606" w:rsidRDefault="00166606" w:rsidP="00166606">
      <w:pPr>
        <w:ind w:left="360"/>
      </w:pPr>
      <w:r>
        <w:rPr>
          <w:color w:val="000000"/>
        </w:rPr>
        <w:t xml:space="preserve">2. </w:t>
      </w:r>
      <w:r>
        <w:rPr>
          <w:rStyle w:val="FontStyle98"/>
          <w:i w:val="0"/>
          <w:lang w:eastAsia="uk-UA"/>
        </w:rPr>
        <w:t>Об'єкти, рівні й форми профілактики злочинності</w:t>
      </w:r>
      <w:r>
        <w:rPr>
          <w:i/>
          <w:color w:val="000000"/>
        </w:rPr>
        <w:t>.</w:t>
      </w:r>
    </w:p>
    <w:p w:rsidR="00166606" w:rsidRDefault="00166606" w:rsidP="00166606">
      <w:pPr>
        <w:tabs>
          <w:tab w:val="left" w:pos="9500"/>
        </w:tabs>
        <w:spacing w:line="360" w:lineRule="auto"/>
        <w:ind w:left="360" w:right="566"/>
        <w:jc w:val="both"/>
      </w:pPr>
      <w:r>
        <w:t>3. Динаміка злочинності.</w:t>
      </w:r>
    </w:p>
    <w:p w:rsidR="00166606" w:rsidRDefault="00166606" w:rsidP="00166606">
      <w:pPr>
        <w:ind w:firstLine="4800"/>
        <w:rPr>
          <w:sz w:val="20"/>
        </w:rPr>
      </w:pP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Затверджено на засіданні кафедри</w:t>
      </w: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кримінального права і процесу, протокол № 11</w:t>
      </w:r>
    </w:p>
    <w:p w:rsidR="00166606" w:rsidRDefault="00166606" w:rsidP="00166606">
      <w:pPr>
        <w:ind w:firstLine="4800"/>
        <w:rPr>
          <w:sz w:val="20"/>
        </w:rPr>
      </w:pPr>
      <w:r>
        <w:rPr>
          <w:sz w:val="20"/>
        </w:rPr>
        <w:t>від  “31”  серпня  2015 року.</w:t>
      </w:r>
    </w:p>
    <w:p w:rsidR="00166606" w:rsidRDefault="00166606" w:rsidP="00166606">
      <w:pPr>
        <w:pStyle w:val="a3"/>
        <w:ind w:firstLine="4800"/>
        <w:rPr>
          <w:sz w:val="20"/>
        </w:rPr>
      </w:pPr>
    </w:p>
    <w:p w:rsidR="00166606" w:rsidRDefault="00166606" w:rsidP="00166606">
      <w:pPr>
        <w:pStyle w:val="a3"/>
        <w:tabs>
          <w:tab w:val="left" w:pos="426"/>
        </w:tabs>
        <w:ind w:firstLine="4800"/>
      </w:pPr>
      <w:r>
        <w:t>Викладач ___________ А.О. Тодосієнко</w:t>
      </w:r>
    </w:p>
    <w:p w:rsidR="00543C9E" w:rsidRDefault="0027581D"/>
    <w:sectPr w:rsidR="005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5F"/>
    <w:rsid w:val="00166606"/>
    <w:rsid w:val="0027581D"/>
    <w:rsid w:val="00345CBE"/>
    <w:rsid w:val="00610239"/>
    <w:rsid w:val="00690C5B"/>
    <w:rsid w:val="00842E8E"/>
    <w:rsid w:val="008F2D22"/>
    <w:rsid w:val="0098675F"/>
    <w:rsid w:val="00A95018"/>
    <w:rsid w:val="00BF2CD1"/>
    <w:rsid w:val="00CE3A17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60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6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66606"/>
    <w:pPr>
      <w:ind w:firstLine="5100"/>
    </w:pPr>
  </w:style>
  <w:style w:type="character" w:customStyle="1" w:styleId="a4">
    <w:name w:val="Основной текст с отступом Знак"/>
    <w:basedOn w:val="a0"/>
    <w:link w:val="a3"/>
    <w:semiHidden/>
    <w:rsid w:val="001666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98">
    <w:name w:val="Font Style98"/>
    <w:rsid w:val="00166606"/>
    <w:rPr>
      <w:rFonts w:ascii="Times New Roman" w:hAnsi="Times New Roman" w:cs="Times New Roman" w:hint="default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66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0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60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60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66606"/>
    <w:pPr>
      <w:ind w:firstLine="5100"/>
    </w:pPr>
  </w:style>
  <w:style w:type="character" w:customStyle="1" w:styleId="a4">
    <w:name w:val="Основной текст с отступом Знак"/>
    <w:basedOn w:val="a0"/>
    <w:link w:val="a3"/>
    <w:semiHidden/>
    <w:rsid w:val="001666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98">
    <w:name w:val="Font Style98"/>
    <w:rsid w:val="00166606"/>
    <w:rPr>
      <w:rFonts w:ascii="Times New Roman" w:hAnsi="Times New Roman" w:cs="Times New Roman" w:hint="default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66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60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2018-09-17T16:09:00Z</dcterms:created>
  <dcterms:modified xsi:type="dcterms:W3CDTF">2018-09-17T16:09:00Z</dcterms:modified>
</cp:coreProperties>
</file>