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337E6" w14:textId="77777777" w:rsidR="00A858A7" w:rsidRPr="00955135" w:rsidRDefault="00A858A7" w:rsidP="00A858A7">
      <w:pPr>
        <w:shd w:val="clear" w:color="auto" w:fill="FFFFFF"/>
        <w:spacing w:after="0" w:line="240" w:lineRule="auto"/>
        <w:jc w:val="right"/>
        <w:rPr>
          <w:rFonts w:ascii="Times New Roman" w:eastAsia="Times New Roman" w:hAnsi="Times New Roman"/>
          <w:bCs/>
          <w:color w:val="000000"/>
          <w:sz w:val="28"/>
          <w:szCs w:val="28"/>
          <w:lang w:eastAsia="ar-SA"/>
        </w:rPr>
      </w:pPr>
      <w:r w:rsidRPr="00955135">
        <w:rPr>
          <w:rFonts w:ascii="Times New Roman" w:eastAsia="Times New Roman" w:hAnsi="Times New Roman"/>
          <w:bCs/>
          <w:color w:val="000000"/>
          <w:sz w:val="28"/>
          <w:szCs w:val="28"/>
          <w:lang w:eastAsia="ar-SA"/>
        </w:rPr>
        <w:t>Додаток</w:t>
      </w:r>
      <w:r w:rsidRPr="00955135">
        <w:rPr>
          <w:rFonts w:ascii="Times New Roman" w:eastAsia="Times New Roman" w:hAnsi="Times New Roman"/>
          <w:bCs/>
          <w:color w:val="000000"/>
          <w:sz w:val="20"/>
          <w:szCs w:val="28"/>
          <w:lang w:eastAsia="ar-SA"/>
        </w:rPr>
        <w:t xml:space="preserve"> </w:t>
      </w:r>
      <w:r w:rsidRPr="00955135">
        <w:rPr>
          <w:rFonts w:ascii="Times New Roman" w:eastAsia="Times New Roman" w:hAnsi="Times New Roman"/>
          <w:bCs/>
          <w:color w:val="000000"/>
          <w:sz w:val="28"/>
          <w:szCs w:val="28"/>
          <w:lang w:eastAsia="ar-SA"/>
        </w:rPr>
        <w:t>Г</w:t>
      </w:r>
    </w:p>
    <w:p w14:paraId="1D246D11" w14:textId="77777777" w:rsidR="00A858A7" w:rsidRPr="00955135" w:rsidRDefault="00A858A7" w:rsidP="00A858A7">
      <w:pPr>
        <w:shd w:val="clear" w:color="auto" w:fill="FFFFFF"/>
        <w:spacing w:after="0" w:line="240" w:lineRule="auto"/>
        <w:jc w:val="right"/>
        <w:rPr>
          <w:rFonts w:ascii="Times New Roman" w:eastAsia="Times New Roman" w:hAnsi="Times New Roman"/>
          <w:bCs/>
          <w:color w:val="000000"/>
          <w:sz w:val="24"/>
          <w:szCs w:val="24"/>
          <w:lang w:eastAsia="ar-SA"/>
        </w:rPr>
      </w:pPr>
      <w:r w:rsidRPr="00955135">
        <w:rPr>
          <w:rFonts w:ascii="Times New Roman" w:eastAsia="Times New Roman" w:hAnsi="Times New Roman"/>
          <w:bCs/>
          <w:color w:val="000000"/>
          <w:sz w:val="24"/>
          <w:szCs w:val="24"/>
          <w:lang w:eastAsia="ar-SA"/>
        </w:rPr>
        <w:t>до п. 3.8.</w:t>
      </w:r>
    </w:p>
    <w:p w14:paraId="1978D80E" w14:textId="77777777" w:rsidR="00A858A7" w:rsidRPr="00955135" w:rsidRDefault="00A858A7" w:rsidP="00A858A7">
      <w:pPr>
        <w:spacing w:after="0" w:line="300" w:lineRule="auto"/>
        <w:jc w:val="right"/>
        <w:rPr>
          <w:rFonts w:ascii="Times New Roman" w:eastAsia="Times New Roman" w:hAnsi="Times New Roman"/>
          <w:b/>
          <w:caps/>
          <w:sz w:val="28"/>
          <w:szCs w:val="28"/>
          <w:lang w:eastAsia="ar-SA"/>
        </w:rPr>
      </w:pPr>
      <w:r w:rsidRPr="00955135">
        <w:rPr>
          <w:rFonts w:ascii="Times New Roman" w:eastAsia="Times New Roman" w:hAnsi="Times New Roman"/>
          <w:b/>
          <w:sz w:val="32"/>
          <w:szCs w:val="32"/>
          <w:lang w:eastAsia="ar-SA"/>
        </w:rPr>
        <w:t>(Ф __- ___)</w:t>
      </w:r>
    </w:p>
    <w:p w14:paraId="4C055160" w14:textId="77777777" w:rsidR="00A858A7" w:rsidRPr="00955135" w:rsidRDefault="00A858A7" w:rsidP="00A858A7">
      <w:pPr>
        <w:spacing w:after="0" w:line="360" w:lineRule="auto"/>
        <w:ind w:firstLine="709"/>
        <w:jc w:val="center"/>
        <w:rPr>
          <w:rFonts w:ascii="Times New Roman" w:eastAsia="Times New Roman" w:hAnsi="Times New Roman"/>
          <w:b/>
          <w:caps/>
          <w:sz w:val="28"/>
          <w:szCs w:val="28"/>
          <w:lang w:eastAsia="ar-SA"/>
        </w:rPr>
      </w:pPr>
      <w:r w:rsidRPr="00955135">
        <w:rPr>
          <w:rFonts w:ascii="Times New Roman" w:eastAsia="Times New Roman" w:hAnsi="Times New Roman"/>
          <w:b/>
          <w:caps/>
          <w:sz w:val="28"/>
          <w:szCs w:val="28"/>
          <w:lang w:eastAsia="ar-SA"/>
        </w:rPr>
        <w:t>Національний авіаційний університет</w:t>
      </w:r>
    </w:p>
    <w:p w14:paraId="030FA3E0" w14:textId="77777777" w:rsidR="00A858A7" w:rsidRPr="00955135" w:rsidRDefault="00A858A7" w:rsidP="00A858A7">
      <w:pPr>
        <w:spacing w:after="0" w:line="360" w:lineRule="auto"/>
        <w:ind w:firstLine="709"/>
        <w:jc w:val="center"/>
        <w:rPr>
          <w:rFonts w:ascii="Times New Roman" w:eastAsia="Times New Roman" w:hAnsi="Times New Roman"/>
          <w:b/>
          <w:caps/>
          <w:sz w:val="26"/>
          <w:szCs w:val="26"/>
          <w:lang w:eastAsia="ar-SA"/>
        </w:rPr>
      </w:pPr>
      <w:r w:rsidRPr="00955135">
        <w:rPr>
          <w:rFonts w:ascii="Times New Roman" w:eastAsia="Times New Roman" w:hAnsi="Times New Roman"/>
          <w:b/>
          <w:caps/>
          <w:sz w:val="26"/>
          <w:szCs w:val="26"/>
          <w:lang w:eastAsia="ar-SA"/>
        </w:rPr>
        <w:t>Навчально-науковий Юридичний інститут</w:t>
      </w:r>
    </w:p>
    <w:p w14:paraId="0A0E6D3E" w14:textId="77777777" w:rsidR="00A858A7" w:rsidRPr="00955135" w:rsidRDefault="00A858A7" w:rsidP="00A858A7">
      <w:pPr>
        <w:shd w:val="clear" w:color="auto" w:fill="FFFFFF"/>
        <w:spacing w:after="0" w:line="360" w:lineRule="auto"/>
        <w:rPr>
          <w:rFonts w:ascii="Times New Roman" w:eastAsia="Times New Roman" w:hAnsi="Times New Roman"/>
          <w:color w:val="000000"/>
          <w:sz w:val="20"/>
          <w:szCs w:val="20"/>
          <w:lang w:eastAsia="ar-SA"/>
        </w:rPr>
      </w:pPr>
    </w:p>
    <w:p w14:paraId="6681A516" w14:textId="77777777" w:rsidR="00A858A7" w:rsidRPr="00955135" w:rsidRDefault="00A858A7" w:rsidP="00A858A7">
      <w:pPr>
        <w:shd w:val="clear" w:color="auto" w:fill="FFFFFF"/>
        <w:spacing w:after="0" w:line="360" w:lineRule="auto"/>
        <w:ind w:firstLine="567"/>
        <w:jc w:val="center"/>
        <w:rPr>
          <w:rFonts w:ascii="Times New Roman" w:eastAsia="Times New Roman" w:hAnsi="Times New Roman"/>
          <w:b/>
          <w:color w:val="000000"/>
          <w:sz w:val="28"/>
          <w:szCs w:val="28"/>
          <w:lang w:eastAsia="ar-SA"/>
        </w:rPr>
      </w:pPr>
      <w:r w:rsidRPr="00955135">
        <w:rPr>
          <w:rFonts w:ascii="Times New Roman" w:eastAsia="Times New Roman" w:hAnsi="Times New Roman"/>
          <w:b/>
          <w:color w:val="000000"/>
          <w:sz w:val="28"/>
          <w:szCs w:val="28"/>
          <w:lang w:eastAsia="ar-SA"/>
        </w:rPr>
        <w:t>Кафедра</w:t>
      </w:r>
      <w:r w:rsidRPr="00955135">
        <w:rPr>
          <w:rFonts w:ascii="Times New Roman" w:eastAsia="Times New Roman" w:hAnsi="Times New Roman"/>
          <w:color w:val="000000"/>
          <w:sz w:val="20"/>
          <w:szCs w:val="20"/>
          <w:lang w:eastAsia="ar-SA"/>
        </w:rPr>
        <w:t xml:space="preserve"> </w:t>
      </w:r>
      <w:r w:rsidRPr="00955135">
        <w:rPr>
          <w:rFonts w:ascii="Times New Roman" w:eastAsia="Times New Roman" w:hAnsi="Times New Roman"/>
          <w:b/>
          <w:color w:val="000000"/>
          <w:sz w:val="28"/>
          <w:szCs w:val="28"/>
          <w:lang w:eastAsia="ar-SA"/>
        </w:rPr>
        <w:t>конституційного і адміністративного права</w:t>
      </w:r>
    </w:p>
    <w:p w14:paraId="16A72B5B" w14:textId="77777777" w:rsidR="00A858A7" w:rsidRPr="00955135" w:rsidRDefault="00A858A7" w:rsidP="00A858A7">
      <w:pPr>
        <w:shd w:val="clear" w:color="auto" w:fill="FFFFFF"/>
        <w:spacing w:after="0" w:line="360" w:lineRule="auto"/>
        <w:rPr>
          <w:rFonts w:ascii="Times New Roman" w:eastAsia="Times New Roman" w:hAnsi="Times New Roman"/>
          <w:color w:val="000000"/>
          <w:sz w:val="28"/>
          <w:szCs w:val="28"/>
          <w:lang w:eastAsia="ar-SA"/>
        </w:rPr>
      </w:pPr>
      <w:r w:rsidRPr="00955135">
        <w:rPr>
          <w:rFonts w:ascii="Times New Roman" w:eastAsia="Times New Roman" w:hAnsi="Times New Roman"/>
          <w:color w:val="000000"/>
          <w:sz w:val="28"/>
          <w:szCs w:val="28"/>
          <w:lang w:eastAsia="ar-SA"/>
        </w:rPr>
        <w:t>  </w:t>
      </w:r>
    </w:p>
    <w:p w14:paraId="2636FB9B" w14:textId="77777777" w:rsidR="00A858A7" w:rsidRPr="00955135" w:rsidRDefault="00A858A7" w:rsidP="00A858A7">
      <w:pPr>
        <w:shd w:val="clear" w:color="auto" w:fill="FFFFFF"/>
        <w:spacing w:after="0" w:line="360" w:lineRule="auto"/>
        <w:rPr>
          <w:rFonts w:ascii="Times New Roman" w:eastAsia="Times New Roman" w:hAnsi="Times New Roman"/>
          <w:b/>
          <w:color w:val="000000"/>
          <w:sz w:val="20"/>
          <w:szCs w:val="20"/>
          <w:lang w:eastAsia="ar-SA"/>
        </w:rPr>
      </w:pPr>
    </w:p>
    <w:p w14:paraId="265F2FF8" w14:textId="77777777" w:rsidR="00A858A7" w:rsidRPr="00955135" w:rsidRDefault="00A858A7" w:rsidP="00A858A7">
      <w:pPr>
        <w:shd w:val="clear" w:color="auto" w:fill="FFFFFF"/>
        <w:spacing w:after="0" w:line="360" w:lineRule="auto"/>
        <w:jc w:val="center"/>
        <w:rPr>
          <w:rFonts w:ascii="Times New Roman" w:eastAsia="Times New Roman" w:hAnsi="Times New Roman"/>
          <w:b/>
          <w:color w:val="000000"/>
          <w:sz w:val="28"/>
          <w:szCs w:val="28"/>
          <w:lang w:eastAsia="ar-SA"/>
        </w:rPr>
      </w:pPr>
      <w:r w:rsidRPr="00955135">
        <w:rPr>
          <w:rFonts w:ascii="Times New Roman" w:eastAsia="Times New Roman" w:hAnsi="Times New Roman"/>
          <w:b/>
          <w:caps/>
          <w:color w:val="000000"/>
          <w:sz w:val="28"/>
          <w:szCs w:val="28"/>
          <w:lang w:eastAsia="ar-SA"/>
        </w:rPr>
        <w:t>Методичні рекомендації</w:t>
      </w:r>
      <w:r w:rsidRPr="00955135">
        <w:rPr>
          <w:rFonts w:ascii="Times New Roman" w:eastAsia="Times New Roman" w:hAnsi="Times New Roman"/>
          <w:b/>
          <w:color w:val="000000"/>
          <w:sz w:val="28"/>
          <w:szCs w:val="28"/>
          <w:lang w:eastAsia="ar-SA"/>
        </w:rPr>
        <w:t xml:space="preserve"> </w:t>
      </w:r>
    </w:p>
    <w:p w14:paraId="2CBFFB96" w14:textId="77777777" w:rsidR="00A858A7" w:rsidRPr="00955135" w:rsidRDefault="00A858A7" w:rsidP="00A858A7">
      <w:pPr>
        <w:shd w:val="clear" w:color="auto" w:fill="FFFFFF"/>
        <w:spacing w:after="0" w:line="360" w:lineRule="auto"/>
        <w:jc w:val="center"/>
        <w:rPr>
          <w:rFonts w:ascii="Times New Roman" w:eastAsia="Times New Roman" w:hAnsi="Times New Roman"/>
          <w:b/>
          <w:color w:val="000000"/>
          <w:sz w:val="28"/>
          <w:szCs w:val="28"/>
          <w:lang w:eastAsia="ar-SA"/>
        </w:rPr>
      </w:pPr>
      <w:r w:rsidRPr="00955135">
        <w:rPr>
          <w:rFonts w:ascii="Times New Roman" w:eastAsia="Times New Roman" w:hAnsi="Times New Roman"/>
          <w:b/>
          <w:color w:val="000000"/>
          <w:sz w:val="28"/>
          <w:szCs w:val="28"/>
          <w:lang w:eastAsia="ar-SA"/>
        </w:rPr>
        <w:t xml:space="preserve">для підготовки студента </w:t>
      </w:r>
    </w:p>
    <w:p w14:paraId="5C236FB3" w14:textId="77777777" w:rsidR="00A858A7" w:rsidRPr="00955135" w:rsidRDefault="00A858A7" w:rsidP="00A858A7">
      <w:pPr>
        <w:shd w:val="clear" w:color="auto" w:fill="FFFFFF"/>
        <w:spacing w:after="0" w:line="360" w:lineRule="auto"/>
        <w:jc w:val="center"/>
        <w:rPr>
          <w:rFonts w:ascii="Times New Roman" w:eastAsia="Times New Roman" w:hAnsi="Times New Roman"/>
          <w:b/>
          <w:color w:val="000000"/>
          <w:sz w:val="28"/>
          <w:szCs w:val="28"/>
          <w:lang w:eastAsia="ar-SA"/>
        </w:rPr>
      </w:pPr>
      <w:r w:rsidRPr="00955135">
        <w:rPr>
          <w:rFonts w:ascii="Times New Roman" w:eastAsia="Times New Roman" w:hAnsi="Times New Roman"/>
          <w:b/>
          <w:color w:val="000000"/>
          <w:sz w:val="28"/>
          <w:szCs w:val="28"/>
          <w:lang w:eastAsia="ar-SA"/>
        </w:rPr>
        <w:t xml:space="preserve">до практичних занять </w:t>
      </w:r>
    </w:p>
    <w:p w14:paraId="5681076F" w14:textId="77777777" w:rsidR="00A858A7" w:rsidRPr="00955135" w:rsidRDefault="00A858A7" w:rsidP="00A858A7">
      <w:pPr>
        <w:shd w:val="clear" w:color="auto" w:fill="FFFFFF"/>
        <w:spacing w:after="0" w:line="360" w:lineRule="auto"/>
        <w:jc w:val="center"/>
        <w:rPr>
          <w:rFonts w:ascii="Times New Roman" w:eastAsia="Times New Roman" w:hAnsi="Times New Roman"/>
          <w:b/>
          <w:color w:val="000000"/>
          <w:sz w:val="28"/>
          <w:szCs w:val="28"/>
          <w:lang w:eastAsia="ar-SA"/>
        </w:rPr>
      </w:pPr>
    </w:p>
    <w:p w14:paraId="2F070C42" w14:textId="77777777" w:rsidR="004D30C5" w:rsidRPr="004D30C5" w:rsidRDefault="00A858A7" w:rsidP="004D30C5">
      <w:pPr>
        <w:jc w:val="center"/>
        <w:rPr>
          <w:rFonts w:ascii="Times New Roman" w:eastAsia="Times New Roman" w:hAnsi="Times New Roman"/>
          <w:b/>
          <w:color w:val="000000"/>
          <w:sz w:val="28"/>
          <w:szCs w:val="28"/>
          <w:lang w:eastAsia="ar-SA"/>
        </w:rPr>
      </w:pPr>
      <w:r w:rsidRPr="00955135">
        <w:rPr>
          <w:rFonts w:ascii="Times New Roman" w:eastAsia="Times New Roman" w:hAnsi="Times New Roman"/>
          <w:b/>
          <w:color w:val="000000"/>
          <w:sz w:val="28"/>
          <w:szCs w:val="28"/>
          <w:lang w:eastAsia="ar-SA"/>
        </w:rPr>
        <w:t xml:space="preserve">з дисципліни </w:t>
      </w:r>
    </w:p>
    <w:p w14:paraId="3C6E1F23" w14:textId="77777777" w:rsidR="004D30C5" w:rsidRPr="004D30C5" w:rsidRDefault="004D30C5" w:rsidP="004D30C5">
      <w:pPr>
        <w:jc w:val="center"/>
        <w:rPr>
          <w:rFonts w:ascii="Times New Roman" w:eastAsia="Times New Roman" w:hAnsi="Times New Roman"/>
          <w:b/>
          <w:color w:val="000000"/>
          <w:sz w:val="28"/>
          <w:szCs w:val="28"/>
          <w:lang w:eastAsia="ar-SA"/>
        </w:rPr>
      </w:pPr>
      <w:r w:rsidRPr="004D30C5">
        <w:rPr>
          <w:rFonts w:ascii="Times New Roman" w:eastAsia="Times New Roman" w:hAnsi="Times New Roman"/>
          <w:b/>
          <w:color w:val="000000"/>
          <w:sz w:val="28"/>
          <w:szCs w:val="28"/>
          <w:lang w:eastAsia="ar-SA"/>
        </w:rPr>
        <w:t xml:space="preserve">«ЗАБЕЗПЕЧЕННЯ ПРАВ ЛЮДИНИ І ГРОМАДЯНИНА </w:t>
      </w:r>
    </w:p>
    <w:p w14:paraId="67AD4F6A" w14:textId="77777777" w:rsidR="004D30C5" w:rsidRPr="004D30C5" w:rsidRDefault="004D30C5" w:rsidP="004D30C5">
      <w:pPr>
        <w:jc w:val="center"/>
        <w:rPr>
          <w:rFonts w:ascii="Times New Roman" w:eastAsia="Times New Roman" w:hAnsi="Times New Roman"/>
          <w:b/>
          <w:color w:val="000000"/>
          <w:sz w:val="28"/>
          <w:szCs w:val="28"/>
          <w:lang w:eastAsia="ar-SA"/>
        </w:rPr>
      </w:pPr>
      <w:r w:rsidRPr="004D30C5">
        <w:rPr>
          <w:rFonts w:ascii="Times New Roman" w:eastAsia="Times New Roman" w:hAnsi="Times New Roman"/>
          <w:b/>
          <w:color w:val="000000"/>
          <w:sz w:val="28"/>
          <w:szCs w:val="28"/>
          <w:lang w:eastAsia="ar-SA"/>
        </w:rPr>
        <w:t>В ІНТЕРНЕТ-ПРОСТОРІ»</w:t>
      </w:r>
    </w:p>
    <w:p w14:paraId="7ECC7D34" w14:textId="77777777" w:rsidR="00A858A7" w:rsidRPr="00955135" w:rsidRDefault="00A858A7" w:rsidP="00A858A7">
      <w:pPr>
        <w:shd w:val="clear" w:color="auto" w:fill="FFFFFF"/>
        <w:spacing w:after="0" w:line="360" w:lineRule="auto"/>
        <w:jc w:val="center"/>
        <w:rPr>
          <w:rFonts w:ascii="Times New Roman" w:eastAsia="Times New Roman" w:hAnsi="Times New Roman"/>
          <w:b/>
          <w:color w:val="000000"/>
          <w:sz w:val="20"/>
          <w:szCs w:val="20"/>
          <w:lang w:eastAsia="ar-SA"/>
        </w:rPr>
      </w:pPr>
    </w:p>
    <w:p w14:paraId="05EC4315" w14:textId="77777777" w:rsidR="00A858A7" w:rsidRPr="00955135" w:rsidRDefault="00A858A7" w:rsidP="00A858A7">
      <w:pPr>
        <w:shd w:val="clear" w:color="auto" w:fill="FFFFFF"/>
        <w:spacing w:after="0" w:line="360" w:lineRule="auto"/>
        <w:jc w:val="center"/>
        <w:rPr>
          <w:rFonts w:ascii="Times New Roman" w:eastAsia="Times New Roman" w:hAnsi="Times New Roman"/>
          <w:color w:val="000000"/>
          <w:sz w:val="20"/>
          <w:szCs w:val="20"/>
          <w:lang w:eastAsia="ar-SA"/>
        </w:rPr>
      </w:pPr>
      <w:r w:rsidRPr="00955135">
        <w:rPr>
          <w:rFonts w:ascii="Times New Roman" w:eastAsia="Times New Roman" w:hAnsi="Times New Roman"/>
          <w:color w:val="000000"/>
          <w:sz w:val="28"/>
          <w:szCs w:val="28"/>
          <w:lang w:eastAsia="ar-SA"/>
        </w:rPr>
        <w:t> </w:t>
      </w:r>
    </w:p>
    <w:p w14:paraId="53D63499" w14:textId="77777777" w:rsidR="00A858A7" w:rsidRPr="00955135" w:rsidRDefault="00A858A7" w:rsidP="00A858A7">
      <w:pPr>
        <w:shd w:val="clear" w:color="auto" w:fill="FFFFFF"/>
        <w:spacing w:after="0" w:line="360" w:lineRule="auto"/>
        <w:jc w:val="center"/>
        <w:rPr>
          <w:rFonts w:ascii="Times New Roman" w:eastAsia="Times New Roman" w:hAnsi="Times New Roman"/>
          <w:color w:val="000000"/>
          <w:sz w:val="20"/>
          <w:szCs w:val="20"/>
          <w:lang w:eastAsia="ar-SA"/>
        </w:rPr>
      </w:pPr>
      <w:r w:rsidRPr="00955135">
        <w:rPr>
          <w:rFonts w:ascii="Times New Roman" w:eastAsia="Times New Roman" w:hAnsi="Times New Roman"/>
          <w:color w:val="000000"/>
          <w:sz w:val="28"/>
          <w:szCs w:val="28"/>
          <w:lang w:eastAsia="ar-SA"/>
        </w:rPr>
        <w:t xml:space="preserve">для студентів </w:t>
      </w:r>
      <w:r w:rsidR="004D30C5">
        <w:rPr>
          <w:rFonts w:ascii="Times New Roman" w:eastAsia="Times New Roman" w:hAnsi="Times New Roman"/>
          <w:color w:val="000000"/>
          <w:sz w:val="28"/>
          <w:szCs w:val="28"/>
          <w:lang w:eastAsia="ar-SA"/>
        </w:rPr>
        <w:t xml:space="preserve">5 </w:t>
      </w:r>
      <w:r w:rsidRPr="00955135">
        <w:rPr>
          <w:rFonts w:ascii="Times New Roman" w:eastAsia="Times New Roman" w:hAnsi="Times New Roman"/>
          <w:color w:val="000000"/>
          <w:sz w:val="28"/>
          <w:szCs w:val="28"/>
          <w:lang w:eastAsia="ar-SA"/>
        </w:rPr>
        <w:t>курсу</w:t>
      </w:r>
    </w:p>
    <w:p w14:paraId="5BACC5B8" w14:textId="77777777" w:rsidR="00A858A7" w:rsidRPr="00955135" w:rsidRDefault="00A858A7" w:rsidP="00A858A7">
      <w:pPr>
        <w:shd w:val="clear" w:color="auto" w:fill="FFFFFF"/>
        <w:spacing w:after="0" w:line="360" w:lineRule="auto"/>
        <w:jc w:val="center"/>
        <w:rPr>
          <w:rFonts w:ascii="Times New Roman" w:eastAsia="Times New Roman" w:hAnsi="Times New Roman"/>
          <w:color w:val="000000"/>
          <w:sz w:val="20"/>
          <w:szCs w:val="20"/>
          <w:lang w:eastAsia="ar-SA"/>
        </w:rPr>
      </w:pPr>
      <w:r w:rsidRPr="00955135">
        <w:rPr>
          <w:rFonts w:ascii="Times New Roman" w:eastAsia="Times New Roman" w:hAnsi="Times New Roman"/>
          <w:color w:val="000000"/>
          <w:sz w:val="28"/>
          <w:szCs w:val="28"/>
          <w:lang w:eastAsia="ar-SA"/>
        </w:rPr>
        <w:t> </w:t>
      </w:r>
    </w:p>
    <w:p w14:paraId="0E2A1284" w14:textId="77777777" w:rsidR="00912BD3" w:rsidRPr="00BD4FCE" w:rsidRDefault="00912BD3" w:rsidP="00912BD3">
      <w:pPr>
        <w:pStyle w:val="3"/>
        <w:ind w:firstLine="0"/>
        <w:jc w:val="left"/>
        <w:rPr>
          <w:b w:val="0"/>
          <w:sz w:val="28"/>
          <w:szCs w:val="28"/>
        </w:rPr>
      </w:pPr>
      <w:r>
        <w:rPr>
          <w:b w:val="0"/>
          <w:sz w:val="28"/>
          <w:szCs w:val="28"/>
        </w:rPr>
        <w:t>Галузь знань:</w:t>
      </w:r>
      <w:r>
        <w:rPr>
          <w:b w:val="0"/>
          <w:sz w:val="28"/>
          <w:szCs w:val="28"/>
        </w:rPr>
        <w:tab/>
      </w:r>
      <w:r>
        <w:rPr>
          <w:b w:val="0"/>
          <w:sz w:val="28"/>
          <w:szCs w:val="28"/>
        </w:rPr>
        <w:tab/>
        <w:t xml:space="preserve">   08   «Право»</w:t>
      </w:r>
    </w:p>
    <w:p w14:paraId="7F15104A" w14:textId="77777777" w:rsidR="00912BD3" w:rsidRPr="0000311F" w:rsidRDefault="00912BD3" w:rsidP="00912BD3">
      <w:pPr>
        <w:pStyle w:val="3"/>
        <w:ind w:firstLine="0"/>
        <w:jc w:val="left"/>
        <w:rPr>
          <w:b w:val="0"/>
          <w:sz w:val="28"/>
          <w:szCs w:val="28"/>
        </w:rPr>
      </w:pPr>
      <w:r w:rsidRPr="0000311F">
        <w:rPr>
          <w:b w:val="0"/>
          <w:sz w:val="28"/>
          <w:szCs w:val="28"/>
        </w:rPr>
        <w:t xml:space="preserve">Спеціальність: </w:t>
      </w:r>
      <w:r w:rsidRPr="0000311F">
        <w:rPr>
          <w:b w:val="0"/>
          <w:sz w:val="28"/>
          <w:szCs w:val="28"/>
        </w:rPr>
        <w:tab/>
        <w:t xml:space="preserve">       </w:t>
      </w:r>
      <w:r w:rsidRPr="0000311F">
        <w:rPr>
          <w:b w:val="0"/>
          <w:sz w:val="28"/>
          <w:szCs w:val="28"/>
        </w:rPr>
        <w:tab/>
        <w:t xml:space="preserve">   081 </w:t>
      </w:r>
      <w:r>
        <w:rPr>
          <w:b w:val="0"/>
          <w:sz w:val="28"/>
          <w:szCs w:val="28"/>
        </w:rPr>
        <w:t>«Право»</w:t>
      </w:r>
    </w:p>
    <w:p w14:paraId="661EEBE1" w14:textId="77777777" w:rsidR="00912BD3" w:rsidRPr="0000311F" w:rsidRDefault="00912BD3" w:rsidP="00912BD3">
      <w:pPr>
        <w:pStyle w:val="3"/>
        <w:ind w:firstLine="0"/>
        <w:jc w:val="left"/>
        <w:rPr>
          <w:b w:val="0"/>
          <w:sz w:val="28"/>
          <w:szCs w:val="28"/>
        </w:rPr>
      </w:pPr>
      <w:r w:rsidRPr="0000311F">
        <w:rPr>
          <w:b w:val="0"/>
          <w:sz w:val="28"/>
          <w:szCs w:val="28"/>
        </w:rPr>
        <w:t xml:space="preserve">Спеціалізація:                </w:t>
      </w:r>
      <w:r>
        <w:rPr>
          <w:b w:val="0"/>
          <w:sz w:val="28"/>
          <w:szCs w:val="28"/>
        </w:rPr>
        <w:t xml:space="preserve">  </w:t>
      </w:r>
      <w:r w:rsidRPr="0000311F">
        <w:rPr>
          <w:b w:val="0"/>
          <w:sz w:val="28"/>
          <w:szCs w:val="28"/>
        </w:rPr>
        <w:t xml:space="preserve"> «Правознавство»</w:t>
      </w:r>
    </w:p>
    <w:p w14:paraId="4B4C0076" w14:textId="77777777" w:rsidR="00A858A7" w:rsidRPr="00955135" w:rsidRDefault="00A858A7" w:rsidP="00A858A7">
      <w:pPr>
        <w:shd w:val="clear" w:color="auto" w:fill="FFFFFF"/>
        <w:spacing w:after="0" w:line="360" w:lineRule="auto"/>
        <w:rPr>
          <w:rFonts w:ascii="Times New Roman" w:eastAsia="Times New Roman" w:hAnsi="Times New Roman"/>
          <w:color w:val="000000"/>
          <w:sz w:val="20"/>
          <w:szCs w:val="20"/>
          <w:lang w:eastAsia="ar-SA"/>
        </w:rPr>
      </w:pPr>
      <w:r w:rsidRPr="00955135">
        <w:rPr>
          <w:rFonts w:ascii="Times New Roman" w:eastAsia="Times New Roman" w:hAnsi="Times New Roman"/>
          <w:color w:val="000000"/>
          <w:sz w:val="28"/>
          <w:szCs w:val="28"/>
          <w:lang w:eastAsia="ar-SA"/>
        </w:rPr>
        <w:t> </w:t>
      </w:r>
    </w:p>
    <w:p w14:paraId="3DBA9405" w14:textId="77777777" w:rsidR="00A858A7" w:rsidRPr="00955135" w:rsidRDefault="00A858A7" w:rsidP="00A858A7">
      <w:pPr>
        <w:shd w:val="clear" w:color="auto" w:fill="FFFFFF"/>
        <w:spacing w:after="0" w:line="360" w:lineRule="auto"/>
        <w:rPr>
          <w:rFonts w:ascii="Times New Roman" w:eastAsia="Times New Roman" w:hAnsi="Times New Roman"/>
          <w:color w:val="000000"/>
          <w:sz w:val="20"/>
          <w:szCs w:val="20"/>
          <w:lang w:eastAsia="ar-SA"/>
        </w:rPr>
      </w:pPr>
      <w:r w:rsidRPr="00955135">
        <w:rPr>
          <w:rFonts w:ascii="Times New Roman" w:eastAsia="Times New Roman" w:hAnsi="Times New Roman"/>
          <w:color w:val="000000"/>
          <w:sz w:val="28"/>
          <w:szCs w:val="28"/>
          <w:lang w:eastAsia="ar-SA"/>
        </w:rPr>
        <w:t>  </w:t>
      </w:r>
    </w:p>
    <w:p w14:paraId="39CD65E6" w14:textId="77777777" w:rsidR="00A858A7" w:rsidRPr="00955135" w:rsidRDefault="00A858A7" w:rsidP="00A858A7">
      <w:pPr>
        <w:tabs>
          <w:tab w:val="left" w:pos="4860"/>
        </w:tabs>
        <w:spacing w:after="0" w:line="360" w:lineRule="auto"/>
        <w:ind w:firstLine="4140"/>
        <w:jc w:val="right"/>
        <w:rPr>
          <w:rFonts w:ascii="Times New Roman" w:eastAsia="Times New Roman" w:hAnsi="Times New Roman"/>
          <w:sz w:val="28"/>
          <w:szCs w:val="28"/>
          <w:lang w:eastAsia="ar-SA"/>
        </w:rPr>
      </w:pPr>
      <w:r w:rsidRPr="00955135">
        <w:rPr>
          <w:rFonts w:ascii="Times New Roman" w:eastAsia="Times New Roman" w:hAnsi="Times New Roman"/>
          <w:sz w:val="28"/>
          <w:szCs w:val="28"/>
          <w:lang w:eastAsia="ar-SA"/>
        </w:rPr>
        <w:t xml:space="preserve">Укладач: </w:t>
      </w:r>
      <w:r w:rsidR="004D30C5">
        <w:rPr>
          <w:rFonts w:ascii="Times New Roman" w:eastAsia="Times New Roman" w:hAnsi="Times New Roman"/>
          <w:sz w:val="28"/>
          <w:szCs w:val="28"/>
          <w:lang w:eastAsia="ar-SA"/>
        </w:rPr>
        <w:t>Сопілко І.М.. д</w:t>
      </w:r>
      <w:r w:rsidRPr="00955135">
        <w:rPr>
          <w:rFonts w:ascii="Times New Roman" w:eastAsia="Times New Roman" w:hAnsi="Times New Roman"/>
          <w:sz w:val="28"/>
          <w:szCs w:val="28"/>
          <w:lang w:eastAsia="ar-SA"/>
        </w:rPr>
        <w:t xml:space="preserve">.ю.н., </w:t>
      </w:r>
      <w:r w:rsidR="004D30C5">
        <w:rPr>
          <w:rFonts w:ascii="Times New Roman" w:eastAsia="Times New Roman" w:hAnsi="Times New Roman"/>
          <w:sz w:val="28"/>
          <w:szCs w:val="28"/>
          <w:lang w:eastAsia="ar-SA"/>
        </w:rPr>
        <w:t>проф.</w:t>
      </w:r>
      <w:r w:rsidRPr="00955135">
        <w:rPr>
          <w:rFonts w:ascii="Times New Roman" w:eastAsia="Times New Roman" w:hAnsi="Times New Roman"/>
          <w:sz w:val="28"/>
          <w:szCs w:val="28"/>
          <w:lang w:eastAsia="ar-SA"/>
        </w:rPr>
        <w:t xml:space="preserve"> кафедри конституційного і</w:t>
      </w:r>
    </w:p>
    <w:p w14:paraId="17CAF97B" w14:textId="77777777" w:rsidR="00A858A7" w:rsidRPr="00955135" w:rsidRDefault="00A858A7" w:rsidP="00A858A7">
      <w:pPr>
        <w:tabs>
          <w:tab w:val="left" w:pos="4860"/>
        </w:tabs>
        <w:spacing w:after="0" w:line="360" w:lineRule="auto"/>
        <w:ind w:firstLine="4140"/>
        <w:jc w:val="right"/>
        <w:rPr>
          <w:rFonts w:ascii="Times New Roman" w:eastAsia="Times New Roman" w:hAnsi="Times New Roman"/>
          <w:sz w:val="28"/>
          <w:szCs w:val="28"/>
          <w:lang w:eastAsia="ar-SA"/>
        </w:rPr>
      </w:pPr>
      <w:r w:rsidRPr="00955135">
        <w:rPr>
          <w:rFonts w:ascii="Times New Roman" w:eastAsia="Times New Roman" w:hAnsi="Times New Roman"/>
          <w:sz w:val="28"/>
          <w:szCs w:val="28"/>
          <w:lang w:eastAsia="ar-SA"/>
        </w:rPr>
        <w:t>адміністративного права</w:t>
      </w:r>
    </w:p>
    <w:p w14:paraId="60D19DC0" w14:textId="77777777" w:rsidR="00A858A7" w:rsidRPr="00955135" w:rsidRDefault="00A858A7" w:rsidP="00A858A7">
      <w:pPr>
        <w:tabs>
          <w:tab w:val="left" w:pos="4860"/>
        </w:tabs>
        <w:spacing w:after="0" w:line="360" w:lineRule="auto"/>
        <w:ind w:firstLine="4140"/>
        <w:jc w:val="right"/>
        <w:rPr>
          <w:rFonts w:ascii="Times New Roman" w:eastAsia="Times New Roman" w:hAnsi="Times New Roman"/>
          <w:sz w:val="28"/>
          <w:szCs w:val="28"/>
          <w:lang w:eastAsia="ar-SA"/>
        </w:rPr>
      </w:pPr>
      <w:r w:rsidRPr="00955135">
        <w:rPr>
          <w:rFonts w:ascii="Times New Roman" w:eastAsia="Times New Roman" w:hAnsi="Times New Roman"/>
          <w:sz w:val="28"/>
          <w:szCs w:val="28"/>
          <w:lang w:eastAsia="ar-SA"/>
        </w:rPr>
        <w:t>Розглянуто та схвалено</w:t>
      </w:r>
    </w:p>
    <w:p w14:paraId="649DC62F" w14:textId="77777777" w:rsidR="00A858A7" w:rsidRPr="00955135" w:rsidRDefault="00A858A7" w:rsidP="00A858A7">
      <w:pPr>
        <w:tabs>
          <w:tab w:val="left" w:pos="4860"/>
        </w:tabs>
        <w:spacing w:after="0" w:line="360" w:lineRule="auto"/>
        <w:ind w:firstLine="4140"/>
        <w:jc w:val="right"/>
        <w:rPr>
          <w:rFonts w:ascii="Times New Roman" w:eastAsia="Times New Roman" w:hAnsi="Times New Roman"/>
          <w:sz w:val="28"/>
          <w:szCs w:val="28"/>
          <w:lang w:eastAsia="ar-SA"/>
        </w:rPr>
      </w:pPr>
      <w:r w:rsidRPr="00955135">
        <w:rPr>
          <w:rFonts w:ascii="Times New Roman" w:eastAsia="Times New Roman" w:hAnsi="Times New Roman"/>
          <w:sz w:val="28"/>
          <w:szCs w:val="28"/>
          <w:lang w:eastAsia="ar-SA"/>
        </w:rPr>
        <w:t>на засіданні кафедри конституційного і</w:t>
      </w:r>
    </w:p>
    <w:p w14:paraId="13C8E772" w14:textId="77777777" w:rsidR="00A858A7" w:rsidRPr="00955135" w:rsidRDefault="00A858A7" w:rsidP="00A858A7">
      <w:pPr>
        <w:tabs>
          <w:tab w:val="left" w:pos="4860"/>
        </w:tabs>
        <w:spacing w:after="0" w:line="360" w:lineRule="auto"/>
        <w:ind w:firstLine="4140"/>
        <w:jc w:val="right"/>
        <w:rPr>
          <w:rFonts w:ascii="Times New Roman" w:eastAsia="Times New Roman" w:hAnsi="Times New Roman"/>
          <w:sz w:val="28"/>
          <w:szCs w:val="28"/>
          <w:lang w:eastAsia="ar-SA"/>
        </w:rPr>
      </w:pPr>
      <w:r w:rsidRPr="00955135">
        <w:rPr>
          <w:rFonts w:ascii="Times New Roman" w:eastAsia="Times New Roman" w:hAnsi="Times New Roman"/>
          <w:sz w:val="28"/>
          <w:szCs w:val="28"/>
          <w:lang w:eastAsia="ar-SA"/>
        </w:rPr>
        <w:t>адміністративного права</w:t>
      </w:r>
    </w:p>
    <w:p w14:paraId="1D63C93F" w14:textId="77777777" w:rsidR="00A858A7" w:rsidRPr="00955135" w:rsidRDefault="00A858A7" w:rsidP="00A858A7">
      <w:pPr>
        <w:tabs>
          <w:tab w:val="left" w:pos="4860"/>
        </w:tabs>
        <w:spacing w:after="0" w:line="360" w:lineRule="auto"/>
        <w:ind w:firstLine="4140"/>
        <w:jc w:val="right"/>
        <w:rPr>
          <w:rFonts w:ascii="Times New Roman" w:eastAsia="Times New Roman" w:hAnsi="Times New Roman"/>
          <w:sz w:val="28"/>
          <w:szCs w:val="28"/>
          <w:lang w:eastAsia="ar-SA"/>
        </w:rPr>
      </w:pPr>
      <w:r w:rsidRPr="00955135">
        <w:rPr>
          <w:rFonts w:ascii="Times New Roman" w:eastAsia="Times New Roman" w:hAnsi="Times New Roman"/>
          <w:sz w:val="28"/>
          <w:szCs w:val="28"/>
          <w:lang w:eastAsia="ar-SA"/>
        </w:rPr>
        <w:t>Протокол № ____ від «___»_____20__р.</w:t>
      </w:r>
    </w:p>
    <w:p w14:paraId="182C3EA5" w14:textId="77777777" w:rsidR="00A858A7" w:rsidRPr="00955135" w:rsidRDefault="00A858A7" w:rsidP="00A858A7">
      <w:pPr>
        <w:tabs>
          <w:tab w:val="left" w:pos="4860"/>
        </w:tabs>
        <w:spacing w:after="0" w:line="360" w:lineRule="auto"/>
        <w:ind w:firstLine="4140"/>
        <w:jc w:val="right"/>
        <w:rPr>
          <w:rFonts w:ascii="Times New Roman" w:eastAsia="Times New Roman" w:hAnsi="Times New Roman"/>
          <w:sz w:val="28"/>
          <w:szCs w:val="28"/>
          <w:lang w:eastAsia="ar-SA"/>
        </w:rPr>
      </w:pPr>
      <w:r w:rsidRPr="00955135">
        <w:rPr>
          <w:rFonts w:ascii="Times New Roman" w:eastAsia="Times New Roman" w:hAnsi="Times New Roman"/>
          <w:sz w:val="28"/>
          <w:szCs w:val="28"/>
          <w:lang w:eastAsia="ar-SA"/>
        </w:rPr>
        <w:t>Завідувач кафедри Пивовар Ю.І.</w:t>
      </w:r>
    </w:p>
    <w:p w14:paraId="746C01BA" w14:textId="77777777" w:rsidR="00A858A7" w:rsidRPr="00955135" w:rsidRDefault="00A858A7" w:rsidP="00A858A7">
      <w:pPr>
        <w:shd w:val="clear" w:color="auto" w:fill="FFFFFF"/>
        <w:spacing w:after="0" w:line="360" w:lineRule="auto"/>
        <w:ind w:firstLine="4680"/>
        <w:jc w:val="right"/>
        <w:rPr>
          <w:rFonts w:ascii="Times New Roman" w:eastAsia="Times New Roman" w:hAnsi="Times New Roman"/>
          <w:color w:val="000000"/>
          <w:sz w:val="28"/>
          <w:szCs w:val="28"/>
          <w:lang w:eastAsia="ar-SA"/>
        </w:rPr>
      </w:pPr>
      <w:r w:rsidRPr="00955135">
        <w:rPr>
          <w:rFonts w:ascii="Times New Roman" w:eastAsia="Times New Roman" w:hAnsi="Times New Roman"/>
          <w:color w:val="000000"/>
          <w:sz w:val="28"/>
          <w:szCs w:val="28"/>
          <w:lang w:eastAsia="ar-SA"/>
        </w:rPr>
        <w:br w:type="page"/>
      </w:r>
      <w:r w:rsidRPr="00955135">
        <w:rPr>
          <w:rFonts w:ascii="Times New Roman" w:eastAsia="Times New Roman" w:hAnsi="Times New Roman"/>
          <w:color w:val="000000"/>
          <w:sz w:val="28"/>
          <w:szCs w:val="28"/>
          <w:lang w:eastAsia="ar-SA"/>
        </w:rPr>
        <w:lastRenderedPageBreak/>
        <w:t> </w:t>
      </w:r>
      <w:r w:rsidRPr="00955135">
        <w:rPr>
          <w:rFonts w:ascii="Times New Roman" w:eastAsia="Times New Roman" w:hAnsi="Times New Roman"/>
          <w:color w:val="000000"/>
          <w:sz w:val="20"/>
          <w:szCs w:val="20"/>
          <w:lang w:eastAsia="ar-SA"/>
        </w:rPr>
        <w:t> </w:t>
      </w:r>
      <w:r w:rsidRPr="00955135">
        <w:rPr>
          <w:rFonts w:ascii="Times New Roman" w:eastAsia="Times New Roman" w:hAnsi="Times New Roman"/>
          <w:bCs/>
          <w:color w:val="000000"/>
          <w:sz w:val="28"/>
          <w:szCs w:val="28"/>
          <w:lang w:eastAsia="ar-SA"/>
        </w:rPr>
        <w:t>Продовження Додатку Г</w:t>
      </w:r>
    </w:p>
    <w:p w14:paraId="6804986C" w14:textId="1120A602" w:rsidR="00BB34FB" w:rsidRPr="00644B83" w:rsidRDefault="00A858A7" w:rsidP="00BB34FB">
      <w:pPr>
        <w:pStyle w:val="BodyText21"/>
        <w:ind w:firstLine="709"/>
        <w:rPr>
          <w:b/>
          <w:color w:val="000000"/>
          <w:spacing w:val="5"/>
          <w:lang w:val="uk-UA"/>
        </w:rPr>
      </w:pPr>
      <w:r w:rsidRPr="006A30B5">
        <w:rPr>
          <w:lang w:eastAsia="ar-SA"/>
        </w:rPr>
        <w:t xml:space="preserve">1. Тема </w:t>
      </w:r>
      <w:proofErr w:type="spellStart"/>
      <w:r w:rsidRPr="006A30B5">
        <w:rPr>
          <w:lang w:eastAsia="ar-SA"/>
        </w:rPr>
        <w:t>заняття</w:t>
      </w:r>
      <w:proofErr w:type="spellEnd"/>
      <w:r w:rsidR="00BB34FB">
        <w:rPr>
          <w:lang w:eastAsia="ar-SA"/>
        </w:rPr>
        <w:t xml:space="preserve">: </w:t>
      </w:r>
      <w:proofErr w:type="spellStart"/>
      <w:r w:rsidR="00BB34FB" w:rsidRPr="00644B83">
        <w:rPr>
          <w:b/>
        </w:rPr>
        <w:t>Інтернет</w:t>
      </w:r>
      <w:proofErr w:type="spellEnd"/>
      <w:r w:rsidR="00BB34FB" w:rsidRPr="00644B83">
        <w:rPr>
          <w:b/>
        </w:rPr>
        <w:t xml:space="preserve"> та </w:t>
      </w:r>
      <w:proofErr w:type="spellStart"/>
      <w:r w:rsidR="00BB34FB" w:rsidRPr="00644B83">
        <w:rPr>
          <w:b/>
        </w:rPr>
        <w:t>міжнародна</w:t>
      </w:r>
      <w:proofErr w:type="spellEnd"/>
      <w:r w:rsidR="00BB34FB" w:rsidRPr="00644B83">
        <w:rPr>
          <w:b/>
        </w:rPr>
        <w:t xml:space="preserve"> </w:t>
      </w:r>
      <w:proofErr w:type="spellStart"/>
      <w:r w:rsidR="00BB34FB" w:rsidRPr="00644B83">
        <w:rPr>
          <w:b/>
        </w:rPr>
        <w:t>інституційна</w:t>
      </w:r>
      <w:proofErr w:type="spellEnd"/>
      <w:r w:rsidR="00BB34FB" w:rsidRPr="00644B83">
        <w:rPr>
          <w:b/>
        </w:rPr>
        <w:t xml:space="preserve"> </w:t>
      </w:r>
      <w:proofErr w:type="spellStart"/>
      <w:r w:rsidR="00BB34FB" w:rsidRPr="00644B83">
        <w:rPr>
          <w:b/>
        </w:rPr>
        <w:t>складова</w:t>
      </w:r>
      <w:proofErr w:type="spellEnd"/>
      <w:r w:rsidR="00BB34FB" w:rsidRPr="00644B83">
        <w:rPr>
          <w:b/>
        </w:rPr>
        <w:t xml:space="preserve"> </w:t>
      </w:r>
      <w:proofErr w:type="spellStart"/>
      <w:r w:rsidR="00BB34FB" w:rsidRPr="00644B83">
        <w:rPr>
          <w:b/>
        </w:rPr>
        <w:t>управління</w:t>
      </w:r>
      <w:proofErr w:type="spellEnd"/>
      <w:r w:rsidR="00BB34FB" w:rsidRPr="00644B83">
        <w:rPr>
          <w:b/>
        </w:rPr>
        <w:t xml:space="preserve"> </w:t>
      </w:r>
      <w:proofErr w:type="spellStart"/>
      <w:r w:rsidR="00BB34FB" w:rsidRPr="00644B83">
        <w:rPr>
          <w:b/>
        </w:rPr>
        <w:t>Інтернетом</w:t>
      </w:r>
      <w:proofErr w:type="spellEnd"/>
      <w:r w:rsidR="00BB34FB" w:rsidRPr="00644B83">
        <w:rPr>
          <w:b/>
          <w:lang w:val="uk-UA"/>
        </w:rPr>
        <w:t>.</w:t>
      </w:r>
    </w:p>
    <w:p w14:paraId="6BAAAC13" w14:textId="77777777" w:rsidR="00A858A7" w:rsidRDefault="00A858A7" w:rsidP="00BB34FB">
      <w:pPr>
        <w:spacing w:after="0" w:line="240" w:lineRule="auto"/>
        <w:jc w:val="both"/>
        <w:rPr>
          <w:rFonts w:ascii="Times New Roman" w:hAnsi="Times New Roman"/>
          <w:sz w:val="28"/>
          <w:szCs w:val="28"/>
          <w:lang w:eastAsia="ar-SA"/>
        </w:rPr>
      </w:pPr>
    </w:p>
    <w:p w14:paraId="60FE0F64" w14:textId="0F31CD37" w:rsidR="00BB34FB" w:rsidRPr="00C97CB3" w:rsidRDefault="00BB34FB" w:rsidP="00BB34FB">
      <w:pPr>
        <w:pStyle w:val="BodyText21"/>
        <w:ind w:firstLine="709"/>
        <w:rPr>
          <w:color w:val="000000"/>
          <w:spacing w:val="5"/>
          <w:lang w:val="uk-UA"/>
        </w:rPr>
      </w:pPr>
      <w:r>
        <w:rPr>
          <w:lang w:eastAsia="ar-SA"/>
        </w:rPr>
        <w:t xml:space="preserve">2. </w:t>
      </w:r>
      <w:r w:rsidR="00A858A7">
        <w:rPr>
          <w:lang w:eastAsia="ar-SA"/>
        </w:rPr>
        <w:t>Мета проведення заняття: о</w:t>
      </w:r>
      <w:r w:rsidR="00A858A7" w:rsidRPr="006A30B5">
        <w:t xml:space="preserve">знайомлення студентів </w:t>
      </w:r>
      <w:r w:rsidR="00A858A7">
        <w:t xml:space="preserve">з </w:t>
      </w:r>
      <w:r>
        <w:rPr>
          <w:color w:val="000000"/>
          <w:spacing w:val="5"/>
          <w:lang w:val="uk-UA"/>
        </w:rPr>
        <w:t>вступом до Інтернету та Міжнародної інституційної складової управління Інтернетом, ІСА</w:t>
      </w:r>
      <w:r>
        <w:rPr>
          <w:color w:val="000000"/>
          <w:spacing w:val="5"/>
          <w:lang w:val="en-US"/>
        </w:rPr>
        <w:t>NN</w:t>
      </w:r>
      <w:r w:rsidRPr="00C97CB3">
        <w:rPr>
          <w:color w:val="000000"/>
          <w:spacing w:val="5"/>
          <w:lang w:val="uk-UA"/>
        </w:rPr>
        <w:t xml:space="preserve"> як глобальне утворення </w:t>
      </w:r>
      <w:r>
        <w:rPr>
          <w:color w:val="000000"/>
          <w:spacing w:val="5"/>
          <w:lang w:val="en-US"/>
        </w:rPr>
        <w:t>sui</w:t>
      </w:r>
      <w:r w:rsidRPr="00C97CB3">
        <w:rPr>
          <w:color w:val="000000"/>
          <w:spacing w:val="5"/>
          <w:lang w:val="uk-UA"/>
        </w:rPr>
        <w:t xml:space="preserve"> </w:t>
      </w:r>
      <w:r>
        <w:rPr>
          <w:color w:val="000000"/>
          <w:spacing w:val="5"/>
          <w:lang w:val="en-US"/>
        </w:rPr>
        <w:t>generis</w:t>
      </w:r>
      <w:r>
        <w:rPr>
          <w:color w:val="000000"/>
          <w:spacing w:val="5"/>
          <w:lang w:val="uk-UA"/>
        </w:rPr>
        <w:t>. Ознайомленя з з</w:t>
      </w:r>
      <w:r w:rsidRPr="00C97CB3">
        <w:rPr>
          <w:color w:val="000000"/>
          <w:spacing w:val="5"/>
          <w:lang w:val="uk-UA"/>
        </w:rPr>
        <w:t>агальн</w:t>
      </w:r>
      <w:r>
        <w:rPr>
          <w:color w:val="000000"/>
          <w:spacing w:val="5"/>
          <w:lang w:val="uk-UA"/>
        </w:rPr>
        <w:t>ою картиною управління Інтернетом.</w:t>
      </w:r>
    </w:p>
    <w:p w14:paraId="26900F5F" w14:textId="65FAC901" w:rsidR="00A858A7" w:rsidRDefault="00A858A7" w:rsidP="00BB34FB">
      <w:pPr>
        <w:spacing w:after="0" w:line="240" w:lineRule="auto"/>
        <w:ind w:firstLine="284"/>
        <w:jc w:val="both"/>
        <w:rPr>
          <w:rFonts w:ascii="Times New Roman" w:hAnsi="Times New Roman"/>
          <w:sz w:val="28"/>
          <w:szCs w:val="28"/>
          <w:lang w:eastAsia="ar-SA"/>
        </w:rPr>
      </w:pPr>
    </w:p>
    <w:p w14:paraId="7FAA6827" w14:textId="77777777" w:rsidR="00A858A7" w:rsidRPr="00955135" w:rsidRDefault="00A858A7" w:rsidP="00A858A7">
      <w:pPr>
        <w:spacing w:after="0" w:line="240" w:lineRule="auto"/>
        <w:ind w:firstLine="284"/>
        <w:rPr>
          <w:rFonts w:ascii="Times New Roman" w:hAnsi="Times New Roman"/>
          <w:sz w:val="28"/>
          <w:szCs w:val="28"/>
          <w:lang w:eastAsia="ar-SA"/>
        </w:rPr>
      </w:pPr>
      <w:r w:rsidRPr="00955135">
        <w:rPr>
          <w:rFonts w:ascii="Times New Roman" w:hAnsi="Times New Roman"/>
          <w:sz w:val="28"/>
          <w:szCs w:val="28"/>
          <w:lang w:eastAsia="ar-SA"/>
        </w:rPr>
        <w:t>2.1 Після виконаної роботи студент повинен</w:t>
      </w:r>
    </w:p>
    <w:p w14:paraId="476AACA9" w14:textId="77777777" w:rsidR="00A858A7" w:rsidRPr="00A23943" w:rsidRDefault="00A858A7" w:rsidP="00A858A7">
      <w:pPr>
        <w:tabs>
          <w:tab w:val="left" w:pos="567"/>
        </w:tabs>
        <w:spacing w:after="0" w:line="240" w:lineRule="auto"/>
        <w:ind w:right="-96" w:firstLine="284"/>
        <w:jc w:val="both"/>
        <w:rPr>
          <w:rFonts w:ascii="Times New Roman" w:hAnsi="Times New Roman"/>
          <w:sz w:val="28"/>
          <w:szCs w:val="28"/>
          <w:lang w:eastAsia="ar-SA"/>
        </w:rPr>
      </w:pPr>
      <w:r w:rsidRPr="00A23943">
        <w:rPr>
          <w:rFonts w:ascii="Times New Roman" w:hAnsi="Times New Roman"/>
          <w:sz w:val="28"/>
          <w:szCs w:val="28"/>
          <w:lang w:eastAsia="ar-SA"/>
        </w:rPr>
        <w:tab/>
        <w:t>знати:</w:t>
      </w:r>
    </w:p>
    <w:p w14:paraId="557C1910" w14:textId="0BDD6633" w:rsidR="00BB34FB" w:rsidRDefault="00BB34FB" w:rsidP="00BB34FB">
      <w:pPr>
        <w:pStyle w:val="BodyText21"/>
        <w:ind w:firstLine="709"/>
        <w:rPr>
          <w:color w:val="000000"/>
          <w:spacing w:val="5"/>
          <w:lang w:val="uk-UA"/>
        </w:rPr>
      </w:pPr>
      <w:r>
        <w:rPr>
          <w:color w:val="000000"/>
          <w:spacing w:val="5"/>
          <w:lang w:val="uk-UA"/>
        </w:rPr>
        <w:t>- ІСА</w:t>
      </w:r>
      <w:r>
        <w:rPr>
          <w:color w:val="000000"/>
          <w:spacing w:val="5"/>
          <w:lang w:val="en-US"/>
        </w:rPr>
        <w:t>NN</w:t>
      </w:r>
      <w:r w:rsidRPr="00C97CB3">
        <w:rPr>
          <w:color w:val="000000"/>
          <w:spacing w:val="5"/>
          <w:lang w:val="uk-UA"/>
        </w:rPr>
        <w:t xml:space="preserve"> як глобальне утворення </w:t>
      </w:r>
      <w:r>
        <w:rPr>
          <w:color w:val="000000"/>
          <w:spacing w:val="5"/>
          <w:lang w:val="en-US"/>
        </w:rPr>
        <w:t>sui</w:t>
      </w:r>
      <w:r w:rsidRPr="00C97CB3">
        <w:rPr>
          <w:color w:val="000000"/>
          <w:spacing w:val="5"/>
          <w:lang w:val="uk-UA"/>
        </w:rPr>
        <w:t xml:space="preserve"> </w:t>
      </w:r>
      <w:r>
        <w:rPr>
          <w:color w:val="000000"/>
          <w:spacing w:val="5"/>
          <w:lang w:val="en-US"/>
        </w:rPr>
        <w:t>generis</w:t>
      </w:r>
      <w:r w:rsidRPr="00C97CB3">
        <w:rPr>
          <w:color w:val="000000"/>
          <w:spacing w:val="5"/>
          <w:lang w:val="uk-UA"/>
        </w:rPr>
        <w:t xml:space="preserve">. </w:t>
      </w:r>
    </w:p>
    <w:p w14:paraId="47A657B1" w14:textId="77777777" w:rsidR="00BB34FB" w:rsidRDefault="00BB34FB" w:rsidP="00BB34FB">
      <w:pPr>
        <w:pStyle w:val="BodyText21"/>
        <w:ind w:firstLine="709"/>
        <w:rPr>
          <w:color w:val="000000"/>
          <w:spacing w:val="5"/>
          <w:lang w:val="uk-UA"/>
        </w:rPr>
      </w:pPr>
      <w:r>
        <w:rPr>
          <w:color w:val="000000"/>
          <w:spacing w:val="5"/>
          <w:lang w:val="uk-UA"/>
        </w:rPr>
        <w:t xml:space="preserve">- </w:t>
      </w:r>
      <w:r w:rsidRPr="00C97CB3">
        <w:rPr>
          <w:color w:val="000000"/>
          <w:spacing w:val="5"/>
          <w:lang w:val="uk-UA"/>
        </w:rPr>
        <w:t>Загальн</w:t>
      </w:r>
      <w:r>
        <w:rPr>
          <w:color w:val="000000"/>
          <w:spacing w:val="5"/>
          <w:lang w:val="uk-UA"/>
        </w:rPr>
        <w:t>а картина управління Інтернетом – система Організації Об</w:t>
      </w:r>
      <w:r w:rsidRPr="00C97CB3">
        <w:rPr>
          <w:color w:val="000000"/>
          <w:spacing w:val="5"/>
          <w:lang w:val="uk-UA"/>
        </w:rPr>
        <w:t>’</w:t>
      </w:r>
      <w:r>
        <w:rPr>
          <w:color w:val="000000"/>
          <w:spacing w:val="5"/>
          <w:lang w:val="uk-UA"/>
        </w:rPr>
        <w:t xml:space="preserve">єднаних Націй. Європейський вимір управління Інтернетом. </w:t>
      </w:r>
    </w:p>
    <w:p w14:paraId="76B334CC" w14:textId="77777777" w:rsidR="00BB34FB" w:rsidRDefault="00BB34FB" w:rsidP="00BB34FB">
      <w:pPr>
        <w:pStyle w:val="BodyText21"/>
        <w:ind w:firstLine="709"/>
        <w:rPr>
          <w:color w:val="000000"/>
          <w:spacing w:val="5"/>
          <w:lang w:val="uk-UA"/>
        </w:rPr>
      </w:pPr>
      <w:r>
        <w:rPr>
          <w:color w:val="000000"/>
          <w:spacing w:val="5"/>
          <w:lang w:val="uk-UA"/>
        </w:rPr>
        <w:t>- Регіональні організації у зміцненні мережі управління Інтернетом.</w:t>
      </w:r>
    </w:p>
    <w:p w14:paraId="313DEFD6" w14:textId="3A14996E" w:rsidR="00BB34FB" w:rsidRPr="00C97CB3" w:rsidRDefault="00BB34FB" w:rsidP="00BB34FB">
      <w:pPr>
        <w:pStyle w:val="BodyText21"/>
        <w:ind w:firstLine="709"/>
        <w:rPr>
          <w:color w:val="000000"/>
          <w:spacing w:val="5"/>
          <w:lang w:val="uk-UA"/>
        </w:rPr>
      </w:pPr>
      <w:r>
        <w:rPr>
          <w:color w:val="000000"/>
          <w:spacing w:val="5"/>
          <w:lang w:val="uk-UA"/>
        </w:rPr>
        <w:t xml:space="preserve">- Участь мультистейкхолдерів в управлінні Інтернетом. </w:t>
      </w:r>
    </w:p>
    <w:p w14:paraId="14CC2DBF" w14:textId="77777777" w:rsidR="00A858A7" w:rsidRPr="00A23943" w:rsidRDefault="00A858A7" w:rsidP="00A858A7">
      <w:pPr>
        <w:tabs>
          <w:tab w:val="left" w:pos="567"/>
        </w:tabs>
        <w:spacing w:after="0" w:line="240" w:lineRule="auto"/>
        <w:ind w:right="-96" w:firstLine="284"/>
        <w:jc w:val="both"/>
        <w:rPr>
          <w:rFonts w:ascii="Times New Roman" w:hAnsi="Times New Roman"/>
          <w:sz w:val="28"/>
          <w:szCs w:val="28"/>
        </w:rPr>
      </w:pPr>
    </w:p>
    <w:p w14:paraId="7803AC02" w14:textId="77777777" w:rsidR="00A858A7" w:rsidRPr="00955135" w:rsidRDefault="00A858A7" w:rsidP="00A858A7">
      <w:pPr>
        <w:numPr>
          <w:ilvl w:val="0"/>
          <w:numId w:val="1"/>
        </w:numPr>
        <w:spacing w:after="0" w:line="240" w:lineRule="auto"/>
        <w:ind w:left="0" w:firstLine="284"/>
        <w:rPr>
          <w:rFonts w:ascii="Times New Roman" w:hAnsi="Times New Roman"/>
          <w:sz w:val="28"/>
          <w:szCs w:val="28"/>
          <w:lang w:eastAsia="ar-SA"/>
        </w:rPr>
      </w:pPr>
      <w:r w:rsidRPr="00955135">
        <w:rPr>
          <w:rFonts w:ascii="Times New Roman" w:hAnsi="Times New Roman"/>
          <w:sz w:val="28"/>
          <w:szCs w:val="28"/>
          <w:lang w:eastAsia="ar-SA"/>
        </w:rPr>
        <w:t xml:space="preserve">Короткі відомості з теоретичної частини роботи </w:t>
      </w:r>
    </w:p>
    <w:p w14:paraId="5F04B837" w14:textId="77777777" w:rsidR="00BB34FB" w:rsidRPr="00BB34FB" w:rsidRDefault="00BB34FB" w:rsidP="00BB34FB">
      <w:pPr>
        <w:widowControl w:val="0"/>
        <w:autoSpaceDE w:val="0"/>
        <w:autoSpaceDN w:val="0"/>
        <w:adjustRightInd w:val="0"/>
        <w:spacing w:after="0" w:line="240" w:lineRule="auto"/>
        <w:jc w:val="both"/>
        <w:rPr>
          <w:rFonts w:ascii="Times New Roman" w:hAnsi="Times New Roman" w:cs="Helvetica"/>
          <w:sz w:val="28"/>
          <w:szCs w:val="28"/>
        </w:rPr>
      </w:pPr>
      <w:r w:rsidRPr="00BB34FB">
        <w:rPr>
          <w:rFonts w:ascii="Times New Roman" w:hAnsi="Times New Roman" w:cs="Helvetica"/>
          <w:b/>
          <w:sz w:val="28"/>
          <w:szCs w:val="28"/>
        </w:rPr>
        <w:t>Екосистема управління</w:t>
      </w:r>
      <w:r w:rsidRPr="00BB34FB">
        <w:rPr>
          <w:rFonts w:ascii="Times New Roman" w:hAnsi="Times New Roman" w:cs="Helvetica"/>
          <w:sz w:val="28"/>
          <w:szCs w:val="28"/>
        </w:rPr>
        <w:t xml:space="preserve"> Інтернетом складається із декількох рівнів: уряди, спеціалізовані міжнародні інституції, міжурядові інституції, громадянське суспільство, приватний сектор, Інтернет спільнота, техноспільнота, Інтернет форуми і т.д. Усі вони чинять властивий їм вплив на управління Інтернетом.</w:t>
      </w:r>
    </w:p>
    <w:p w14:paraId="531BFD4E" w14:textId="77777777" w:rsidR="00BB34FB" w:rsidRPr="00BB34FB" w:rsidRDefault="00BB34FB" w:rsidP="00BB34FB">
      <w:pPr>
        <w:widowControl w:val="0"/>
        <w:autoSpaceDE w:val="0"/>
        <w:autoSpaceDN w:val="0"/>
        <w:adjustRightInd w:val="0"/>
        <w:spacing w:after="0" w:line="240" w:lineRule="auto"/>
        <w:jc w:val="both"/>
        <w:rPr>
          <w:rFonts w:ascii="Times New Roman" w:hAnsi="Times New Roman" w:cs="Helvetica"/>
          <w:b/>
          <w:sz w:val="28"/>
          <w:szCs w:val="28"/>
        </w:rPr>
      </w:pPr>
      <w:r w:rsidRPr="00BB34FB">
        <w:rPr>
          <w:rFonts w:ascii="Times New Roman" w:hAnsi="Times New Roman" w:cs="Helvetica"/>
          <w:b/>
          <w:sz w:val="28"/>
          <w:szCs w:val="28"/>
        </w:rPr>
        <w:t xml:space="preserve">Історія Інтернету скдадаєьтьс з етапів: </w:t>
      </w:r>
    </w:p>
    <w:p w14:paraId="73D185AE" w14:textId="63D8971D" w:rsidR="00BB34FB" w:rsidRPr="00BB34FB" w:rsidRDefault="00BB34FB" w:rsidP="00BB34FB">
      <w:pPr>
        <w:widowControl w:val="0"/>
        <w:autoSpaceDE w:val="0"/>
        <w:autoSpaceDN w:val="0"/>
        <w:adjustRightInd w:val="0"/>
        <w:spacing w:after="0" w:line="240" w:lineRule="auto"/>
        <w:jc w:val="both"/>
        <w:rPr>
          <w:rFonts w:ascii="Times New Roman" w:hAnsi="Times New Roman" w:cs="Helvetica"/>
          <w:sz w:val="28"/>
          <w:szCs w:val="28"/>
        </w:rPr>
      </w:pPr>
      <w:r w:rsidRPr="00BB34FB">
        <w:rPr>
          <w:rFonts w:ascii="Times New Roman" w:hAnsi="Times New Roman" w:cs="Helvetica"/>
          <w:sz w:val="28"/>
          <w:szCs w:val="28"/>
        </w:rPr>
        <w:t>-</w:t>
      </w:r>
      <w:r w:rsidRPr="00BB34FB">
        <w:rPr>
          <w:rFonts w:ascii="Times New Roman" w:hAnsi="Times New Roman" w:cs="Helvetica"/>
          <w:b/>
          <w:sz w:val="28"/>
          <w:szCs w:val="28"/>
        </w:rPr>
        <w:t>Предісторія</w:t>
      </w:r>
      <w:r w:rsidRPr="00BB34FB">
        <w:rPr>
          <w:rFonts w:ascii="Times New Roman" w:hAnsi="Times New Roman" w:cs="Helvetica"/>
          <w:sz w:val="28"/>
          <w:szCs w:val="28"/>
        </w:rPr>
        <w:t xml:space="preserve"> (1956-1966);</w:t>
      </w:r>
    </w:p>
    <w:p w14:paraId="48025713" w14:textId="77777777" w:rsidR="00BB34FB" w:rsidRPr="00BB34FB" w:rsidRDefault="00BB34FB" w:rsidP="00BB34FB">
      <w:pPr>
        <w:widowControl w:val="0"/>
        <w:autoSpaceDE w:val="0"/>
        <w:autoSpaceDN w:val="0"/>
        <w:adjustRightInd w:val="0"/>
        <w:spacing w:after="0" w:line="240" w:lineRule="auto"/>
        <w:jc w:val="both"/>
        <w:rPr>
          <w:rFonts w:ascii="Times New Roman" w:hAnsi="Times New Roman" w:cs="Helvetica"/>
          <w:sz w:val="28"/>
          <w:szCs w:val="28"/>
        </w:rPr>
      </w:pPr>
      <w:r w:rsidRPr="00BB34FB">
        <w:rPr>
          <w:rFonts w:ascii="Times New Roman" w:hAnsi="Times New Roman" w:cs="Helvetica"/>
          <w:sz w:val="28"/>
          <w:szCs w:val="28"/>
        </w:rPr>
        <w:t>-</w:t>
      </w:r>
      <w:r w:rsidRPr="00BB34FB">
        <w:rPr>
          <w:rFonts w:ascii="Times New Roman" w:hAnsi="Times New Roman" w:cs="Helvetica"/>
          <w:b/>
          <w:sz w:val="28"/>
          <w:szCs w:val="28"/>
        </w:rPr>
        <w:t xml:space="preserve"> Етап перший: </w:t>
      </w:r>
      <w:r w:rsidRPr="00BB34FB">
        <w:rPr>
          <w:rFonts w:ascii="Times New Roman" w:hAnsi="Times New Roman" w:cs="Helvetica"/>
          <w:sz w:val="28"/>
          <w:szCs w:val="28"/>
        </w:rPr>
        <w:t>від військового експерименту до програми цивільного призначення (1967-1995); ARPANET (1967-1972); Розвиток Інтернет-мережі на основі набору протоколів TCP/IP (1973-1983); Перехід від військової/дослідницької мережі до мережі цивільного призначення (1983-1995);</w:t>
      </w:r>
    </w:p>
    <w:p w14:paraId="1CD35F47" w14:textId="77777777" w:rsidR="00BB34FB" w:rsidRDefault="00BB34FB" w:rsidP="00BB34FB">
      <w:pPr>
        <w:widowControl w:val="0"/>
        <w:autoSpaceDE w:val="0"/>
        <w:autoSpaceDN w:val="0"/>
        <w:adjustRightInd w:val="0"/>
        <w:spacing w:after="0" w:line="240" w:lineRule="auto"/>
        <w:jc w:val="both"/>
        <w:rPr>
          <w:rFonts w:ascii="Times New Roman" w:hAnsi="Times New Roman" w:cs="Helvetica"/>
          <w:sz w:val="28"/>
          <w:szCs w:val="28"/>
        </w:rPr>
      </w:pPr>
      <w:r w:rsidRPr="00BB34FB">
        <w:rPr>
          <w:rFonts w:ascii="Times New Roman" w:hAnsi="Times New Roman" w:cs="Helvetica"/>
          <w:sz w:val="28"/>
          <w:szCs w:val="28"/>
        </w:rPr>
        <w:t xml:space="preserve">- </w:t>
      </w:r>
      <w:r w:rsidRPr="00BB34FB">
        <w:rPr>
          <w:rFonts w:ascii="Times New Roman" w:hAnsi="Times New Roman" w:cs="Helvetica"/>
          <w:b/>
          <w:sz w:val="28"/>
          <w:szCs w:val="28"/>
        </w:rPr>
        <w:t>Етап другий</w:t>
      </w:r>
      <w:r w:rsidRPr="00BB34FB">
        <w:rPr>
          <w:rFonts w:ascii="Times New Roman" w:hAnsi="Times New Roman" w:cs="Helvetica"/>
          <w:sz w:val="28"/>
          <w:szCs w:val="28"/>
        </w:rPr>
        <w:t>: комерціалізація Інтернету (1995 - ідо цього часу);Перший бум в історії Інтернету: 1995-2000; Web 2.0 (2000-2003); Мобільне сполучення, нагляд, кібер злочин, корпоративна влада, зміни цілей використання (2004 - ідо цього часу).</w:t>
      </w:r>
    </w:p>
    <w:p w14:paraId="177867C5" w14:textId="77777777" w:rsidR="00BB34FB" w:rsidRPr="009D0A26" w:rsidRDefault="00BB34FB" w:rsidP="00BB34FB">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b/>
          <w:sz w:val="28"/>
          <w:szCs w:val="28"/>
        </w:rPr>
        <w:t>Дата 22 жовтня 1969 року</w:t>
      </w:r>
      <w:r w:rsidRPr="008A7A84">
        <w:rPr>
          <w:rFonts w:ascii="Times New Roman" w:hAnsi="Times New Roman" w:cs="Helvetica"/>
          <w:b/>
          <w:sz w:val="28"/>
          <w:szCs w:val="28"/>
        </w:rPr>
        <w:t> може по праву вважатися датою появи першого в світі Інтернету.</w:t>
      </w:r>
      <w:r>
        <w:rPr>
          <w:rFonts w:ascii="Times New Roman" w:hAnsi="Times New Roman" w:cs="Helvetica"/>
          <w:b/>
          <w:sz w:val="28"/>
          <w:szCs w:val="28"/>
        </w:rPr>
        <w:t xml:space="preserve"> </w:t>
      </w:r>
      <w:r w:rsidRPr="009D0A26">
        <w:rPr>
          <w:rFonts w:ascii="Times New Roman" w:hAnsi="Times New Roman" w:cs="Helvetica"/>
          <w:sz w:val="28"/>
          <w:szCs w:val="28"/>
        </w:rPr>
        <w:t>Перша програма для обміну електронними листами в Глобальній мережі з'явилася в 1971 році і відразу ж стала популярною серед користувачів Інтернету. У </w:t>
      </w:r>
      <w:r>
        <w:fldChar w:fldCharType="begin"/>
      </w:r>
      <w:r>
        <w:instrText xml:space="preserve"> HYPERLINK "https://uk.wikipedia.org/wiki/1973%22%20%5Co%20%221973" </w:instrText>
      </w:r>
      <w:r>
        <w:fldChar w:fldCharType="separate"/>
      </w:r>
      <w:r w:rsidRPr="009D0A26">
        <w:rPr>
          <w:rFonts w:ascii="Times New Roman" w:hAnsi="Times New Roman" w:cs="Helvetica"/>
          <w:sz w:val="28"/>
          <w:szCs w:val="28"/>
        </w:rPr>
        <w:t>1</w:t>
      </w:r>
      <w:r>
        <w:rPr>
          <w:rFonts w:ascii="Times New Roman" w:hAnsi="Times New Roman" w:cs="Helvetica"/>
          <w:sz w:val="28"/>
          <w:szCs w:val="28"/>
        </w:rPr>
        <w:fldChar w:fldCharType="end"/>
      </w:r>
      <w:r w:rsidRPr="009D0A26">
        <w:rPr>
          <w:rFonts w:ascii="Times New Roman" w:hAnsi="Times New Roman" w:cs="Helvetica"/>
          <w:sz w:val="28"/>
          <w:szCs w:val="28"/>
        </w:rPr>
        <w:t>973 році до мережі через трансатлантичний кабель були підключені перші іноземні організації з Великобританії та Норвегії – мережа стала міжнародною.</w:t>
      </w:r>
    </w:p>
    <w:p w14:paraId="4C98A82B" w14:textId="4B38811B" w:rsidR="00BB34FB" w:rsidRPr="00BB34FB" w:rsidRDefault="00BB34FB" w:rsidP="00BB34FB">
      <w:pPr>
        <w:widowControl w:val="0"/>
        <w:autoSpaceDE w:val="0"/>
        <w:autoSpaceDN w:val="0"/>
        <w:adjustRightInd w:val="0"/>
        <w:spacing w:after="0" w:line="240" w:lineRule="auto"/>
        <w:jc w:val="both"/>
        <w:rPr>
          <w:rFonts w:ascii="Times New Roman" w:hAnsi="Times New Roman" w:cs="Helvetica"/>
          <w:sz w:val="28"/>
          <w:szCs w:val="28"/>
        </w:rPr>
      </w:pPr>
      <w:r w:rsidRPr="001C4647">
        <w:rPr>
          <w:rFonts w:ascii="Times New Roman" w:hAnsi="Times New Roman" w:cs="Helvetica"/>
          <w:b/>
          <w:sz w:val="28"/>
          <w:szCs w:val="28"/>
        </w:rPr>
        <w:t>Управління Інтернетом</w:t>
      </w:r>
      <w:r w:rsidRPr="009D0A26">
        <w:rPr>
          <w:rFonts w:ascii="Times New Roman" w:hAnsi="Times New Roman" w:cs="Helvetica"/>
          <w:sz w:val="28"/>
          <w:szCs w:val="28"/>
        </w:rPr>
        <w:t xml:space="preserve"> - керування та координація технічними засобами Інтернету - такими як доменні імена, адреси, стандарти та протоколи, що</w:t>
      </w:r>
      <w:r>
        <w:rPr>
          <w:rFonts w:ascii="Times New Roman" w:hAnsi="Times New Roman" w:cs="Helvetica"/>
          <w:sz w:val="28"/>
          <w:szCs w:val="28"/>
        </w:rPr>
        <w:t xml:space="preserve"> уможливлюють роботу Інтернету.</w:t>
      </w:r>
    </w:p>
    <w:p w14:paraId="18B2DA9C" w14:textId="77777777" w:rsidR="00BB34FB" w:rsidRPr="00BB34FB" w:rsidRDefault="00BB34FB" w:rsidP="00BB34FB">
      <w:pPr>
        <w:widowControl w:val="0"/>
        <w:autoSpaceDE w:val="0"/>
        <w:autoSpaceDN w:val="0"/>
        <w:adjustRightInd w:val="0"/>
        <w:spacing w:after="0" w:line="240" w:lineRule="auto"/>
        <w:jc w:val="both"/>
        <w:rPr>
          <w:rFonts w:ascii="Times New Roman" w:hAnsi="Times New Roman" w:cs="Helvetica"/>
          <w:sz w:val="28"/>
          <w:szCs w:val="28"/>
        </w:rPr>
      </w:pPr>
    </w:p>
    <w:p w14:paraId="44DB37DD" w14:textId="222DA016" w:rsidR="00A858A7" w:rsidRPr="00955135" w:rsidRDefault="00A858A7" w:rsidP="00A858A7">
      <w:pPr>
        <w:spacing w:after="0" w:line="240" w:lineRule="auto"/>
        <w:ind w:firstLine="284"/>
        <w:jc w:val="both"/>
        <w:rPr>
          <w:rFonts w:ascii="Times New Roman" w:hAnsi="Times New Roman"/>
          <w:sz w:val="28"/>
          <w:szCs w:val="28"/>
          <w:lang w:eastAsia="ar-SA"/>
        </w:rPr>
      </w:pPr>
      <w:r w:rsidRPr="00955135">
        <w:rPr>
          <w:rFonts w:ascii="Times New Roman" w:hAnsi="Times New Roman"/>
          <w:sz w:val="28"/>
          <w:szCs w:val="28"/>
          <w:lang w:eastAsia="ar-SA"/>
        </w:rPr>
        <w:t>4. Методичні рекомендації з виконання та оформлення  (короткі рекомендації до вик</w:t>
      </w:r>
      <w:r w:rsidR="00BB34FB">
        <w:rPr>
          <w:rFonts w:ascii="Times New Roman" w:hAnsi="Times New Roman"/>
          <w:sz w:val="28"/>
          <w:szCs w:val="28"/>
          <w:lang w:eastAsia="ar-SA"/>
        </w:rPr>
        <w:t xml:space="preserve">онання (розв’язання практичних </w:t>
      </w:r>
      <w:r w:rsidRPr="00955135">
        <w:rPr>
          <w:rFonts w:ascii="Times New Roman" w:hAnsi="Times New Roman"/>
          <w:sz w:val="28"/>
          <w:szCs w:val="28"/>
          <w:lang w:eastAsia="ar-SA"/>
        </w:rPr>
        <w:t>завдань; різні види практичних завдань відповідно до спеціальності (задачі, завдання, зразки тестів, вправи тощо))</w:t>
      </w:r>
    </w:p>
    <w:p w14:paraId="28FAE26B" w14:textId="77777777" w:rsidR="00A858A7" w:rsidRDefault="00A858A7" w:rsidP="00A858A7">
      <w:pPr>
        <w:tabs>
          <w:tab w:val="num" w:pos="360"/>
        </w:tabs>
        <w:spacing w:after="0" w:line="240" w:lineRule="auto"/>
        <w:ind w:firstLine="284"/>
        <w:jc w:val="both"/>
        <w:rPr>
          <w:rFonts w:ascii="Times New Roman" w:hAnsi="Times New Roman"/>
          <w:sz w:val="28"/>
          <w:szCs w:val="28"/>
          <w:lang w:eastAsia="ar-SA"/>
        </w:rPr>
      </w:pPr>
      <w:r>
        <w:rPr>
          <w:rFonts w:ascii="Times New Roman" w:hAnsi="Times New Roman"/>
          <w:sz w:val="28"/>
          <w:szCs w:val="28"/>
          <w:lang w:eastAsia="ar-SA"/>
        </w:rPr>
        <w:lastRenderedPageBreak/>
        <w:t>Оформлення роботи здійснюється на чистих аркушах паперу формату А4 або А5 у рукописному вигляді (допускається з обох боків аркушу). При цьому обов’язково зазначається прізвища та ім’я студента, номер групи, тема практичного заняття. Студент зазначає номер завдання та перелік правильних відповідей.</w:t>
      </w:r>
    </w:p>
    <w:p w14:paraId="1E347EA3" w14:textId="77777777" w:rsidR="00A858A7" w:rsidRDefault="00A858A7" w:rsidP="00A858A7">
      <w:pPr>
        <w:spacing w:after="0" w:line="240" w:lineRule="auto"/>
        <w:ind w:firstLine="284"/>
        <w:rPr>
          <w:rFonts w:ascii="Times New Roman" w:hAnsi="Times New Roman"/>
          <w:sz w:val="28"/>
          <w:szCs w:val="28"/>
          <w:lang w:val="ru-RU" w:eastAsia="ar-SA"/>
        </w:rPr>
      </w:pPr>
    </w:p>
    <w:p w14:paraId="5EEAED48" w14:textId="77777777" w:rsidR="00A858A7" w:rsidRDefault="00A858A7" w:rsidP="00A858A7">
      <w:pPr>
        <w:spacing w:after="0" w:line="240" w:lineRule="auto"/>
        <w:ind w:firstLine="284"/>
        <w:rPr>
          <w:rFonts w:ascii="Times New Roman" w:hAnsi="Times New Roman"/>
          <w:sz w:val="28"/>
          <w:szCs w:val="28"/>
          <w:lang w:eastAsia="ar-SA"/>
        </w:rPr>
      </w:pPr>
      <w:r>
        <w:rPr>
          <w:rFonts w:ascii="Times New Roman" w:hAnsi="Times New Roman"/>
          <w:sz w:val="28"/>
          <w:szCs w:val="28"/>
          <w:lang w:val="ru-RU" w:eastAsia="ar-SA"/>
        </w:rPr>
        <w:t>6.</w:t>
      </w:r>
      <w:r w:rsidRPr="00955135">
        <w:rPr>
          <w:rFonts w:ascii="Times New Roman" w:hAnsi="Times New Roman"/>
          <w:sz w:val="28"/>
          <w:szCs w:val="28"/>
          <w:lang w:eastAsia="ar-SA"/>
        </w:rPr>
        <w:t xml:space="preserve">Рекомендована література </w:t>
      </w:r>
    </w:p>
    <w:p w14:paraId="2A9070EE" w14:textId="77777777" w:rsidR="00BB34FB" w:rsidRPr="0041475A" w:rsidRDefault="00BB34FB" w:rsidP="00BB34FB">
      <w:pPr>
        <w:pStyle w:val="22"/>
        <w:shd w:val="clear" w:color="auto" w:fill="auto"/>
        <w:tabs>
          <w:tab w:val="left" w:pos="1276"/>
          <w:tab w:val="left" w:pos="1453"/>
          <w:tab w:val="num" w:pos="2280"/>
        </w:tabs>
        <w:rPr>
          <w:rFonts w:ascii="Times New Roman" w:eastAsia="Times New Roman" w:hAnsi="Times New Roman" w:cs="Times New Roman"/>
          <w:color w:val="000000"/>
          <w:spacing w:val="5"/>
          <w:lang w:eastAsia="ru-RU"/>
        </w:rPr>
      </w:pPr>
      <w:r>
        <w:rPr>
          <w:rFonts w:ascii="Times New Roman" w:hAnsi="Times New Roman" w:cs="Times New Roman"/>
        </w:rPr>
        <w:t xml:space="preserve">1. </w:t>
      </w:r>
      <w:r w:rsidRPr="00F225E6">
        <w:rPr>
          <w:rFonts w:ascii="Times New Roman" w:hAnsi="Times New Roman" w:cs="Times New Roman"/>
        </w:rPr>
        <w:t xml:space="preserve">Закон України «Про інформацію» від 02.10.1992 року // Відомості Верховної </w:t>
      </w:r>
      <w:r w:rsidRPr="0041475A">
        <w:rPr>
          <w:rFonts w:ascii="Times New Roman" w:eastAsia="Times New Roman" w:hAnsi="Times New Roman" w:cs="Times New Roman"/>
          <w:color w:val="000000"/>
          <w:spacing w:val="5"/>
          <w:lang w:eastAsia="ru-RU"/>
        </w:rPr>
        <w:t>Ради України. – 1992. – № 48. – ст. 650.</w:t>
      </w:r>
    </w:p>
    <w:p w14:paraId="0249179B" w14:textId="77777777" w:rsidR="00BB34FB" w:rsidRPr="0041475A" w:rsidRDefault="00BB34FB" w:rsidP="00BB34FB">
      <w:pPr>
        <w:pStyle w:val="22"/>
        <w:shd w:val="clear" w:color="auto" w:fill="auto"/>
        <w:tabs>
          <w:tab w:val="left" w:pos="1276"/>
          <w:tab w:val="left" w:pos="1453"/>
          <w:tab w:val="num" w:pos="2280"/>
        </w:tabs>
        <w:rPr>
          <w:rFonts w:ascii="Times New Roman" w:eastAsia="Times New Roman" w:hAnsi="Times New Roman" w:cs="Times New Roman"/>
          <w:color w:val="000000"/>
          <w:spacing w:val="5"/>
          <w:lang w:eastAsia="ru-RU"/>
        </w:rPr>
      </w:pPr>
      <w:r w:rsidRPr="0041475A">
        <w:rPr>
          <w:rFonts w:ascii="Times New Roman" w:eastAsia="Times New Roman" w:hAnsi="Times New Roman" w:cs="Times New Roman"/>
          <w:color w:val="000000"/>
          <w:spacing w:val="5"/>
          <w:lang w:eastAsia="ru-RU"/>
        </w:rPr>
        <w:t xml:space="preserve">2. Закон України «Про поштовий зв'язок» від 04.10.2001 року № 2759-ІІІ – Електронний ресурс. – Режим доступу: </w:t>
      </w:r>
      <w:r>
        <w:fldChar w:fldCharType="begin"/>
      </w:r>
      <w:r>
        <w:instrText xml:space="preserve"> HYPERLINK "http://zakon3.rada.gov.ua/laws/show/2759-14" </w:instrText>
      </w:r>
      <w:r>
        <w:fldChar w:fldCharType="separate"/>
      </w:r>
      <w:r w:rsidRPr="0041475A">
        <w:rPr>
          <w:rFonts w:ascii="Times New Roman" w:eastAsia="Times New Roman" w:hAnsi="Times New Roman" w:cs="Times New Roman"/>
          <w:color w:val="000000"/>
          <w:spacing w:val="5"/>
          <w:lang w:eastAsia="ru-RU"/>
        </w:rPr>
        <w:t>http://zakon3.rada.gov.ua/laws/show/2759-14</w:t>
      </w:r>
      <w:r>
        <w:rPr>
          <w:rFonts w:ascii="Times New Roman" w:eastAsia="Times New Roman" w:hAnsi="Times New Roman" w:cs="Times New Roman"/>
          <w:color w:val="000000"/>
          <w:spacing w:val="5"/>
          <w:lang w:eastAsia="ru-RU"/>
        </w:rPr>
        <w:fldChar w:fldCharType="end"/>
      </w:r>
    </w:p>
    <w:p w14:paraId="491B512D" w14:textId="77777777" w:rsidR="00BB34FB" w:rsidRPr="0041475A" w:rsidRDefault="00BB34FB" w:rsidP="00BB34FB">
      <w:pPr>
        <w:pStyle w:val="22"/>
        <w:shd w:val="clear" w:color="auto" w:fill="auto"/>
        <w:tabs>
          <w:tab w:val="left" w:pos="1276"/>
          <w:tab w:val="left" w:pos="1453"/>
          <w:tab w:val="num" w:pos="2280"/>
        </w:tabs>
        <w:rPr>
          <w:rFonts w:ascii="Times New Roman" w:eastAsia="Times New Roman" w:hAnsi="Times New Roman" w:cs="Times New Roman"/>
          <w:color w:val="000000"/>
          <w:spacing w:val="5"/>
          <w:lang w:eastAsia="ru-RU"/>
        </w:rPr>
      </w:pPr>
      <w:r w:rsidRPr="0041475A">
        <w:rPr>
          <w:rFonts w:ascii="Times New Roman" w:eastAsia="Times New Roman" w:hAnsi="Times New Roman" w:cs="Times New Roman"/>
          <w:color w:val="000000"/>
          <w:spacing w:val="5"/>
          <w:lang w:eastAsia="ru-RU"/>
        </w:rPr>
        <w:t>3. Сопілко І.М. Захист авторських прав в мережі інтернет : монографія / І.М.Сопілко, О.В.Пономаренко. – К. : Комп’ютерпрес, 2013. – 247 с.</w:t>
      </w:r>
    </w:p>
    <w:p w14:paraId="38060A36" w14:textId="77777777" w:rsidR="00BB34FB" w:rsidRPr="0041475A" w:rsidRDefault="00BB34FB" w:rsidP="00BB34FB">
      <w:pPr>
        <w:pStyle w:val="22"/>
        <w:shd w:val="clear" w:color="auto" w:fill="auto"/>
        <w:tabs>
          <w:tab w:val="left" w:pos="1276"/>
          <w:tab w:val="left" w:pos="1453"/>
          <w:tab w:val="num" w:pos="2280"/>
        </w:tabs>
        <w:rPr>
          <w:rFonts w:ascii="Times New Roman" w:eastAsia="Times New Roman" w:hAnsi="Times New Roman" w:cs="Times New Roman"/>
          <w:color w:val="000000"/>
          <w:spacing w:val="5"/>
          <w:lang w:eastAsia="ru-RU"/>
        </w:rPr>
      </w:pPr>
      <w:r w:rsidRPr="0041475A">
        <w:rPr>
          <w:rFonts w:ascii="Times New Roman" w:eastAsia="Times New Roman" w:hAnsi="Times New Roman" w:cs="Times New Roman"/>
          <w:color w:val="000000"/>
          <w:spacing w:val="5"/>
          <w:lang w:eastAsia="ru-RU"/>
        </w:rPr>
        <w:t xml:space="preserve">4. </w:t>
      </w:r>
      <w:r>
        <w:fldChar w:fldCharType="begin"/>
      </w:r>
      <w:r>
        <w:instrText xml:space="preserve"> HYPERLINK "https://www.coursera.org/learn/r-programming/" </w:instrText>
      </w:r>
      <w:r>
        <w:fldChar w:fldCharType="separate"/>
      </w:r>
      <w:r w:rsidRPr="0041475A">
        <w:rPr>
          <w:rFonts w:ascii="Times New Roman" w:eastAsia="Times New Roman" w:hAnsi="Times New Roman" w:cs="Times New Roman"/>
          <w:color w:val="000000"/>
          <w:spacing w:val="5"/>
          <w:lang w:eastAsia="ru-RU"/>
        </w:rPr>
        <w:t>Кульчій</w:t>
      </w:r>
      <w:r>
        <w:rPr>
          <w:rFonts w:ascii="Times New Roman" w:eastAsia="Times New Roman" w:hAnsi="Times New Roman" w:cs="Times New Roman"/>
          <w:color w:val="000000"/>
          <w:spacing w:val="5"/>
          <w:lang w:eastAsia="ru-RU"/>
        </w:rPr>
        <w:fldChar w:fldCharType="end"/>
      </w:r>
      <w:r w:rsidRPr="0041475A">
        <w:rPr>
          <w:rFonts w:ascii="Times New Roman" w:eastAsia="Times New Roman" w:hAnsi="Times New Roman" w:cs="Times New Roman"/>
          <w:color w:val="000000"/>
          <w:spacing w:val="5"/>
          <w:lang w:eastAsia="ru-RU"/>
        </w:rPr>
        <w:t xml:space="preserve"> О.О. Інформаційне право: навчально-методичний посібник для самостійного вивчення навчальної дисципліни підготовки бакалавра спеціальності 081 «Право» [Електронний ресурс] / О.О. Кульчій. – Полтава: ВНЗ Укоопспілки «ПУЕТ», 2015. – Режим доступу: http://pravo.puet.edu.ua/files/lic2016bac/ip_03.pdf</w:t>
      </w:r>
    </w:p>
    <w:p w14:paraId="471C96FA" w14:textId="77777777" w:rsidR="00A858A7" w:rsidRDefault="00A858A7" w:rsidP="00A858A7">
      <w:pPr>
        <w:widowControl w:val="0"/>
        <w:spacing w:after="0" w:line="240" w:lineRule="auto"/>
        <w:ind w:right="-96" w:firstLine="284"/>
        <w:jc w:val="both"/>
        <w:rPr>
          <w:rFonts w:ascii="Times New Roman" w:hAnsi="Times New Roman"/>
          <w:sz w:val="28"/>
          <w:szCs w:val="28"/>
        </w:rPr>
      </w:pPr>
    </w:p>
    <w:p w14:paraId="5B9DBC04" w14:textId="537267F0" w:rsidR="00F04309" w:rsidRPr="00644B83" w:rsidRDefault="005F4749" w:rsidP="00F04309">
      <w:pPr>
        <w:pStyle w:val="BodyText21"/>
        <w:rPr>
          <w:b/>
          <w:color w:val="000000"/>
          <w:spacing w:val="5"/>
          <w:lang w:val="uk-UA"/>
        </w:rPr>
      </w:pPr>
      <w:r w:rsidRPr="006A30B5">
        <w:rPr>
          <w:lang w:eastAsia="ar-SA"/>
        </w:rPr>
        <w:t xml:space="preserve">1. Тема </w:t>
      </w:r>
      <w:r w:rsidRPr="002D2205">
        <w:rPr>
          <w:rFonts w:eastAsia="Calibri"/>
          <w:lang w:val="uk-UA" w:eastAsia="ar-SA"/>
        </w:rPr>
        <w:t>заняття</w:t>
      </w:r>
      <w:r w:rsidR="002D2205">
        <w:rPr>
          <w:rFonts w:eastAsia="Calibri"/>
          <w:lang w:val="uk-UA" w:eastAsia="ar-SA"/>
        </w:rPr>
        <w:t>:</w:t>
      </w:r>
      <w:r w:rsidRPr="002D2205">
        <w:rPr>
          <w:rFonts w:eastAsia="Calibri"/>
          <w:lang w:val="uk-UA" w:eastAsia="ar-SA"/>
        </w:rPr>
        <w:t xml:space="preserve"> </w:t>
      </w:r>
      <w:r w:rsidR="00F04309" w:rsidRPr="002D2205">
        <w:rPr>
          <w:rFonts w:eastAsia="Calibri"/>
          <w:lang w:val="uk-UA" w:eastAsia="ar-SA"/>
        </w:rPr>
        <w:t>Права людини в онлайн-середовищі.</w:t>
      </w:r>
    </w:p>
    <w:p w14:paraId="0496BD54" w14:textId="2BB7FD32" w:rsidR="005F4749" w:rsidRDefault="005F4749" w:rsidP="005F4749">
      <w:pPr>
        <w:spacing w:after="0" w:line="240" w:lineRule="auto"/>
        <w:ind w:firstLine="284"/>
        <w:jc w:val="both"/>
        <w:rPr>
          <w:rFonts w:ascii="Times New Roman" w:hAnsi="Times New Roman"/>
          <w:sz w:val="28"/>
          <w:szCs w:val="28"/>
        </w:rPr>
      </w:pPr>
      <w:r>
        <w:rPr>
          <w:rFonts w:ascii="Times New Roman" w:hAnsi="Times New Roman"/>
          <w:sz w:val="28"/>
          <w:szCs w:val="28"/>
          <w:lang w:eastAsia="ar-SA"/>
        </w:rPr>
        <w:t>2. Мета проведення заняття: о</w:t>
      </w:r>
      <w:r w:rsidRPr="006A30B5">
        <w:rPr>
          <w:rFonts w:ascii="Times New Roman" w:hAnsi="Times New Roman"/>
          <w:sz w:val="28"/>
          <w:szCs w:val="28"/>
        </w:rPr>
        <w:t xml:space="preserve">знайомлення студентів </w:t>
      </w:r>
      <w:r>
        <w:rPr>
          <w:rFonts w:ascii="Times New Roman" w:hAnsi="Times New Roman"/>
          <w:sz w:val="28"/>
          <w:szCs w:val="28"/>
        </w:rPr>
        <w:t xml:space="preserve">з </w:t>
      </w:r>
      <w:r w:rsidRPr="006A30B5">
        <w:rPr>
          <w:rFonts w:ascii="Times New Roman" w:hAnsi="Times New Roman"/>
          <w:sz w:val="28"/>
          <w:szCs w:val="28"/>
        </w:rPr>
        <w:t>понятт</w:t>
      </w:r>
      <w:r>
        <w:rPr>
          <w:rFonts w:ascii="Times New Roman" w:hAnsi="Times New Roman"/>
          <w:sz w:val="28"/>
          <w:szCs w:val="28"/>
        </w:rPr>
        <w:t>ям</w:t>
      </w:r>
      <w:r w:rsidRPr="006A30B5">
        <w:rPr>
          <w:rFonts w:ascii="Times New Roman" w:hAnsi="Times New Roman"/>
          <w:sz w:val="28"/>
          <w:szCs w:val="28"/>
        </w:rPr>
        <w:t xml:space="preserve"> </w:t>
      </w:r>
      <w:r w:rsidR="00F04309">
        <w:rPr>
          <w:rFonts w:ascii="Times New Roman" w:hAnsi="Times New Roman"/>
          <w:sz w:val="28"/>
          <w:szCs w:val="28"/>
        </w:rPr>
        <w:t>пра людини в онлайн середовищі.</w:t>
      </w:r>
    </w:p>
    <w:p w14:paraId="13EDFAB7" w14:textId="77777777" w:rsidR="00F04309" w:rsidRPr="00F846D2" w:rsidRDefault="00F04309" w:rsidP="00F04309">
      <w:pPr>
        <w:spacing w:after="0" w:line="240" w:lineRule="auto"/>
        <w:jc w:val="both"/>
        <w:rPr>
          <w:rFonts w:ascii="Times New Roman" w:hAnsi="Times New Roman"/>
          <w:sz w:val="28"/>
          <w:szCs w:val="28"/>
          <w:lang w:eastAsia="ar-SA"/>
        </w:rPr>
      </w:pPr>
    </w:p>
    <w:p w14:paraId="25EA0188" w14:textId="77777777" w:rsidR="005F4749" w:rsidRDefault="005F4749" w:rsidP="005F4749">
      <w:pPr>
        <w:spacing w:after="0" w:line="240" w:lineRule="auto"/>
        <w:ind w:firstLine="284"/>
        <w:rPr>
          <w:rFonts w:ascii="Times New Roman" w:hAnsi="Times New Roman"/>
          <w:sz w:val="28"/>
          <w:szCs w:val="28"/>
          <w:lang w:eastAsia="ar-SA"/>
        </w:rPr>
      </w:pPr>
    </w:p>
    <w:p w14:paraId="1D4972DC" w14:textId="77777777" w:rsidR="005F4749" w:rsidRPr="00955135" w:rsidRDefault="005F4749" w:rsidP="005F4749">
      <w:pPr>
        <w:spacing w:after="0" w:line="240" w:lineRule="auto"/>
        <w:ind w:firstLine="284"/>
        <w:rPr>
          <w:rFonts w:ascii="Times New Roman" w:hAnsi="Times New Roman"/>
          <w:sz w:val="28"/>
          <w:szCs w:val="28"/>
          <w:lang w:eastAsia="ar-SA"/>
        </w:rPr>
      </w:pPr>
      <w:r w:rsidRPr="00955135">
        <w:rPr>
          <w:rFonts w:ascii="Times New Roman" w:hAnsi="Times New Roman"/>
          <w:sz w:val="28"/>
          <w:szCs w:val="28"/>
          <w:lang w:eastAsia="ar-SA"/>
        </w:rPr>
        <w:t>2.1 Після виконаної роботи студент повинен</w:t>
      </w:r>
    </w:p>
    <w:p w14:paraId="25C81B18" w14:textId="77777777" w:rsidR="005F4749" w:rsidRDefault="005F4749" w:rsidP="005F4749">
      <w:pPr>
        <w:tabs>
          <w:tab w:val="left" w:pos="567"/>
        </w:tabs>
        <w:spacing w:after="0" w:line="240" w:lineRule="auto"/>
        <w:ind w:right="-96" w:firstLine="284"/>
        <w:jc w:val="both"/>
        <w:rPr>
          <w:rFonts w:ascii="Times New Roman" w:hAnsi="Times New Roman"/>
          <w:sz w:val="28"/>
          <w:szCs w:val="28"/>
          <w:lang w:eastAsia="ar-SA"/>
        </w:rPr>
      </w:pPr>
      <w:r w:rsidRPr="00A23943">
        <w:rPr>
          <w:rFonts w:ascii="Times New Roman" w:hAnsi="Times New Roman"/>
          <w:sz w:val="28"/>
          <w:szCs w:val="28"/>
          <w:lang w:eastAsia="ar-SA"/>
        </w:rPr>
        <w:tab/>
        <w:t>знати:</w:t>
      </w:r>
    </w:p>
    <w:p w14:paraId="307C6443" w14:textId="77777777" w:rsidR="00F04309" w:rsidRDefault="00F04309" w:rsidP="005F4749">
      <w:pPr>
        <w:tabs>
          <w:tab w:val="left" w:pos="567"/>
        </w:tabs>
        <w:spacing w:after="0" w:line="240" w:lineRule="auto"/>
        <w:ind w:right="-96" w:firstLine="284"/>
        <w:jc w:val="both"/>
        <w:rPr>
          <w:rFonts w:ascii="Times New Roman" w:hAnsi="Times New Roman"/>
          <w:sz w:val="28"/>
          <w:szCs w:val="28"/>
          <w:lang w:eastAsia="ar-SA"/>
        </w:rPr>
      </w:pPr>
      <w:r>
        <w:rPr>
          <w:rFonts w:ascii="Times New Roman" w:hAnsi="Times New Roman"/>
          <w:sz w:val="28"/>
          <w:szCs w:val="28"/>
          <w:lang w:eastAsia="ar-SA"/>
        </w:rPr>
        <w:t xml:space="preserve">- </w:t>
      </w:r>
      <w:r w:rsidRPr="00F04309">
        <w:rPr>
          <w:rFonts w:ascii="Times New Roman" w:hAnsi="Times New Roman"/>
          <w:sz w:val="28"/>
          <w:szCs w:val="28"/>
          <w:lang w:eastAsia="ar-SA"/>
        </w:rPr>
        <w:t xml:space="preserve">Доступ та недискримінація. </w:t>
      </w:r>
    </w:p>
    <w:p w14:paraId="34E44ECE" w14:textId="77777777" w:rsidR="00F04309" w:rsidRDefault="00F04309" w:rsidP="005F4749">
      <w:pPr>
        <w:tabs>
          <w:tab w:val="left" w:pos="567"/>
        </w:tabs>
        <w:spacing w:after="0" w:line="240" w:lineRule="auto"/>
        <w:ind w:right="-96" w:firstLine="284"/>
        <w:jc w:val="both"/>
        <w:rPr>
          <w:rFonts w:ascii="Times New Roman" w:hAnsi="Times New Roman"/>
          <w:sz w:val="28"/>
          <w:szCs w:val="28"/>
          <w:lang w:eastAsia="ar-SA"/>
        </w:rPr>
      </w:pPr>
      <w:r>
        <w:rPr>
          <w:rFonts w:ascii="Times New Roman" w:hAnsi="Times New Roman"/>
          <w:sz w:val="28"/>
          <w:szCs w:val="28"/>
          <w:lang w:eastAsia="ar-SA"/>
        </w:rPr>
        <w:t xml:space="preserve">- </w:t>
      </w:r>
      <w:r w:rsidRPr="00F04309">
        <w:rPr>
          <w:rFonts w:ascii="Times New Roman" w:hAnsi="Times New Roman"/>
          <w:sz w:val="28"/>
          <w:szCs w:val="28"/>
          <w:lang w:eastAsia="ar-SA"/>
        </w:rPr>
        <w:t xml:space="preserve">Стаття 10 Європейської Конвенції про захист прав людини і основоположних свобод. </w:t>
      </w:r>
    </w:p>
    <w:p w14:paraId="01C814CB" w14:textId="3BEB2EA5" w:rsidR="00F04309" w:rsidRPr="00A23943" w:rsidRDefault="00F04309" w:rsidP="005F4749">
      <w:pPr>
        <w:tabs>
          <w:tab w:val="left" w:pos="567"/>
        </w:tabs>
        <w:spacing w:after="0" w:line="240" w:lineRule="auto"/>
        <w:ind w:right="-96" w:firstLine="284"/>
        <w:jc w:val="both"/>
        <w:rPr>
          <w:rFonts w:ascii="Times New Roman" w:hAnsi="Times New Roman"/>
          <w:sz w:val="28"/>
          <w:szCs w:val="28"/>
          <w:lang w:eastAsia="ar-SA"/>
        </w:rPr>
      </w:pPr>
      <w:r>
        <w:rPr>
          <w:rFonts w:ascii="Times New Roman" w:hAnsi="Times New Roman"/>
          <w:sz w:val="28"/>
          <w:szCs w:val="28"/>
          <w:lang w:eastAsia="ar-SA"/>
        </w:rPr>
        <w:t xml:space="preserve">- </w:t>
      </w:r>
      <w:r w:rsidRPr="00F04309">
        <w:rPr>
          <w:rFonts w:ascii="Times New Roman" w:hAnsi="Times New Roman"/>
          <w:sz w:val="28"/>
          <w:szCs w:val="28"/>
          <w:lang w:eastAsia="ar-SA"/>
        </w:rPr>
        <w:t>Стаття 11 цієї ж Конвенції – зібрання, об’єднання та участь онлайн. Приватність і захист даних.</w:t>
      </w:r>
    </w:p>
    <w:p w14:paraId="5DE70AF2" w14:textId="77777777" w:rsidR="005F4749" w:rsidRPr="00A23943" w:rsidRDefault="005F4749" w:rsidP="005F4749">
      <w:pPr>
        <w:tabs>
          <w:tab w:val="left" w:pos="567"/>
        </w:tabs>
        <w:spacing w:after="0" w:line="240" w:lineRule="auto"/>
        <w:ind w:right="-96" w:firstLine="284"/>
        <w:jc w:val="both"/>
        <w:rPr>
          <w:rFonts w:ascii="Times New Roman" w:hAnsi="Times New Roman"/>
          <w:sz w:val="28"/>
          <w:szCs w:val="28"/>
        </w:rPr>
      </w:pPr>
    </w:p>
    <w:p w14:paraId="039BBEEF" w14:textId="77777777" w:rsidR="005F4749" w:rsidRPr="00554836" w:rsidRDefault="005F4749" w:rsidP="00554836">
      <w:pPr>
        <w:pStyle w:val="a7"/>
        <w:numPr>
          <w:ilvl w:val="0"/>
          <w:numId w:val="30"/>
        </w:numPr>
        <w:spacing w:after="0" w:line="240" w:lineRule="auto"/>
        <w:rPr>
          <w:rFonts w:ascii="Times New Roman" w:hAnsi="Times New Roman"/>
          <w:sz w:val="28"/>
          <w:szCs w:val="28"/>
          <w:lang w:eastAsia="ar-SA"/>
        </w:rPr>
      </w:pPr>
      <w:r w:rsidRPr="00554836">
        <w:rPr>
          <w:rFonts w:ascii="Times New Roman" w:hAnsi="Times New Roman"/>
          <w:sz w:val="28"/>
          <w:szCs w:val="28"/>
          <w:lang w:eastAsia="ar-SA"/>
        </w:rPr>
        <w:t xml:space="preserve">Короткі відомості з теоретичної частини роботи </w:t>
      </w:r>
    </w:p>
    <w:p w14:paraId="54750CD8" w14:textId="77777777" w:rsidR="002D2205" w:rsidRPr="009D0A26" w:rsidRDefault="002D2205" w:rsidP="002D220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7 лютого 2017 року Україна відзначала День безпечного Інтернету. День безпечного Інтернету відзначається на другий день другого тижня другого місяця щорічно. Тисячі людей в усьому світі об’єднуються заради підвищення освіченості з питань безпеки онлайн та участі в заходах і активності в усьому світі. </w:t>
      </w:r>
    </w:p>
    <w:p w14:paraId="297AA000" w14:textId="77777777" w:rsidR="002D2205" w:rsidRDefault="002D2205" w:rsidP="002D220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День безпечного Інтернету (SID) організовано</w:t>
      </w:r>
      <w:r>
        <w:rPr>
          <w:rFonts w:ascii="Times New Roman" w:hAnsi="Times New Roman" w:cs="Helvetica"/>
          <w:sz w:val="28"/>
          <w:szCs w:val="28"/>
        </w:rPr>
        <w:t xml:space="preserve"> </w:t>
      </w:r>
      <w:r w:rsidRPr="009D0A26">
        <w:rPr>
          <w:rFonts w:ascii="Times New Roman" w:hAnsi="Times New Roman" w:cs="Helvetica"/>
          <w:sz w:val="28"/>
          <w:szCs w:val="28"/>
        </w:rPr>
        <w:t>мережами Insafe та INHOPE за підтримки Європейської комісії для просування безпеки та позитивного використання цифрових технологій, особливо дітьми та молоддю.</w:t>
      </w:r>
      <w:r>
        <w:rPr>
          <w:rFonts w:ascii="Times New Roman" w:hAnsi="Times New Roman" w:cs="Helvetica"/>
          <w:sz w:val="28"/>
          <w:szCs w:val="28"/>
        </w:rPr>
        <w:t xml:space="preserve"> </w:t>
      </w:r>
      <w:r w:rsidRPr="009D0A26">
        <w:rPr>
          <w:rFonts w:ascii="Times New Roman" w:hAnsi="Times New Roman" w:cs="Helvetica"/>
          <w:sz w:val="28"/>
          <w:szCs w:val="28"/>
        </w:rPr>
        <w:t>Ідея онлайн-безпеки еволюціонувала останні роки, змінюючи фокус від створення «безпечного» Інтернету до створення «кращого» Інтернету.</w:t>
      </w:r>
      <w:r>
        <w:rPr>
          <w:rFonts w:ascii="Times New Roman" w:hAnsi="Times New Roman" w:cs="Helvetica"/>
          <w:sz w:val="28"/>
          <w:szCs w:val="28"/>
        </w:rPr>
        <w:t xml:space="preserve"> </w:t>
      </w:r>
    </w:p>
    <w:p w14:paraId="6058D832" w14:textId="77777777" w:rsidR="002D2205" w:rsidRDefault="002D2205" w:rsidP="002D220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Станом на 2016 рік в Україні користувачами Інтернету були 44,1% населення. Значна частка користувачів — діти й молодь.</w:t>
      </w:r>
    </w:p>
    <w:p w14:paraId="6E501547" w14:textId="77777777" w:rsidR="002D2205" w:rsidRPr="009D0A26" w:rsidRDefault="002D2205" w:rsidP="002D220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На своїй ХХХІІ сесії 27 червня 2016 року Рада ООН з прав людини </w:t>
      </w:r>
      <w:r w:rsidRPr="009D0A26">
        <w:rPr>
          <w:rFonts w:ascii="Times New Roman" w:hAnsi="Times New Roman" w:cs="Helvetica"/>
          <w:sz w:val="28"/>
          <w:szCs w:val="28"/>
        </w:rPr>
        <w:lastRenderedPageBreak/>
        <w:t>ухвалила резолюцію «Заохочення, захист іздійснення прав людини в Інтернеті», у якій підтверджує, «що ті ж самі права, які людина має в офлайн-середовищі, повинні також захищатися в онлайн-середовищі».</w:t>
      </w:r>
    </w:p>
    <w:p w14:paraId="114D3BC8" w14:textId="77777777" w:rsidR="002D2205" w:rsidRPr="009D0A26" w:rsidRDefault="002D2205" w:rsidP="002D2205">
      <w:pPr>
        <w:widowControl w:val="0"/>
        <w:autoSpaceDE w:val="0"/>
        <w:autoSpaceDN w:val="0"/>
        <w:adjustRightInd w:val="0"/>
        <w:spacing w:after="0" w:line="240" w:lineRule="auto"/>
        <w:jc w:val="both"/>
        <w:rPr>
          <w:rFonts w:ascii="Times New Roman" w:hAnsi="Times New Roman" w:cs="Helvetica"/>
          <w:sz w:val="28"/>
          <w:szCs w:val="28"/>
        </w:rPr>
      </w:pPr>
      <w:r w:rsidRPr="00AE25C0">
        <w:rPr>
          <w:rFonts w:ascii="Times New Roman" w:hAnsi="Times New Roman" w:cs="Helvetica"/>
          <w:b/>
          <w:sz w:val="28"/>
          <w:szCs w:val="28"/>
        </w:rPr>
        <w:t>Перше покоління прав людини</w:t>
      </w:r>
      <w:r w:rsidRPr="009D0A26">
        <w:rPr>
          <w:rFonts w:ascii="Times New Roman" w:hAnsi="Times New Roman" w:cs="Helvetica"/>
          <w:sz w:val="28"/>
          <w:szCs w:val="28"/>
        </w:rPr>
        <w:t xml:space="preserve"> включає в себе громадянські і політичні права, включені до Міжнародного пакту про громадянські і політичні права (МПГПП)</w:t>
      </w:r>
      <w:r>
        <w:rPr>
          <w:rFonts w:ascii="Times New Roman" w:hAnsi="Times New Roman" w:cs="Helvetica"/>
          <w:sz w:val="28"/>
          <w:szCs w:val="28"/>
        </w:rPr>
        <w:t>. Вони вважаються негативними</w:t>
      </w:r>
      <w:r w:rsidRPr="009D0A26">
        <w:rPr>
          <w:rFonts w:ascii="Times New Roman" w:hAnsi="Times New Roman" w:cs="Helvetica"/>
          <w:sz w:val="28"/>
          <w:szCs w:val="28"/>
        </w:rPr>
        <w:t xml:space="preserve"> тобто, вони вимагають від держави дозволяти певні індивідуальні свободи замість того, щоб надавати додаткові ресурси або послуги, їхнє застосування не вимагає від держави додаткових витрат, оскільки вони не потребують жодних вкладень. Вони можуть бути запроваджені без жодних перед</w:t>
      </w:r>
      <w:r>
        <w:rPr>
          <w:rFonts w:ascii="Times New Roman" w:hAnsi="Times New Roman" w:cs="Helvetica"/>
          <w:sz w:val="28"/>
          <w:szCs w:val="28"/>
        </w:rPr>
        <w:t>умов, тому їхня дія є миттєвою.</w:t>
      </w:r>
    </w:p>
    <w:p w14:paraId="5AFB2C37" w14:textId="77777777" w:rsidR="002D2205" w:rsidRDefault="002D2205" w:rsidP="002D2205">
      <w:pPr>
        <w:widowControl w:val="0"/>
        <w:autoSpaceDE w:val="0"/>
        <w:autoSpaceDN w:val="0"/>
        <w:adjustRightInd w:val="0"/>
        <w:spacing w:after="0" w:line="240" w:lineRule="auto"/>
        <w:jc w:val="both"/>
        <w:rPr>
          <w:rFonts w:ascii="Times New Roman" w:hAnsi="Times New Roman" w:cs="Helvetica"/>
          <w:sz w:val="28"/>
          <w:szCs w:val="28"/>
        </w:rPr>
      </w:pPr>
      <w:r w:rsidRPr="00D1170A">
        <w:rPr>
          <w:rFonts w:ascii="Times New Roman" w:hAnsi="Times New Roman" w:cs="Helvetica"/>
          <w:b/>
          <w:sz w:val="28"/>
          <w:szCs w:val="28"/>
        </w:rPr>
        <w:t>Друге покоління прав людини.</w:t>
      </w:r>
      <w:r>
        <w:rPr>
          <w:rFonts w:ascii="Times New Roman" w:hAnsi="Times New Roman" w:cs="Helvetica"/>
          <w:sz w:val="28"/>
          <w:szCs w:val="28"/>
        </w:rPr>
        <w:t xml:space="preserve"> </w:t>
      </w:r>
      <w:r w:rsidRPr="009D0A26">
        <w:rPr>
          <w:rFonts w:ascii="Times New Roman" w:hAnsi="Times New Roman" w:cs="Helvetica"/>
          <w:sz w:val="28"/>
          <w:szCs w:val="28"/>
        </w:rPr>
        <w:t>Через особливості, зазначені вище, міжнародна спільнота вирішила розмежувати перелік прав людини з метою відокремлення другої групи/покоління прав людини, що</w:t>
      </w:r>
      <w:r w:rsidRPr="009D0A26">
        <w:rPr>
          <w:rFonts w:ascii="Times New Roman" w:hAnsi="Times New Roman" w:cs="Helvetica"/>
          <w:sz w:val="28"/>
          <w:szCs w:val="28"/>
        </w:rPr>
        <w:tab/>
        <w:t>охоплюються</w:t>
      </w:r>
      <w:r w:rsidRPr="009D0A26">
        <w:rPr>
          <w:rFonts w:ascii="Times New Roman" w:hAnsi="Times New Roman" w:cs="Helvetica"/>
          <w:sz w:val="28"/>
          <w:szCs w:val="28"/>
        </w:rPr>
        <w:tab/>
        <w:t>різними</w:t>
      </w:r>
      <w:r w:rsidRPr="009D0A26">
        <w:rPr>
          <w:rFonts w:ascii="Times New Roman" w:hAnsi="Times New Roman" w:cs="Helvetica"/>
          <w:sz w:val="28"/>
          <w:szCs w:val="28"/>
        </w:rPr>
        <w:tab/>
        <w:t>міжнародними</w:t>
      </w:r>
      <w:r w:rsidRPr="009D0A26">
        <w:rPr>
          <w:rFonts w:ascii="Times New Roman" w:hAnsi="Times New Roman" w:cs="Helvetica"/>
          <w:sz w:val="28"/>
          <w:szCs w:val="28"/>
        </w:rPr>
        <w:tab/>
        <w:t>угодами</w:t>
      </w:r>
      <w:r w:rsidRPr="009D0A26">
        <w:rPr>
          <w:rFonts w:ascii="Times New Roman" w:hAnsi="Times New Roman" w:cs="Helvetica"/>
          <w:sz w:val="28"/>
          <w:szCs w:val="28"/>
        </w:rPr>
        <w:tab/>
        <w:t>стосовно</w:t>
      </w:r>
      <w:r w:rsidRPr="009D0A26">
        <w:rPr>
          <w:rFonts w:ascii="Times New Roman" w:hAnsi="Times New Roman" w:cs="Helvetica"/>
          <w:sz w:val="28"/>
          <w:szCs w:val="28"/>
        </w:rPr>
        <w:tab/>
        <w:t>економічних, соціальних та культурних прав - Міжнародний пакт про економічні, соціальні і культурні права (МПЕСКП). На відміну від першої категорії, друге покоління прав людини охоплює ті права, які вважаються позитивними через те, що вони вимагають додаткових заходів з боку держав для реалізації їхньої мети.</w:t>
      </w:r>
    </w:p>
    <w:p w14:paraId="70DC1B89" w14:textId="77777777" w:rsidR="002D2205" w:rsidRPr="009D0A26" w:rsidRDefault="002D2205" w:rsidP="002D2205">
      <w:pPr>
        <w:widowControl w:val="0"/>
        <w:autoSpaceDE w:val="0"/>
        <w:autoSpaceDN w:val="0"/>
        <w:adjustRightInd w:val="0"/>
        <w:spacing w:after="0" w:line="240" w:lineRule="auto"/>
        <w:jc w:val="both"/>
        <w:rPr>
          <w:rFonts w:ascii="Times New Roman" w:hAnsi="Times New Roman" w:cs="Helvetica"/>
          <w:sz w:val="28"/>
          <w:szCs w:val="28"/>
        </w:rPr>
      </w:pPr>
      <w:r w:rsidRPr="00D1170A">
        <w:rPr>
          <w:rFonts w:ascii="Times New Roman" w:hAnsi="Times New Roman" w:cs="Helvetica"/>
          <w:b/>
          <w:sz w:val="28"/>
          <w:szCs w:val="28"/>
        </w:rPr>
        <w:t>Третє покоління прав</w:t>
      </w:r>
      <w:r w:rsidRPr="009D0A26">
        <w:rPr>
          <w:rFonts w:ascii="Times New Roman" w:hAnsi="Times New Roman" w:cs="Helvetica"/>
          <w:sz w:val="28"/>
          <w:szCs w:val="28"/>
        </w:rPr>
        <w:t xml:space="preserve"> людини охоплює ті права, які радше стосуються груп осіб, а не самих осіб, через що ці права вважаються колективними. До цієї групи входять права, що стосуються навколишнього середовища, зокрема право на здорове та адекватне навколишнє середовище; сексуальні права (лесбіянок, геїв, бісексуалів, трансгендерів (ЛГБТ), широко обговорюване право на аборт, що розцінюється як нехтування правом на життя або ж як розвинуте право на здоров'я та медичну допомогу. До цієї категорії також входить право на воду, яке вважається однією з умов права на життя (особи не можуть реалізувати власне право на життя без доступу до питної води), а не як утисканням права на власність, якщо розцінювати воду виключно як комерційний товар.</w:t>
      </w:r>
    </w:p>
    <w:p w14:paraId="471943A4" w14:textId="77777777" w:rsidR="002D2205" w:rsidRDefault="002D2205" w:rsidP="002D220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Тому третя група прав походить з інших прав людини, наприклад, права на життя, права на здоров'я або право на право на повагу до приватного і сімейного життя. Крім</w:t>
      </w:r>
    </w:p>
    <w:p w14:paraId="2F44C192" w14:textId="77777777" w:rsidR="002D2205" w:rsidRPr="009D0A26" w:rsidRDefault="002D2205" w:rsidP="002D220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того,</w:t>
      </w:r>
      <w:r w:rsidRPr="009D0A26">
        <w:rPr>
          <w:rFonts w:ascii="Times New Roman" w:hAnsi="Times New Roman" w:cs="Helvetica"/>
          <w:sz w:val="28"/>
          <w:szCs w:val="28"/>
        </w:rPr>
        <w:tab/>
        <w:t>сюди</w:t>
      </w:r>
      <w:r w:rsidRPr="009D0A26">
        <w:rPr>
          <w:rFonts w:ascii="Times New Roman" w:hAnsi="Times New Roman" w:cs="Helvetica"/>
          <w:sz w:val="28"/>
          <w:szCs w:val="28"/>
        </w:rPr>
        <w:tab/>
        <w:t>відносять</w:t>
      </w:r>
      <w:r w:rsidRPr="009D0A26">
        <w:rPr>
          <w:rFonts w:ascii="Times New Roman" w:hAnsi="Times New Roman" w:cs="Helvetica"/>
          <w:sz w:val="28"/>
          <w:szCs w:val="28"/>
        </w:rPr>
        <w:tab/>
        <w:t>право</w:t>
      </w:r>
      <w:r w:rsidRPr="009D0A26">
        <w:rPr>
          <w:rFonts w:ascii="Times New Roman" w:hAnsi="Times New Roman" w:cs="Helvetica"/>
          <w:sz w:val="28"/>
          <w:szCs w:val="28"/>
        </w:rPr>
        <w:tab/>
        <w:t>на</w:t>
      </w:r>
      <w:r w:rsidRPr="009D0A26">
        <w:rPr>
          <w:rFonts w:ascii="Times New Roman" w:hAnsi="Times New Roman" w:cs="Helvetica"/>
          <w:sz w:val="28"/>
          <w:szCs w:val="28"/>
        </w:rPr>
        <w:tab/>
      </w:r>
      <w:r>
        <w:rPr>
          <w:rFonts w:ascii="Times New Roman" w:hAnsi="Times New Roman" w:cs="Helvetica"/>
          <w:sz w:val="28"/>
          <w:szCs w:val="28"/>
        </w:rPr>
        <w:t>комунікацію,</w:t>
      </w:r>
      <w:r>
        <w:rPr>
          <w:rFonts w:ascii="Times New Roman" w:hAnsi="Times New Roman" w:cs="Helvetica"/>
          <w:sz w:val="28"/>
          <w:szCs w:val="28"/>
        </w:rPr>
        <w:tab/>
        <w:t>яке</w:t>
      </w:r>
      <w:r>
        <w:rPr>
          <w:rFonts w:ascii="Times New Roman" w:hAnsi="Times New Roman" w:cs="Helvetica"/>
          <w:sz w:val="28"/>
          <w:szCs w:val="28"/>
        </w:rPr>
        <w:tab/>
        <w:t>ґрунтується</w:t>
      </w:r>
      <w:r>
        <w:rPr>
          <w:rFonts w:ascii="Times New Roman" w:hAnsi="Times New Roman" w:cs="Helvetica"/>
          <w:sz w:val="28"/>
          <w:szCs w:val="28"/>
        </w:rPr>
        <w:tab/>
        <w:t xml:space="preserve">на </w:t>
      </w:r>
      <w:r w:rsidRPr="009D0A26">
        <w:rPr>
          <w:rFonts w:ascii="Times New Roman" w:hAnsi="Times New Roman" w:cs="Helvetica"/>
          <w:sz w:val="28"/>
          <w:szCs w:val="28"/>
        </w:rPr>
        <w:t>загальновизнаному праві свободи вираження поглядів.</w:t>
      </w:r>
    </w:p>
    <w:p w14:paraId="7BC2D374" w14:textId="77777777" w:rsidR="002D2205" w:rsidRPr="009D0A26" w:rsidRDefault="002D2205" w:rsidP="002D2205">
      <w:pPr>
        <w:widowControl w:val="0"/>
        <w:autoSpaceDE w:val="0"/>
        <w:autoSpaceDN w:val="0"/>
        <w:adjustRightInd w:val="0"/>
        <w:spacing w:after="0" w:line="240" w:lineRule="auto"/>
        <w:jc w:val="both"/>
        <w:rPr>
          <w:rFonts w:ascii="Times New Roman" w:hAnsi="Times New Roman" w:cs="Helvetica"/>
          <w:sz w:val="28"/>
          <w:szCs w:val="28"/>
        </w:rPr>
      </w:pPr>
      <w:r w:rsidRPr="00D1170A">
        <w:rPr>
          <w:rFonts w:ascii="Times New Roman" w:hAnsi="Times New Roman" w:cs="Helvetica"/>
          <w:b/>
          <w:sz w:val="28"/>
          <w:szCs w:val="28"/>
        </w:rPr>
        <w:t xml:space="preserve">Четверте покоління прав людини. </w:t>
      </w:r>
      <w:r w:rsidRPr="009D0A26">
        <w:rPr>
          <w:rFonts w:ascii="Times New Roman" w:hAnsi="Times New Roman" w:cs="Helvetica"/>
          <w:sz w:val="28"/>
          <w:szCs w:val="28"/>
        </w:rPr>
        <w:t>Дискусія щодо поколінь прав людини почалася у 70-х роках 20-го сторіччя. На той час науковці-правники посилалис</w:t>
      </w:r>
      <w:r>
        <w:rPr>
          <w:rFonts w:ascii="Times New Roman" w:hAnsi="Times New Roman" w:cs="Helvetica"/>
          <w:sz w:val="28"/>
          <w:szCs w:val="28"/>
        </w:rPr>
        <w:t>я на три покоління прав людини.</w:t>
      </w:r>
      <w:r w:rsidRPr="009D0A26">
        <w:rPr>
          <w:rFonts w:ascii="Times New Roman" w:hAnsi="Times New Roman" w:cs="Helvetica"/>
          <w:sz w:val="28"/>
          <w:szCs w:val="28"/>
        </w:rPr>
        <w:t xml:space="preserve"> Маючи це на увазі, можна стверджувати, що до прав, які походять з одного або декількох прав людини з груп, які існують на даний момент, належать:</w:t>
      </w:r>
      <w:r>
        <w:rPr>
          <w:rFonts w:ascii="Times New Roman" w:hAnsi="Times New Roman" w:cs="Helvetica"/>
          <w:sz w:val="28"/>
          <w:szCs w:val="28"/>
        </w:rPr>
        <w:t xml:space="preserve"> п</w:t>
      </w:r>
      <w:r w:rsidRPr="009D0A26">
        <w:rPr>
          <w:rFonts w:ascii="Times New Roman" w:hAnsi="Times New Roman" w:cs="Helvetica"/>
          <w:sz w:val="28"/>
          <w:szCs w:val="28"/>
        </w:rPr>
        <w:t>раво на доступ до Інтернету як похідне від п</w:t>
      </w:r>
      <w:r>
        <w:rPr>
          <w:rFonts w:ascii="Times New Roman" w:hAnsi="Times New Roman" w:cs="Helvetica"/>
          <w:sz w:val="28"/>
          <w:szCs w:val="28"/>
        </w:rPr>
        <w:t>рава на доступ до інформації, п</w:t>
      </w:r>
      <w:r w:rsidRPr="009D0A26">
        <w:rPr>
          <w:rFonts w:ascii="Times New Roman" w:hAnsi="Times New Roman" w:cs="Helvetica"/>
          <w:sz w:val="28"/>
          <w:szCs w:val="28"/>
        </w:rPr>
        <w:t>раво «бути забутим» як похідне від права на доступ до інформації</w:t>
      </w:r>
      <w:r>
        <w:rPr>
          <w:rFonts w:ascii="Times New Roman" w:hAnsi="Times New Roman" w:cs="Helvetica"/>
          <w:sz w:val="28"/>
          <w:szCs w:val="28"/>
        </w:rPr>
        <w:t>.</w:t>
      </w:r>
    </w:p>
    <w:p w14:paraId="7C370C09" w14:textId="77777777" w:rsidR="002D2205" w:rsidRPr="009D0A26" w:rsidRDefault="002D2205" w:rsidP="002D2205">
      <w:pPr>
        <w:spacing w:after="0" w:line="240" w:lineRule="auto"/>
        <w:jc w:val="both"/>
        <w:rPr>
          <w:rFonts w:ascii="Times New Roman" w:eastAsia="Times New Roman" w:hAnsi="Times New Roman"/>
          <w:sz w:val="28"/>
          <w:szCs w:val="28"/>
        </w:rPr>
      </w:pPr>
      <w:r w:rsidRPr="00D1170A">
        <w:rPr>
          <w:rFonts w:ascii="Times New Roman" w:eastAsia="Times New Roman" w:hAnsi="Times New Roman"/>
          <w:b/>
          <w:sz w:val="28"/>
          <w:szCs w:val="28"/>
        </w:rPr>
        <w:t>Право на доступ до Інтернету</w:t>
      </w:r>
      <w:r w:rsidRPr="00D1170A">
        <w:rPr>
          <w:rFonts w:ascii="Times New Roman" w:eastAsia="Times New Roman" w:hAnsi="Times New Roman"/>
          <w:b/>
          <w:sz w:val="28"/>
          <w:szCs w:val="28"/>
          <w:shd w:val="clear" w:color="auto" w:fill="FFFFFF"/>
        </w:rPr>
        <w:t> </w:t>
      </w:r>
      <w:r w:rsidRPr="009D0A26">
        <w:rPr>
          <w:rFonts w:ascii="Times New Roman" w:eastAsia="Times New Roman" w:hAnsi="Times New Roman"/>
          <w:sz w:val="28"/>
          <w:szCs w:val="28"/>
          <w:shd w:val="clear" w:color="auto" w:fill="FFFFFF"/>
        </w:rPr>
        <w:t>(також відоме як право на широкосмуговий зв'язок) - передбачає, що всі люди повинні мати можливість доступу до мережі </w:t>
      </w:r>
      <w:r>
        <w:fldChar w:fldCharType="begin"/>
      </w:r>
      <w:r>
        <w:instrText xml:space="preserve"> HYPERLINK "https://uk.wikipedia.org/wiki/%D0%86%D0%BD%D1%82%D0%B5%D1%80%D0%BD%D0%B5%D1%82" \o "Інтернет" </w:instrText>
      </w:r>
      <w:r>
        <w:fldChar w:fldCharType="separate"/>
      </w:r>
      <w:r w:rsidRPr="009D0A26">
        <w:rPr>
          <w:rFonts w:ascii="Times New Roman" w:eastAsia="Times New Roman" w:hAnsi="Times New Roman"/>
          <w:sz w:val="28"/>
          <w:szCs w:val="28"/>
        </w:rPr>
        <w:t>Інтернет</w:t>
      </w:r>
      <w:r>
        <w:rPr>
          <w:rFonts w:ascii="Times New Roman" w:eastAsia="Times New Roman" w:hAnsi="Times New Roman"/>
          <w:sz w:val="28"/>
          <w:szCs w:val="28"/>
        </w:rPr>
        <w:fldChar w:fldCharType="end"/>
      </w:r>
      <w:r w:rsidRPr="009D0A26">
        <w:rPr>
          <w:rFonts w:ascii="Times New Roman" w:eastAsia="Times New Roman" w:hAnsi="Times New Roman"/>
          <w:sz w:val="28"/>
          <w:szCs w:val="28"/>
          <w:shd w:val="clear" w:color="auto" w:fill="FFFFFF"/>
        </w:rPr>
        <w:t> з метою здійснення і користування своїми </w:t>
      </w:r>
      <w:r>
        <w:fldChar w:fldCharType="begin"/>
      </w:r>
      <w:r>
        <w:instrText xml:space="preserve"> HYPERLINK "https://uk.wikipedia.org/wiki/%D0%A1%D0%B2%D0%BE%D0%B1%D0%BE%D0%B4%D0%B0_%D1%81%D0%BB%D0%BE%D0%B2%D0%B0" \o "Свобода слова" </w:instrText>
      </w:r>
      <w:r>
        <w:fldChar w:fldCharType="separate"/>
      </w:r>
      <w:r w:rsidRPr="009D0A26">
        <w:rPr>
          <w:rFonts w:ascii="Times New Roman" w:eastAsia="Times New Roman" w:hAnsi="Times New Roman"/>
          <w:sz w:val="28"/>
          <w:szCs w:val="28"/>
        </w:rPr>
        <w:t>правами на свободу висловлення думки, переконань</w:t>
      </w:r>
      <w:r>
        <w:rPr>
          <w:rFonts w:ascii="Times New Roman" w:eastAsia="Times New Roman" w:hAnsi="Times New Roman"/>
          <w:sz w:val="28"/>
          <w:szCs w:val="28"/>
        </w:rPr>
        <w:fldChar w:fldCharType="end"/>
      </w:r>
      <w:r w:rsidRPr="009D0A26">
        <w:rPr>
          <w:rFonts w:ascii="Times New Roman" w:eastAsia="Times New Roman" w:hAnsi="Times New Roman"/>
          <w:sz w:val="28"/>
          <w:szCs w:val="28"/>
          <w:shd w:val="clear" w:color="auto" w:fill="FFFFFF"/>
        </w:rPr>
        <w:t> та інших основних </w:t>
      </w:r>
      <w:r>
        <w:fldChar w:fldCharType="begin"/>
      </w:r>
      <w:r>
        <w:instrText xml:space="preserve"> HYPERLINK "https://uk.wikipedia.org/wiki/%D0%9F%D1%80%D0%B0%D0%B2%D0%B0_%D0%BB%D1%8E%D0%B4%D0%B8%D0%BD%D0%B8" \o "Права людини" </w:instrText>
      </w:r>
      <w:r>
        <w:fldChar w:fldCharType="separate"/>
      </w:r>
      <w:r w:rsidRPr="009D0A26">
        <w:rPr>
          <w:rFonts w:ascii="Times New Roman" w:eastAsia="Times New Roman" w:hAnsi="Times New Roman"/>
          <w:sz w:val="28"/>
          <w:szCs w:val="28"/>
        </w:rPr>
        <w:t>прав людини</w:t>
      </w:r>
      <w:r>
        <w:rPr>
          <w:rFonts w:ascii="Times New Roman" w:eastAsia="Times New Roman" w:hAnsi="Times New Roman"/>
          <w:sz w:val="28"/>
          <w:szCs w:val="28"/>
        </w:rPr>
        <w:fldChar w:fldCharType="end"/>
      </w:r>
      <w:r w:rsidRPr="009D0A26">
        <w:rPr>
          <w:rFonts w:ascii="Times New Roman" w:eastAsia="Times New Roman" w:hAnsi="Times New Roman"/>
          <w:sz w:val="28"/>
          <w:szCs w:val="28"/>
          <w:shd w:val="clear" w:color="auto" w:fill="FFFFFF"/>
        </w:rPr>
        <w:t>. </w:t>
      </w:r>
      <w:hyperlink r:id="rId6" w:tooltip="Держава" w:history="1">
        <w:r w:rsidRPr="009D0A26">
          <w:rPr>
            <w:rFonts w:ascii="Times New Roman" w:eastAsia="Times New Roman" w:hAnsi="Times New Roman"/>
            <w:sz w:val="28"/>
            <w:szCs w:val="28"/>
          </w:rPr>
          <w:t>Держава</w:t>
        </w:r>
      </w:hyperlink>
      <w:r w:rsidRPr="009D0A26">
        <w:rPr>
          <w:rFonts w:ascii="Times New Roman" w:eastAsia="Times New Roman" w:hAnsi="Times New Roman"/>
          <w:sz w:val="28"/>
          <w:szCs w:val="28"/>
          <w:shd w:val="clear" w:color="auto" w:fill="FFFFFF"/>
        </w:rPr>
        <w:t> повинна нести відповідальність за те, щоб доступ до </w:t>
      </w:r>
      <w:r>
        <w:fldChar w:fldCharType="begin"/>
      </w:r>
      <w:r>
        <w:instrText xml:space="preserve"> HYPERLINK "https://uk.wikipedia.org/wiki/%D0%86%D0%BD%D1%82%D0%B5%D1%80%D0%BD%D0%B5%D1%82" \o "Інтернет" </w:instrText>
      </w:r>
      <w:r>
        <w:fldChar w:fldCharType="separate"/>
      </w:r>
      <w:r w:rsidRPr="009D0A26">
        <w:rPr>
          <w:rFonts w:ascii="Times New Roman" w:eastAsia="Times New Roman" w:hAnsi="Times New Roman"/>
          <w:sz w:val="28"/>
          <w:szCs w:val="28"/>
        </w:rPr>
        <w:t>Інтернету</w:t>
      </w:r>
      <w:r>
        <w:rPr>
          <w:rFonts w:ascii="Times New Roman" w:eastAsia="Times New Roman" w:hAnsi="Times New Roman"/>
          <w:sz w:val="28"/>
          <w:szCs w:val="28"/>
        </w:rPr>
        <w:fldChar w:fldCharType="end"/>
      </w:r>
      <w:r w:rsidRPr="009D0A26">
        <w:rPr>
          <w:rFonts w:ascii="Times New Roman" w:eastAsia="Times New Roman" w:hAnsi="Times New Roman"/>
          <w:sz w:val="28"/>
          <w:szCs w:val="28"/>
          <w:shd w:val="clear" w:color="auto" w:fill="FFFFFF"/>
        </w:rPr>
        <w:t> був широко доступним. </w:t>
      </w:r>
      <w:r>
        <w:fldChar w:fldCharType="begin"/>
      </w:r>
      <w:r>
        <w:instrText xml:space="preserve"> HYPERLINK "https://uk.wikipedia.org/wiki/%D0%94%D0%B5%D1%80%D0%B6%D0%B0%D0%B2%D0%B0" \o "Держава" </w:instrText>
      </w:r>
      <w:r>
        <w:fldChar w:fldCharType="separate"/>
      </w:r>
      <w:r w:rsidRPr="009D0A26">
        <w:rPr>
          <w:rFonts w:ascii="Times New Roman" w:eastAsia="Times New Roman" w:hAnsi="Times New Roman"/>
          <w:sz w:val="28"/>
          <w:szCs w:val="28"/>
        </w:rPr>
        <w:t>Держави</w:t>
      </w:r>
      <w:r>
        <w:rPr>
          <w:rFonts w:ascii="Times New Roman" w:eastAsia="Times New Roman" w:hAnsi="Times New Roman"/>
          <w:sz w:val="28"/>
          <w:szCs w:val="28"/>
        </w:rPr>
        <w:fldChar w:fldCharType="end"/>
      </w:r>
      <w:r w:rsidRPr="009D0A26">
        <w:rPr>
          <w:rFonts w:ascii="Times New Roman" w:eastAsia="Times New Roman" w:hAnsi="Times New Roman"/>
          <w:sz w:val="28"/>
          <w:szCs w:val="28"/>
          <w:shd w:val="clear" w:color="auto" w:fill="FFFFFF"/>
        </w:rPr>
        <w:t xml:space="preserve"> не можуть необґрунтовано </w:t>
      </w:r>
      <w:r w:rsidRPr="009D0A26">
        <w:rPr>
          <w:rFonts w:ascii="Times New Roman" w:eastAsia="Times New Roman" w:hAnsi="Times New Roman"/>
          <w:sz w:val="28"/>
          <w:szCs w:val="28"/>
          <w:shd w:val="clear" w:color="auto" w:fill="FFFFFF"/>
        </w:rPr>
        <w:lastRenderedPageBreak/>
        <w:t>обмежувати доступ індивідів до Інтернету. Доступ до Інтернету визнається як право відповідно до законодавства ряду країн</w:t>
      </w:r>
      <w:r>
        <w:t>.</w:t>
      </w:r>
    </w:p>
    <w:p w14:paraId="66D5C20F" w14:textId="77777777" w:rsidR="002D2205" w:rsidRDefault="002D2205" w:rsidP="002D2205">
      <w:pPr>
        <w:spacing w:after="0" w:line="240" w:lineRule="auto"/>
        <w:jc w:val="both"/>
        <w:rPr>
          <w:rFonts w:ascii="Times New Roman" w:hAnsi="Times New Roman"/>
          <w:sz w:val="28"/>
          <w:szCs w:val="28"/>
        </w:rPr>
      </w:pPr>
      <w:r w:rsidRPr="009D0A26">
        <w:rPr>
          <w:rFonts w:ascii="Times New Roman" w:hAnsi="Times New Roman"/>
          <w:sz w:val="28"/>
          <w:szCs w:val="28"/>
        </w:rPr>
        <w:t>У грудні 2003 року під егідою </w:t>
      </w:r>
      <w:r>
        <w:fldChar w:fldCharType="begin"/>
      </w:r>
      <w:r>
        <w:instrText xml:space="preserve"> HYPERLINK "https://uk.wikipedia.org/wiki/%D0%9E%D1%80%D0%B3%D0%B0%D0%BD%D1%96%D0%B7%D0%B0%D1%86%D1%96%D1%8F_%D0%9E%D0%B1%27%D1%94%D0%B4%D0%BD%D0%B0%D0%BD%D0%B8%D1%85_%D0%9D%D0%B0%D1%86%D1%96%D0%B9" \o "Організація Об'єднаних Націй" </w:instrText>
      </w:r>
      <w:r>
        <w:fldChar w:fldCharType="separate"/>
      </w:r>
      <w:r w:rsidRPr="009D0A26">
        <w:rPr>
          <w:rFonts w:ascii="Times New Roman" w:hAnsi="Times New Roman"/>
          <w:sz w:val="28"/>
          <w:szCs w:val="28"/>
        </w:rPr>
        <w:t>Організації Об'єднаних Націй</w:t>
      </w:r>
      <w:r>
        <w:rPr>
          <w:rFonts w:ascii="Times New Roman" w:hAnsi="Times New Roman"/>
          <w:sz w:val="28"/>
          <w:szCs w:val="28"/>
        </w:rPr>
        <w:fldChar w:fldCharType="end"/>
      </w:r>
      <w:r w:rsidRPr="009D0A26">
        <w:rPr>
          <w:rFonts w:ascii="Times New Roman" w:hAnsi="Times New Roman"/>
          <w:sz w:val="28"/>
          <w:szCs w:val="28"/>
        </w:rPr>
        <w:t> був скликаний Всесвітній саміт з питань інформаційного суспільства (ВСІС). Після тривалих переговорів між урядами, представниками громадянського суспільства та бізнесу була прийнята Декларація принципів ВСІС, що таким чином підтвердила важливість </w:t>
      </w:r>
      <w:r>
        <w:fldChar w:fldCharType="begin"/>
      </w:r>
      <w:r>
        <w:instrText xml:space="preserve"> HYPERLINK "https://uk.wikipedia.org/wiki/%D0%86%D0%BD%D1%84%D0%BE%D1%80%D0%BC%D0%B0%D1%86%D1%96%D0%B9%D0%BD%D0%B5_%D1%81%D1%83%D1%81%D0%BF%D1%96%D0%BB%D1%8C%D1%81%D1%82%D0%B2%D0%BE" \o "Інформаційне суспільство" </w:instrText>
      </w:r>
      <w:r>
        <w:fldChar w:fldCharType="separate"/>
      </w:r>
      <w:r w:rsidRPr="009D0A26">
        <w:rPr>
          <w:rFonts w:ascii="Times New Roman" w:hAnsi="Times New Roman"/>
          <w:sz w:val="28"/>
          <w:szCs w:val="28"/>
        </w:rPr>
        <w:t>інформаційного суспільства</w:t>
      </w:r>
      <w:r>
        <w:rPr>
          <w:rFonts w:ascii="Times New Roman" w:hAnsi="Times New Roman"/>
          <w:sz w:val="28"/>
          <w:szCs w:val="28"/>
        </w:rPr>
        <w:fldChar w:fldCharType="end"/>
      </w:r>
      <w:r w:rsidRPr="009D0A26">
        <w:rPr>
          <w:rFonts w:ascii="Times New Roman" w:hAnsi="Times New Roman"/>
          <w:sz w:val="28"/>
          <w:szCs w:val="28"/>
        </w:rPr>
        <w:t> для підтримки і зміцнення </w:t>
      </w:r>
      <w:r>
        <w:fldChar w:fldCharType="begin"/>
      </w:r>
      <w:r>
        <w:instrText xml:space="preserve"> HYPERLINK "https://uk.wikipedia.org/wiki/%D0%9F%D1%80%D0%B0%D0%B2%D0%B0_%D0%BB%D1%8E%D0%B4%D0%B8%D0%BD%D0%B8" \o "Права людини" </w:instrText>
      </w:r>
      <w:r>
        <w:fldChar w:fldCharType="separate"/>
      </w:r>
      <w:r w:rsidRPr="009D0A26">
        <w:rPr>
          <w:rFonts w:ascii="Times New Roman" w:hAnsi="Times New Roman"/>
          <w:sz w:val="28"/>
          <w:szCs w:val="28"/>
        </w:rPr>
        <w:t>прав людини</w:t>
      </w:r>
      <w:r>
        <w:rPr>
          <w:rFonts w:ascii="Times New Roman" w:hAnsi="Times New Roman"/>
          <w:sz w:val="28"/>
          <w:szCs w:val="28"/>
        </w:rPr>
        <w:fldChar w:fldCharType="end"/>
      </w:r>
      <w:r>
        <w:rPr>
          <w:rFonts w:ascii="Times New Roman" w:hAnsi="Times New Roman"/>
          <w:sz w:val="28"/>
          <w:szCs w:val="28"/>
        </w:rPr>
        <w:t>.</w:t>
      </w:r>
    </w:p>
    <w:p w14:paraId="092C2156" w14:textId="77777777" w:rsidR="002D2205" w:rsidRPr="009D0A26" w:rsidRDefault="002D2205" w:rsidP="002D2205">
      <w:pPr>
        <w:widowControl w:val="0"/>
        <w:autoSpaceDE w:val="0"/>
        <w:autoSpaceDN w:val="0"/>
        <w:adjustRightInd w:val="0"/>
        <w:spacing w:after="0" w:line="240" w:lineRule="auto"/>
        <w:jc w:val="both"/>
        <w:rPr>
          <w:rFonts w:ascii="Times New Roman" w:hAnsi="Times New Roman" w:cs="Helvetica"/>
          <w:sz w:val="28"/>
          <w:szCs w:val="28"/>
        </w:rPr>
      </w:pPr>
      <w:r w:rsidRPr="00E215BE">
        <w:rPr>
          <w:rFonts w:ascii="Times New Roman" w:hAnsi="Times New Roman" w:cs="Helvetica"/>
          <w:b/>
          <w:sz w:val="28"/>
          <w:szCs w:val="28"/>
        </w:rPr>
        <w:t>Доступ до Інтернету</w:t>
      </w:r>
      <w:r w:rsidRPr="009D0A26">
        <w:rPr>
          <w:rFonts w:ascii="Times New Roman" w:hAnsi="Times New Roman" w:cs="Helvetica"/>
          <w:sz w:val="28"/>
          <w:szCs w:val="28"/>
        </w:rPr>
        <w:t xml:space="preserve"> – це важливий засіб для реалізації вами своїх прав та свобод, а також для участі в демократичних процесах. Саме тому позбавити вас доступу до Інтернету проти вашої волі можуть лише за рішенням суду. В окремих випадках надання послуг може також припинятися за умовами договору, але це має відбуватися лише після того, як були вичерпані всі інші засоби. </w:t>
      </w:r>
    </w:p>
    <w:p w14:paraId="7D078A20" w14:textId="77777777" w:rsidR="002D2205" w:rsidRDefault="002D2205" w:rsidP="002D2205">
      <w:pPr>
        <w:widowControl w:val="0"/>
        <w:autoSpaceDE w:val="0"/>
        <w:autoSpaceDN w:val="0"/>
        <w:adjustRightInd w:val="0"/>
        <w:spacing w:after="0" w:line="240" w:lineRule="auto"/>
        <w:jc w:val="both"/>
        <w:rPr>
          <w:rFonts w:ascii="Times New Roman" w:hAnsi="Times New Roman" w:cs="Helvetica"/>
          <w:b/>
          <w:sz w:val="28"/>
          <w:szCs w:val="28"/>
        </w:rPr>
      </w:pPr>
      <w:r w:rsidRPr="009D0A26">
        <w:rPr>
          <w:rFonts w:ascii="Times New Roman" w:hAnsi="Times New Roman" w:cs="Helvetica"/>
          <w:sz w:val="28"/>
          <w:szCs w:val="28"/>
        </w:rPr>
        <w:t>Доступ має надаватися за розумну ціну і бути недискримінаційним</w:t>
      </w:r>
      <w:r w:rsidRPr="00E215BE">
        <w:rPr>
          <w:rFonts w:ascii="Times New Roman" w:hAnsi="Times New Roman" w:cs="Helvetica"/>
          <w:b/>
          <w:sz w:val="28"/>
          <w:szCs w:val="28"/>
        </w:rPr>
        <w:t xml:space="preserve">. </w:t>
      </w:r>
    </w:p>
    <w:p w14:paraId="254ADC12" w14:textId="77777777" w:rsidR="002D2205" w:rsidRPr="009D0A26" w:rsidRDefault="002D2205" w:rsidP="002D2205">
      <w:pPr>
        <w:widowControl w:val="0"/>
        <w:autoSpaceDE w:val="0"/>
        <w:autoSpaceDN w:val="0"/>
        <w:adjustRightInd w:val="0"/>
        <w:spacing w:after="0" w:line="240" w:lineRule="auto"/>
        <w:jc w:val="both"/>
        <w:rPr>
          <w:rFonts w:ascii="Times New Roman" w:hAnsi="Times New Roman" w:cs="Helvetica"/>
          <w:sz w:val="28"/>
          <w:szCs w:val="28"/>
        </w:rPr>
      </w:pPr>
      <w:r w:rsidRPr="00E215BE">
        <w:rPr>
          <w:rFonts w:ascii="Times New Roman" w:hAnsi="Times New Roman" w:cs="Helvetica"/>
          <w:b/>
          <w:sz w:val="28"/>
          <w:szCs w:val="28"/>
        </w:rPr>
        <w:t>Принцип недискримінації</w:t>
      </w:r>
      <w:r w:rsidRPr="009D0A26">
        <w:rPr>
          <w:rFonts w:ascii="Times New Roman" w:hAnsi="Times New Roman" w:cs="Helvetica"/>
          <w:sz w:val="28"/>
          <w:szCs w:val="28"/>
        </w:rPr>
        <w:t xml:space="preserve"> означає заборону необґрунтованого відмінного ставлення (а саме встановлення розрізнень, винятків, обмежень чи переваг) до осіб, які знаходяться в однаковій ситуації чи однакового підходу до осіб, які знаходяться в різних ситуаціях.</w:t>
      </w:r>
    </w:p>
    <w:p w14:paraId="43E96E7D" w14:textId="77777777" w:rsidR="002D2205" w:rsidRPr="009D0A26" w:rsidRDefault="002D2205" w:rsidP="002D2205">
      <w:pPr>
        <w:widowControl w:val="0"/>
        <w:autoSpaceDE w:val="0"/>
        <w:autoSpaceDN w:val="0"/>
        <w:adjustRightInd w:val="0"/>
        <w:spacing w:after="0" w:line="240" w:lineRule="auto"/>
        <w:jc w:val="both"/>
        <w:rPr>
          <w:rFonts w:ascii="Times New Roman" w:hAnsi="Times New Roman" w:cs="Helvetica"/>
          <w:sz w:val="28"/>
          <w:szCs w:val="28"/>
        </w:rPr>
      </w:pPr>
      <w:r w:rsidRPr="00E215BE">
        <w:rPr>
          <w:rFonts w:ascii="Times New Roman" w:hAnsi="Times New Roman" w:cs="Helvetica"/>
          <w:b/>
          <w:sz w:val="28"/>
          <w:szCs w:val="28"/>
        </w:rPr>
        <w:t xml:space="preserve">Дискримінація </w:t>
      </w:r>
      <w:r w:rsidRPr="009D0A26">
        <w:rPr>
          <w:rFonts w:ascii="Times New Roman" w:hAnsi="Times New Roman" w:cs="Helvetica"/>
          <w:sz w:val="28"/>
          <w:szCs w:val="28"/>
        </w:rPr>
        <w:t xml:space="preserve">– це позбавлення, виключення, обмеження певного права людини окремої людини або групи через наявність у них певних ознак. І при цьому перевага у реалізації права віддається іншій людині або групі, у яких таких ознак немає. </w:t>
      </w:r>
    </w:p>
    <w:p w14:paraId="6D4083FB" w14:textId="77777777" w:rsidR="002D2205" w:rsidRPr="009D0A26" w:rsidRDefault="002D2205" w:rsidP="002D220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Дискримінація має місце, коли до людей ставляться менш прихильно, ніж до інших людей в такій же самій ситуації тільки тому, що вони належать до певної групи чи категорії людей. Їх можуть позбавляти права (дискримінувати) через їхній вік, інвалідність, етнічну приналежність, політичні переконання, расу, релігію, с</w:t>
      </w:r>
      <w:r>
        <w:rPr>
          <w:rFonts w:ascii="Times New Roman" w:hAnsi="Times New Roman" w:cs="Helvetica"/>
          <w:sz w:val="28"/>
          <w:szCs w:val="28"/>
        </w:rPr>
        <w:t>тать чи гендер, сексуальну орі</w:t>
      </w:r>
      <w:r w:rsidRPr="009D0A26">
        <w:rPr>
          <w:rFonts w:ascii="Times New Roman" w:hAnsi="Times New Roman" w:cs="Helvetica"/>
          <w:sz w:val="28"/>
          <w:szCs w:val="28"/>
        </w:rPr>
        <w:t xml:space="preserve">єнтацію, мову, культуру та з багатьох інших причин. </w:t>
      </w:r>
    </w:p>
    <w:p w14:paraId="5F141477" w14:textId="77777777" w:rsidR="002D2205" w:rsidRPr="009D0A26" w:rsidRDefault="002D2205" w:rsidP="002D220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Дискримінація забороняється за ознакою статі, раси, кольору шкіри та ін., оскільки всі люди народжуються вільними і рівними у своїй гідності та правах. </w:t>
      </w:r>
    </w:p>
    <w:p w14:paraId="206202CF" w14:textId="77777777" w:rsidR="002D2205" w:rsidRPr="009D0A26" w:rsidRDefault="002D2205" w:rsidP="002D2205">
      <w:pPr>
        <w:widowControl w:val="0"/>
        <w:autoSpaceDE w:val="0"/>
        <w:autoSpaceDN w:val="0"/>
        <w:adjustRightInd w:val="0"/>
        <w:spacing w:after="0" w:line="240" w:lineRule="auto"/>
        <w:jc w:val="both"/>
        <w:rPr>
          <w:rFonts w:ascii="Times New Roman" w:hAnsi="Times New Roman" w:cs="Helvetica"/>
          <w:sz w:val="28"/>
          <w:szCs w:val="28"/>
        </w:rPr>
      </w:pPr>
      <w:r w:rsidRPr="00E215BE">
        <w:rPr>
          <w:rFonts w:ascii="Times New Roman" w:hAnsi="Times New Roman" w:cs="Helvetica"/>
          <w:b/>
          <w:sz w:val="28"/>
          <w:szCs w:val="28"/>
        </w:rPr>
        <w:t>Веб Доступність </w:t>
      </w:r>
      <w:r>
        <w:rPr>
          <w:rFonts w:ascii="Times New Roman" w:hAnsi="Times New Roman" w:cs="Helvetica"/>
          <w:sz w:val="28"/>
          <w:szCs w:val="28"/>
        </w:rPr>
        <w:t>(Web Accesability</w:t>
      </w:r>
      <w:r w:rsidRPr="009D0A26">
        <w:rPr>
          <w:rFonts w:ascii="Times New Roman" w:hAnsi="Times New Roman" w:cs="Helvetica"/>
          <w:sz w:val="28"/>
          <w:szCs w:val="28"/>
        </w:rPr>
        <w:t xml:space="preserve">), стосується найкращих практик що застосовуються, аби дозволити вебсайту залишатись доступним не зважаючи на фізичні або технічні обмеження. </w:t>
      </w:r>
    </w:p>
    <w:p w14:paraId="6B12700D" w14:textId="77777777" w:rsidR="002D2205" w:rsidRPr="009D0A26" w:rsidRDefault="002D2205" w:rsidP="002D220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Веб-доступність — це термін, що означає створення такого веб-сайту, який був би доступний для максимально можливої кількості людей, включаючи користувачів з обмеженими можливостями. Для вирішення проблем веб-доступності (графіки без супровідних даних, немарковані поля, посилання без тексту, зображення без альтернативного тексту, відео без підписів та багато іншого</w:t>
      </w:r>
      <w:r>
        <w:rPr>
          <w:rFonts w:ascii="Times New Roman" w:hAnsi="Times New Roman" w:cs="Helvetica"/>
          <w:sz w:val="28"/>
          <w:szCs w:val="28"/>
        </w:rPr>
        <w:t>)</w:t>
      </w:r>
      <w:r w:rsidRPr="009D0A26">
        <w:rPr>
          <w:rFonts w:ascii="Times New Roman" w:hAnsi="Times New Roman" w:cs="Helvetica"/>
          <w:sz w:val="28"/>
          <w:szCs w:val="28"/>
        </w:rPr>
        <w:t>. Щоб виявити технічні проблеми, помилки сервера або навіть віруси, ви можете замовити моніторинг доступності веб-сайту. Крім того, існує безліч програм, які дозволяють вам перевірити рівень доступності вашого контенту.</w:t>
      </w:r>
    </w:p>
    <w:p w14:paraId="4B6AD8D8" w14:textId="77777777" w:rsidR="002D2205" w:rsidRPr="009D0A26" w:rsidRDefault="002D2205" w:rsidP="002D2205">
      <w:pPr>
        <w:widowControl w:val="0"/>
        <w:autoSpaceDE w:val="0"/>
        <w:autoSpaceDN w:val="0"/>
        <w:adjustRightInd w:val="0"/>
        <w:spacing w:after="0" w:line="240" w:lineRule="auto"/>
        <w:jc w:val="both"/>
        <w:rPr>
          <w:rFonts w:ascii="Times New Roman" w:hAnsi="Times New Roman" w:cs="Helvetica"/>
          <w:sz w:val="28"/>
          <w:szCs w:val="28"/>
        </w:rPr>
      </w:pPr>
    </w:p>
    <w:p w14:paraId="720C1456" w14:textId="77777777" w:rsidR="002D2205" w:rsidRDefault="002D2205" w:rsidP="005F4749">
      <w:pPr>
        <w:spacing w:after="0" w:line="240" w:lineRule="auto"/>
        <w:ind w:firstLine="284"/>
        <w:jc w:val="both"/>
        <w:rPr>
          <w:rFonts w:ascii="Times New Roman" w:hAnsi="Times New Roman"/>
          <w:sz w:val="28"/>
          <w:szCs w:val="28"/>
          <w:lang w:eastAsia="ar-SA"/>
        </w:rPr>
      </w:pPr>
    </w:p>
    <w:p w14:paraId="4F2756B5" w14:textId="77777777" w:rsidR="005F4749" w:rsidRPr="00955135" w:rsidRDefault="005F4749" w:rsidP="005F4749">
      <w:pPr>
        <w:spacing w:after="0" w:line="240" w:lineRule="auto"/>
        <w:ind w:firstLine="284"/>
        <w:jc w:val="both"/>
        <w:rPr>
          <w:rFonts w:ascii="Times New Roman" w:hAnsi="Times New Roman"/>
          <w:sz w:val="28"/>
          <w:szCs w:val="28"/>
          <w:lang w:eastAsia="ar-SA"/>
        </w:rPr>
      </w:pPr>
      <w:r w:rsidRPr="00955135">
        <w:rPr>
          <w:rFonts w:ascii="Times New Roman" w:hAnsi="Times New Roman"/>
          <w:sz w:val="28"/>
          <w:szCs w:val="28"/>
          <w:lang w:eastAsia="ar-SA"/>
        </w:rPr>
        <w:t xml:space="preserve">4. Методичні рекомендації з виконання та оформлення  (короткі рекомендації до виконання (розв’язання практичних (лабораторних) завдань; різні види </w:t>
      </w:r>
      <w:r w:rsidRPr="00955135">
        <w:rPr>
          <w:rFonts w:ascii="Times New Roman" w:hAnsi="Times New Roman"/>
          <w:sz w:val="28"/>
          <w:szCs w:val="28"/>
          <w:lang w:eastAsia="ar-SA"/>
        </w:rPr>
        <w:lastRenderedPageBreak/>
        <w:t>практичних завдань відповідно до спеціальності (задачі, завдання, зразки тестів, вправи тощо))</w:t>
      </w:r>
    </w:p>
    <w:p w14:paraId="33365065" w14:textId="77777777" w:rsidR="005F4749" w:rsidRDefault="005F4749" w:rsidP="005F4749">
      <w:pPr>
        <w:tabs>
          <w:tab w:val="num" w:pos="360"/>
        </w:tabs>
        <w:spacing w:after="0" w:line="240" w:lineRule="auto"/>
        <w:ind w:firstLine="284"/>
        <w:jc w:val="both"/>
        <w:rPr>
          <w:rFonts w:ascii="Times New Roman" w:hAnsi="Times New Roman"/>
          <w:sz w:val="28"/>
          <w:szCs w:val="28"/>
          <w:lang w:eastAsia="ar-SA"/>
        </w:rPr>
      </w:pPr>
      <w:r>
        <w:rPr>
          <w:rFonts w:ascii="Times New Roman" w:hAnsi="Times New Roman"/>
          <w:sz w:val="28"/>
          <w:szCs w:val="28"/>
          <w:lang w:eastAsia="ar-SA"/>
        </w:rPr>
        <w:t>Оформлення роботи здійснюється на чистих аркушах паперу формату А4 або А5 у рукописному вигляді (допускається з обох боків аркушу). При цьому обов’язково зазначається прізвища та ім’я студента, номер групи, тема практичного заняття. Студент зазначає номер завдання та перелік правильних відповідей.</w:t>
      </w:r>
    </w:p>
    <w:p w14:paraId="45B70915" w14:textId="77777777" w:rsidR="005F4749" w:rsidRDefault="005F4749" w:rsidP="005F4749">
      <w:pPr>
        <w:tabs>
          <w:tab w:val="num" w:pos="360"/>
        </w:tabs>
        <w:spacing w:after="0" w:line="240" w:lineRule="auto"/>
        <w:ind w:firstLine="284"/>
        <w:jc w:val="both"/>
        <w:rPr>
          <w:rFonts w:ascii="Times New Roman" w:hAnsi="Times New Roman"/>
          <w:sz w:val="28"/>
          <w:szCs w:val="28"/>
          <w:lang w:eastAsia="ar-SA"/>
        </w:rPr>
      </w:pPr>
    </w:p>
    <w:p w14:paraId="19E45508" w14:textId="77777777" w:rsidR="005F4749" w:rsidRPr="00955135" w:rsidRDefault="005F4749" w:rsidP="005F4749">
      <w:pPr>
        <w:tabs>
          <w:tab w:val="num" w:pos="360"/>
        </w:tabs>
        <w:spacing w:after="0" w:line="240" w:lineRule="auto"/>
        <w:ind w:firstLine="284"/>
        <w:jc w:val="both"/>
        <w:rPr>
          <w:rFonts w:ascii="Times New Roman" w:hAnsi="Times New Roman"/>
          <w:sz w:val="28"/>
          <w:szCs w:val="28"/>
          <w:lang w:eastAsia="ar-SA"/>
        </w:rPr>
      </w:pPr>
      <w:r w:rsidRPr="00955135">
        <w:rPr>
          <w:rFonts w:ascii="Times New Roman" w:hAnsi="Times New Roman"/>
          <w:sz w:val="28"/>
          <w:szCs w:val="28"/>
          <w:lang w:eastAsia="ar-SA"/>
        </w:rPr>
        <w:t>5. Питання до контролю попередніх занять, обговорення, самостійного вивчення та осмислення навчального матеріалу.</w:t>
      </w:r>
    </w:p>
    <w:p w14:paraId="044B89C2" w14:textId="77777777" w:rsidR="002D2205" w:rsidRDefault="002D2205" w:rsidP="005F4749">
      <w:pPr>
        <w:spacing w:after="0" w:line="240" w:lineRule="auto"/>
        <w:ind w:firstLine="284"/>
        <w:rPr>
          <w:rFonts w:ascii="Times New Roman" w:hAnsi="Times New Roman"/>
          <w:sz w:val="28"/>
          <w:szCs w:val="28"/>
          <w:lang w:eastAsia="ar-SA"/>
        </w:rPr>
      </w:pPr>
      <w:r w:rsidRPr="002D2205">
        <w:rPr>
          <w:rFonts w:ascii="Times New Roman" w:hAnsi="Times New Roman"/>
          <w:sz w:val="28"/>
          <w:szCs w:val="28"/>
          <w:lang w:eastAsia="ar-SA"/>
        </w:rPr>
        <w:t xml:space="preserve">Доступ та недискримінація. </w:t>
      </w:r>
    </w:p>
    <w:p w14:paraId="058E55A5" w14:textId="77777777" w:rsidR="002D2205" w:rsidRDefault="002D2205" w:rsidP="005F4749">
      <w:pPr>
        <w:spacing w:after="0" w:line="240" w:lineRule="auto"/>
        <w:ind w:firstLine="284"/>
        <w:rPr>
          <w:rFonts w:ascii="Times New Roman" w:hAnsi="Times New Roman"/>
          <w:sz w:val="28"/>
          <w:szCs w:val="28"/>
          <w:lang w:eastAsia="ar-SA"/>
        </w:rPr>
      </w:pPr>
      <w:r w:rsidRPr="002D2205">
        <w:rPr>
          <w:rFonts w:ascii="Times New Roman" w:hAnsi="Times New Roman"/>
          <w:sz w:val="28"/>
          <w:szCs w:val="28"/>
          <w:lang w:eastAsia="ar-SA"/>
        </w:rPr>
        <w:t xml:space="preserve">Стаття 10 Європейської Конвенції про захист прав людини і основоположних свобод. </w:t>
      </w:r>
    </w:p>
    <w:p w14:paraId="1E011A1A" w14:textId="40785D1A" w:rsidR="005F4749" w:rsidRDefault="002D2205" w:rsidP="005F4749">
      <w:pPr>
        <w:spacing w:after="0" w:line="240" w:lineRule="auto"/>
        <w:ind w:firstLine="284"/>
        <w:rPr>
          <w:rFonts w:ascii="Times New Roman" w:hAnsi="Times New Roman"/>
          <w:sz w:val="28"/>
          <w:szCs w:val="28"/>
          <w:lang w:eastAsia="ar-SA"/>
        </w:rPr>
      </w:pPr>
      <w:r w:rsidRPr="002D2205">
        <w:rPr>
          <w:rFonts w:ascii="Times New Roman" w:hAnsi="Times New Roman"/>
          <w:sz w:val="28"/>
          <w:szCs w:val="28"/>
          <w:lang w:eastAsia="ar-SA"/>
        </w:rPr>
        <w:t>Стаття 11 цієї ж Конвенції – зібрання, об’єднання та участь онлайн. Приватність і захист даних.</w:t>
      </w:r>
    </w:p>
    <w:p w14:paraId="4C585BBA" w14:textId="77777777" w:rsidR="0068481D" w:rsidRPr="002D2205" w:rsidRDefault="0068481D" w:rsidP="005F4749">
      <w:pPr>
        <w:spacing w:after="0" w:line="240" w:lineRule="auto"/>
        <w:ind w:firstLine="284"/>
        <w:rPr>
          <w:rFonts w:ascii="Times New Roman" w:hAnsi="Times New Roman"/>
          <w:sz w:val="28"/>
          <w:szCs w:val="28"/>
          <w:lang w:eastAsia="ar-SA"/>
        </w:rPr>
      </w:pPr>
    </w:p>
    <w:p w14:paraId="2B531B68" w14:textId="77777777" w:rsidR="005F4749" w:rsidRDefault="005F4749" w:rsidP="005F4749">
      <w:pPr>
        <w:spacing w:after="0" w:line="240" w:lineRule="auto"/>
        <w:ind w:firstLine="284"/>
        <w:rPr>
          <w:rFonts w:ascii="Times New Roman" w:hAnsi="Times New Roman"/>
          <w:sz w:val="28"/>
          <w:szCs w:val="28"/>
          <w:lang w:eastAsia="ar-SA"/>
        </w:rPr>
      </w:pPr>
      <w:r>
        <w:rPr>
          <w:rFonts w:ascii="Times New Roman" w:hAnsi="Times New Roman"/>
          <w:sz w:val="28"/>
          <w:szCs w:val="28"/>
          <w:lang w:val="ru-RU" w:eastAsia="ar-SA"/>
        </w:rPr>
        <w:t>6.</w:t>
      </w:r>
      <w:r w:rsidRPr="00955135">
        <w:rPr>
          <w:rFonts w:ascii="Times New Roman" w:hAnsi="Times New Roman"/>
          <w:sz w:val="28"/>
          <w:szCs w:val="28"/>
          <w:lang w:eastAsia="ar-SA"/>
        </w:rPr>
        <w:t xml:space="preserve">Рекомендована література </w:t>
      </w:r>
    </w:p>
    <w:p w14:paraId="65F58F82" w14:textId="77777777" w:rsidR="00B20CF3" w:rsidRPr="0052142B" w:rsidRDefault="00B20CF3" w:rsidP="00B20CF3">
      <w:pPr>
        <w:widowControl w:val="0"/>
        <w:numPr>
          <w:ilvl w:val="2"/>
          <w:numId w:val="31"/>
        </w:numPr>
        <w:spacing w:after="0" w:line="240" w:lineRule="auto"/>
        <w:ind w:left="0" w:firstLine="426"/>
        <w:jc w:val="both"/>
        <w:rPr>
          <w:rFonts w:ascii="Times New Roman" w:hAnsi="Times New Roman"/>
          <w:sz w:val="28"/>
          <w:szCs w:val="28"/>
        </w:rPr>
      </w:pPr>
      <w:r w:rsidRPr="0052142B">
        <w:rPr>
          <w:rFonts w:ascii="Times New Roman" w:hAnsi="Times New Roman"/>
          <w:noProof/>
          <w:sz w:val="28"/>
          <w:szCs w:val="28"/>
          <w:lang w:eastAsia="uk-UA"/>
        </w:rPr>
        <w:t>Закон України «Про інформацію» від 02.10.1992 року // Відомості Верховної Ради України. – 1992. – № 48. – Ст. 650.</w:t>
      </w:r>
    </w:p>
    <w:p w14:paraId="188F5747" w14:textId="77777777" w:rsidR="00B20CF3" w:rsidRPr="0052142B" w:rsidRDefault="00B20CF3" w:rsidP="00B20CF3">
      <w:pPr>
        <w:widowControl w:val="0"/>
        <w:numPr>
          <w:ilvl w:val="2"/>
          <w:numId w:val="31"/>
        </w:numPr>
        <w:tabs>
          <w:tab w:val="num" w:pos="851"/>
        </w:tabs>
        <w:spacing w:after="0" w:line="240" w:lineRule="auto"/>
        <w:ind w:left="0" w:firstLine="426"/>
        <w:jc w:val="both"/>
        <w:rPr>
          <w:rFonts w:ascii="Times New Roman" w:hAnsi="Times New Roman"/>
          <w:sz w:val="28"/>
          <w:szCs w:val="28"/>
        </w:rPr>
      </w:pPr>
      <w:r w:rsidRPr="0052142B">
        <w:rPr>
          <w:rFonts w:ascii="Times New Roman" w:eastAsia="Times New Roman" w:hAnsi="Times New Roman"/>
          <w:bCs/>
          <w:sz w:val="28"/>
          <w:szCs w:val="28"/>
          <w:lang w:eastAsia="uk-UA"/>
        </w:rPr>
        <w:t>Марущак А.І. Інформаційне право України. Підручник /</w:t>
      </w:r>
      <w:r w:rsidRPr="0052142B">
        <w:rPr>
          <w:rFonts w:ascii="Times New Roman" w:hAnsi="Times New Roman"/>
          <w:sz w:val="28"/>
          <w:szCs w:val="28"/>
        </w:rPr>
        <w:t xml:space="preserve"> Марущак А.І. – К.: Дакор, 2011. – 456 с.</w:t>
      </w:r>
    </w:p>
    <w:p w14:paraId="4E140B98" w14:textId="77777777" w:rsidR="00B20CF3" w:rsidRPr="0052142B" w:rsidRDefault="00B20CF3" w:rsidP="00B20CF3">
      <w:pPr>
        <w:widowControl w:val="0"/>
        <w:numPr>
          <w:ilvl w:val="2"/>
          <w:numId w:val="31"/>
        </w:numPr>
        <w:tabs>
          <w:tab w:val="num" w:pos="851"/>
        </w:tabs>
        <w:spacing w:after="0" w:line="240" w:lineRule="auto"/>
        <w:ind w:left="0" w:firstLine="426"/>
        <w:jc w:val="both"/>
        <w:rPr>
          <w:rFonts w:ascii="Times New Roman" w:hAnsi="Times New Roman"/>
          <w:sz w:val="28"/>
          <w:szCs w:val="28"/>
        </w:rPr>
      </w:pPr>
      <w:r w:rsidRPr="0052142B">
        <w:rPr>
          <w:rFonts w:ascii="Times New Roman" w:hAnsi="Times New Roman"/>
          <w:noProof/>
          <w:sz w:val="28"/>
          <w:szCs w:val="28"/>
          <w:lang w:eastAsia="uk-UA"/>
        </w:rPr>
        <w:t>Сопілко І. М. Державна інформаційна політика України: стан та шляхи реалізації: монографія / І. М. Сопілко. – К. : МП «Леся», 2014. – 424 с.</w:t>
      </w:r>
    </w:p>
    <w:p w14:paraId="720DA706" w14:textId="77777777" w:rsidR="00B20CF3" w:rsidRPr="000A49AA" w:rsidRDefault="00B20CF3" w:rsidP="00B20CF3">
      <w:pPr>
        <w:widowControl w:val="0"/>
        <w:numPr>
          <w:ilvl w:val="2"/>
          <w:numId w:val="31"/>
        </w:numPr>
        <w:tabs>
          <w:tab w:val="num" w:pos="851"/>
        </w:tabs>
        <w:spacing w:after="0" w:line="240" w:lineRule="auto"/>
        <w:ind w:left="0" w:firstLine="426"/>
        <w:jc w:val="both"/>
        <w:rPr>
          <w:rFonts w:ascii="Times New Roman" w:eastAsia="Times New Roman" w:hAnsi="Times New Roman"/>
          <w:bCs/>
          <w:sz w:val="28"/>
          <w:szCs w:val="28"/>
          <w:lang w:eastAsia="uk-UA"/>
        </w:rPr>
      </w:pPr>
      <w:r w:rsidRPr="0052142B">
        <w:rPr>
          <w:rFonts w:ascii="Times New Roman" w:eastAsia="Times New Roman" w:hAnsi="Times New Roman"/>
          <w:bCs/>
          <w:sz w:val="28"/>
          <w:szCs w:val="28"/>
          <w:lang w:eastAsia="uk-UA"/>
        </w:rPr>
        <w:t xml:space="preserve">B.C.Цимбалюк Основи інформаційного права України / B.C.Цимбалюк, В.Д.Гавловський, В.В.Гриценко та ін. – К.: </w:t>
      </w:r>
      <w:r w:rsidRPr="000A49AA">
        <w:rPr>
          <w:rFonts w:ascii="Times New Roman" w:eastAsia="Times New Roman" w:hAnsi="Times New Roman"/>
          <w:bCs/>
          <w:sz w:val="28"/>
          <w:szCs w:val="28"/>
          <w:lang w:eastAsia="uk-UA"/>
        </w:rPr>
        <w:t>Видавництво "Знання", 2004</w:t>
      </w:r>
    </w:p>
    <w:p w14:paraId="10CD8519" w14:textId="77777777" w:rsidR="00B20CF3" w:rsidRPr="000A49AA" w:rsidRDefault="00B20CF3" w:rsidP="00B20CF3">
      <w:pPr>
        <w:widowControl w:val="0"/>
        <w:numPr>
          <w:ilvl w:val="2"/>
          <w:numId w:val="31"/>
        </w:numPr>
        <w:tabs>
          <w:tab w:val="num" w:pos="851"/>
        </w:tabs>
        <w:spacing w:after="0" w:line="240" w:lineRule="auto"/>
        <w:ind w:left="0" w:firstLine="426"/>
        <w:jc w:val="both"/>
        <w:rPr>
          <w:rFonts w:ascii="Times New Roman" w:eastAsia="Times New Roman" w:hAnsi="Times New Roman"/>
          <w:bCs/>
          <w:sz w:val="28"/>
          <w:szCs w:val="28"/>
          <w:lang w:eastAsia="uk-UA"/>
        </w:rPr>
      </w:pPr>
      <w:r w:rsidRPr="000A49AA">
        <w:rPr>
          <w:rFonts w:ascii="Times New Roman" w:eastAsia="Times New Roman" w:hAnsi="Times New Roman"/>
          <w:bCs/>
          <w:sz w:val="28"/>
          <w:szCs w:val="28"/>
          <w:lang w:eastAsia="uk-UA"/>
        </w:rPr>
        <w:t xml:space="preserve">Пазюк А.В. Правові засоби захисту та відновлення прав користувачів Інтернету в Україні в контексті застосування Посібника Ради Європи з прав людини для інтернет-користувачів [Електронний ресурс] / А.В. Пазюка. – К. : ФОП Клименко, 2015. – 128 с. – Режим доступу: </w:t>
      </w:r>
      <w:r>
        <w:fldChar w:fldCharType="begin"/>
      </w:r>
      <w:r>
        <w:instrText xml:space="preserve"> HYPERLINK "https://rm.coe.int/1680599465" </w:instrText>
      </w:r>
      <w:r>
        <w:fldChar w:fldCharType="separate"/>
      </w:r>
      <w:r w:rsidRPr="000A49AA">
        <w:rPr>
          <w:rFonts w:ascii="Times New Roman" w:eastAsia="Times New Roman" w:hAnsi="Times New Roman"/>
          <w:bCs/>
          <w:lang w:eastAsia="uk-UA"/>
        </w:rPr>
        <w:t>https://rm.coe.int/1680599465</w:t>
      </w:r>
      <w:r>
        <w:rPr>
          <w:rFonts w:ascii="Times New Roman" w:eastAsia="Times New Roman" w:hAnsi="Times New Roman"/>
          <w:bCs/>
          <w:lang w:eastAsia="uk-UA"/>
        </w:rPr>
        <w:fldChar w:fldCharType="end"/>
      </w:r>
    </w:p>
    <w:p w14:paraId="3777C38F" w14:textId="77777777" w:rsidR="00B20CF3" w:rsidRPr="000A49AA" w:rsidRDefault="00B20CF3" w:rsidP="00B20CF3">
      <w:pPr>
        <w:widowControl w:val="0"/>
        <w:numPr>
          <w:ilvl w:val="2"/>
          <w:numId w:val="31"/>
        </w:numPr>
        <w:tabs>
          <w:tab w:val="num" w:pos="851"/>
        </w:tabs>
        <w:spacing w:after="0" w:line="240" w:lineRule="auto"/>
        <w:ind w:left="0" w:firstLine="426"/>
        <w:jc w:val="both"/>
        <w:rPr>
          <w:rFonts w:ascii="Times New Roman" w:eastAsia="Times New Roman" w:hAnsi="Times New Roman"/>
          <w:bCs/>
          <w:sz w:val="28"/>
          <w:szCs w:val="28"/>
          <w:lang w:eastAsia="uk-UA"/>
        </w:rPr>
      </w:pPr>
      <w:r w:rsidRPr="000A49AA">
        <w:rPr>
          <w:rFonts w:ascii="Times New Roman" w:eastAsia="Times New Roman" w:hAnsi="Times New Roman"/>
          <w:bCs/>
          <w:sz w:val="28"/>
          <w:szCs w:val="28"/>
          <w:lang w:eastAsia="uk-UA"/>
        </w:rPr>
        <w:t>3.3.3. Посібник з прав людини для інтернет-користувачів та пояснювальний меморандум [Електронний ресурс]. - Режим доступу: https://rm.coe.int/16802e3e96</w:t>
      </w:r>
    </w:p>
    <w:p w14:paraId="089616A0" w14:textId="77777777" w:rsidR="00B20CF3" w:rsidRPr="0052142B" w:rsidRDefault="00B20CF3" w:rsidP="00B20CF3">
      <w:pPr>
        <w:spacing w:after="0" w:line="240" w:lineRule="auto"/>
        <w:rPr>
          <w:rFonts w:ascii="Times New Roman" w:eastAsia="Times New Roman" w:hAnsi="Times New Roman"/>
          <w:b/>
          <w:sz w:val="28"/>
          <w:szCs w:val="28"/>
          <w:lang w:eastAsia="ar-SA"/>
        </w:rPr>
      </w:pPr>
    </w:p>
    <w:p w14:paraId="756DBED1" w14:textId="77777777" w:rsidR="005F4749" w:rsidRDefault="005F4749" w:rsidP="005F4749">
      <w:pPr>
        <w:widowControl w:val="0"/>
        <w:spacing w:after="0" w:line="240" w:lineRule="auto"/>
        <w:ind w:right="-96" w:firstLine="284"/>
        <w:jc w:val="both"/>
        <w:rPr>
          <w:rFonts w:ascii="Times New Roman" w:hAnsi="Times New Roman"/>
          <w:sz w:val="28"/>
          <w:szCs w:val="28"/>
        </w:rPr>
      </w:pPr>
    </w:p>
    <w:p w14:paraId="0E3E428D" w14:textId="3F3E50E7" w:rsidR="00A858A7" w:rsidRDefault="00A858A7" w:rsidP="00A858A7">
      <w:pPr>
        <w:widowControl w:val="0"/>
        <w:spacing w:after="0" w:line="240" w:lineRule="auto"/>
        <w:ind w:right="-96" w:firstLine="284"/>
        <w:jc w:val="both"/>
        <w:rPr>
          <w:rFonts w:ascii="Times New Roman" w:hAnsi="Times New Roman"/>
          <w:sz w:val="28"/>
          <w:szCs w:val="28"/>
          <w:lang w:eastAsia="ar-SA"/>
        </w:rPr>
      </w:pPr>
      <w:r w:rsidRPr="003475FA">
        <w:rPr>
          <w:rFonts w:ascii="Times New Roman" w:hAnsi="Times New Roman"/>
          <w:sz w:val="28"/>
          <w:szCs w:val="28"/>
          <w:lang w:eastAsia="ar-SA"/>
        </w:rPr>
        <w:t>1. Тема заняття</w:t>
      </w:r>
      <w:r w:rsidR="000A746B">
        <w:rPr>
          <w:rFonts w:ascii="Times New Roman" w:hAnsi="Times New Roman"/>
          <w:sz w:val="28"/>
          <w:szCs w:val="28"/>
          <w:lang w:eastAsia="ar-SA"/>
        </w:rPr>
        <w:t>:</w:t>
      </w:r>
      <w:r w:rsidRPr="003475FA">
        <w:rPr>
          <w:rFonts w:ascii="Times New Roman" w:hAnsi="Times New Roman"/>
          <w:sz w:val="28"/>
          <w:szCs w:val="28"/>
          <w:lang w:eastAsia="ar-SA"/>
        </w:rPr>
        <w:t xml:space="preserve"> </w:t>
      </w:r>
      <w:r w:rsidR="000A746B" w:rsidRPr="000A746B">
        <w:rPr>
          <w:rFonts w:ascii="Times New Roman" w:hAnsi="Times New Roman"/>
          <w:sz w:val="28"/>
          <w:szCs w:val="28"/>
          <w:lang w:eastAsia="ar-SA"/>
        </w:rPr>
        <w:t>Право міжнародних комунікацій.</w:t>
      </w:r>
    </w:p>
    <w:p w14:paraId="058BE0FC" w14:textId="77777777" w:rsidR="00A858A7" w:rsidRDefault="00A858A7" w:rsidP="00A858A7">
      <w:pPr>
        <w:widowControl w:val="0"/>
        <w:spacing w:after="0" w:line="240" w:lineRule="auto"/>
        <w:ind w:right="-96" w:firstLine="284"/>
        <w:jc w:val="both"/>
        <w:rPr>
          <w:rFonts w:ascii="Times New Roman" w:hAnsi="Times New Roman"/>
          <w:sz w:val="28"/>
          <w:szCs w:val="28"/>
          <w:lang w:eastAsia="ar-SA"/>
        </w:rPr>
      </w:pPr>
    </w:p>
    <w:p w14:paraId="4C6B780C" w14:textId="46136986" w:rsidR="000A746B" w:rsidRDefault="00A858A7" w:rsidP="000A746B">
      <w:pPr>
        <w:pStyle w:val="BodyText21"/>
        <w:ind w:firstLine="709"/>
        <w:rPr>
          <w:color w:val="000000"/>
          <w:spacing w:val="5"/>
          <w:lang w:val="uk-UA"/>
        </w:rPr>
      </w:pPr>
      <w:r w:rsidRPr="00955135">
        <w:rPr>
          <w:lang w:eastAsia="ar-SA"/>
        </w:rPr>
        <w:t xml:space="preserve">2. Мета проведення заняття </w:t>
      </w:r>
      <w:r>
        <w:rPr>
          <w:lang w:eastAsia="ar-SA"/>
        </w:rPr>
        <w:t>о</w:t>
      </w:r>
      <w:r w:rsidRPr="006A30B5">
        <w:t xml:space="preserve">знайомлення студентів </w:t>
      </w:r>
      <w:r>
        <w:t xml:space="preserve">з </w:t>
      </w:r>
      <w:proofErr w:type="spellStart"/>
      <w:r>
        <w:t>п</w:t>
      </w:r>
      <w:r w:rsidRPr="000024D9">
        <w:t>оняття</w:t>
      </w:r>
      <w:r>
        <w:t>м</w:t>
      </w:r>
      <w:proofErr w:type="spellEnd"/>
      <w:r w:rsidR="000A746B" w:rsidRPr="000A746B">
        <w:rPr>
          <w:color w:val="000000"/>
          <w:spacing w:val="5"/>
        </w:rPr>
        <w:t xml:space="preserve"> </w:t>
      </w:r>
      <w:r w:rsidR="000A746B">
        <w:rPr>
          <w:color w:val="000000"/>
          <w:spacing w:val="5"/>
          <w:lang w:val="uk-UA"/>
        </w:rPr>
        <w:t>пошти, підводних телекомунікаційних кабелів. Регулювання міжнародних (теле)комунікацій на регіональному та національному рівнях.</w:t>
      </w:r>
    </w:p>
    <w:p w14:paraId="11A98E93" w14:textId="3FF245C5" w:rsidR="00A858A7" w:rsidRPr="00955135" w:rsidRDefault="00A858A7" w:rsidP="000A746B">
      <w:pPr>
        <w:widowControl w:val="0"/>
        <w:spacing w:after="0" w:line="240" w:lineRule="auto"/>
        <w:ind w:right="-96" w:firstLine="284"/>
        <w:jc w:val="both"/>
        <w:rPr>
          <w:rFonts w:ascii="Times New Roman" w:hAnsi="Times New Roman"/>
          <w:sz w:val="28"/>
          <w:szCs w:val="28"/>
          <w:lang w:eastAsia="ar-SA"/>
        </w:rPr>
      </w:pPr>
      <w:r w:rsidRPr="00955135">
        <w:rPr>
          <w:rFonts w:ascii="Times New Roman" w:hAnsi="Times New Roman"/>
          <w:sz w:val="28"/>
          <w:szCs w:val="28"/>
          <w:lang w:eastAsia="ar-SA"/>
        </w:rPr>
        <w:t>2.1 Після виконаної роботи студент повинен</w:t>
      </w:r>
    </w:p>
    <w:p w14:paraId="30CF59DF" w14:textId="77777777" w:rsidR="00A858A7" w:rsidRDefault="00A858A7" w:rsidP="00A858A7">
      <w:pPr>
        <w:tabs>
          <w:tab w:val="left" w:pos="567"/>
        </w:tabs>
        <w:spacing w:after="0" w:line="240" w:lineRule="auto"/>
        <w:ind w:left="284" w:right="-96"/>
        <w:jc w:val="both"/>
        <w:rPr>
          <w:rFonts w:ascii="Times New Roman" w:hAnsi="Times New Roman"/>
          <w:sz w:val="28"/>
          <w:szCs w:val="28"/>
          <w:lang w:eastAsia="ar-SA"/>
        </w:rPr>
      </w:pPr>
      <w:r>
        <w:rPr>
          <w:rFonts w:ascii="Times New Roman" w:hAnsi="Times New Roman"/>
          <w:sz w:val="28"/>
          <w:szCs w:val="28"/>
          <w:lang w:eastAsia="ar-SA"/>
        </w:rPr>
        <w:tab/>
      </w:r>
      <w:r w:rsidRPr="00955135">
        <w:rPr>
          <w:rFonts w:ascii="Times New Roman" w:hAnsi="Times New Roman"/>
          <w:sz w:val="28"/>
          <w:szCs w:val="28"/>
          <w:lang w:eastAsia="ar-SA"/>
        </w:rPr>
        <w:t xml:space="preserve">знати: </w:t>
      </w:r>
    </w:p>
    <w:p w14:paraId="480337A2" w14:textId="77777777" w:rsidR="000A746B" w:rsidRDefault="00A858A7" w:rsidP="000A746B">
      <w:pPr>
        <w:pStyle w:val="BodyText21"/>
        <w:ind w:firstLine="709"/>
        <w:rPr>
          <w:color w:val="000000"/>
          <w:spacing w:val="5"/>
          <w:lang w:val="uk-UA"/>
        </w:rPr>
      </w:pPr>
      <w:r w:rsidRPr="000024D9">
        <w:t xml:space="preserve">визначення поняття </w:t>
      </w:r>
      <w:r w:rsidR="000A746B">
        <w:rPr>
          <w:color w:val="000000"/>
          <w:spacing w:val="5"/>
          <w:lang w:val="uk-UA"/>
        </w:rPr>
        <w:t xml:space="preserve">пошта. Підводні телекомунікаційні кабелі. </w:t>
      </w:r>
    </w:p>
    <w:p w14:paraId="6B298221" w14:textId="5E7B438D" w:rsidR="000A746B" w:rsidRDefault="000A746B" w:rsidP="000A746B">
      <w:pPr>
        <w:pStyle w:val="BodyText21"/>
        <w:ind w:firstLine="709"/>
        <w:rPr>
          <w:color w:val="000000"/>
          <w:spacing w:val="5"/>
          <w:lang w:val="uk-UA"/>
        </w:rPr>
      </w:pPr>
      <w:r>
        <w:rPr>
          <w:color w:val="000000"/>
          <w:spacing w:val="5"/>
          <w:lang w:val="uk-UA"/>
        </w:rPr>
        <w:t>- Світова організація торгівлі й телекомунікації.</w:t>
      </w:r>
    </w:p>
    <w:p w14:paraId="2E6F1B68" w14:textId="77777777" w:rsidR="000A746B" w:rsidRDefault="000A746B" w:rsidP="000A746B">
      <w:pPr>
        <w:pStyle w:val="BodyText21"/>
        <w:ind w:firstLine="709"/>
        <w:rPr>
          <w:color w:val="000000"/>
          <w:spacing w:val="5"/>
          <w:lang w:val="uk-UA"/>
        </w:rPr>
      </w:pPr>
      <w:r>
        <w:rPr>
          <w:color w:val="000000"/>
          <w:spacing w:val="5"/>
          <w:lang w:val="uk-UA"/>
        </w:rPr>
        <w:t xml:space="preserve">-  Міжнародний союз електрозв’язку: загальний огляд. Регламент міжнародного електрозв’язку. </w:t>
      </w:r>
    </w:p>
    <w:p w14:paraId="1F53D64B" w14:textId="77777777" w:rsidR="000A746B" w:rsidRDefault="000A746B" w:rsidP="000A746B">
      <w:pPr>
        <w:pStyle w:val="BodyText21"/>
        <w:ind w:firstLine="709"/>
        <w:rPr>
          <w:color w:val="000000"/>
          <w:spacing w:val="5"/>
          <w:lang w:val="uk-UA"/>
        </w:rPr>
      </w:pPr>
      <w:r>
        <w:rPr>
          <w:color w:val="000000"/>
          <w:spacing w:val="5"/>
          <w:lang w:val="uk-UA"/>
        </w:rPr>
        <w:t xml:space="preserve">- Радіочастотний ресурс і геостаціонарні орбіти. </w:t>
      </w:r>
    </w:p>
    <w:p w14:paraId="3C26A2F4" w14:textId="2A6DE84F" w:rsidR="00A858A7" w:rsidRPr="00955135" w:rsidRDefault="000A746B" w:rsidP="000A746B">
      <w:pPr>
        <w:pStyle w:val="BodyText21"/>
        <w:ind w:firstLine="709"/>
        <w:rPr>
          <w:lang w:eastAsia="ar-SA"/>
        </w:rPr>
      </w:pPr>
      <w:r>
        <w:rPr>
          <w:color w:val="000000"/>
          <w:spacing w:val="5"/>
          <w:lang w:val="uk-UA"/>
        </w:rPr>
        <w:t xml:space="preserve">3. </w:t>
      </w:r>
      <w:proofErr w:type="spellStart"/>
      <w:r w:rsidR="00A858A7" w:rsidRPr="00955135">
        <w:rPr>
          <w:lang w:eastAsia="ar-SA"/>
        </w:rPr>
        <w:t>Короткі</w:t>
      </w:r>
      <w:proofErr w:type="spellEnd"/>
      <w:r w:rsidR="00A858A7" w:rsidRPr="00955135">
        <w:rPr>
          <w:lang w:eastAsia="ar-SA"/>
        </w:rPr>
        <w:t xml:space="preserve"> відомості з теоретичної частини роботи </w:t>
      </w:r>
    </w:p>
    <w:p w14:paraId="3B2808A4" w14:textId="77777777" w:rsidR="000A746B" w:rsidRDefault="000A746B" w:rsidP="000A746B">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lastRenderedPageBreak/>
        <w:t xml:space="preserve">Так частина перша статті 1 Закону України від 18 листопада 2003 року № 1280-ІУ «Про телекомунікації» (Закон про телекомунікації) визначає </w:t>
      </w:r>
      <w:r w:rsidRPr="00072A03">
        <w:rPr>
          <w:rFonts w:ascii="Times New Roman" w:hAnsi="Times New Roman" w:cs="Helvetica"/>
          <w:b/>
          <w:sz w:val="28"/>
          <w:szCs w:val="28"/>
        </w:rPr>
        <w:t>телекомунікації</w:t>
      </w:r>
      <w:r w:rsidRPr="00072A03">
        <w:rPr>
          <w:rFonts w:ascii="Times New Roman" w:hAnsi="Times New Roman" w:cs="Helvetica"/>
          <w:b/>
          <w:sz w:val="28"/>
          <w:szCs w:val="28"/>
        </w:rPr>
        <w:tab/>
        <w:t>(електрозв’язок)</w:t>
      </w:r>
      <w:r w:rsidRPr="009D0A26">
        <w:rPr>
          <w:rFonts w:ascii="Times New Roman" w:hAnsi="Times New Roman" w:cs="Helvetica"/>
          <w:sz w:val="28"/>
          <w:szCs w:val="28"/>
        </w:rPr>
        <w:t xml:space="preserve"> як</w:t>
      </w:r>
      <w:r w:rsidRPr="009D0A26">
        <w:rPr>
          <w:rFonts w:ascii="Times New Roman" w:hAnsi="Times New Roman" w:cs="Helvetica"/>
          <w:sz w:val="28"/>
          <w:szCs w:val="28"/>
        </w:rPr>
        <w:tab/>
        <w:t>«передавання,</w:t>
      </w:r>
      <w:r w:rsidRPr="009D0A26">
        <w:rPr>
          <w:rFonts w:ascii="Times New Roman" w:hAnsi="Times New Roman" w:cs="Helvetica"/>
          <w:sz w:val="28"/>
          <w:szCs w:val="28"/>
        </w:rPr>
        <w:tab/>
        <w:t>випромінювання</w:t>
      </w:r>
      <w:r w:rsidRPr="009D0A26">
        <w:rPr>
          <w:rFonts w:ascii="Times New Roman" w:hAnsi="Times New Roman" w:cs="Helvetica"/>
          <w:sz w:val="28"/>
          <w:szCs w:val="28"/>
        </w:rPr>
        <w:tab/>
        <w:t xml:space="preserve">та/або приймання знаків, сигналів, письмового тексту, зображень та звуків або повідомлень будь-якого роду по радіо, проводових, оптичних або інших електромагнітних системах». Нормативне визначення коммунікацій знайти важче, але загалом це ширше поняття, що позначає всі способи спілкування між людьми, включаючи телекомунікації, але також різні види поштового зв’язку, кур’єрські служби тощо. І якщо комунікації так чи інакше супроводжують людство протягом усієї його історії, то в епоху телекомунікацій воно вступило менш як два століття тому — із відкриттям і впровадженням електричного телеграфу в XIX столітті. </w:t>
      </w:r>
    </w:p>
    <w:p w14:paraId="1CAFDE4A" w14:textId="77777777" w:rsidR="000A746B" w:rsidRPr="003D1B68" w:rsidRDefault="000A746B" w:rsidP="000A746B">
      <w:pPr>
        <w:widowControl w:val="0"/>
        <w:autoSpaceDE w:val="0"/>
        <w:autoSpaceDN w:val="0"/>
        <w:adjustRightInd w:val="0"/>
        <w:spacing w:after="0" w:line="240" w:lineRule="auto"/>
        <w:jc w:val="both"/>
        <w:rPr>
          <w:rFonts w:ascii="Times New Roman" w:hAnsi="Times New Roman" w:cs="Helvetica"/>
          <w:b/>
          <w:sz w:val="28"/>
          <w:szCs w:val="28"/>
        </w:rPr>
      </w:pPr>
      <w:r w:rsidRPr="003D1B68">
        <w:rPr>
          <w:rFonts w:ascii="Times New Roman" w:hAnsi="Times New Roman" w:cs="Helvetica"/>
          <w:b/>
          <w:sz w:val="28"/>
          <w:szCs w:val="28"/>
        </w:rPr>
        <w:t>Паризька конвенція про захист підводних телеграфних кабелів 1884 року</w:t>
      </w:r>
    </w:p>
    <w:p w14:paraId="21EF7096" w14:textId="77777777" w:rsidR="000A746B" w:rsidRDefault="000A746B" w:rsidP="000A746B">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Найперший багатосторонній договір, що стосувався кабелів, укладено 1884 року. Це досі чинна Паризька конвенція про захист підводних телеграфних кабелів, 380381 Попри слово «телеграфний» у назві перша стаття передбачає, що “ця Конвенція застосовується за межами територіальних вод до всіх правомірно прокладених підводних морських кабелів [a tous les cables sous-marins legalement etablis] з виходом на суходіл на територіях, в колоніях або інших володіннях однієї чи декількох Високих Договірних Сторін». Тобто уточнення про функціональне призначення кабелів у тексті відсутнє. Як буде показано далі, Женевські конвенції 1958 року та Конвенція ООН з морського права 1982 також юридично не розрізняють підводні морські кабелі за функціями: так що телекомунікаційні кабелі мають такий самий міжнародно-правовий режим, що й високовольтні електричні. </w:t>
      </w:r>
    </w:p>
    <w:p w14:paraId="186693EB" w14:textId="77777777" w:rsidR="000A746B" w:rsidRPr="009D0A26" w:rsidRDefault="000A746B" w:rsidP="000A746B">
      <w:pPr>
        <w:widowControl w:val="0"/>
        <w:autoSpaceDE w:val="0"/>
        <w:autoSpaceDN w:val="0"/>
        <w:adjustRightInd w:val="0"/>
        <w:spacing w:after="0" w:line="240" w:lineRule="auto"/>
        <w:jc w:val="both"/>
        <w:rPr>
          <w:rFonts w:ascii="Times New Roman" w:hAnsi="Times New Roman" w:cs="Helvetica"/>
          <w:sz w:val="28"/>
          <w:szCs w:val="28"/>
        </w:rPr>
      </w:pPr>
      <w:r w:rsidRPr="003D1B68">
        <w:rPr>
          <w:rFonts w:ascii="Times New Roman" w:hAnsi="Times New Roman" w:cs="Helvetica"/>
          <w:b/>
          <w:sz w:val="28"/>
          <w:szCs w:val="28"/>
        </w:rPr>
        <w:t>Міжнародний союз електрозв’язку</w:t>
      </w:r>
      <w:r w:rsidRPr="009D0A26">
        <w:rPr>
          <w:rFonts w:ascii="Times New Roman" w:hAnsi="Times New Roman" w:cs="Helvetica"/>
          <w:sz w:val="28"/>
          <w:szCs w:val="28"/>
        </w:rPr>
        <w:t xml:space="preserve"> (МСЕ) – спеціалізована установа ООН у сфері глобального електрозв’язку, покликана здійснювати законодавчі, управлінські, виконавчі та консультативні функції, надавати технічну підтримку, розробляти стандарти і правила у сфері електрозв’язку та формулювати рекомендації, спрямовані на активізацію розвитку телекомунікацій та підвищення якості послуг.</w:t>
      </w:r>
    </w:p>
    <w:p w14:paraId="324552E6" w14:textId="77777777" w:rsidR="000A746B" w:rsidRDefault="000A746B" w:rsidP="000A746B">
      <w:pPr>
        <w:widowControl w:val="0"/>
        <w:autoSpaceDE w:val="0"/>
        <w:autoSpaceDN w:val="0"/>
        <w:adjustRightInd w:val="0"/>
        <w:spacing w:after="0" w:line="240" w:lineRule="auto"/>
        <w:jc w:val="both"/>
        <w:rPr>
          <w:rFonts w:ascii="Times New Roman" w:hAnsi="Times New Roman" w:cs="Helvetica"/>
          <w:sz w:val="28"/>
          <w:szCs w:val="28"/>
        </w:rPr>
      </w:pPr>
      <w:r w:rsidRPr="006F6D82">
        <w:rPr>
          <w:rFonts w:ascii="Times New Roman" w:hAnsi="Times New Roman" w:cs="Helvetica"/>
          <w:b/>
          <w:sz w:val="28"/>
          <w:szCs w:val="28"/>
        </w:rPr>
        <w:t>Основною метою співробітництва України</w:t>
      </w:r>
      <w:r w:rsidRPr="009D0A26">
        <w:rPr>
          <w:rFonts w:ascii="Times New Roman" w:hAnsi="Times New Roman" w:cs="Helvetica"/>
          <w:sz w:val="28"/>
          <w:szCs w:val="28"/>
        </w:rPr>
        <w:t xml:space="preserve"> у рамках МСЕ залишається вдосконалення та раціональне використання інформаційно-комунікаційної інфраструктури, а також долання «цифрового розриву» в телекомунікаційних технологіях на національному та міжнародному рівнях. Супутньою метою співпраці з МСЕ залишається спільна діяльність з розробки та використання відкритих, функціонально сумісних, недискримінаційних міжнародних стандартів, що визначаються споживчим попитом.</w:t>
      </w:r>
    </w:p>
    <w:p w14:paraId="6B463706" w14:textId="77777777" w:rsidR="000A746B" w:rsidRPr="009D0A26" w:rsidRDefault="000A746B" w:rsidP="000A746B">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ЗаконУкраїни</w:t>
      </w:r>
      <w:r>
        <w:rPr>
          <w:rFonts w:ascii="Times New Roman" w:hAnsi="Times New Roman" w:cs="Helvetica"/>
          <w:sz w:val="28"/>
          <w:szCs w:val="28"/>
        </w:rPr>
        <w:t xml:space="preserve"> “</w:t>
      </w:r>
      <w:r w:rsidRPr="009D0A26">
        <w:rPr>
          <w:rFonts w:ascii="Times New Roman" w:hAnsi="Times New Roman" w:cs="Helvetica"/>
          <w:sz w:val="28"/>
          <w:szCs w:val="28"/>
        </w:rPr>
        <w:t>П</w:t>
      </w:r>
      <w:r>
        <w:rPr>
          <w:rFonts w:ascii="Times New Roman" w:hAnsi="Times New Roman" w:cs="Helvetica"/>
          <w:sz w:val="28"/>
          <w:szCs w:val="28"/>
        </w:rPr>
        <w:t>рорадіочастотний ресурс України”</w:t>
      </w:r>
      <w:r w:rsidRPr="009D0A26">
        <w:rPr>
          <w:rFonts w:ascii="Times New Roman" w:hAnsi="Times New Roman" w:cs="Helvetica"/>
          <w:sz w:val="28"/>
          <w:szCs w:val="28"/>
        </w:rPr>
        <w:t xml:space="preserve"> визначив </w:t>
      </w:r>
      <w:r w:rsidRPr="00ED1350">
        <w:rPr>
          <w:rFonts w:ascii="Times New Roman" w:hAnsi="Times New Roman" w:cs="Helvetica"/>
          <w:b/>
          <w:sz w:val="28"/>
          <w:szCs w:val="28"/>
        </w:rPr>
        <w:t xml:space="preserve">радіочастотний ресурс - </w:t>
      </w:r>
      <w:r w:rsidRPr="009D0A26">
        <w:rPr>
          <w:rFonts w:ascii="Times New Roman" w:hAnsi="Times New Roman" w:cs="Helvetica"/>
          <w:sz w:val="28"/>
          <w:szCs w:val="28"/>
        </w:rPr>
        <w:t>частина радіочастотного спектра, придатна для передавання та/чи при</w:t>
      </w:r>
      <w:r>
        <w:rPr>
          <w:rFonts w:ascii="Times New Roman" w:hAnsi="Times New Roman" w:cs="Helvetica"/>
          <w:sz w:val="28"/>
          <w:szCs w:val="28"/>
        </w:rPr>
        <w:t>ймання електромагнітної енергії.</w:t>
      </w:r>
    </w:p>
    <w:p w14:paraId="7FB9BF96" w14:textId="77777777" w:rsidR="000A746B" w:rsidRDefault="000A746B" w:rsidP="000A746B">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Відповідно до Декларації керівних засад використання мовлення через супутники для вільного поширення інформації, розвитку освіти і розширення культурних обмінів (Париж, 15 листопада 1972 року) і ч. 2 ст. 44 Статуту Міжнародного союзу електрозв'язку, радіочастоти і орбіта геостаціонарних супутників є обмеженими природними ресурсами, що належать усім народам і їх використання регулюється Конвенцією Міжнародного союзу електрозв'язку </w:t>
      </w:r>
      <w:r w:rsidRPr="009D0A26">
        <w:rPr>
          <w:rFonts w:ascii="Times New Roman" w:hAnsi="Times New Roman" w:cs="Helvetica"/>
          <w:sz w:val="28"/>
          <w:szCs w:val="28"/>
        </w:rPr>
        <w:lastRenderedPageBreak/>
        <w:t>та її Регламентом радіозв'язку. Статут Міжнародного союзу електрозв'язку і Конвенція Міжнародного союзу електрозв'язку (Женева, 22 грудня 1992 року) ратифіковані Законом України від </w:t>
      </w:r>
      <w:hyperlink r:id="rId7" w:history="1">
        <w:r w:rsidRPr="009D0A26">
          <w:rPr>
            <w:rFonts w:ascii="Times New Roman" w:hAnsi="Times New Roman" w:cs="Helvetica"/>
            <w:sz w:val="28"/>
            <w:szCs w:val="28"/>
          </w:rPr>
          <w:t>15 липня</w:t>
        </w:r>
      </w:hyperlink>
      <w:r w:rsidRPr="009D0A26">
        <w:rPr>
          <w:rFonts w:ascii="Times New Roman" w:hAnsi="Times New Roman" w:cs="Helvetica"/>
          <w:sz w:val="28"/>
          <w:szCs w:val="28"/>
        </w:rPr>
        <w:t> </w:t>
      </w:r>
      <w:hyperlink r:id="rId8" w:history="1">
        <w:r w:rsidRPr="009D0A26">
          <w:rPr>
            <w:rFonts w:ascii="Times New Roman" w:hAnsi="Times New Roman" w:cs="Helvetica"/>
            <w:sz w:val="28"/>
            <w:szCs w:val="28"/>
          </w:rPr>
          <w:t>1994</w:t>
        </w:r>
      </w:hyperlink>
      <w:r w:rsidRPr="009D0A26">
        <w:rPr>
          <w:rFonts w:ascii="Times New Roman" w:hAnsi="Times New Roman" w:cs="Helvetica"/>
          <w:sz w:val="28"/>
          <w:szCs w:val="28"/>
        </w:rPr>
        <w:t> року.</w:t>
      </w:r>
    </w:p>
    <w:p w14:paraId="7EEEBC2D" w14:textId="77777777" w:rsidR="000A746B" w:rsidRPr="009D0A26" w:rsidRDefault="000A746B" w:rsidP="000A746B">
      <w:pPr>
        <w:widowControl w:val="0"/>
        <w:autoSpaceDE w:val="0"/>
        <w:autoSpaceDN w:val="0"/>
        <w:adjustRightInd w:val="0"/>
        <w:spacing w:after="0" w:line="240" w:lineRule="auto"/>
        <w:jc w:val="both"/>
        <w:rPr>
          <w:rFonts w:ascii="Times New Roman" w:hAnsi="Times New Roman" w:cs="Helvetica"/>
          <w:sz w:val="28"/>
          <w:szCs w:val="28"/>
        </w:rPr>
      </w:pPr>
      <w:hyperlink r:id="rId9" w:history="1">
        <w:r w:rsidRPr="00ED1350">
          <w:rPr>
            <w:rFonts w:ascii="Times New Roman" w:hAnsi="Times New Roman" w:cs="Helvetica"/>
            <w:b/>
            <w:sz w:val="28"/>
            <w:szCs w:val="28"/>
          </w:rPr>
          <w:t>Геостаціонарна орбіта</w:t>
        </w:r>
      </w:hyperlink>
      <w:r w:rsidRPr="00ED1350">
        <w:rPr>
          <w:rFonts w:ascii="Times New Roman" w:hAnsi="Times New Roman" w:cs="Helvetica"/>
          <w:b/>
          <w:sz w:val="28"/>
          <w:szCs w:val="28"/>
        </w:rPr>
        <w:t> (ГСО</w:t>
      </w:r>
      <w:r w:rsidRPr="009D0A26">
        <w:rPr>
          <w:rFonts w:ascii="Times New Roman" w:hAnsi="Times New Roman" w:cs="Helvetica"/>
          <w:sz w:val="28"/>
          <w:szCs w:val="28"/>
        </w:rPr>
        <w:t>) – кругова орбіта, що розташована над екватором Землі, супутник рухається по цій орбіті з такою ж кутовою швидкістю, що і обертається Земля.</w:t>
      </w:r>
      <w:r>
        <w:rPr>
          <w:rFonts w:ascii="Times New Roman" w:hAnsi="Times New Roman" w:cs="Helvetica"/>
          <w:sz w:val="28"/>
          <w:szCs w:val="28"/>
        </w:rPr>
        <w:t xml:space="preserve"> </w:t>
      </w:r>
      <w:r w:rsidRPr="009D0A26">
        <w:rPr>
          <w:rFonts w:ascii="Times New Roman" w:hAnsi="Times New Roman" w:cs="Helvetica"/>
          <w:sz w:val="28"/>
          <w:szCs w:val="28"/>
        </w:rPr>
        <w:t>Список геостаціонарних супутників починається і закінчується від </w:t>
      </w:r>
      <w:hyperlink r:id="rId10" w:history="1">
        <w:r w:rsidRPr="009D0A26">
          <w:rPr>
            <w:rFonts w:ascii="Times New Roman" w:hAnsi="Times New Roman" w:cs="Helvetica"/>
            <w:sz w:val="28"/>
            <w:szCs w:val="28"/>
          </w:rPr>
          <w:t>Міжнародної лінії зміни дат</w:t>
        </w:r>
      </w:hyperlink>
      <w:r w:rsidRPr="009D0A26">
        <w:rPr>
          <w:rFonts w:ascii="Times New Roman" w:hAnsi="Times New Roman" w:cs="Helvetica"/>
          <w:sz w:val="28"/>
          <w:szCs w:val="28"/>
        </w:rPr>
        <w:t>.</w:t>
      </w:r>
      <w:r>
        <w:rPr>
          <w:rFonts w:ascii="Times New Roman" w:hAnsi="Times New Roman" w:cs="Helvetica"/>
          <w:sz w:val="28"/>
          <w:szCs w:val="28"/>
        </w:rPr>
        <w:t xml:space="preserve"> </w:t>
      </w:r>
      <w:r w:rsidRPr="009D0A26">
        <w:rPr>
          <w:rFonts w:ascii="Times New Roman" w:hAnsi="Times New Roman" w:cs="Helvetica"/>
          <w:sz w:val="28"/>
          <w:szCs w:val="28"/>
        </w:rPr>
        <w:t>Ге</w:t>
      </w:r>
      <w:hyperlink r:id="rId11" w:history="1">
        <w:r w:rsidRPr="009D0A26">
          <w:rPr>
            <w:rFonts w:ascii="Times New Roman" w:hAnsi="Times New Roman" w:cs="Helvetica"/>
            <w:sz w:val="28"/>
            <w:szCs w:val="28"/>
          </w:rPr>
          <w:t>остаціонарні супутники</w:t>
        </w:r>
      </w:hyperlink>
      <w:r w:rsidRPr="009D0A26">
        <w:rPr>
          <w:rFonts w:ascii="Times New Roman" w:hAnsi="Times New Roman" w:cs="Helvetica"/>
          <w:sz w:val="28"/>
          <w:szCs w:val="28"/>
        </w:rPr>
        <w:t> розташовані строго над </w:t>
      </w:r>
      <w:hyperlink r:id="rId12" w:history="1">
        <w:r w:rsidRPr="009D0A26">
          <w:rPr>
            <w:rFonts w:ascii="Times New Roman" w:hAnsi="Times New Roman" w:cs="Helvetica"/>
            <w:sz w:val="28"/>
            <w:szCs w:val="28"/>
          </w:rPr>
          <w:t>екватором</w:t>
        </w:r>
      </w:hyperlink>
      <w:r w:rsidRPr="009D0A26">
        <w:rPr>
          <w:rFonts w:ascii="Times New Roman" w:hAnsi="Times New Roman" w:cs="Helvetica"/>
          <w:sz w:val="28"/>
          <w:szCs w:val="28"/>
        </w:rPr>
        <w:t>, на висоті 35 786 км над рівнем моря, у зв'язку з цим для опису положення супутника досить вказати, над яким </w:t>
      </w:r>
      <w:hyperlink r:id="rId13" w:history="1">
        <w:r w:rsidRPr="009D0A26">
          <w:rPr>
            <w:rFonts w:ascii="Times New Roman" w:hAnsi="Times New Roman" w:cs="Helvetica"/>
            <w:sz w:val="28"/>
            <w:szCs w:val="28"/>
          </w:rPr>
          <w:t>меридіаном</w:t>
        </w:r>
      </w:hyperlink>
      <w:r w:rsidRPr="009D0A26">
        <w:rPr>
          <w:rFonts w:ascii="Times New Roman" w:hAnsi="Times New Roman" w:cs="Helvetica"/>
          <w:sz w:val="28"/>
          <w:szCs w:val="28"/>
        </w:rPr>
        <w:t> він знаходиться.</w:t>
      </w:r>
    </w:p>
    <w:p w14:paraId="0C6513A8" w14:textId="0D15FC87" w:rsidR="000A746B" w:rsidRDefault="000A746B" w:rsidP="000A746B">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Для нерухомого наземного спостерігача геостаціонарний супутник неначе висить в одній і тій же точці неба, не змінюючи свого положення в залежності від часу доби та пори року.</w:t>
      </w:r>
      <w:r>
        <w:rPr>
          <w:rFonts w:ascii="Times New Roman" w:hAnsi="Times New Roman" w:cs="Helvetica"/>
          <w:sz w:val="28"/>
          <w:szCs w:val="28"/>
        </w:rPr>
        <w:t xml:space="preserve"> </w:t>
      </w:r>
      <w:r w:rsidRPr="009D0A26">
        <w:rPr>
          <w:rFonts w:ascii="Times New Roman" w:hAnsi="Times New Roman" w:cs="Helvetica"/>
          <w:sz w:val="28"/>
          <w:szCs w:val="28"/>
        </w:rPr>
        <w:t>Якби геостаціонарні супутники були видні на небі неозброєним оком, то лінія, на якій вони були б видимі, збігалася б із «поясом Кларка» для даної місцевості.</w:t>
      </w:r>
    </w:p>
    <w:p w14:paraId="55A08B82" w14:textId="77777777" w:rsidR="00A858A7" w:rsidRPr="003C3A4B" w:rsidRDefault="00A858A7" w:rsidP="00A858A7">
      <w:pPr>
        <w:widowControl w:val="0"/>
        <w:spacing w:after="0" w:line="240" w:lineRule="auto"/>
        <w:ind w:right="-96" w:firstLine="284"/>
        <w:jc w:val="both"/>
        <w:rPr>
          <w:rFonts w:ascii="Times New Roman" w:hAnsi="Times New Roman"/>
          <w:sz w:val="28"/>
          <w:szCs w:val="28"/>
        </w:rPr>
      </w:pPr>
    </w:p>
    <w:p w14:paraId="0B14E467" w14:textId="77777777" w:rsidR="00A858A7" w:rsidRPr="00955135" w:rsidRDefault="00A858A7" w:rsidP="00A858A7">
      <w:pPr>
        <w:spacing w:after="0" w:line="240" w:lineRule="auto"/>
        <w:ind w:firstLine="284"/>
        <w:jc w:val="both"/>
        <w:rPr>
          <w:rFonts w:ascii="Times New Roman" w:hAnsi="Times New Roman"/>
          <w:sz w:val="28"/>
          <w:szCs w:val="28"/>
          <w:lang w:eastAsia="ar-SA"/>
        </w:rPr>
      </w:pPr>
      <w:r w:rsidRPr="00955135">
        <w:rPr>
          <w:rFonts w:ascii="Times New Roman" w:hAnsi="Times New Roman"/>
          <w:sz w:val="28"/>
          <w:szCs w:val="28"/>
          <w:lang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14:paraId="3B8B05A8" w14:textId="77777777" w:rsidR="00A858A7" w:rsidRDefault="00A858A7" w:rsidP="00A858A7">
      <w:pPr>
        <w:tabs>
          <w:tab w:val="num" w:pos="360"/>
        </w:tabs>
        <w:spacing w:after="0" w:line="240" w:lineRule="auto"/>
        <w:ind w:firstLine="284"/>
        <w:jc w:val="both"/>
        <w:rPr>
          <w:rFonts w:ascii="Times New Roman" w:hAnsi="Times New Roman"/>
          <w:sz w:val="28"/>
          <w:szCs w:val="28"/>
          <w:lang w:eastAsia="ar-SA"/>
        </w:rPr>
      </w:pPr>
      <w:r>
        <w:rPr>
          <w:rFonts w:ascii="Times New Roman" w:hAnsi="Times New Roman"/>
          <w:sz w:val="28"/>
          <w:szCs w:val="28"/>
          <w:lang w:eastAsia="ar-SA"/>
        </w:rPr>
        <w:t>Оформлення роботи здійснюється на чистих аркушах паперу формату А4 або А5 у рукописному вигляді (допускається з обох боків аркушу). При цьому обов’язково зазначається прізвища та ім’я студента, номер групи, тема практичного заняття. Студент зазначає номер завдання та перелік правильних відповідей.</w:t>
      </w:r>
    </w:p>
    <w:p w14:paraId="5F64C762" w14:textId="77777777" w:rsidR="00A858A7" w:rsidRDefault="00A858A7" w:rsidP="00A858A7">
      <w:pPr>
        <w:tabs>
          <w:tab w:val="num" w:pos="360"/>
        </w:tabs>
        <w:spacing w:after="0" w:line="240" w:lineRule="auto"/>
        <w:ind w:firstLine="284"/>
        <w:jc w:val="both"/>
        <w:rPr>
          <w:rFonts w:ascii="Times New Roman" w:hAnsi="Times New Roman"/>
          <w:sz w:val="28"/>
          <w:szCs w:val="28"/>
          <w:lang w:eastAsia="ar-SA"/>
        </w:rPr>
      </w:pPr>
    </w:p>
    <w:p w14:paraId="3841F423" w14:textId="77777777" w:rsidR="00A858A7" w:rsidRPr="00955135" w:rsidRDefault="00A858A7" w:rsidP="00A858A7">
      <w:pPr>
        <w:spacing w:after="0" w:line="240" w:lineRule="auto"/>
        <w:ind w:firstLine="284"/>
        <w:jc w:val="both"/>
        <w:rPr>
          <w:rFonts w:ascii="Times New Roman" w:hAnsi="Times New Roman"/>
          <w:sz w:val="28"/>
          <w:szCs w:val="28"/>
          <w:lang w:eastAsia="ar-SA"/>
        </w:rPr>
      </w:pPr>
      <w:r>
        <w:rPr>
          <w:rFonts w:ascii="Times New Roman" w:hAnsi="Times New Roman"/>
          <w:sz w:val="28"/>
          <w:szCs w:val="28"/>
          <w:lang w:eastAsia="ar-SA"/>
        </w:rPr>
        <w:t xml:space="preserve">5. </w:t>
      </w:r>
      <w:r w:rsidRPr="00955135">
        <w:rPr>
          <w:rFonts w:ascii="Times New Roman" w:hAnsi="Times New Roman"/>
          <w:sz w:val="28"/>
          <w:szCs w:val="28"/>
          <w:lang w:eastAsia="ar-SA"/>
        </w:rPr>
        <w:t>Питання до контролю попередніх занять, обговорення, самостійного вивчення та осмислення навчального матеріалу.</w:t>
      </w:r>
    </w:p>
    <w:p w14:paraId="468B7EC1" w14:textId="77777777" w:rsidR="000A746B" w:rsidRDefault="000A746B" w:rsidP="000A746B">
      <w:pPr>
        <w:pStyle w:val="BodyText21"/>
        <w:ind w:firstLine="0"/>
        <w:rPr>
          <w:color w:val="000000"/>
          <w:spacing w:val="5"/>
          <w:lang w:val="uk-UA"/>
        </w:rPr>
      </w:pPr>
      <w:r>
        <w:rPr>
          <w:color w:val="000000"/>
          <w:spacing w:val="5"/>
          <w:lang w:val="uk-UA"/>
        </w:rPr>
        <w:t xml:space="preserve">1. </w:t>
      </w:r>
      <w:r w:rsidRPr="00F225E6">
        <w:rPr>
          <w:color w:val="000000"/>
          <w:spacing w:val="5"/>
          <w:lang w:val="uk-UA"/>
        </w:rPr>
        <w:t xml:space="preserve">Чому міжнародні комунікації потребують регулювання взагалі, регулювання на міжнародному рівні зокрема? </w:t>
      </w:r>
    </w:p>
    <w:p w14:paraId="708A8342" w14:textId="77777777" w:rsidR="000A746B" w:rsidRDefault="000A746B" w:rsidP="000A746B">
      <w:pPr>
        <w:pStyle w:val="BodyText21"/>
        <w:ind w:firstLine="0"/>
        <w:rPr>
          <w:color w:val="000000"/>
          <w:spacing w:val="5"/>
          <w:lang w:val="uk-UA"/>
        </w:rPr>
      </w:pPr>
      <w:r>
        <w:rPr>
          <w:color w:val="000000"/>
          <w:spacing w:val="5"/>
          <w:lang w:val="uk-UA"/>
        </w:rPr>
        <w:t xml:space="preserve">2. </w:t>
      </w:r>
      <w:r w:rsidRPr="00F225E6">
        <w:rPr>
          <w:color w:val="000000"/>
          <w:spacing w:val="5"/>
          <w:lang w:val="uk-UA"/>
        </w:rPr>
        <w:t xml:space="preserve">Пошта. Підводні телекомунікаційні кабелі. </w:t>
      </w:r>
    </w:p>
    <w:p w14:paraId="0CDA7051" w14:textId="77777777" w:rsidR="000A746B" w:rsidRDefault="000A746B" w:rsidP="000A746B">
      <w:pPr>
        <w:pStyle w:val="BodyText21"/>
        <w:ind w:firstLine="0"/>
        <w:rPr>
          <w:color w:val="000000"/>
          <w:spacing w:val="5"/>
          <w:lang w:val="uk-UA"/>
        </w:rPr>
      </w:pPr>
      <w:r>
        <w:rPr>
          <w:color w:val="000000"/>
          <w:spacing w:val="5"/>
          <w:lang w:val="uk-UA"/>
        </w:rPr>
        <w:t xml:space="preserve">3. </w:t>
      </w:r>
      <w:r w:rsidRPr="00F225E6">
        <w:rPr>
          <w:color w:val="000000"/>
          <w:spacing w:val="5"/>
          <w:lang w:val="uk-UA"/>
        </w:rPr>
        <w:t xml:space="preserve">Світова організація торгівлі й телекомунікації. </w:t>
      </w:r>
    </w:p>
    <w:p w14:paraId="33139849" w14:textId="77777777" w:rsidR="000A746B" w:rsidRDefault="000A746B" w:rsidP="000A746B">
      <w:pPr>
        <w:pStyle w:val="BodyText21"/>
        <w:ind w:firstLine="0"/>
        <w:rPr>
          <w:color w:val="000000"/>
          <w:spacing w:val="5"/>
          <w:lang w:val="uk-UA"/>
        </w:rPr>
      </w:pPr>
      <w:r>
        <w:rPr>
          <w:color w:val="000000"/>
          <w:spacing w:val="5"/>
          <w:lang w:val="uk-UA"/>
        </w:rPr>
        <w:t xml:space="preserve">4. </w:t>
      </w:r>
      <w:r w:rsidRPr="00F225E6">
        <w:rPr>
          <w:color w:val="000000"/>
          <w:spacing w:val="5"/>
          <w:lang w:val="uk-UA"/>
        </w:rPr>
        <w:t xml:space="preserve">Міжнародний союз електрозв’язку: загальний огляд. </w:t>
      </w:r>
    </w:p>
    <w:p w14:paraId="11C5FF97" w14:textId="77777777" w:rsidR="000A746B" w:rsidRDefault="000A746B" w:rsidP="000A746B">
      <w:pPr>
        <w:pStyle w:val="BodyText21"/>
        <w:ind w:firstLine="0"/>
        <w:rPr>
          <w:color w:val="000000"/>
          <w:spacing w:val="5"/>
          <w:lang w:val="uk-UA"/>
        </w:rPr>
      </w:pPr>
      <w:r>
        <w:rPr>
          <w:color w:val="000000"/>
          <w:spacing w:val="5"/>
          <w:lang w:val="uk-UA"/>
        </w:rPr>
        <w:t xml:space="preserve">5. </w:t>
      </w:r>
      <w:r w:rsidRPr="00F225E6">
        <w:rPr>
          <w:color w:val="000000"/>
          <w:spacing w:val="5"/>
          <w:lang w:val="uk-UA"/>
        </w:rPr>
        <w:t xml:space="preserve">Регламент міжнародного електрозв’язку. </w:t>
      </w:r>
    </w:p>
    <w:p w14:paraId="73EAF9E0" w14:textId="77777777" w:rsidR="000A746B" w:rsidRDefault="000A746B" w:rsidP="000A746B">
      <w:pPr>
        <w:pStyle w:val="BodyText21"/>
        <w:ind w:firstLine="0"/>
        <w:rPr>
          <w:color w:val="000000"/>
          <w:spacing w:val="5"/>
          <w:lang w:val="uk-UA"/>
        </w:rPr>
      </w:pPr>
      <w:r>
        <w:rPr>
          <w:color w:val="000000"/>
          <w:spacing w:val="5"/>
          <w:lang w:val="uk-UA"/>
        </w:rPr>
        <w:t xml:space="preserve">6. </w:t>
      </w:r>
      <w:r w:rsidRPr="00F225E6">
        <w:rPr>
          <w:color w:val="000000"/>
          <w:spacing w:val="5"/>
          <w:lang w:val="uk-UA"/>
        </w:rPr>
        <w:t>Радіочастотний ресурс і геостаціонарні орбіти.</w:t>
      </w:r>
    </w:p>
    <w:p w14:paraId="18810528" w14:textId="77777777" w:rsidR="000A746B" w:rsidRDefault="000A746B" w:rsidP="000A746B">
      <w:pPr>
        <w:pStyle w:val="BodyText21"/>
        <w:ind w:firstLine="0"/>
        <w:rPr>
          <w:color w:val="000000"/>
          <w:spacing w:val="5"/>
          <w:lang w:val="uk-UA"/>
        </w:rPr>
      </w:pPr>
      <w:r>
        <w:rPr>
          <w:color w:val="000000"/>
          <w:spacing w:val="5"/>
          <w:lang w:val="uk-UA"/>
        </w:rPr>
        <w:t>7.</w:t>
      </w:r>
      <w:r w:rsidRPr="00F225E6">
        <w:rPr>
          <w:color w:val="000000"/>
          <w:spacing w:val="5"/>
          <w:lang w:val="uk-UA"/>
        </w:rPr>
        <w:t xml:space="preserve"> Спеціалізовані й надзвичайні телекомунікації. </w:t>
      </w:r>
    </w:p>
    <w:p w14:paraId="28AF8FE5" w14:textId="77777777" w:rsidR="000A746B" w:rsidRPr="00F225E6" w:rsidRDefault="000A746B" w:rsidP="000A746B">
      <w:pPr>
        <w:pStyle w:val="BodyText21"/>
        <w:ind w:firstLine="0"/>
        <w:rPr>
          <w:color w:val="000000"/>
          <w:spacing w:val="5"/>
          <w:lang w:val="uk-UA"/>
        </w:rPr>
      </w:pPr>
      <w:r>
        <w:rPr>
          <w:color w:val="000000"/>
          <w:spacing w:val="5"/>
          <w:lang w:val="uk-UA"/>
        </w:rPr>
        <w:t xml:space="preserve">8. </w:t>
      </w:r>
      <w:r w:rsidRPr="00F225E6">
        <w:rPr>
          <w:color w:val="000000"/>
          <w:spacing w:val="5"/>
          <w:lang w:val="uk-UA"/>
        </w:rPr>
        <w:t>Регулювання міжнародних (теле)комунікацій на регіональному та національному рівнях.</w:t>
      </w:r>
    </w:p>
    <w:p w14:paraId="70DB189D" w14:textId="77777777" w:rsidR="00A858A7" w:rsidRDefault="00A858A7" w:rsidP="00A858A7">
      <w:pPr>
        <w:widowControl w:val="0"/>
        <w:spacing w:after="0" w:line="240" w:lineRule="auto"/>
        <w:ind w:right="-96" w:firstLine="284"/>
        <w:jc w:val="both"/>
        <w:rPr>
          <w:rFonts w:ascii="Times New Roman" w:hAnsi="Times New Roman"/>
          <w:sz w:val="28"/>
          <w:szCs w:val="28"/>
          <w:lang w:eastAsia="ar-SA"/>
        </w:rPr>
      </w:pPr>
    </w:p>
    <w:p w14:paraId="204C3427" w14:textId="77777777" w:rsidR="00A858A7" w:rsidRDefault="00A858A7" w:rsidP="00A858A7">
      <w:pPr>
        <w:widowControl w:val="0"/>
        <w:spacing w:after="0" w:line="240" w:lineRule="auto"/>
        <w:ind w:right="-96" w:firstLine="284"/>
        <w:jc w:val="both"/>
        <w:rPr>
          <w:rFonts w:ascii="Times New Roman" w:hAnsi="Times New Roman"/>
          <w:sz w:val="28"/>
          <w:szCs w:val="28"/>
          <w:lang w:eastAsia="ar-SA"/>
        </w:rPr>
      </w:pPr>
      <w:r>
        <w:rPr>
          <w:rFonts w:ascii="Times New Roman" w:hAnsi="Times New Roman"/>
          <w:sz w:val="28"/>
          <w:szCs w:val="28"/>
          <w:lang w:eastAsia="ar-SA"/>
        </w:rPr>
        <w:t>6. Рекомендована література</w:t>
      </w:r>
    </w:p>
    <w:p w14:paraId="68C6B1C8" w14:textId="77777777" w:rsidR="000A746B" w:rsidRPr="0052142B" w:rsidRDefault="000A746B" w:rsidP="000A746B">
      <w:pPr>
        <w:widowControl w:val="0"/>
        <w:numPr>
          <w:ilvl w:val="2"/>
          <w:numId w:val="32"/>
        </w:numPr>
        <w:spacing w:after="0" w:line="240" w:lineRule="auto"/>
        <w:ind w:left="0" w:firstLine="426"/>
        <w:jc w:val="both"/>
        <w:rPr>
          <w:rFonts w:ascii="Times New Roman" w:hAnsi="Times New Roman"/>
          <w:sz w:val="28"/>
          <w:szCs w:val="28"/>
        </w:rPr>
      </w:pPr>
      <w:r w:rsidRPr="0052142B">
        <w:rPr>
          <w:rFonts w:ascii="Times New Roman" w:hAnsi="Times New Roman"/>
          <w:noProof/>
          <w:sz w:val="28"/>
          <w:szCs w:val="28"/>
          <w:lang w:eastAsia="uk-UA"/>
        </w:rPr>
        <w:t>Закон України «Про інформацію» від 02.10.1992 року // Відомості Верховної Ради України. – 1992. – № 48. – Ст. 650.</w:t>
      </w:r>
    </w:p>
    <w:p w14:paraId="299F268A" w14:textId="77777777" w:rsidR="000A746B" w:rsidRPr="0052142B" w:rsidRDefault="000A746B" w:rsidP="000A746B">
      <w:pPr>
        <w:widowControl w:val="0"/>
        <w:numPr>
          <w:ilvl w:val="2"/>
          <w:numId w:val="32"/>
        </w:numPr>
        <w:tabs>
          <w:tab w:val="num" w:pos="851"/>
        </w:tabs>
        <w:spacing w:after="0" w:line="240" w:lineRule="auto"/>
        <w:ind w:left="0" w:firstLine="426"/>
        <w:jc w:val="both"/>
        <w:rPr>
          <w:rFonts w:ascii="Times New Roman" w:hAnsi="Times New Roman"/>
          <w:sz w:val="28"/>
          <w:szCs w:val="28"/>
        </w:rPr>
      </w:pPr>
      <w:r w:rsidRPr="0052142B">
        <w:rPr>
          <w:rFonts w:ascii="Times New Roman" w:eastAsia="Times New Roman" w:hAnsi="Times New Roman"/>
          <w:bCs/>
          <w:sz w:val="28"/>
          <w:szCs w:val="28"/>
          <w:lang w:eastAsia="uk-UA"/>
        </w:rPr>
        <w:t>Марущак А.І. Інформаційне право України. Підручник /</w:t>
      </w:r>
      <w:r w:rsidRPr="0052142B">
        <w:rPr>
          <w:rFonts w:ascii="Times New Roman" w:hAnsi="Times New Roman"/>
          <w:sz w:val="28"/>
          <w:szCs w:val="28"/>
        </w:rPr>
        <w:t xml:space="preserve"> Марущак А.І. – К.: Дакор, 2011. – 456 с.</w:t>
      </w:r>
    </w:p>
    <w:p w14:paraId="599650A7" w14:textId="77777777" w:rsidR="000A746B" w:rsidRPr="0052142B" w:rsidRDefault="000A746B" w:rsidP="000A746B">
      <w:pPr>
        <w:widowControl w:val="0"/>
        <w:numPr>
          <w:ilvl w:val="2"/>
          <w:numId w:val="32"/>
        </w:numPr>
        <w:tabs>
          <w:tab w:val="num" w:pos="851"/>
        </w:tabs>
        <w:spacing w:after="0" w:line="240" w:lineRule="auto"/>
        <w:ind w:left="0" w:firstLine="426"/>
        <w:jc w:val="both"/>
        <w:rPr>
          <w:rFonts w:ascii="Times New Roman" w:hAnsi="Times New Roman"/>
          <w:sz w:val="28"/>
          <w:szCs w:val="28"/>
        </w:rPr>
      </w:pPr>
      <w:r w:rsidRPr="0052142B">
        <w:rPr>
          <w:rFonts w:ascii="Times New Roman" w:hAnsi="Times New Roman"/>
          <w:noProof/>
          <w:sz w:val="28"/>
          <w:szCs w:val="28"/>
          <w:lang w:eastAsia="uk-UA"/>
        </w:rPr>
        <w:t>Сопілко І. М. Державна інформаційна політика України: стан та шляхи реалізації: монографія / І. М. Сопілко. – К. : МП «Леся», 2014. – 424 с.</w:t>
      </w:r>
    </w:p>
    <w:p w14:paraId="76A0EC4F" w14:textId="77777777" w:rsidR="000A746B" w:rsidRDefault="000A746B" w:rsidP="000A746B">
      <w:pPr>
        <w:widowControl w:val="0"/>
        <w:numPr>
          <w:ilvl w:val="2"/>
          <w:numId w:val="32"/>
        </w:numPr>
        <w:tabs>
          <w:tab w:val="num" w:pos="851"/>
        </w:tabs>
        <w:spacing w:after="0" w:line="240" w:lineRule="auto"/>
        <w:ind w:left="0" w:firstLine="426"/>
        <w:jc w:val="both"/>
        <w:rPr>
          <w:rFonts w:ascii="Times New Roman" w:hAnsi="Times New Roman"/>
          <w:noProof/>
          <w:sz w:val="28"/>
          <w:szCs w:val="28"/>
          <w:lang w:eastAsia="uk-UA"/>
        </w:rPr>
      </w:pPr>
      <w:r w:rsidRPr="0052142B">
        <w:rPr>
          <w:rFonts w:ascii="Times New Roman" w:eastAsia="Times New Roman" w:hAnsi="Times New Roman"/>
          <w:bCs/>
          <w:sz w:val="28"/>
          <w:szCs w:val="28"/>
          <w:lang w:eastAsia="uk-UA"/>
        </w:rPr>
        <w:t>B.C.</w:t>
      </w:r>
      <w:r w:rsidRPr="00867F36">
        <w:rPr>
          <w:rFonts w:ascii="Times New Roman" w:hAnsi="Times New Roman"/>
          <w:noProof/>
          <w:sz w:val="28"/>
          <w:szCs w:val="28"/>
          <w:lang w:eastAsia="uk-UA"/>
        </w:rPr>
        <w:t xml:space="preserve">Цимбалюк Основи інформаційного права України / B.C.Цимбалюк, </w:t>
      </w:r>
      <w:r w:rsidRPr="00867F36">
        <w:rPr>
          <w:rFonts w:ascii="Times New Roman" w:hAnsi="Times New Roman"/>
          <w:noProof/>
          <w:sz w:val="28"/>
          <w:szCs w:val="28"/>
          <w:lang w:eastAsia="uk-UA"/>
        </w:rPr>
        <w:lastRenderedPageBreak/>
        <w:t>В.Д.Гавловський, В.В.Гриценко та ін. – К.: Видавництво "Знання", 2004</w:t>
      </w:r>
    </w:p>
    <w:p w14:paraId="16968425" w14:textId="77777777" w:rsidR="000A746B" w:rsidRDefault="000A746B" w:rsidP="000A746B">
      <w:pPr>
        <w:widowControl w:val="0"/>
        <w:numPr>
          <w:ilvl w:val="2"/>
          <w:numId w:val="32"/>
        </w:numPr>
        <w:tabs>
          <w:tab w:val="num" w:pos="851"/>
        </w:tabs>
        <w:spacing w:after="0" w:line="240" w:lineRule="auto"/>
        <w:ind w:left="0" w:firstLine="426"/>
        <w:jc w:val="both"/>
        <w:rPr>
          <w:rFonts w:ascii="Times New Roman" w:hAnsi="Times New Roman"/>
          <w:noProof/>
          <w:sz w:val="28"/>
          <w:szCs w:val="28"/>
          <w:lang w:eastAsia="uk-UA"/>
        </w:rPr>
      </w:pPr>
      <w:r w:rsidRPr="00867F36">
        <w:rPr>
          <w:rFonts w:ascii="Times New Roman" w:hAnsi="Times New Roman"/>
          <w:noProof/>
          <w:sz w:val="28"/>
          <w:szCs w:val="28"/>
          <w:lang w:eastAsia="uk-UA"/>
        </w:rPr>
        <w:t>Сопілко І.М. Державна інформаційна політика України: стан та шляхи реалізації: монографія / І.М. Сопілко. – Київ: МП «Леся», 2014. – 424 с.</w:t>
      </w:r>
    </w:p>
    <w:p w14:paraId="27583338" w14:textId="77777777" w:rsidR="000A746B" w:rsidRDefault="000A746B" w:rsidP="00A858A7">
      <w:pPr>
        <w:spacing w:after="0" w:line="240" w:lineRule="auto"/>
        <w:ind w:firstLine="284"/>
        <w:jc w:val="both"/>
        <w:rPr>
          <w:rFonts w:ascii="Times New Roman" w:hAnsi="Times New Roman"/>
          <w:sz w:val="28"/>
          <w:szCs w:val="28"/>
          <w:lang w:eastAsia="ar-SA"/>
        </w:rPr>
      </w:pPr>
    </w:p>
    <w:p w14:paraId="3138AAE7" w14:textId="77777777" w:rsidR="000A746B" w:rsidRDefault="00A858A7" w:rsidP="000A746B">
      <w:pPr>
        <w:spacing w:after="0" w:line="240" w:lineRule="auto"/>
        <w:ind w:firstLine="284"/>
        <w:jc w:val="both"/>
        <w:rPr>
          <w:b/>
          <w:color w:val="000000"/>
          <w:spacing w:val="5"/>
        </w:rPr>
      </w:pPr>
      <w:r w:rsidRPr="003C3A4B">
        <w:rPr>
          <w:rFonts w:ascii="Times New Roman" w:hAnsi="Times New Roman"/>
          <w:sz w:val="28"/>
          <w:szCs w:val="28"/>
          <w:lang w:eastAsia="ar-SA"/>
        </w:rPr>
        <w:t xml:space="preserve">1. Тема заняття </w:t>
      </w:r>
      <w:r w:rsidR="000A746B" w:rsidRPr="000A746B">
        <w:rPr>
          <w:rFonts w:ascii="Times New Roman" w:hAnsi="Times New Roman"/>
          <w:b/>
          <w:sz w:val="28"/>
          <w:szCs w:val="28"/>
          <w:lang w:eastAsia="ar-SA"/>
        </w:rPr>
        <w:t>Вирішення спорів онлайн.</w:t>
      </w:r>
    </w:p>
    <w:p w14:paraId="0047AB7B" w14:textId="64836301" w:rsidR="000A746B" w:rsidRDefault="00A858A7" w:rsidP="000A746B">
      <w:pPr>
        <w:pStyle w:val="BodyText21"/>
        <w:ind w:firstLine="709"/>
        <w:rPr>
          <w:color w:val="000000"/>
          <w:spacing w:val="5"/>
          <w:lang w:val="uk-UA"/>
        </w:rPr>
      </w:pPr>
      <w:r w:rsidRPr="003C3A4B">
        <w:rPr>
          <w:lang w:eastAsia="ar-SA"/>
        </w:rPr>
        <w:t xml:space="preserve">2. Мета проведення заняття </w:t>
      </w:r>
      <w:r w:rsidR="000A746B">
        <w:rPr>
          <w:color w:val="000000"/>
          <w:spacing w:val="5"/>
          <w:lang w:val="uk-UA"/>
        </w:rPr>
        <w:t xml:space="preserve">введення у вирішення спорів онлайн. Альтернативне вирішення спорів і вирішення спорів онлайн. </w:t>
      </w:r>
    </w:p>
    <w:p w14:paraId="6B4330D7" w14:textId="6A05EC50" w:rsidR="00A858A7" w:rsidRPr="003C3A4B" w:rsidRDefault="00A858A7" w:rsidP="000A746B">
      <w:pPr>
        <w:spacing w:after="0" w:line="240" w:lineRule="auto"/>
        <w:ind w:firstLine="284"/>
        <w:jc w:val="both"/>
        <w:rPr>
          <w:rFonts w:ascii="Times New Roman" w:hAnsi="Times New Roman"/>
          <w:sz w:val="28"/>
          <w:szCs w:val="28"/>
        </w:rPr>
      </w:pPr>
    </w:p>
    <w:p w14:paraId="0BB58FBC" w14:textId="77777777" w:rsidR="00A858A7" w:rsidRPr="00955135" w:rsidRDefault="00A858A7" w:rsidP="00A858A7">
      <w:pPr>
        <w:numPr>
          <w:ilvl w:val="1"/>
          <w:numId w:val="21"/>
        </w:numPr>
        <w:spacing w:after="0" w:line="240" w:lineRule="auto"/>
        <w:rPr>
          <w:rFonts w:ascii="Times New Roman" w:hAnsi="Times New Roman"/>
          <w:sz w:val="28"/>
          <w:szCs w:val="28"/>
          <w:lang w:eastAsia="ar-SA"/>
        </w:rPr>
      </w:pPr>
      <w:r w:rsidRPr="00955135">
        <w:rPr>
          <w:rFonts w:ascii="Times New Roman" w:hAnsi="Times New Roman"/>
          <w:sz w:val="28"/>
          <w:szCs w:val="28"/>
          <w:lang w:eastAsia="ar-SA"/>
        </w:rPr>
        <w:t>Після виконаної роботи студент повинен</w:t>
      </w:r>
    </w:p>
    <w:p w14:paraId="4F57DADD" w14:textId="77777777" w:rsidR="00A858A7" w:rsidRDefault="00A858A7" w:rsidP="00A858A7">
      <w:pPr>
        <w:widowControl w:val="0"/>
        <w:tabs>
          <w:tab w:val="left" w:pos="240"/>
          <w:tab w:val="left" w:pos="480"/>
        </w:tabs>
        <w:spacing w:after="0" w:line="240" w:lineRule="auto"/>
        <w:ind w:left="284"/>
        <w:jc w:val="both"/>
        <w:rPr>
          <w:rFonts w:ascii="Times New Roman" w:hAnsi="Times New Roman"/>
          <w:sz w:val="28"/>
          <w:szCs w:val="28"/>
          <w:lang w:eastAsia="ar-SA"/>
        </w:rPr>
      </w:pPr>
      <w:r>
        <w:rPr>
          <w:rFonts w:ascii="Times New Roman" w:hAnsi="Times New Roman"/>
          <w:sz w:val="28"/>
          <w:szCs w:val="28"/>
          <w:lang w:eastAsia="ar-SA"/>
        </w:rPr>
        <w:tab/>
        <w:t>знати:</w:t>
      </w:r>
    </w:p>
    <w:p w14:paraId="6C016A65" w14:textId="77777777" w:rsidR="000A746B" w:rsidRDefault="000A746B" w:rsidP="000A746B">
      <w:pPr>
        <w:pStyle w:val="BodyText21"/>
        <w:ind w:firstLine="709"/>
        <w:rPr>
          <w:color w:val="000000"/>
          <w:spacing w:val="5"/>
          <w:lang w:val="uk-UA"/>
        </w:rPr>
      </w:pPr>
      <w:r>
        <w:rPr>
          <w:color w:val="000000"/>
          <w:spacing w:val="5"/>
          <w:lang w:val="uk-UA"/>
        </w:rPr>
        <w:t xml:space="preserve">Альтернативне вирішення спорів і вирішення спорів онлайн. </w:t>
      </w:r>
    </w:p>
    <w:p w14:paraId="7DA5510E" w14:textId="77777777" w:rsidR="000A746B" w:rsidRDefault="000A746B" w:rsidP="000A746B">
      <w:pPr>
        <w:pStyle w:val="BodyText21"/>
        <w:ind w:firstLine="709"/>
        <w:rPr>
          <w:color w:val="000000"/>
          <w:spacing w:val="5"/>
          <w:lang w:val="uk-UA"/>
        </w:rPr>
      </w:pPr>
      <w:r>
        <w:rPr>
          <w:color w:val="000000"/>
          <w:spacing w:val="5"/>
          <w:lang w:val="uk-UA"/>
        </w:rPr>
        <w:t xml:space="preserve">Онлайн посередництво та арбітраж. </w:t>
      </w:r>
    </w:p>
    <w:p w14:paraId="50B84D0F" w14:textId="77777777" w:rsidR="000A746B" w:rsidRDefault="000A746B" w:rsidP="000A746B">
      <w:pPr>
        <w:pStyle w:val="BodyText21"/>
        <w:ind w:firstLine="709"/>
        <w:rPr>
          <w:color w:val="000000"/>
          <w:spacing w:val="5"/>
          <w:lang w:val="uk-UA"/>
        </w:rPr>
      </w:pPr>
      <w:r>
        <w:rPr>
          <w:color w:val="000000"/>
          <w:spacing w:val="5"/>
          <w:lang w:val="uk-UA"/>
        </w:rPr>
        <w:t>Онлайн методи та належна правова процедура онлайн.</w:t>
      </w:r>
    </w:p>
    <w:p w14:paraId="131C43F2" w14:textId="77777777" w:rsidR="000A746B" w:rsidRDefault="000A746B" w:rsidP="000A746B">
      <w:pPr>
        <w:pStyle w:val="BodyText21"/>
        <w:ind w:firstLine="709"/>
        <w:rPr>
          <w:color w:val="000000"/>
          <w:spacing w:val="5"/>
          <w:lang w:val="uk-UA"/>
        </w:rPr>
      </w:pPr>
      <w:r>
        <w:rPr>
          <w:color w:val="000000"/>
          <w:spacing w:val="5"/>
          <w:lang w:val="uk-UA"/>
        </w:rPr>
        <w:t xml:space="preserve"> Регулювання спорів онлайн. </w:t>
      </w:r>
    </w:p>
    <w:p w14:paraId="1F7A067D" w14:textId="1B59CDF6" w:rsidR="000A746B" w:rsidRDefault="000A746B" w:rsidP="000A746B">
      <w:pPr>
        <w:pStyle w:val="BodyText21"/>
        <w:ind w:firstLine="709"/>
        <w:rPr>
          <w:color w:val="000000"/>
          <w:spacing w:val="5"/>
          <w:lang w:val="uk-UA"/>
        </w:rPr>
      </w:pPr>
      <w:r>
        <w:rPr>
          <w:color w:val="000000"/>
          <w:spacing w:val="5"/>
          <w:lang w:val="uk-UA"/>
        </w:rPr>
        <w:t xml:space="preserve">Вирішення спорів онлайн і виконання. </w:t>
      </w:r>
    </w:p>
    <w:p w14:paraId="10A86E7F" w14:textId="77777777" w:rsidR="00A858A7" w:rsidRDefault="00A858A7" w:rsidP="00A858A7">
      <w:pPr>
        <w:spacing w:after="0" w:line="240" w:lineRule="auto"/>
        <w:ind w:firstLine="284"/>
        <w:rPr>
          <w:rFonts w:ascii="Times New Roman" w:hAnsi="Times New Roman"/>
          <w:sz w:val="28"/>
          <w:szCs w:val="28"/>
          <w:lang w:eastAsia="ar-SA"/>
        </w:rPr>
      </w:pPr>
    </w:p>
    <w:p w14:paraId="28A3C9AB" w14:textId="5F3F13CF" w:rsidR="00A858A7" w:rsidRPr="00955135" w:rsidRDefault="00A858A7" w:rsidP="00A858A7">
      <w:pPr>
        <w:spacing w:after="0" w:line="240" w:lineRule="auto"/>
        <w:ind w:firstLine="284"/>
        <w:rPr>
          <w:rFonts w:ascii="Times New Roman" w:hAnsi="Times New Roman"/>
          <w:sz w:val="28"/>
          <w:szCs w:val="28"/>
          <w:lang w:eastAsia="ar-SA"/>
        </w:rPr>
      </w:pPr>
      <w:r>
        <w:rPr>
          <w:rFonts w:ascii="Times New Roman" w:hAnsi="Times New Roman"/>
          <w:sz w:val="28"/>
          <w:szCs w:val="28"/>
          <w:lang w:eastAsia="ar-SA"/>
        </w:rPr>
        <w:t>3.</w:t>
      </w:r>
      <w:r w:rsidR="000A746B">
        <w:rPr>
          <w:rFonts w:ascii="Times New Roman" w:hAnsi="Times New Roman"/>
          <w:sz w:val="28"/>
          <w:szCs w:val="28"/>
          <w:lang w:eastAsia="ar-SA"/>
        </w:rPr>
        <w:t xml:space="preserve"> </w:t>
      </w:r>
      <w:r w:rsidRPr="00955135">
        <w:rPr>
          <w:rFonts w:ascii="Times New Roman" w:hAnsi="Times New Roman"/>
          <w:sz w:val="28"/>
          <w:szCs w:val="28"/>
          <w:lang w:eastAsia="ar-SA"/>
        </w:rPr>
        <w:t xml:space="preserve">Короткі відомості з теоретичної частини роботи </w:t>
      </w:r>
    </w:p>
    <w:p w14:paraId="2E3D4054" w14:textId="77777777" w:rsidR="00B14883" w:rsidRPr="0007188A" w:rsidRDefault="00B14883" w:rsidP="00B14883">
      <w:pPr>
        <w:widowControl w:val="0"/>
        <w:autoSpaceDE w:val="0"/>
        <w:autoSpaceDN w:val="0"/>
        <w:adjustRightInd w:val="0"/>
        <w:spacing w:after="0" w:line="240" w:lineRule="auto"/>
        <w:jc w:val="both"/>
        <w:rPr>
          <w:rFonts w:ascii="Times New Roman" w:hAnsi="Times New Roman" w:cs="Helvetica"/>
          <w:b/>
          <w:sz w:val="28"/>
          <w:szCs w:val="28"/>
        </w:rPr>
      </w:pPr>
      <w:r w:rsidRPr="009D0A26">
        <w:rPr>
          <w:rFonts w:ascii="Times New Roman" w:hAnsi="Times New Roman" w:cs="Helvetica"/>
          <w:sz w:val="28"/>
          <w:szCs w:val="28"/>
        </w:rPr>
        <w:t>«</w:t>
      </w:r>
      <w:r w:rsidRPr="00412F0B">
        <w:rPr>
          <w:rFonts w:ascii="Times New Roman" w:hAnsi="Times New Roman" w:cs="Helvetica"/>
          <w:b/>
          <w:sz w:val="28"/>
          <w:szCs w:val="28"/>
        </w:rPr>
        <w:t>Альтернативне врегулювання спорів (АВС) </w:t>
      </w:r>
      <w:r w:rsidRPr="009D0A26">
        <w:rPr>
          <w:rFonts w:ascii="Times New Roman" w:hAnsi="Times New Roman" w:cs="Helvetica"/>
          <w:sz w:val="28"/>
          <w:szCs w:val="28"/>
        </w:rPr>
        <w:t>- це група процесів, за допомогою яких вирішуються спори і конфлікти без звернення до формальної системи судочинства. Включає:</w:t>
      </w:r>
      <w:r>
        <w:rPr>
          <w:rFonts w:ascii="Times New Roman" w:hAnsi="Times New Roman" w:cs="Helvetica"/>
          <w:sz w:val="28"/>
          <w:szCs w:val="28"/>
        </w:rPr>
        <w:t xml:space="preserve"> </w:t>
      </w:r>
      <w:r w:rsidRPr="0007188A">
        <w:rPr>
          <w:rFonts w:ascii="Times New Roman" w:hAnsi="Times New Roman" w:cs="Helvetica"/>
          <w:b/>
          <w:sz w:val="28"/>
          <w:szCs w:val="28"/>
        </w:rPr>
        <w:t>Основні види АВС – переговори, арбітраж та медіація.</w:t>
      </w:r>
    </w:p>
    <w:p w14:paraId="7ED9A317" w14:textId="77777777" w:rsidR="00B14883" w:rsidRPr="009D0A26"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07188A">
        <w:rPr>
          <w:rFonts w:ascii="Times New Roman" w:hAnsi="Times New Roman" w:cs="Helvetica"/>
          <w:b/>
          <w:sz w:val="28"/>
          <w:szCs w:val="28"/>
        </w:rPr>
        <w:t>Арбітраж</w:t>
      </w:r>
      <w:r w:rsidRPr="009D0A26">
        <w:rPr>
          <w:rFonts w:ascii="Times New Roman" w:hAnsi="Times New Roman" w:cs="Helvetica"/>
          <w:sz w:val="28"/>
          <w:szCs w:val="28"/>
        </w:rPr>
        <w:t> – це процес, у ході якого дві сторони зустрічаються в присутності нейтральної третьої особи, яка є спеціально підготовленим арбітром та вислуховує обидві сторони і потім виносить обов’язкове або необов’язкове для виконання сторонами рішення, залежно від того, про що сторони домовились заздалегідь (як правило, у контракті). Фактично арбітраж створює приватну судову систему. Якщо одна із сторін не бажає дотримуватися умов рішення, примусити таку сторону до виконання рішення можна через державний суд.</w:t>
      </w:r>
    </w:p>
    <w:p w14:paraId="7E529B9E" w14:textId="77777777" w:rsidR="00B14883" w:rsidRPr="009D0A26"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Міжнародний арбітраж використовується, коли сторони або предмет спору знаходяться в різних юрисдикціях. Зазвичай сторони укладають угоду, у якій зазначається, до якого міжнародного арбітражного суду вони можуть звертатися у разі виникнення суперечки. Такий вид арбітражу також використовується урядами для вирішення міжнародних спорів.</w:t>
      </w:r>
    </w:p>
    <w:p w14:paraId="4228FCC0" w14:textId="77777777" w:rsidR="00B14883" w:rsidRPr="009D0A26"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Внутрішній арбітраж застосовується, якщо сторони мешкають або мають підприємства, зареєстровані в тій самій країні, і означає, що спір вирішується в третейському суді у цій країні.»</w:t>
      </w:r>
    </w:p>
    <w:p w14:paraId="3975316F" w14:textId="77777777" w:rsidR="00B14883" w:rsidRPr="009D0A26"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07188A">
        <w:rPr>
          <w:rFonts w:ascii="Times New Roman" w:hAnsi="Times New Roman" w:cs="Helvetica"/>
          <w:b/>
          <w:sz w:val="28"/>
          <w:szCs w:val="28"/>
        </w:rPr>
        <w:t>Медіація</w:t>
      </w:r>
      <w:r w:rsidRPr="009D0A26">
        <w:rPr>
          <w:rFonts w:ascii="Times New Roman" w:hAnsi="Times New Roman" w:cs="Helvetica"/>
          <w:sz w:val="28"/>
          <w:szCs w:val="28"/>
        </w:rPr>
        <w:t> – це метод вирішення спорів із залученням посередника (медіатора), який допомагає сторонам конфліктуналагодити процес комунікації і проаналізувати конфліктну ситуацію таким чином, щоб вони самі змогли обрати той варіант рішення, який би задовольняв інтереси і потреби усіх учасників конфлікту. На відміну від формального судового чи арбітражного процесу, під час медіації сторони доходять згоди самі – медіатор не приймає рішення за них.</w:t>
      </w:r>
    </w:p>
    <w:p w14:paraId="5FF64770" w14:textId="77777777" w:rsidR="00B14883" w:rsidRPr="009D0A26"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07188A">
        <w:rPr>
          <w:rFonts w:ascii="Times New Roman" w:hAnsi="Times New Roman" w:cs="Helvetica"/>
          <w:b/>
          <w:sz w:val="28"/>
          <w:szCs w:val="28"/>
        </w:rPr>
        <w:t>Медіатор</w:t>
      </w:r>
      <w:r w:rsidRPr="009D0A26">
        <w:rPr>
          <w:rFonts w:ascii="Times New Roman" w:hAnsi="Times New Roman" w:cs="Helvetica"/>
          <w:sz w:val="28"/>
          <w:szCs w:val="28"/>
        </w:rPr>
        <w:t> - нейтральна по відношенню до сторін конфлікту третя сторона (спеціально підготовлений посередник), яка сприяє досягненню сторонами взаємоприйнятної згоди розв'язати цей спір, зосереджуючись при цьому на інтересах сторін, а не на правових позиціях або договірних правах.</w:t>
      </w:r>
    </w:p>
    <w:p w14:paraId="061F84E8" w14:textId="77777777" w:rsidR="00B14883"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lastRenderedPageBreak/>
        <w:t>Комерційна медіація (commercial mediation) - процес вирішення спорів у сфері господарських правовідносин, корпоративного управління та ін. між сторонами, не підпорядкованими одна одній. Для проведення комерційної медіації залучаються сторонні незалежні медіатори. Сторонам забезпечуються рівні можливості обрання незалежного медіатора.</w:t>
      </w:r>
    </w:p>
    <w:p w14:paraId="4B884F6C" w14:textId="77777777" w:rsidR="00B14883" w:rsidRPr="009D0A26"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200812">
        <w:rPr>
          <w:rFonts w:ascii="Times New Roman" w:hAnsi="Times New Roman" w:cs="Helvetica"/>
          <w:b/>
          <w:sz w:val="28"/>
          <w:szCs w:val="28"/>
        </w:rPr>
        <w:t>Основні принципи онлайн правосуддя</w:t>
      </w:r>
      <w:r w:rsidRPr="009D0A26">
        <w:rPr>
          <w:rFonts w:ascii="Times New Roman" w:hAnsi="Times New Roman" w:cs="Helvetica"/>
          <w:sz w:val="28"/>
          <w:szCs w:val="28"/>
        </w:rPr>
        <w:t>. Деякі з цих ініціатив належать уряду, інші були прийняті асоціаціями споживачів, ділових ооганізацій та професійних організацій.</w:t>
      </w:r>
    </w:p>
    <w:p w14:paraId="475BB867" w14:textId="77777777" w:rsidR="00B14883" w:rsidRPr="009D0A26"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200812">
        <w:rPr>
          <w:rFonts w:ascii="Times New Roman" w:hAnsi="Times New Roman" w:cs="Helvetica"/>
          <w:b/>
          <w:sz w:val="28"/>
          <w:szCs w:val="28"/>
        </w:rPr>
        <w:t>Прозорість</w:t>
      </w:r>
      <w:r w:rsidRPr="009D0A26">
        <w:rPr>
          <w:rFonts w:ascii="Times New Roman" w:hAnsi="Times New Roman" w:cs="Helvetica"/>
          <w:sz w:val="28"/>
          <w:szCs w:val="28"/>
        </w:rPr>
        <w:tab/>
        <w:t>охоплення</w:t>
      </w:r>
      <w:r w:rsidRPr="009D0A26">
        <w:rPr>
          <w:rFonts w:ascii="Times New Roman" w:hAnsi="Times New Roman" w:cs="Helvetica"/>
          <w:sz w:val="28"/>
          <w:szCs w:val="28"/>
        </w:rPr>
        <w:tab/>
        <w:t>інформації,</w:t>
      </w:r>
      <w:r w:rsidRPr="009D0A26">
        <w:rPr>
          <w:rFonts w:ascii="Times New Roman" w:hAnsi="Times New Roman" w:cs="Helvetica"/>
          <w:sz w:val="28"/>
          <w:szCs w:val="28"/>
        </w:rPr>
        <w:tab/>
        <w:t>наданої процесуальних норм(правил процедури, регламенту) також особливо важливо при роботі зі споживачами.</w:t>
      </w:r>
    </w:p>
    <w:p w14:paraId="24BE1CEA" w14:textId="77777777" w:rsidR="00B14883" w:rsidRPr="009D0A26"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200812">
        <w:rPr>
          <w:rFonts w:ascii="Times New Roman" w:hAnsi="Times New Roman" w:cs="Helvetica"/>
          <w:b/>
          <w:sz w:val="28"/>
          <w:szCs w:val="28"/>
        </w:rPr>
        <w:t xml:space="preserve">Доступність </w:t>
      </w:r>
      <w:r>
        <w:rPr>
          <w:rFonts w:ascii="Times New Roman" w:hAnsi="Times New Roman" w:cs="Helvetica"/>
          <w:sz w:val="28"/>
          <w:szCs w:val="28"/>
        </w:rPr>
        <w:t xml:space="preserve">також має важливе значення </w:t>
      </w:r>
      <w:r w:rsidRPr="009D0A26">
        <w:rPr>
          <w:rFonts w:ascii="Times New Roman" w:hAnsi="Times New Roman" w:cs="Helvetica"/>
          <w:sz w:val="28"/>
          <w:szCs w:val="28"/>
        </w:rPr>
        <w:t xml:space="preserve">в контексті взаємодії зі споживачами, що включає в себе відсутність витрат на перешкоди доступу. </w:t>
      </w:r>
    </w:p>
    <w:p w14:paraId="2C67FA27" w14:textId="77777777" w:rsidR="00B14883" w:rsidRPr="009D0A26"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200812">
        <w:rPr>
          <w:rFonts w:ascii="Times New Roman" w:hAnsi="Times New Roman" w:cs="Helvetica"/>
          <w:b/>
          <w:sz w:val="28"/>
          <w:szCs w:val="28"/>
        </w:rPr>
        <w:t>Незалежність</w:t>
      </w:r>
      <w:r w:rsidRPr="009D0A26">
        <w:rPr>
          <w:rFonts w:ascii="Times New Roman" w:hAnsi="Times New Roman" w:cs="Helvetica"/>
          <w:sz w:val="28"/>
          <w:szCs w:val="28"/>
        </w:rPr>
        <w:t xml:space="preserve"> - це традиційна необхідна умова і стосується питання фінансування в онлайновому контексті.</w:t>
      </w:r>
    </w:p>
    <w:p w14:paraId="2BF4660A" w14:textId="77777777" w:rsidR="00B14883" w:rsidRPr="009D0A26"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200812">
        <w:rPr>
          <w:rFonts w:ascii="Times New Roman" w:hAnsi="Times New Roman" w:cs="Helvetica"/>
          <w:b/>
          <w:sz w:val="28"/>
          <w:szCs w:val="28"/>
        </w:rPr>
        <w:t xml:space="preserve">Своєчасність </w:t>
      </w:r>
      <w:r>
        <w:rPr>
          <w:rFonts w:ascii="Times New Roman" w:hAnsi="Times New Roman" w:cs="Helvetica"/>
          <w:sz w:val="28"/>
          <w:szCs w:val="28"/>
        </w:rPr>
        <w:t>-</w:t>
      </w:r>
      <w:r w:rsidRPr="009D0A26">
        <w:rPr>
          <w:rFonts w:ascii="Times New Roman" w:hAnsi="Times New Roman" w:cs="Helvetica"/>
          <w:sz w:val="28"/>
          <w:szCs w:val="28"/>
        </w:rPr>
        <w:t>швидкість є ще одним з головних переваг ВСО, особливо враховуючи повільність традиційних судових розглядів та строки розгляду судових справ.</w:t>
      </w:r>
    </w:p>
    <w:p w14:paraId="5F72A09B" w14:textId="59FB4621" w:rsidR="00B14883" w:rsidRPr="009D0A26"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200812">
        <w:rPr>
          <w:rFonts w:ascii="Times New Roman" w:hAnsi="Times New Roman" w:cs="Helvetica"/>
          <w:b/>
          <w:sz w:val="28"/>
          <w:szCs w:val="28"/>
        </w:rPr>
        <w:t>Чесність</w:t>
      </w:r>
      <w:r>
        <w:rPr>
          <w:rFonts w:ascii="Times New Roman" w:hAnsi="Times New Roman" w:cs="Helvetica"/>
          <w:sz w:val="28"/>
          <w:szCs w:val="28"/>
        </w:rPr>
        <w:t xml:space="preserve"> -</w:t>
      </w:r>
      <w:r w:rsidRPr="009D0A26">
        <w:rPr>
          <w:rFonts w:ascii="Times New Roman" w:hAnsi="Times New Roman" w:cs="Helvetica"/>
          <w:sz w:val="28"/>
          <w:szCs w:val="28"/>
        </w:rPr>
        <w:t xml:space="preserve"> з незалежністю становить фундамент процесуальних гарантій. З цих п’яти принципів, принципи справедливості і незалежності, заслуговують більшої уваги, як і питання контролю якості. Чесності повинні дотримуватися незалежно від методу вирішення спорів, що обрали сторони</w:t>
      </w:r>
    </w:p>
    <w:p w14:paraId="343C8866" w14:textId="77777777" w:rsidR="00A858A7" w:rsidRDefault="00A858A7" w:rsidP="00A858A7">
      <w:pPr>
        <w:spacing w:after="0" w:line="240" w:lineRule="auto"/>
        <w:ind w:firstLine="284"/>
        <w:jc w:val="both"/>
        <w:rPr>
          <w:rFonts w:ascii="Times New Roman" w:hAnsi="Times New Roman"/>
          <w:sz w:val="28"/>
          <w:szCs w:val="28"/>
          <w:lang w:eastAsia="ar-SA"/>
        </w:rPr>
      </w:pPr>
    </w:p>
    <w:p w14:paraId="11497432" w14:textId="77777777" w:rsidR="00A858A7" w:rsidRPr="00955135" w:rsidRDefault="00A858A7" w:rsidP="00A858A7">
      <w:pPr>
        <w:spacing w:after="0" w:line="240" w:lineRule="auto"/>
        <w:ind w:firstLine="284"/>
        <w:jc w:val="both"/>
        <w:rPr>
          <w:rFonts w:ascii="Times New Roman" w:hAnsi="Times New Roman"/>
          <w:sz w:val="28"/>
          <w:szCs w:val="28"/>
          <w:lang w:eastAsia="ar-SA"/>
        </w:rPr>
      </w:pPr>
      <w:r w:rsidRPr="00955135">
        <w:rPr>
          <w:rFonts w:ascii="Times New Roman" w:hAnsi="Times New Roman"/>
          <w:sz w:val="28"/>
          <w:szCs w:val="28"/>
          <w:lang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14:paraId="49FB4C0C" w14:textId="77777777" w:rsidR="00A858A7" w:rsidRDefault="00A858A7" w:rsidP="00A858A7">
      <w:pPr>
        <w:tabs>
          <w:tab w:val="num" w:pos="360"/>
        </w:tabs>
        <w:spacing w:after="0" w:line="240" w:lineRule="auto"/>
        <w:ind w:firstLine="284"/>
        <w:jc w:val="both"/>
        <w:rPr>
          <w:rFonts w:ascii="Times New Roman" w:hAnsi="Times New Roman"/>
          <w:sz w:val="28"/>
          <w:szCs w:val="28"/>
          <w:lang w:eastAsia="ar-SA"/>
        </w:rPr>
      </w:pPr>
      <w:r>
        <w:rPr>
          <w:rFonts w:ascii="Times New Roman" w:hAnsi="Times New Roman"/>
          <w:sz w:val="28"/>
          <w:szCs w:val="28"/>
          <w:lang w:eastAsia="ar-SA"/>
        </w:rPr>
        <w:t>Оформлення роботи здійснюється на чистих аркушах паперу формату А4 або А5 у рукописному вигляді (допускається з обох боків аркушу). При цьому обов’язково зазначається прізвища та ім’я студента, номер групи, тема практичного заняття. Студент зазначає номер завдання та перелік правильних відповідей.</w:t>
      </w:r>
    </w:p>
    <w:p w14:paraId="48A156CE" w14:textId="77777777" w:rsidR="00A858A7" w:rsidRDefault="00A858A7" w:rsidP="00A858A7">
      <w:pPr>
        <w:tabs>
          <w:tab w:val="num" w:pos="360"/>
        </w:tabs>
        <w:spacing w:after="0" w:line="240" w:lineRule="auto"/>
        <w:ind w:firstLine="284"/>
        <w:jc w:val="both"/>
        <w:rPr>
          <w:rFonts w:ascii="Times New Roman" w:hAnsi="Times New Roman"/>
          <w:sz w:val="28"/>
          <w:szCs w:val="28"/>
          <w:lang w:eastAsia="ar-SA"/>
        </w:rPr>
      </w:pPr>
    </w:p>
    <w:p w14:paraId="708BECA2" w14:textId="77777777" w:rsidR="00A858A7" w:rsidRPr="00955135" w:rsidRDefault="00A858A7" w:rsidP="00A858A7">
      <w:pPr>
        <w:tabs>
          <w:tab w:val="num" w:pos="360"/>
        </w:tabs>
        <w:spacing w:after="0" w:line="240" w:lineRule="auto"/>
        <w:ind w:firstLine="284"/>
        <w:jc w:val="both"/>
        <w:rPr>
          <w:rFonts w:ascii="Times New Roman" w:hAnsi="Times New Roman"/>
          <w:sz w:val="28"/>
          <w:szCs w:val="28"/>
          <w:lang w:eastAsia="ar-SA"/>
        </w:rPr>
      </w:pPr>
      <w:r w:rsidRPr="00955135">
        <w:rPr>
          <w:rFonts w:ascii="Times New Roman" w:hAnsi="Times New Roman"/>
          <w:sz w:val="28"/>
          <w:szCs w:val="28"/>
          <w:lang w:eastAsia="ar-SA"/>
        </w:rPr>
        <w:t>5. Питання до контролю попередніх занять, обговорення, самостійного вивчення та осмислення навчального матеріалу.</w:t>
      </w:r>
    </w:p>
    <w:p w14:paraId="1C388BD5" w14:textId="338EA0B8" w:rsidR="00B14883" w:rsidRDefault="00B14883" w:rsidP="00B14883">
      <w:pPr>
        <w:pStyle w:val="BodyText21"/>
        <w:ind w:firstLine="709"/>
        <w:rPr>
          <w:color w:val="000000"/>
          <w:spacing w:val="5"/>
          <w:lang w:val="uk-UA"/>
        </w:rPr>
      </w:pPr>
      <w:r>
        <w:rPr>
          <w:color w:val="000000"/>
          <w:spacing w:val="5"/>
          <w:lang w:val="uk-UA"/>
        </w:rPr>
        <w:t xml:space="preserve">1. </w:t>
      </w:r>
      <w:r w:rsidRPr="00F225E6">
        <w:rPr>
          <w:color w:val="000000"/>
          <w:spacing w:val="5"/>
          <w:lang w:val="uk-UA"/>
        </w:rPr>
        <w:t>Кібер суди – на порозі нової реальності?</w:t>
      </w:r>
    </w:p>
    <w:p w14:paraId="40592918" w14:textId="1D2587D7" w:rsidR="00B14883" w:rsidRDefault="00B14883" w:rsidP="00B14883">
      <w:pPr>
        <w:pStyle w:val="BodyText21"/>
        <w:ind w:firstLine="709"/>
        <w:rPr>
          <w:color w:val="000000"/>
          <w:spacing w:val="5"/>
          <w:lang w:val="uk-UA"/>
        </w:rPr>
      </w:pPr>
      <w:r>
        <w:rPr>
          <w:color w:val="000000"/>
          <w:spacing w:val="5"/>
          <w:lang w:val="uk-UA"/>
        </w:rPr>
        <w:t xml:space="preserve">2. </w:t>
      </w:r>
      <w:r w:rsidRPr="00F225E6">
        <w:rPr>
          <w:color w:val="000000"/>
          <w:spacing w:val="5"/>
          <w:lang w:val="uk-UA"/>
        </w:rPr>
        <w:t xml:space="preserve">Онлайн методи та належна правова процедура онлайн. </w:t>
      </w:r>
    </w:p>
    <w:p w14:paraId="378A58D5" w14:textId="75CED6EC" w:rsidR="00B14883" w:rsidRDefault="00B14883" w:rsidP="00B14883">
      <w:pPr>
        <w:pStyle w:val="BodyText21"/>
        <w:ind w:firstLine="709"/>
        <w:rPr>
          <w:color w:val="000000"/>
          <w:spacing w:val="5"/>
          <w:lang w:val="uk-UA"/>
        </w:rPr>
      </w:pPr>
      <w:r>
        <w:rPr>
          <w:color w:val="000000"/>
          <w:spacing w:val="5"/>
          <w:lang w:val="uk-UA"/>
        </w:rPr>
        <w:t xml:space="preserve">3. </w:t>
      </w:r>
      <w:r w:rsidRPr="00F225E6">
        <w:rPr>
          <w:color w:val="000000"/>
          <w:spacing w:val="5"/>
          <w:lang w:val="uk-UA"/>
        </w:rPr>
        <w:t xml:space="preserve">Регулювання спорів онлайн. </w:t>
      </w:r>
    </w:p>
    <w:p w14:paraId="517EB86C" w14:textId="043FD72E" w:rsidR="00B14883" w:rsidRDefault="00B14883" w:rsidP="00B14883">
      <w:pPr>
        <w:pStyle w:val="BodyText21"/>
        <w:ind w:firstLine="709"/>
        <w:rPr>
          <w:color w:val="000000"/>
          <w:spacing w:val="5"/>
          <w:lang w:val="uk-UA"/>
        </w:rPr>
      </w:pPr>
      <w:r>
        <w:rPr>
          <w:color w:val="000000"/>
          <w:spacing w:val="5"/>
          <w:lang w:val="uk-UA"/>
        </w:rPr>
        <w:t xml:space="preserve">4. </w:t>
      </w:r>
      <w:r w:rsidRPr="00F225E6">
        <w:rPr>
          <w:color w:val="000000"/>
          <w:spacing w:val="5"/>
          <w:lang w:val="uk-UA"/>
        </w:rPr>
        <w:t xml:space="preserve">Вирішення спорів онлайн і виконання. </w:t>
      </w:r>
    </w:p>
    <w:p w14:paraId="0575E74C" w14:textId="3BFE9A34" w:rsidR="00B14883" w:rsidRPr="00F225E6" w:rsidRDefault="00B14883" w:rsidP="00B14883">
      <w:pPr>
        <w:pStyle w:val="BodyText21"/>
        <w:ind w:firstLine="709"/>
        <w:rPr>
          <w:color w:val="000000"/>
          <w:spacing w:val="5"/>
          <w:lang w:val="uk-UA"/>
        </w:rPr>
      </w:pPr>
      <w:r>
        <w:rPr>
          <w:color w:val="000000"/>
          <w:spacing w:val="5"/>
          <w:lang w:val="uk-UA"/>
        </w:rPr>
        <w:t xml:space="preserve">5. </w:t>
      </w:r>
      <w:r w:rsidRPr="00F225E6">
        <w:rPr>
          <w:color w:val="000000"/>
          <w:spacing w:val="5"/>
          <w:lang w:val="uk-UA"/>
        </w:rPr>
        <w:t>Вирішення спорів онлайн і світовий ринок.</w:t>
      </w:r>
    </w:p>
    <w:p w14:paraId="78EF1A71" w14:textId="77777777" w:rsidR="00A858A7" w:rsidRDefault="00A858A7" w:rsidP="00A858A7">
      <w:pPr>
        <w:spacing w:after="0" w:line="240" w:lineRule="auto"/>
        <w:ind w:firstLine="284"/>
        <w:rPr>
          <w:rFonts w:ascii="Times New Roman" w:hAnsi="Times New Roman"/>
          <w:sz w:val="28"/>
          <w:szCs w:val="28"/>
          <w:lang w:eastAsia="ar-SA"/>
        </w:rPr>
      </w:pPr>
    </w:p>
    <w:p w14:paraId="07D648E8" w14:textId="77777777" w:rsidR="00A858A7" w:rsidRPr="00955135" w:rsidRDefault="00A858A7" w:rsidP="00A858A7">
      <w:pPr>
        <w:spacing w:after="0" w:line="240" w:lineRule="auto"/>
        <w:ind w:firstLine="284"/>
        <w:rPr>
          <w:rFonts w:ascii="Times New Roman" w:hAnsi="Times New Roman"/>
          <w:sz w:val="28"/>
          <w:szCs w:val="28"/>
          <w:lang w:eastAsia="ar-SA"/>
        </w:rPr>
      </w:pPr>
      <w:r w:rsidRPr="00955135">
        <w:rPr>
          <w:rFonts w:ascii="Times New Roman" w:hAnsi="Times New Roman"/>
          <w:sz w:val="28"/>
          <w:szCs w:val="28"/>
          <w:lang w:eastAsia="ar-SA"/>
        </w:rPr>
        <w:t xml:space="preserve">6. Рекомендована література </w:t>
      </w:r>
    </w:p>
    <w:p w14:paraId="20374E37" w14:textId="77777777" w:rsidR="00B14883" w:rsidRPr="0052142B" w:rsidRDefault="00B14883" w:rsidP="00B14883">
      <w:pPr>
        <w:widowControl w:val="0"/>
        <w:numPr>
          <w:ilvl w:val="2"/>
          <w:numId w:val="33"/>
        </w:numPr>
        <w:spacing w:after="0" w:line="240" w:lineRule="auto"/>
        <w:ind w:left="0" w:firstLine="426"/>
        <w:jc w:val="both"/>
        <w:rPr>
          <w:rFonts w:ascii="Times New Roman" w:hAnsi="Times New Roman"/>
          <w:sz w:val="28"/>
          <w:szCs w:val="28"/>
        </w:rPr>
      </w:pPr>
      <w:r w:rsidRPr="0052142B">
        <w:rPr>
          <w:rFonts w:ascii="Times New Roman" w:hAnsi="Times New Roman"/>
          <w:noProof/>
          <w:sz w:val="28"/>
          <w:szCs w:val="28"/>
          <w:lang w:eastAsia="uk-UA"/>
        </w:rPr>
        <w:t>Закон України «Про інформацію» від 02.10.1992 року // Відомості Верховної Ради України. – 1992. – № 48. – Ст. 650.</w:t>
      </w:r>
    </w:p>
    <w:p w14:paraId="04C04E5B" w14:textId="77777777" w:rsidR="00B14883" w:rsidRPr="0052142B" w:rsidRDefault="00B14883" w:rsidP="00B14883">
      <w:pPr>
        <w:widowControl w:val="0"/>
        <w:numPr>
          <w:ilvl w:val="2"/>
          <w:numId w:val="33"/>
        </w:numPr>
        <w:tabs>
          <w:tab w:val="num" w:pos="851"/>
        </w:tabs>
        <w:spacing w:after="0" w:line="240" w:lineRule="auto"/>
        <w:ind w:left="0" w:firstLine="426"/>
        <w:jc w:val="both"/>
        <w:rPr>
          <w:rFonts w:ascii="Times New Roman" w:hAnsi="Times New Roman"/>
          <w:sz w:val="28"/>
          <w:szCs w:val="28"/>
        </w:rPr>
      </w:pPr>
      <w:r w:rsidRPr="0052142B">
        <w:rPr>
          <w:rFonts w:ascii="Times New Roman" w:eastAsia="Times New Roman" w:hAnsi="Times New Roman"/>
          <w:bCs/>
          <w:sz w:val="28"/>
          <w:szCs w:val="28"/>
          <w:lang w:eastAsia="uk-UA"/>
        </w:rPr>
        <w:t>Марущак А.І. Інформаційне право України. Підручник /</w:t>
      </w:r>
      <w:r w:rsidRPr="0052142B">
        <w:rPr>
          <w:rFonts w:ascii="Times New Roman" w:hAnsi="Times New Roman"/>
          <w:sz w:val="28"/>
          <w:szCs w:val="28"/>
        </w:rPr>
        <w:t xml:space="preserve"> Марущак А.І. – К.: Дакор, 2011. – 456 с.</w:t>
      </w:r>
    </w:p>
    <w:p w14:paraId="608A9947" w14:textId="77777777" w:rsidR="00B14883" w:rsidRPr="0052142B" w:rsidRDefault="00B14883" w:rsidP="00B14883">
      <w:pPr>
        <w:widowControl w:val="0"/>
        <w:numPr>
          <w:ilvl w:val="2"/>
          <w:numId w:val="33"/>
        </w:numPr>
        <w:tabs>
          <w:tab w:val="num" w:pos="851"/>
        </w:tabs>
        <w:spacing w:after="0" w:line="240" w:lineRule="auto"/>
        <w:ind w:left="0" w:firstLine="426"/>
        <w:jc w:val="both"/>
        <w:rPr>
          <w:rFonts w:ascii="Times New Roman" w:hAnsi="Times New Roman"/>
          <w:noProof/>
          <w:sz w:val="28"/>
          <w:szCs w:val="28"/>
          <w:lang w:eastAsia="uk-UA"/>
        </w:rPr>
      </w:pPr>
      <w:r w:rsidRPr="0052142B">
        <w:rPr>
          <w:rFonts w:ascii="Times New Roman" w:hAnsi="Times New Roman"/>
          <w:noProof/>
          <w:sz w:val="28"/>
          <w:szCs w:val="28"/>
          <w:lang w:eastAsia="uk-UA"/>
        </w:rPr>
        <w:t>Сопілко І. М. Державна інформаційна політика України: стан та шляхи реалізації: монографія / І. М. Сопілко. – К. : МП «Леся», 2014. – 424 с.</w:t>
      </w:r>
    </w:p>
    <w:p w14:paraId="402716AE" w14:textId="77777777" w:rsidR="00B14883" w:rsidRPr="00357496" w:rsidRDefault="00B14883" w:rsidP="00B14883">
      <w:pPr>
        <w:widowControl w:val="0"/>
        <w:numPr>
          <w:ilvl w:val="2"/>
          <w:numId w:val="33"/>
        </w:numPr>
        <w:tabs>
          <w:tab w:val="num" w:pos="851"/>
        </w:tabs>
        <w:spacing w:after="0" w:line="240" w:lineRule="auto"/>
        <w:ind w:left="0" w:firstLine="426"/>
        <w:jc w:val="both"/>
        <w:rPr>
          <w:rFonts w:ascii="Times New Roman" w:hAnsi="Times New Roman"/>
          <w:noProof/>
          <w:sz w:val="28"/>
          <w:szCs w:val="28"/>
          <w:lang w:eastAsia="uk-UA"/>
        </w:rPr>
      </w:pPr>
      <w:r w:rsidRPr="00357496">
        <w:rPr>
          <w:rFonts w:ascii="Times New Roman" w:hAnsi="Times New Roman"/>
          <w:noProof/>
          <w:sz w:val="28"/>
          <w:szCs w:val="28"/>
          <w:lang w:eastAsia="uk-UA"/>
        </w:rPr>
        <w:lastRenderedPageBreak/>
        <w:t>B.C.Цимбалюк Основи інформаційного права України / B.C.Цимбалюк, В.Д.Гавловський, В.В.Гриценко та ін. – К.: Видавництво "Знання", 2004</w:t>
      </w:r>
    </w:p>
    <w:p w14:paraId="369DDB8A" w14:textId="77777777" w:rsidR="00B14883" w:rsidRDefault="00B14883" w:rsidP="00B14883">
      <w:pPr>
        <w:widowControl w:val="0"/>
        <w:numPr>
          <w:ilvl w:val="2"/>
          <w:numId w:val="33"/>
        </w:numPr>
        <w:tabs>
          <w:tab w:val="num" w:pos="851"/>
        </w:tabs>
        <w:spacing w:after="0" w:line="240" w:lineRule="auto"/>
        <w:ind w:left="0" w:firstLine="426"/>
        <w:jc w:val="both"/>
        <w:rPr>
          <w:rFonts w:ascii="Times New Roman" w:hAnsi="Times New Roman"/>
          <w:noProof/>
          <w:sz w:val="28"/>
          <w:szCs w:val="28"/>
          <w:lang w:eastAsia="uk-UA"/>
        </w:rPr>
      </w:pPr>
      <w:r w:rsidRPr="00357496">
        <w:rPr>
          <w:rFonts w:ascii="Times New Roman" w:hAnsi="Times New Roman"/>
          <w:noProof/>
          <w:sz w:val="28"/>
          <w:szCs w:val="28"/>
          <w:lang w:eastAsia="uk-UA"/>
        </w:rPr>
        <w:t xml:space="preserve">Резолюція 60/45, прийнята Еенеральною Асамблеєю Організації Об’єднаних Націй, «Досягнення у галузі інформатизації та телекомунікацій в контексті міжнародної безпеки» від 08.12.2005 р. – Електронний ресурс. – Режим доступу: </w:t>
      </w:r>
      <w:hyperlink r:id="rId14" w:history="1">
        <w:r w:rsidRPr="00357496">
          <w:rPr>
            <w:noProof/>
            <w:sz w:val="28"/>
            <w:szCs w:val="28"/>
            <w:lang w:eastAsia="uk-UA"/>
          </w:rPr>
          <w:t>http://zakonl.rada.gov.ua/laws/show/995_e45</w:t>
        </w:r>
      </w:hyperlink>
    </w:p>
    <w:p w14:paraId="60FC1E2A" w14:textId="77777777" w:rsidR="00B14883" w:rsidRDefault="00B14883" w:rsidP="00B14883">
      <w:pPr>
        <w:widowControl w:val="0"/>
        <w:numPr>
          <w:ilvl w:val="2"/>
          <w:numId w:val="33"/>
        </w:numPr>
        <w:tabs>
          <w:tab w:val="num" w:pos="851"/>
        </w:tabs>
        <w:spacing w:after="0" w:line="240" w:lineRule="auto"/>
        <w:ind w:left="0" w:firstLine="426"/>
        <w:jc w:val="both"/>
        <w:rPr>
          <w:rFonts w:ascii="Times New Roman" w:hAnsi="Times New Roman"/>
          <w:noProof/>
          <w:sz w:val="28"/>
          <w:szCs w:val="28"/>
          <w:lang w:eastAsia="uk-UA"/>
        </w:rPr>
      </w:pPr>
      <w:r w:rsidRPr="00357496">
        <w:rPr>
          <w:rFonts w:ascii="Times New Roman" w:hAnsi="Times New Roman"/>
          <w:noProof/>
          <w:sz w:val="28"/>
          <w:szCs w:val="28"/>
          <w:lang w:eastAsia="uk-UA"/>
        </w:rPr>
        <w:t xml:space="preserve">Пазюк А.В. Правові засоби захисту та відновлення прав користувачів Інтернету в Україні в контексті застосування Посібника Ради Європи з прав людини для інтернет-користувачів [Електронний ресурс] / А.В. Пазюка. – К. : ФОП Клименко, 2015. – 128 с. – Режим доступу: </w:t>
      </w:r>
      <w:hyperlink r:id="rId15" w:history="1">
        <w:r w:rsidRPr="00357496">
          <w:rPr>
            <w:rFonts w:ascii="Times New Roman" w:hAnsi="Times New Roman"/>
            <w:noProof/>
            <w:lang w:eastAsia="uk-UA"/>
          </w:rPr>
          <w:t>https://rm.coe.int/1680599465</w:t>
        </w:r>
      </w:hyperlink>
    </w:p>
    <w:p w14:paraId="431E13B7" w14:textId="77777777" w:rsidR="00B14883" w:rsidRPr="00357496" w:rsidRDefault="00B14883" w:rsidP="00B14883">
      <w:pPr>
        <w:widowControl w:val="0"/>
        <w:numPr>
          <w:ilvl w:val="2"/>
          <w:numId w:val="33"/>
        </w:numPr>
        <w:tabs>
          <w:tab w:val="num" w:pos="851"/>
        </w:tabs>
        <w:spacing w:after="0" w:line="240" w:lineRule="auto"/>
        <w:ind w:left="0" w:firstLine="426"/>
        <w:jc w:val="both"/>
        <w:rPr>
          <w:rFonts w:ascii="Times New Roman" w:hAnsi="Times New Roman"/>
          <w:noProof/>
          <w:sz w:val="28"/>
          <w:szCs w:val="28"/>
          <w:lang w:eastAsia="uk-UA"/>
        </w:rPr>
      </w:pPr>
      <w:r w:rsidRPr="00357496">
        <w:rPr>
          <w:rFonts w:ascii="Times New Roman" w:hAnsi="Times New Roman"/>
          <w:noProof/>
          <w:sz w:val="28"/>
          <w:szCs w:val="28"/>
          <w:lang w:eastAsia="uk-UA"/>
        </w:rPr>
        <w:t>Посібник з прав людини для інтернет-користувачів та пояснювальний меморандум [Електронний ресурс]. - Режим доступу: https://rm.coe.int/16802e3e96</w:t>
      </w:r>
    </w:p>
    <w:p w14:paraId="5A95EBC0" w14:textId="77777777" w:rsidR="00A858A7" w:rsidRPr="00955135" w:rsidRDefault="00A858A7" w:rsidP="00A858A7">
      <w:pPr>
        <w:spacing w:after="0" w:line="240" w:lineRule="auto"/>
        <w:ind w:firstLine="284"/>
        <w:rPr>
          <w:rFonts w:ascii="Times New Roman" w:hAnsi="Times New Roman"/>
          <w:sz w:val="28"/>
          <w:szCs w:val="28"/>
          <w:lang w:eastAsia="ar-SA"/>
        </w:rPr>
      </w:pPr>
    </w:p>
    <w:p w14:paraId="4482113F" w14:textId="2E422187" w:rsidR="00A858A7" w:rsidRPr="004856AE" w:rsidRDefault="00A858A7" w:rsidP="00A858A7">
      <w:pPr>
        <w:spacing w:after="0" w:line="240" w:lineRule="auto"/>
        <w:ind w:firstLine="284"/>
        <w:jc w:val="both"/>
        <w:rPr>
          <w:rFonts w:ascii="Times New Roman" w:hAnsi="Times New Roman"/>
          <w:sz w:val="28"/>
          <w:szCs w:val="28"/>
          <w:lang w:eastAsia="ar-SA"/>
        </w:rPr>
      </w:pPr>
      <w:r w:rsidRPr="004856AE">
        <w:rPr>
          <w:rFonts w:ascii="Times New Roman" w:hAnsi="Times New Roman"/>
          <w:sz w:val="28"/>
          <w:szCs w:val="28"/>
          <w:lang w:eastAsia="ar-SA"/>
        </w:rPr>
        <w:t>1. Тема заняття</w:t>
      </w:r>
      <w:r w:rsidR="00B14883">
        <w:rPr>
          <w:rFonts w:ascii="Times New Roman" w:hAnsi="Times New Roman"/>
          <w:sz w:val="28"/>
          <w:szCs w:val="28"/>
          <w:lang w:eastAsia="ar-SA"/>
        </w:rPr>
        <w:t xml:space="preserve">: </w:t>
      </w:r>
      <w:r w:rsidR="00B14883" w:rsidRPr="00B14883">
        <w:rPr>
          <w:rFonts w:ascii="Times New Roman" w:hAnsi="Times New Roman"/>
          <w:b/>
          <w:sz w:val="28"/>
          <w:szCs w:val="28"/>
          <w:lang w:eastAsia="ar-SA"/>
        </w:rPr>
        <w:t>Міжнародні правові аспекти боротьби із кіберзлочинністю</w:t>
      </w:r>
    </w:p>
    <w:p w14:paraId="4CDC7853" w14:textId="77777777" w:rsidR="00A858A7" w:rsidRPr="004856AE" w:rsidRDefault="00A858A7" w:rsidP="00A858A7">
      <w:pPr>
        <w:tabs>
          <w:tab w:val="left" w:pos="0"/>
          <w:tab w:val="left" w:pos="567"/>
        </w:tabs>
        <w:spacing w:after="0" w:line="240" w:lineRule="auto"/>
        <w:ind w:right="-96" w:firstLine="284"/>
        <w:jc w:val="both"/>
        <w:rPr>
          <w:rFonts w:ascii="Times New Roman" w:hAnsi="Times New Roman"/>
          <w:sz w:val="28"/>
          <w:szCs w:val="28"/>
          <w:lang w:eastAsia="ar-SA"/>
        </w:rPr>
      </w:pPr>
    </w:p>
    <w:p w14:paraId="4100EB35" w14:textId="209303C9" w:rsidR="00A858A7" w:rsidRDefault="00A858A7" w:rsidP="00A858A7">
      <w:pPr>
        <w:tabs>
          <w:tab w:val="left" w:pos="0"/>
          <w:tab w:val="left" w:pos="567"/>
        </w:tabs>
        <w:spacing w:after="0" w:line="240" w:lineRule="auto"/>
        <w:ind w:right="-96" w:firstLine="284"/>
        <w:jc w:val="both"/>
        <w:rPr>
          <w:rFonts w:ascii="Times New Roman" w:hAnsi="Times New Roman"/>
          <w:sz w:val="28"/>
          <w:szCs w:val="28"/>
          <w:lang w:eastAsia="ar-SA"/>
        </w:rPr>
      </w:pPr>
      <w:r>
        <w:rPr>
          <w:rFonts w:ascii="Times New Roman" w:hAnsi="Times New Roman"/>
          <w:sz w:val="28"/>
          <w:szCs w:val="28"/>
          <w:lang w:eastAsia="ar-SA"/>
        </w:rPr>
        <w:t xml:space="preserve">2. </w:t>
      </w:r>
      <w:r w:rsidRPr="004856AE">
        <w:rPr>
          <w:rFonts w:ascii="Times New Roman" w:hAnsi="Times New Roman"/>
          <w:sz w:val="28"/>
          <w:szCs w:val="28"/>
          <w:lang w:eastAsia="ar-SA"/>
        </w:rPr>
        <w:t xml:space="preserve">Мета проведення заняття </w:t>
      </w:r>
      <w:r>
        <w:rPr>
          <w:rFonts w:ascii="Times New Roman" w:hAnsi="Times New Roman"/>
          <w:sz w:val="28"/>
          <w:szCs w:val="28"/>
          <w:lang w:eastAsia="ar-SA"/>
        </w:rPr>
        <w:t>о</w:t>
      </w:r>
      <w:r w:rsidRPr="006A30B5">
        <w:rPr>
          <w:rFonts w:ascii="Times New Roman" w:hAnsi="Times New Roman"/>
          <w:sz w:val="28"/>
          <w:szCs w:val="28"/>
          <w:lang w:eastAsia="ar-SA"/>
        </w:rPr>
        <w:t xml:space="preserve">знайомлення студентів </w:t>
      </w:r>
      <w:r>
        <w:rPr>
          <w:rFonts w:ascii="Times New Roman" w:hAnsi="Times New Roman"/>
          <w:sz w:val="28"/>
          <w:szCs w:val="28"/>
          <w:lang w:eastAsia="ar-SA"/>
        </w:rPr>
        <w:t>з о</w:t>
      </w:r>
      <w:r w:rsidRPr="004856AE">
        <w:rPr>
          <w:rFonts w:ascii="Times New Roman" w:hAnsi="Times New Roman"/>
          <w:sz w:val="28"/>
          <w:szCs w:val="28"/>
          <w:lang w:eastAsia="ar-SA"/>
        </w:rPr>
        <w:t>снов</w:t>
      </w:r>
      <w:r>
        <w:rPr>
          <w:rFonts w:ascii="Times New Roman" w:hAnsi="Times New Roman"/>
          <w:sz w:val="28"/>
          <w:szCs w:val="28"/>
          <w:lang w:eastAsia="ar-SA"/>
        </w:rPr>
        <w:t>ами</w:t>
      </w:r>
      <w:r w:rsidRPr="004856AE">
        <w:rPr>
          <w:rFonts w:ascii="Times New Roman" w:hAnsi="Times New Roman"/>
          <w:sz w:val="28"/>
          <w:szCs w:val="28"/>
          <w:lang w:eastAsia="ar-SA"/>
        </w:rPr>
        <w:t xml:space="preserve"> правово</w:t>
      </w:r>
      <w:r>
        <w:rPr>
          <w:rFonts w:ascii="Times New Roman" w:hAnsi="Times New Roman"/>
          <w:sz w:val="28"/>
          <w:szCs w:val="28"/>
          <w:lang w:eastAsia="ar-SA"/>
        </w:rPr>
        <w:t xml:space="preserve">го </w:t>
      </w:r>
      <w:r w:rsidR="00B14883" w:rsidRPr="00B14883">
        <w:rPr>
          <w:rFonts w:ascii="Times New Roman" w:hAnsi="Times New Roman"/>
          <w:sz w:val="28"/>
          <w:szCs w:val="28"/>
          <w:lang w:eastAsia="ar-SA"/>
        </w:rPr>
        <w:t>регулювання боротьби із кіберзлочинністю.</w:t>
      </w:r>
    </w:p>
    <w:p w14:paraId="5B4C2F09" w14:textId="77777777" w:rsidR="00A858A7" w:rsidRPr="004856AE" w:rsidRDefault="00A858A7" w:rsidP="00A858A7">
      <w:pPr>
        <w:tabs>
          <w:tab w:val="left" w:pos="0"/>
          <w:tab w:val="left" w:pos="567"/>
        </w:tabs>
        <w:spacing w:after="0" w:line="240" w:lineRule="auto"/>
        <w:ind w:left="1004" w:right="-96"/>
        <w:jc w:val="both"/>
        <w:rPr>
          <w:rFonts w:ascii="Times New Roman" w:hAnsi="Times New Roman"/>
          <w:sz w:val="28"/>
          <w:szCs w:val="28"/>
        </w:rPr>
      </w:pPr>
    </w:p>
    <w:p w14:paraId="14B563DC" w14:textId="77777777" w:rsidR="00A858A7" w:rsidRPr="00955135" w:rsidRDefault="00A858A7" w:rsidP="00A858A7">
      <w:pPr>
        <w:numPr>
          <w:ilvl w:val="1"/>
          <w:numId w:val="22"/>
        </w:numPr>
        <w:spacing w:after="0" w:line="240" w:lineRule="auto"/>
        <w:rPr>
          <w:rFonts w:ascii="Times New Roman" w:hAnsi="Times New Roman"/>
          <w:sz w:val="28"/>
          <w:szCs w:val="28"/>
          <w:lang w:eastAsia="ar-SA"/>
        </w:rPr>
      </w:pPr>
      <w:r w:rsidRPr="00955135">
        <w:rPr>
          <w:rFonts w:ascii="Times New Roman" w:hAnsi="Times New Roman"/>
          <w:sz w:val="28"/>
          <w:szCs w:val="28"/>
          <w:lang w:eastAsia="ar-SA"/>
        </w:rPr>
        <w:t>Після виконаної роботи студент повинен</w:t>
      </w:r>
    </w:p>
    <w:p w14:paraId="0DC49E81" w14:textId="77777777" w:rsidR="00A858A7" w:rsidRPr="00357DE9" w:rsidRDefault="00A858A7" w:rsidP="00A858A7">
      <w:pPr>
        <w:tabs>
          <w:tab w:val="left" w:pos="0"/>
          <w:tab w:val="left" w:pos="567"/>
        </w:tabs>
        <w:spacing w:after="0" w:line="240" w:lineRule="auto"/>
        <w:ind w:left="659" w:right="-96"/>
        <w:jc w:val="both"/>
        <w:rPr>
          <w:sz w:val="20"/>
          <w:szCs w:val="20"/>
        </w:rPr>
      </w:pPr>
      <w:r w:rsidRPr="00955135">
        <w:rPr>
          <w:rFonts w:ascii="Times New Roman" w:hAnsi="Times New Roman"/>
          <w:sz w:val="28"/>
          <w:szCs w:val="28"/>
          <w:lang w:eastAsia="ar-SA"/>
        </w:rPr>
        <w:t xml:space="preserve">знати: </w:t>
      </w:r>
    </w:p>
    <w:p w14:paraId="3EF938BC" w14:textId="41D517CB" w:rsidR="00B14883" w:rsidRDefault="00B14883" w:rsidP="00B14883">
      <w:pPr>
        <w:pStyle w:val="BodyText21"/>
        <w:ind w:firstLine="709"/>
        <w:rPr>
          <w:color w:val="000000"/>
          <w:spacing w:val="5"/>
          <w:lang w:val="uk-UA"/>
        </w:rPr>
      </w:pPr>
      <w:r>
        <w:rPr>
          <w:color w:val="000000"/>
          <w:spacing w:val="5"/>
          <w:lang w:val="uk-UA"/>
        </w:rPr>
        <w:t xml:space="preserve">-  </w:t>
      </w:r>
      <w:r w:rsidRPr="00F225E6">
        <w:rPr>
          <w:color w:val="000000"/>
          <w:spacing w:val="5"/>
          <w:lang w:val="uk-UA"/>
        </w:rPr>
        <w:t xml:space="preserve">Додаткові джерела регулювання кіберзлочинності. </w:t>
      </w:r>
    </w:p>
    <w:p w14:paraId="7A02543E" w14:textId="13A5322C" w:rsidR="00B14883" w:rsidRDefault="00B14883" w:rsidP="00B14883">
      <w:pPr>
        <w:pStyle w:val="BodyText21"/>
        <w:ind w:firstLine="709"/>
        <w:rPr>
          <w:color w:val="000000"/>
          <w:spacing w:val="5"/>
          <w:lang w:val="uk-UA"/>
        </w:rPr>
      </w:pPr>
      <w:r>
        <w:rPr>
          <w:color w:val="000000"/>
          <w:spacing w:val="5"/>
          <w:lang w:val="uk-UA"/>
        </w:rPr>
        <w:t xml:space="preserve">-  </w:t>
      </w:r>
      <w:r w:rsidRPr="00F225E6">
        <w:rPr>
          <w:color w:val="000000"/>
          <w:spacing w:val="5"/>
          <w:lang w:val="uk-UA"/>
        </w:rPr>
        <w:t xml:space="preserve">Взаємна допомога у розслідуванні кіберзлочинів. </w:t>
      </w:r>
    </w:p>
    <w:p w14:paraId="4666C775" w14:textId="0128874A" w:rsidR="00B14883" w:rsidRDefault="00B14883" w:rsidP="00B14883">
      <w:pPr>
        <w:pStyle w:val="BodyText21"/>
        <w:ind w:firstLine="709"/>
        <w:rPr>
          <w:color w:val="000000"/>
          <w:spacing w:val="5"/>
          <w:lang w:val="uk-UA"/>
        </w:rPr>
      </w:pPr>
      <w:r>
        <w:rPr>
          <w:color w:val="000000"/>
          <w:spacing w:val="5"/>
          <w:lang w:val="uk-UA"/>
        </w:rPr>
        <w:t xml:space="preserve">-  </w:t>
      </w:r>
      <w:r w:rsidRPr="00F225E6">
        <w:rPr>
          <w:color w:val="000000"/>
          <w:spacing w:val="5"/>
          <w:lang w:val="uk-UA"/>
        </w:rPr>
        <w:t xml:space="preserve">Європейська Судова Мережа з Кіберзлочинності та Євроюст. </w:t>
      </w:r>
    </w:p>
    <w:p w14:paraId="6FFEB3EF" w14:textId="09435012" w:rsidR="00B14883" w:rsidRDefault="00B14883" w:rsidP="00B14883">
      <w:pPr>
        <w:pStyle w:val="BodyText21"/>
        <w:ind w:firstLine="709"/>
        <w:rPr>
          <w:color w:val="000000"/>
          <w:spacing w:val="5"/>
          <w:lang w:val="uk-UA"/>
        </w:rPr>
      </w:pPr>
      <w:r>
        <w:rPr>
          <w:color w:val="000000"/>
          <w:spacing w:val="5"/>
          <w:lang w:val="uk-UA"/>
        </w:rPr>
        <w:t xml:space="preserve">-  </w:t>
      </w:r>
      <w:r w:rsidRPr="00F225E6">
        <w:rPr>
          <w:color w:val="000000"/>
          <w:spacing w:val="5"/>
          <w:lang w:val="uk-UA"/>
        </w:rPr>
        <w:t xml:space="preserve">Захист прав дітей онлайн – завдання та дії. </w:t>
      </w:r>
    </w:p>
    <w:p w14:paraId="1949CF43" w14:textId="6269A567" w:rsidR="00B14883" w:rsidRDefault="00B14883" w:rsidP="00B14883">
      <w:pPr>
        <w:pStyle w:val="BodyText21"/>
        <w:ind w:firstLine="709"/>
        <w:rPr>
          <w:color w:val="000000"/>
          <w:spacing w:val="5"/>
          <w:lang w:val="uk-UA"/>
        </w:rPr>
      </w:pPr>
      <w:r>
        <w:rPr>
          <w:color w:val="000000"/>
          <w:spacing w:val="5"/>
          <w:lang w:val="uk-UA"/>
        </w:rPr>
        <w:t xml:space="preserve">-  </w:t>
      </w:r>
      <w:r w:rsidRPr="00F225E6">
        <w:rPr>
          <w:color w:val="000000"/>
          <w:spacing w:val="5"/>
          <w:lang w:val="uk-UA"/>
        </w:rPr>
        <w:t xml:space="preserve">Блокування, фільтрування та видалення незаконного контенту в Інтернеті. </w:t>
      </w:r>
    </w:p>
    <w:p w14:paraId="3FA1057F" w14:textId="674E893E" w:rsidR="00B14883" w:rsidRPr="00F225E6" w:rsidRDefault="00B14883" w:rsidP="00B14883">
      <w:pPr>
        <w:pStyle w:val="BodyText21"/>
        <w:ind w:firstLine="709"/>
        <w:rPr>
          <w:color w:val="000000"/>
          <w:spacing w:val="5"/>
          <w:lang w:val="uk-UA"/>
        </w:rPr>
      </w:pPr>
      <w:r>
        <w:rPr>
          <w:color w:val="000000"/>
          <w:spacing w:val="5"/>
          <w:lang w:val="uk-UA"/>
        </w:rPr>
        <w:t xml:space="preserve">-  </w:t>
      </w:r>
      <w:r w:rsidRPr="00F225E6">
        <w:rPr>
          <w:color w:val="000000"/>
          <w:spacing w:val="5"/>
          <w:lang w:val="uk-UA"/>
        </w:rPr>
        <w:t>Електронні докази.</w:t>
      </w:r>
    </w:p>
    <w:p w14:paraId="3C3B71A6" w14:textId="77777777" w:rsidR="00A858A7" w:rsidRDefault="00A858A7" w:rsidP="00A858A7">
      <w:pPr>
        <w:spacing w:after="0" w:line="240" w:lineRule="auto"/>
        <w:ind w:firstLine="284"/>
        <w:rPr>
          <w:rFonts w:ascii="Times New Roman" w:hAnsi="Times New Roman"/>
          <w:sz w:val="28"/>
          <w:szCs w:val="28"/>
          <w:lang w:eastAsia="ar-SA"/>
        </w:rPr>
      </w:pPr>
    </w:p>
    <w:p w14:paraId="4F83D2D5" w14:textId="77777777" w:rsidR="00A858A7" w:rsidRPr="00955135" w:rsidRDefault="00A858A7" w:rsidP="00A858A7">
      <w:pPr>
        <w:spacing w:after="0" w:line="240" w:lineRule="auto"/>
        <w:ind w:firstLine="284"/>
        <w:rPr>
          <w:rFonts w:ascii="Times New Roman" w:hAnsi="Times New Roman"/>
          <w:sz w:val="28"/>
          <w:szCs w:val="28"/>
          <w:lang w:eastAsia="ar-SA"/>
        </w:rPr>
      </w:pPr>
      <w:r>
        <w:rPr>
          <w:rFonts w:ascii="Times New Roman" w:hAnsi="Times New Roman"/>
          <w:sz w:val="28"/>
          <w:szCs w:val="28"/>
          <w:lang w:eastAsia="ar-SA"/>
        </w:rPr>
        <w:t>3.</w:t>
      </w:r>
      <w:r w:rsidRPr="00955135">
        <w:rPr>
          <w:rFonts w:ascii="Times New Roman" w:hAnsi="Times New Roman"/>
          <w:sz w:val="28"/>
          <w:szCs w:val="28"/>
          <w:lang w:eastAsia="ar-SA"/>
        </w:rPr>
        <w:t xml:space="preserve">Короткі відомості з теоретичної частини роботи </w:t>
      </w:r>
    </w:p>
    <w:p w14:paraId="4EBC67BB" w14:textId="77777777" w:rsidR="00B14883" w:rsidRPr="009D0A26"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F83E48">
        <w:rPr>
          <w:rFonts w:ascii="Times New Roman" w:hAnsi="Times New Roman" w:cs="Helvetica"/>
          <w:b/>
          <w:sz w:val="28"/>
          <w:szCs w:val="28"/>
        </w:rPr>
        <w:t>Кіберзлочинність в вузькому сенсі:</w:t>
      </w:r>
      <w:r w:rsidRPr="009D0A26">
        <w:rPr>
          <w:rFonts w:ascii="Times New Roman" w:hAnsi="Times New Roman" w:cs="Helvetica"/>
          <w:sz w:val="28"/>
          <w:szCs w:val="28"/>
        </w:rPr>
        <w:t xml:space="preserve"> Будь-яке незаконне поводження, здійснюване за допомогою електронних операцій, що ставить під загрозу безпеку комп'ютерних систем іданих, оброблених ними.</w:t>
      </w:r>
    </w:p>
    <w:p w14:paraId="2CE44707" w14:textId="77777777" w:rsidR="00B14883" w:rsidRPr="009D0A26"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F83E48">
        <w:rPr>
          <w:rFonts w:ascii="Times New Roman" w:hAnsi="Times New Roman" w:cs="Helvetica"/>
          <w:b/>
          <w:sz w:val="28"/>
          <w:szCs w:val="28"/>
        </w:rPr>
        <w:t>Кіберзлочинність в широкому сенсі:</w:t>
      </w:r>
      <w:r w:rsidRPr="009D0A26">
        <w:rPr>
          <w:rFonts w:ascii="Times New Roman" w:hAnsi="Times New Roman" w:cs="Helvetica"/>
          <w:sz w:val="28"/>
          <w:szCs w:val="28"/>
        </w:rPr>
        <w:t xml:space="preserve"> Будь-яке незаконне поводження, здійснюване за допомогою або відносно комп'ютерної системи або мережі, в тому числі такі злочини, як незаконне зберігання та розміщення інформації за допомогою </w:t>
      </w:r>
      <w:r>
        <w:rPr>
          <w:rFonts w:ascii="Times New Roman" w:hAnsi="Times New Roman" w:cs="Helvetica"/>
          <w:sz w:val="28"/>
          <w:szCs w:val="28"/>
        </w:rPr>
        <w:t>комп'ютерної системи або мережі</w:t>
      </w:r>
      <w:r w:rsidRPr="009D0A26">
        <w:rPr>
          <w:rFonts w:ascii="Times New Roman" w:hAnsi="Times New Roman" w:cs="Helvetica"/>
          <w:sz w:val="28"/>
          <w:szCs w:val="28"/>
        </w:rPr>
        <w:t>».</w:t>
      </w:r>
    </w:p>
    <w:p w14:paraId="4C85A611" w14:textId="77777777" w:rsidR="00B14883" w:rsidRPr="009D0A26"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Ці визначення, хоча і не є повністю остаточними, дають хорошу відправну точку - і щодо яких наявне певне міжнародне визнання та узгодження - для визначення тільки того, що ми маємо на увазі під терміном кіберзлочинність. Кіберзлочинність за цими визначеннями включає участь комп'ютерів і мереж. У боротьбі</w:t>
      </w:r>
      <w:r>
        <w:rPr>
          <w:rFonts w:ascii="Times New Roman" w:hAnsi="Times New Roman" w:cs="Helvetica"/>
          <w:sz w:val="28"/>
          <w:szCs w:val="28"/>
        </w:rPr>
        <w:t xml:space="preserve"> з кіберзлочинністю, компонент “</w:t>
      </w:r>
      <w:r w:rsidRPr="009D0A26">
        <w:rPr>
          <w:rFonts w:ascii="Times New Roman" w:hAnsi="Times New Roman" w:cs="Helvetica"/>
          <w:sz w:val="28"/>
          <w:szCs w:val="28"/>
        </w:rPr>
        <w:t>кібер" зазвичай відноситься до вчинення якісно нових видів злочинів, які з'являються з розвитком інформаційних технологій та інтеграції кіберпростору в більш традиційні види діяльності.</w:t>
      </w:r>
    </w:p>
    <w:p w14:paraId="3E40C1CD" w14:textId="77777777" w:rsidR="00B14883" w:rsidRPr="009D0A26"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F83E48">
        <w:rPr>
          <w:rFonts w:ascii="Times New Roman" w:hAnsi="Times New Roman" w:cs="Helvetica"/>
          <w:b/>
          <w:sz w:val="28"/>
          <w:szCs w:val="28"/>
        </w:rPr>
        <w:lastRenderedPageBreak/>
        <w:t>Кіберзлочин</w:t>
      </w:r>
      <w:r w:rsidRPr="009D0A26">
        <w:rPr>
          <w:rFonts w:ascii="Times New Roman" w:hAnsi="Times New Roman" w:cs="Helvetica"/>
          <w:sz w:val="28"/>
          <w:szCs w:val="28"/>
        </w:rPr>
        <w:t xml:space="preserve"> часто визначають, як будь-яку форму кримінальної діяльності, в якій задіяні комп’ютери або мережі. Також називають комп’ютерні злочини, електронні злочини, е-злочини, мережеві злочини, хай-тек злочини.</w:t>
      </w:r>
    </w:p>
    <w:p w14:paraId="5557B754" w14:textId="77777777" w:rsidR="00B14883" w:rsidRPr="009D0A26"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Визначення за Electronic Communications and Transactions Amendment Bill, 2012 у ПАР (26 жовтня 2012):</w:t>
      </w:r>
      <w:r w:rsidRPr="00F83E48">
        <w:rPr>
          <w:rFonts w:ascii="Times New Roman" w:hAnsi="Times New Roman" w:cs="Helvetica"/>
          <w:b/>
          <w:sz w:val="28"/>
          <w:szCs w:val="28"/>
        </w:rPr>
        <w:t xml:space="preserve"> Кіберзлочин</w:t>
      </w:r>
      <w:r w:rsidRPr="009D0A26">
        <w:rPr>
          <w:rFonts w:ascii="Times New Roman" w:hAnsi="Times New Roman" w:cs="Helvetica"/>
          <w:sz w:val="28"/>
          <w:szCs w:val="28"/>
        </w:rPr>
        <w:t xml:space="preserve"> - будь-який кримінальний або інший злочин, що був виконаний за допомогою або за участі використання електронних комунікацій або інформаційних систем, включаючи будь-який пристрій або Інтернет, їх разом або інші предмети.</w:t>
      </w:r>
    </w:p>
    <w:p w14:paraId="2120F3E6" w14:textId="77777777" w:rsidR="00B14883" w:rsidRPr="009D0A26"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Dictionary.com</w:t>
      </w:r>
      <w:r>
        <w:rPr>
          <w:rFonts w:ascii="Times New Roman" w:hAnsi="Times New Roman" w:cs="Helvetica"/>
          <w:sz w:val="28"/>
          <w:szCs w:val="28"/>
        </w:rPr>
        <w:t xml:space="preserve">: </w:t>
      </w:r>
      <w:r w:rsidRPr="009D0A26">
        <w:rPr>
          <w:rFonts w:ascii="Times New Roman" w:hAnsi="Times New Roman" w:cs="Helvetica"/>
          <w:sz w:val="28"/>
          <w:szCs w:val="28"/>
        </w:rPr>
        <w:t>Кримінальна діяльність або злочин, у яких використовується Інтернет, комп’ютерна система або комп’ютерні технології.</w:t>
      </w:r>
    </w:p>
    <w:p w14:paraId="083984FE" w14:textId="77777777" w:rsidR="00B14883" w:rsidRPr="009D0A26"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Encyclopaedia Britannica</w:t>
      </w:r>
      <w:r>
        <w:rPr>
          <w:rFonts w:ascii="Times New Roman" w:hAnsi="Times New Roman" w:cs="Helvetica"/>
          <w:sz w:val="28"/>
          <w:szCs w:val="28"/>
        </w:rPr>
        <w:t xml:space="preserve">: </w:t>
      </w:r>
      <w:r w:rsidRPr="009D0A26">
        <w:rPr>
          <w:rFonts w:ascii="Times New Roman" w:hAnsi="Times New Roman" w:cs="Helvetica"/>
          <w:sz w:val="28"/>
          <w:szCs w:val="28"/>
        </w:rPr>
        <w:t>Кіберзлочин -</w:t>
      </w:r>
      <w:r w:rsidRPr="009D0A26">
        <w:rPr>
          <w:rFonts w:ascii="Times New Roman" w:hAnsi="Times New Roman" w:cs="Helvetica"/>
          <w:sz w:val="28"/>
          <w:szCs w:val="28"/>
        </w:rPr>
        <w:tab/>
        <w:t>комп’ютерний злочин, використання комп’ютера як засіб для незаконних дій.</w:t>
      </w:r>
    </w:p>
    <w:p w14:paraId="21AFADDC" w14:textId="77777777" w:rsidR="00B14883"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Кіберзлочинність стосується не лише якої-небудь злочинної діяльності, в якій комп'ютер або мережа грає ключову роль, а й до незаконної діяльності у інших злочинах - в яких злочинець використовує Інтернет або по електронну пошту за допомогою комп'ютера.</w:t>
      </w:r>
    </w:p>
    <w:p w14:paraId="6BADA37E" w14:textId="77777777" w:rsidR="00B14883" w:rsidRPr="009D0A26"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F83E48">
        <w:rPr>
          <w:rFonts w:ascii="Times New Roman" w:hAnsi="Times New Roman" w:cs="Helvetica"/>
          <w:b/>
          <w:sz w:val="28"/>
          <w:szCs w:val="28"/>
        </w:rPr>
        <w:t>Термін «кіберзлочинність»</w:t>
      </w:r>
      <w:r w:rsidRPr="009D0A26">
        <w:rPr>
          <w:rFonts w:ascii="Times New Roman" w:hAnsi="Times New Roman" w:cs="Helvetica"/>
          <w:sz w:val="28"/>
          <w:szCs w:val="28"/>
        </w:rPr>
        <w:t xml:space="preserve"> часто вживається поряд з терміном «комп`ютерна злочинність», причому нерідко ці поняття використовуються як синоніми. Дійсно, ці терміни дуже близькі один одному, але все-таки, не синонімічні. Поняття «кіберзлочинність» (в англомовному варіанті – cybercrime) ширше, ніж «комп`ютерна злочинність» (computer crime), і більш точно відображає природу такого явища, як злочинність в інформаційному просторі.</w:t>
      </w:r>
    </w:p>
    <w:p w14:paraId="7F65F90E" w14:textId="77777777" w:rsidR="00B14883" w:rsidRPr="009D0A26" w:rsidRDefault="00B14883" w:rsidP="00B148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Так, Оксфордський тлумачний словник визначає приставку «cyber» як компонент складного слова. Її значення – що відноситься до інформаційних технологій, мережі Інтернет, віртуальної реальності. Практично таке ж визначення дає Кембриджський словник. Таким чином, «cybercrime» – це злочинність, пов`язана як із використанням комп`ютерів, так і з використанням інформаційних технологій і глобальних мереж. У той же час термін «computer crime» в основному стосується злочинів, які скоєні щодо комп’ютерів або комп’ютерних даних. Ідея поділу термінів «кіберзлочинність» і «комп`ютерна злочинність» й використанню саме першого терміну і закріплена в міжнародному праві. Рада Європи в листопаді 2001 року прийняла Конвенцію про кіберзлочинність, вживши саме термін «cyber</w:t>
      </w:r>
      <w:r>
        <w:rPr>
          <w:rFonts w:ascii="Times New Roman" w:hAnsi="Times New Roman" w:cs="Helvetica"/>
          <w:sz w:val="28"/>
          <w:szCs w:val="28"/>
        </w:rPr>
        <w:t xml:space="preserve">crime», а не «computer crime» </w:t>
      </w:r>
      <w:r w:rsidRPr="009D0A26">
        <w:rPr>
          <w:rFonts w:ascii="Times New Roman" w:hAnsi="Times New Roman" w:cs="Helvetica"/>
          <w:sz w:val="28"/>
          <w:szCs w:val="28"/>
        </w:rPr>
        <w:t>. В даний же час офіційне визначення кіберзлочинності на міжнародному рівні відсутнє.</w:t>
      </w:r>
    </w:p>
    <w:p w14:paraId="745DA2F4" w14:textId="77777777" w:rsidR="00A858A7" w:rsidRDefault="00A858A7" w:rsidP="00A858A7">
      <w:pPr>
        <w:spacing w:after="0" w:line="240" w:lineRule="auto"/>
        <w:ind w:firstLine="284"/>
        <w:jc w:val="both"/>
        <w:rPr>
          <w:rFonts w:ascii="Times New Roman" w:hAnsi="Times New Roman"/>
          <w:sz w:val="28"/>
          <w:szCs w:val="28"/>
          <w:lang w:eastAsia="ar-SA"/>
        </w:rPr>
      </w:pPr>
    </w:p>
    <w:p w14:paraId="47414E72" w14:textId="77777777" w:rsidR="00A858A7" w:rsidRPr="00955135" w:rsidRDefault="00A858A7" w:rsidP="00A858A7">
      <w:pPr>
        <w:spacing w:after="0" w:line="240" w:lineRule="auto"/>
        <w:ind w:firstLine="284"/>
        <w:jc w:val="both"/>
        <w:rPr>
          <w:rFonts w:ascii="Times New Roman" w:hAnsi="Times New Roman"/>
          <w:sz w:val="28"/>
          <w:szCs w:val="28"/>
          <w:lang w:eastAsia="ar-SA"/>
        </w:rPr>
      </w:pPr>
      <w:r w:rsidRPr="00955135">
        <w:rPr>
          <w:rFonts w:ascii="Times New Roman" w:hAnsi="Times New Roman"/>
          <w:sz w:val="28"/>
          <w:szCs w:val="28"/>
          <w:lang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14:paraId="2F6B4328" w14:textId="77777777" w:rsidR="00A858A7" w:rsidRDefault="00A858A7" w:rsidP="00A858A7">
      <w:pPr>
        <w:tabs>
          <w:tab w:val="num" w:pos="360"/>
        </w:tabs>
        <w:spacing w:after="0" w:line="240" w:lineRule="auto"/>
        <w:ind w:firstLine="284"/>
        <w:jc w:val="both"/>
        <w:rPr>
          <w:rFonts w:ascii="Times New Roman" w:hAnsi="Times New Roman"/>
          <w:sz w:val="28"/>
          <w:szCs w:val="28"/>
          <w:lang w:eastAsia="ar-SA"/>
        </w:rPr>
      </w:pPr>
      <w:r>
        <w:rPr>
          <w:rFonts w:ascii="Times New Roman" w:hAnsi="Times New Roman"/>
          <w:sz w:val="28"/>
          <w:szCs w:val="28"/>
          <w:lang w:eastAsia="ar-SA"/>
        </w:rPr>
        <w:t>Оформлення роботи здійснюється на чистих аркушах паперу формату А4 або А5 у рукописному вигляді (допускається з обох боків аркушу). При цьому обов’язково зазначається прізвища та ім’я студента, номер групи, тема практичного заняття. Студент зазначає номер завдання та перелік правильних відповідей.</w:t>
      </w:r>
    </w:p>
    <w:p w14:paraId="40FC23E8" w14:textId="77777777" w:rsidR="00A858A7" w:rsidRDefault="00A858A7" w:rsidP="00A858A7">
      <w:pPr>
        <w:tabs>
          <w:tab w:val="num" w:pos="360"/>
        </w:tabs>
        <w:spacing w:after="0" w:line="240" w:lineRule="auto"/>
        <w:ind w:firstLine="284"/>
        <w:jc w:val="both"/>
        <w:rPr>
          <w:rFonts w:ascii="Times New Roman" w:hAnsi="Times New Roman"/>
          <w:sz w:val="28"/>
          <w:szCs w:val="28"/>
          <w:lang w:eastAsia="ar-SA"/>
        </w:rPr>
      </w:pPr>
    </w:p>
    <w:p w14:paraId="23FA54F9" w14:textId="77777777" w:rsidR="00A858A7" w:rsidRPr="00955135" w:rsidRDefault="00A858A7" w:rsidP="00A858A7">
      <w:pPr>
        <w:tabs>
          <w:tab w:val="num" w:pos="360"/>
        </w:tabs>
        <w:spacing w:after="0" w:line="240" w:lineRule="auto"/>
        <w:ind w:firstLine="284"/>
        <w:jc w:val="both"/>
        <w:rPr>
          <w:rFonts w:ascii="Times New Roman" w:hAnsi="Times New Roman"/>
          <w:sz w:val="28"/>
          <w:szCs w:val="28"/>
          <w:lang w:eastAsia="ar-SA"/>
        </w:rPr>
      </w:pPr>
      <w:r w:rsidRPr="00955135">
        <w:rPr>
          <w:rFonts w:ascii="Times New Roman" w:hAnsi="Times New Roman"/>
          <w:sz w:val="28"/>
          <w:szCs w:val="28"/>
          <w:lang w:eastAsia="ar-SA"/>
        </w:rPr>
        <w:lastRenderedPageBreak/>
        <w:t>5. Питання до контролю попередніх занять, обговорення, самостійного вивчення та осмислення навчального матеріалу.</w:t>
      </w:r>
    </w:p>
    <w:p w14:paraId="6319BE05" w14:textId="77777777" w:rsidR="00B14883" w:rsidRDefault="00B14883" w:rsidP="00B14883">
      <w:pPr>
        <w:pStyle w:val="BodyText21"/>
        <w:ind w:firstLine="709"/>
        <w:rPr>
          <w:color w:val="000000"/>
          <w:spacing w:val="5"/>
          <w:lang w:val="uk-UA"/>
        </w:rPr>
      </w:pPr>
      <w:r>
        <w:rPr>
          <w:color w:val="000000"/>
          <w:spacing w:val="5"/>
          <w:lang w:val="uk-UA"/>
        </w:rPr>
        <w:t xml:space="preserve">1. </w:t>
      </w:r>
      <w:r w:rsidRPr="00F225E6">
        <w:rPr>
          <w:color w:val="000000"/>
          <w:spacing w:val="5"/>
          <w:lang w:val="uk-UA"/>
        </w:rPr>
        <w:t xml:space="preserve">Огляд. Вступ до поняття кіберзлочинності. </w:t>
      </w:r>
    </w:p>
    <w:p w14:paraId="6D9BA353" w14:textId="77777777" w:rsidR="00B14883" w:rsidRDefault="00B14883" w:rsidP="00B14883">
      <w:pPr>
        <w:pStyle w:val="BodyText21"/>
        <w:ind w:firstLine="709"/>
        <w:rPr>
          <w:color w:val="000000"/>
          <w:spacing w:val="5"/>
          <w:lang w:val="uk-UA"/>
        </w:rPr>
      </w:pPr>
      <w:r>
        <w:rPr>
          <w:color w:val="000000"/>
          <w:spacing w:val="5"/>
          <w:lang w:val="uk-UA"/>
        </w:rPr>
        <w:t xml:space="preserve">2. </w:t>
      </w:r>
      <w:r w:rsidRPr="00F225E6">
        <w:rPr>
          <w:color w:val="000000"/>
          <w:spacing w:val="5"/>
          <w:lang w:val="uk-UA"/>
        </w:rPr>
        <w:t xml:space="preserve">Підходи до регулювання. </w:t>
      </w:r>
    </w:p>
    <w:p w14:paraId="06D59B5F" w14:textId="77777777" w:rsidR="00B14883" w:rsidRDefault="00B14883" w:rsidP="00B14883">
      <w:pPr>
        <w:pStyle w:val="BodyText21"/>
        <w:ind w:firstLine="709"/>
        <w:rPr>
          <w:color w:val="000000"/>
          <w:spacing w:val="5"/>
          <w:lang w:val="uk-UA"/>
        </w:rPr>
      </w:pPr>
      <w:r>
        <w:rPr>
          <w:color w:val="000000"/>
          <w:spacing w:val="5"/>
          <w:lang w:val="uk-UA"/>
        </w:rPr>
        <w:t xml:space="preserve">3. </w:t>
      </w:r>
      <w:r w:rsidRPr="00F225E6">
        <w:rPr>
          <w:color w:val="000000"/>
          <w:spacing w:val="5"/>
          <w:lang w:val="uk-UA"/>
        </w:rPr>
        <w:t xml:space="preserve">Історія боротьби із кіберзлочинністю. </w:t>
      </w:r>
    </w:p>
    <w:p w14:paraId="4BB6347F" w14:textId="77777777" w:rsidR="00B14883" w:rsidRDefault="00B14883" w:rsidP="00B14883">
      <w:pPr>
        <w:pStyle w:val="BodyText21"/>
        <w:ind w:firstLine="709"/>
        <w:rPr>
          <w:color w:val="000000"/>
          <w:spacing w:val="5"/>
          <w:lang w:val="uk-UA"/>
        </w:rPr>
      </w:pPr>
      <w:r>
        <w:rPr>
          <w:color w:val="000000"/>
          <w:spacing w:val="5"/>
          <w:lang w:val="uk-UA"/>
        </w:rPr>
        <w:t xml:space="preserve">4. </w:t>
      </w:r>
      <w:r w:rsidRPr="00F225E6">
        <w:rPr>
          <w:color w:val="000000"/>
          <w:spacing w:val="5"/>
          <w:lang w:val="uk-UA"/>
        </w:rPr>
        <w:t>Основні міжнародні інструмент</w:t>
      </w:r>
      <w:r>
        <w:rPr>
          <w:color w:val="000000"/>
          <w:spacing w:val="5"/>
          <w:lang w:val="uk-UA"/>
        </w:rPr>
        <w:t>и боротьби із кіберзлочинністю.</w:t>
      </w:r>
    </w:p>
    <w:p w14:paraId="2808D3B0" w14:textId="77777777" w:rsidR="00B14883" w:rsidRDefault="00B14883" w:rsidP="00B14883">
      <w:pPr>
        <w:pStyle w:val="BodyText21"/>
        <w:ind w:firstLine="709"/>
        <w:rPr>
          <w:color w:val="000000"/>
          <w:spacing w:val="5"/>
          <w:lang w:val="uk-UA"/>
        </w:rPr>
      </w:pPr>
      <w:r>
        <w:rPr>
          <w:color w:val="000000"/>
          <w:spacing w:val="5"/>
          <w:lang w:val="uk-UA"/>
        </w:rPr>
        <w:t xml:space="preserve">5. </w:t>
      </w:r>
      <w:r w:rsidRPr="00F225E6">
        <w:rPr>
          <w:color w:val="000000"/>
          <w:spacing w:val="5"/>
          <w:lang w:val="uk-UA"/>
        </w:rPr>
        <w:t xml:space="preserve">Основні міжнародні міжурядові організації в боротьбі з кіберзлочинністю. </w:t>
      </w:r>
    </w:p>
    <w:p w14:paraId="75ADE1D3" w14:textId="77777777" w:rsidR="00B14883" w:rsidRDefault="00B14883" w:rsidP="00B14883">
      <w:pPr>
        <w:pStyle w:val="BodyText21"/>
        <w:ind w:firstLine="709"/>
        <w:rPr>
          <w:color w:val="000000"/>
          <w:spacing w:val="5"/>
          <w:lang w:val="uk-UA"/>
        </w:rPr>
      </w:pPr>
      <w:r>
        <w:rPr>
          <w:color w:val="000000"/>
          <w:spacing w:val="5"/>
          <w:lang w:val="uk-UA"/>
        </w:rPr>
        <w:t xml:space="preserve">6. </w:t>
      </w:r>
      <w:r w:rsidRPr="00F225E6">
        <w:rPr>
          <w:color w:val="000000"/>
          <w:spacing w:val="5"/>
          <w:lang w:val="uk-UA"/>
        </w:rPr>
        <w:t xml:space="preserve">Женевські домовленості щодо правового регулювання кіберзлочинів. </w:t>
      </w:r>
    </w:p>
    <w:p w14:paraId="2ABD4228" w14:textId="77777777" w:rsidR="00B14883" w:rsidRDefault="00B14883" w:rsidP="00B14883">
      <w:pPr>
        <w:pStyle w:val="BodyText21"/>
        <w:ind w:firstLine="709"/>
        <w:rPr>
          <w:color w:val="000000"/>
          <w:spacing w:val="5"/>
          <w:lang w:val="uk-UA"/>
        </w:rPr>
      </w:pPr>
      <w:r>
        <w:rPr>
          <w:color w:val="000000"/>
          <w:spacing w:val="5"/>
          <w:lang w:val="uk-UA"/>
        </w:rPr>
        <w:t xml:space="preserve">7. </w:t>
      </w:r>
      <w:r w:rsidRPr="00F225E6">
        <w:rPr>
          <w:color w:val="000000"/>
          <w:spacing w:val="5"/>
          <w:lang w:val="uk-UA"/>
        </w:rPr>
        <w:t xml:space="preserve">Додаткові джерела регулювання кіберзлочинності. </w:t>
      </w:r>
    </w:p>
    <w:p w14:paraId="399FBE97" w14:textId="77777777" w:rsidR="00B14883" w:rsidRDefault="00B14883" w:rsidP="00B14883">
      <w:pPr>
        <w:pStyle w:val="BodyText21"/>
        <w:ind w:firstLine="709"/>
        <w:rPr>
          <w:color w:val="000000"/>
          <w:spacing w:val="5"/>
          <w:lang w:val="uk-UA"/>
        </w:rPr>
      </w:pPr>
      <w:r>
        <w:rPr>
          <w:color w:val="000000"/>
          <w:spacing w:val="5"/>
          <w:lang w:val="uk-UA"/>
        </w:rPr>
        <w:t xml:space="preserve">8. </w:t>
      </w:r>
      <w:r w:rsidRPr="00F225E6">
        <w:rPr>
          <w:color w:val="000000"/>
          <w:spacing w:val="5"/>
          <w:lang w:val="uk-UA"/>
        </w:rPr>
        <w:t xml:space="preserve">Взаємна допомога у розслідуванні кіберзлочинів. </w:t>
      </w:r>
    </w:p>
    <w:p w14:paraId="405F7A53" w14:textId="77777777" w:rsidR="00B14883" w:rsidRDefault="00B14883" w:rsidP="00B14883">
      <w:pPr>
        <w:pStyle w:val="BodyText21"/>
        <w:ind w:firstLine="709"/>
        <w:rPr>
          <w:color w:val="000000"/>
          <w:spacing w:val="5"/>
          <w:lang w:val="uk-UA"/>
        </w:rPr>
      </w:pPr>
      <w:r>
        <w:rPr>
          <w:color w:val="000000"/>
          <w:spacing w:val="5"/>
          <w:lang w:val="uk-UA"/>
        </w:rPr>
        <w:t xml:space="preserve">9. </w:t>
      </w:r>
      <w:r w:rsidRPr="00F225E6">
        <w:rPr>
          <w:color w:val="000000"/>
          <w:spacing w:val="5"/>
          <w:lang w:val="uk-UA"/>
        </w:rPr>
        <w:t xml:space="preserve">Європейська Судова Мережа з Кіберзлочинності та Євроюст. </w:t>
      </w:r>
    </w:p>
    <w:p w14:paraId="29E4A955" w14:textId="77777777" w:rsidR="00B14883" w:rsidRDefault="00B14883" w:rsidP="00B14883">
      <w:pPr>
        <w:pStyle w:val="BodyText21"/>
        <w:ind w:firstLine="709"/>
        <w:rPr>
          <w:color w:val="000000"/>
          <w:spacing w:val="5"/>
          <w:lang w:val="uk-UA"/>
        </w:rPr>
      </w:pPr>
      <w:r>
        <w:rPr>
          <w:color w:val="000000"/>
          <w:spacing w:val="5"/>
          <w:lang w:val="uk-UA"/>
        </w:rPr>
        <w:t xml:space="preserve">10. </w:t>
      </w:r>
      <w:r w:rsidRPr="00F225E6">
        <w:rPr>
          <w:color w:val="000000"/>
          <w:spacing w:val="5"/>
          <w:lang w:val="uk-UA"/>
        </w:rPr>
        <w:t xml:space="preserve">Захист прав дітей онлайн – завдання та дії. </w:t>
      </w:r>
    </w:p>
    <w:p w14:paraId="4440D9ED" w14:textId="77777777" w:rsidR="00B14883" w:rsidRDefault="00B14883" w:rsidP="00B14883">
      <w:pPr>
        <w:pStyle w:val="BodyText21"/>
        <w:ind w:firstLine="709"/>
        <w:rPr>
          <w:color w:val="000000"/>
          <w:spacing w:val="5"/>
          <w:lang w:val="uk-UA"/>
        </w:rPr>
      </w:pPr>
      <w:r>
        <w:rPr>
          <w:color w:val="000000"/>
          <w:spacing w:val="5"/>
          <w:lang w:val="uk-UA"/>
        </w:rPr>
        <w:t xml:space="preserve">11. </w:t>
      </w:r>
      <w:r w:rsidRPr="00F225E6">
        <w:rPr>
          <w:color w:val="000000"/>
          <w:spacing w:val="5"/>
          <w:lang w:val="uk-UA"/>
        </w:rPr>
        <w:t xml:space="preserve">Блокування, фільтрування та видалення незаконного контенту в Інтернеті. </w:t>
      </w:r>
    </w:p>
    <w:p w14:paraId="06F52DD8" w14:textId="77777777" w:rsidR="00B14883" w:rsidRPr="00F225E6" w:rsidRDefault="00B14883" w:rsidP="00B14883">
      <w:pPr>
        <w:pStyle w:val="BodyText21"/>
        <w:ind w:firstLine="709"/>
        <w:rPr>
          <w:color w:val="000000"/>
          <w:spacing w:val="5"/>
          <w:lang w:val="uk-UA"/>
        </w:rPr>
      </w:pPr>
      <w:r>
        <w:rPr>
          <w:color w:val="000000"/>
          <w:spacing w:val="5"/>
          <w:lang w:val="uk-UA"/>
        </w:rPr>
        <w:t xml:space="preserve">12. </w:t>
      </w:r>
      <w:r w:rsidRPr="00F225E6">
        <w:rPr>
          <w:color w:val="000000"/>
          <w:spacing w:val="5"/>
          <w:lang w:val="uk-UA"/>
        </w:rPr>
        <w:t>Електронні докази.</w:t>
      </w:r>
    </w:p>
    <w:p w14:paraId="06EC7BA8" w14:textId="77777777" w:rsidR="00B14883" w:rsidRDefault="00B14883" w:rsidP="00A858A7">
      <w:pPr>
        <w:widowControl w:val="0"/>
        <w:spacing w:after="0" w:line="240" w:lineRule="auto"/>
        <w:ind w:right="-96" w:firstLine="284"/>
        <w:jc w:val="both"/>
        <w:rPr>
          <w:rFonts w:ascii="Times New Roman" w:hAnsi="Times New Roman"/>
          <w:sz w:val="28"/>
          <w:szCs w:val="28"/>
          <w:lang w:eastAsia="ar-SA"/>
        </w:rPr>
      </w:pPr>
    </w:p>
    <w:p w14:paraId="7E1E6019" w14:textId="77777777" w:rsidR="00A858A7" w:rsidRDefault="00A858A7" w:rsidP="00A858A7">
      <w:pPr>
        <w:widowControl w:val="0"/>
        <w:spacing w:after="0" w:line="240" w:lineRule="auto"/>
        <w:ind w:right="-96" w:firstLine="284"/>
        <w:jc w:val="both"/>
        <w:rPr>
          <w:rFonts w:ascii="Times New Roman" w:hAnsi="Times New Roman"/>
          <w:sz w:val="28"/>
          <w:szCs w:val="28"/>
          <w:lang w:eastAsia="ar-SA"/>
        </w:rPr>
      </w:pPr>
      <w:r w:rsidRPr="00955135">
        <w:rPr>
          <w:rFonts w:ascii="Times New Roman" w:hAnsi="Times New Roman"/>
          <w:sz w:val="28"/>
          <w:szCs w:val="28"/>
          <w:lang w:eastAsia="ar-SA"/>
        </w:rPr>
        <w:t>6. Рекомендована літер</w:t>
      </w:r>
      <w:r>
        <w:rPr>
          <w:rFonts w:ascii="Times New Roman" w:hAnsi="Times New Roman"/>
          <w:sz w:val="28"/>
          <w:szCs w:val="28"/>
          <w:lang w:eastAsia="ar-SA"/>
        </w:rPr>
        <w:t>атура</w:t>
      </w:r>
    </w:p>
    <w:p w14:paraId="011809C9" w14:textId="77777777" w:rsidR="00B14883" w:rsidRPr="0052142B" w:rsidRDefault="00B14883" w:rsidP="00B14883">
      <w:pPr>
        <w:widowControl w:val="0"/>
        <w:numPr>
          <w:ilvl w:val="2"/>
          <w:numId w:val="34"/>
        </w:numPr>
        <w:spacing w:after="0" w:line="240" w:lineRule="auto"/>
        <w:ind w:left="0" w:firstLine="426"/>
        <w:jc w:val="both"/>
        <w:rPr>
          <w:rFonts w:ascii="Times New Roman" w:hAnsi="Times New Roman"/>
          <w:sz w:val="28"/>
          <w:szCs w:val="28"/>
        </w:rPr>
      </w:pPr>
      <w:r w:rsidRPr="0052142B">
        <w:rPr>
          <w:rFonts w:ascii="Times New Roman" w:hAnsi="Times New Roman"/>
          <w:noProof/>
          <w:sz w:val="28"/>
          <w:szCs w:val="28"/>
          <w:lang w:eastAsia="uk-UA"/>
        </w:rPr>
        <w:t>Закон України «Про інформацію» від 02.10.1992 року // Відомості Верховної Ради України. – 1992. – № 48. – Ст. 650.</w:t>
      </w:r>
    </w:p>
    <w:p w14:paraId="123C1759" w14:textId="77777777" w:rsidR="00B14883" w:rsidRPr="0052142B" w:rsidRDefault="00B14883" w:rsidP="00B14883">
      <w:pPr>
        <w:widowControl w:val="0"/>
        <w:numPr>
          <w:ilvl w:val="2"/>
          <w:numId w:val="34"/>
        </w:numPr>
        <w:tabs>
          <w:tab w:val="num" w:pos="851"/>
        </w:tabs>
        <w:spacing w:after="0" w:line="240" w:lineRule="auto"/>
        <w:ind w:left="0" w:firstLine="426"/>
        <w:jc w:val="both"/>
        <w:rPr>
          <w:rFonts w:ascii="Times New Roman" w:hAnsi="Times New Roman"/>
          <w:sz w:val="28"/>
          <w:szCs w:val="28"/>
        </w:rPr>
      </w:pPr>
      <w:r w:rsidRPr="0052142B">
        <w:rPr>
          <w:rFonts w:ascii="Times New Roman" w:eastAsia="Times New Roman" w:hAnsi="Times New Roman"/>
          <w:bCs/>
          <w:sz w:val="28"/>
          <w:szCs w:val="28"/>
          <w:lang w:eastAsia="uk-UA"/>
        </w:rPr>
        <w:t>Марущак А.І. Інформаційне право України. Підручник /</w:t>
      </w:r>
      <w:r w:rsidRPr="0052142B">
        <w:rPr>
          <w:rFonts w:ascii="Times New Roman" w:hAnsi="Times New Roman"/>
          <w:sz w:val="28"/>
          <w:szCs w:val="28"/>
        </w:rPr>
        <w:t xml:space="preserve"> Марущак А.І. – К.: Дакор, 2011. – 456 с.</w:t>
      </w:r>
    </w:p>
    <w:p w14:paraId="26587512" w14:textId="77777777" w:rsidR="00B14883" w:rsidRPr="0052142B" w:rsidRDefault="00B14883" w:rsidP="00B14883">
      <w:pPr>
        <w:widowControl w:val="0"/>
        <w:numPr>
          <w:ilvl w:val="2"/>
          <w:numId w:val="34"/>
        </w:numPr>
        <w:tabs>
          <w:tab w:val="num" w:pos="851"/>
        </w:tabs>
        <w:spacing w:after="0" w:line="240" w:lineRule="auto"/>
        <w:ind w:left="0" w:firstLine="426"/>
        <w:jc w:val="both"/>
        <w:rPr>
          <w:rFonts w:ascii="Times New Roman" w:hAnsi="Times New Roman"/>
          <w:noProof/>
          <w:sz w:val="28"/>
          <w:szCs w:val="28"/>
          <w:lang w:eastAsia="uk-UA"/>
        </w:rPr>
      </w:pPr>
      <w:r w:rsidRPr="0052142B">
        <w:rPr>
          <w:rFonts w:ascii="Times New Roman" w:hAnsi="Times New Roman"/>
          <w:noProof/>
          <w:sz w:val="28"/>
          <w:szCs w:val="28"/>
          <w:lang w:eastAsia="uk-UA"/>
        </w:rPr>
        <w:t>Сопілко І. М. Державна інформаційна політика України: стан та шляхи реалізації: монографія / І. М. Сопілко. – К. : МП «Леся», 2014. – 424 с.</w:t>
      </w:r>
    </w:p>
    <w:p w14:paraId="2A8FFA4F" w14:textId="77777777" w:rsidR="00B14883" w:rsidRPr="00640A67" w:rsidRDefault="00B14883" w:rsidP="00B14883">
      <w:pPr>
        <w:widowControl w:val="0"/>
        <w:numPr>
          <w:ilvl w:val="2"/>
          <w:numId w:val="34"/>
        </w:numPr>
        <w:tabs>
          <w:tab w:val="num" w:pos="851"/>
        </w:tabs>
        <w:spacing w:after="0" w:line="240" w:lineRule="auto"/>
        <w:ind w:left="0" w:firstLine="426"/>
        <w:jc w:val="both"/>
        <w:rPr>
          <w:rFonts w:ascii="Times New Roman" w:hAnsi="Times New Roman"/>
          <w:noProof/>
          <w:sz w:val="28"/>
          <w:szCs w:val="28"/>
          <w:lang w:eastAsia="uk-UA"/>
        </w:rPr>
      </w:pPr>
      <w:r w:rsidRPr="00640A67">
        <w:rPr>
          <w:rFonts w:ascii="Times New Roman" w:hAnsi="Times New Roman"/>
          <w:noProof/>
          <w:sz w:val="28"/>
          <w:szCs w:val="28"/>
          <w:lang w:eastAsia="uk-UA"/>
        </w:rPr>
        <w:t>B.C.Цимбалюк Основи інформаційного права України / B.C.Цимбалюк, В.Д.Гавловський, В.В.Гриценко та ін. – К.: Видавництво "Знання", 2004</w:t>
      </w:r>
    </w:p>
    <w:p w14:paraId="708284D2" w14:textId="77777777" w:rsidR="00B14883" w:rsidRPr="00640A67" w:rsidRDefault="00B14883" w:rsidP="00B14883">
      <w:pPr>
        <w:widowControl w:val="0"/>
        <w:numPr>
          <w:ilvl w:val="2"/>
          <w:numId w:val="34"/>
        </w:numPr>
        <w:tabs>
          <w:tab w:val="num" w:pos="851"/>
        </w:tabs>
        <w:spacing w:after="0" w:line="240" w:lineRule="auto"/>
        <w:ind w:left="0" w:firstLine="426"/>
        <w:jc w:val="both"/>
        <w:rPr>
          <w:rFonts w:ascii="Times New Roman" w:hAnsi="Times New Roman"/>
          <w:noProof/>
          <w:sz w:val="28"/>
          <w:szCs w:val="28"/>
          <w:lang w:eastAsia="uk-UA"/>
        </w:rPr>
      </w:pPr>
      <w:r w:rsidRPr="00640A67">
        <w:rPr>
          <w:rFonts w:ascii="Times New Roman" w:hAnsi="Times New Roman"/>
          <w:noProof/>
          <w:sz w:val="28"/>
          <w:szCs w:val="28"/>
          <w:lang w:eastAsia="uk-UA"/>
        </w:rPr>
        <w:t>Загальна декларація прав людини 1948 року // Голос України, 2008. – № 236.</w:t>
      </w:r>
    </w:p>
    <w:p w14:paraId="5A2E65DC" w14:textId="77777777" w:rsidR="00B14883" w:rsidRPr="00640A67" w:rsidRDefault="00B14883" w:rsidP="00B14883">
      <w:pPr>
        <w:widowControl w:val="0"/>
        <w:numPr>
          <w:ilvl w:val="2"/>
          <w:numId w:val="34"/>
        </w:numPr>
        <w:tabs>
          <w:tab w:val="num" w:pos="851"/>
        </w:tabs>
        <w:spacing w:after="0" w:line="240" w:lineRule="auto"/>
        <w:ind w:left="0" w:firstLine="426"/>
        <w:jc w:val="both"/>
        <w:rPr>
          <w:rFonts w:ascii="Times New Roman" w:hAnsi="Times New Roman"/>
          <w:noProof/>
          <w:sz w:val="28"/>
          <w:szCs w:val="28"/>
          <w:lang w:eastAsia="uk-UA"/>
        </w:rPr>
      </w:pPr>
      <w:r w:rsidRPr="00640A67">
        <w:rPr>
          <w:rFonts w:ascii="Times New Roman" w:hAnsi="Times New Roman"/>
          <w:noProof/>
          <w:sz w:val="28"/>
          <w:szCs w:val="28"/>
          <w:lang w:eastAsia="uk-UA"/>
        </w:rPr>
        <w:t>Конвенція про захист прав людини і основоположних свобод 1950 року // Голос України, 2001. – № 3.</w:t>
      </w:r>
    </w:p>
    <w:p w14:paraId="41068B01" w14:textId="77777777" w:rsidR="00B14883" w:rsidRPr="00640A67" w:rsidRDefault="00B14883" w:rsidP="00B14883">
      <w:pPr>
        <w:widowControl w:val="0"/>
        <w:numPr>
          <w:ilvl w:val="2"/>
          <w:numId w:val="34"/>
        </w:numPr>
        <w:tabs>
          <w:tab w:val="num" w:pos="851"/>
        </w:tabs>
        <w:spacing w:after="0" w:line="240" w:lineRule="auto"/>
        <w:ind w:left="0" w:firstLine="426"/>
        <w:jc w:val="both"/>
        <w:rPr>
          <w:rFonts w:ascii="Times New Roman" w:hAnsi="Times New Roman"/>
          <w:noProof/>
          <w:sz w:val="28"/>
          <w:szCs w:val="28"/>
          <w:lang w:eastAsia="uk-UA"/>
        </w:rPr>
      </w:pPr>
      <w:r w:rsidRPr="00640A67">
        <w:rPr>
          <w:rFonts w:ascii="Times New Roman" w:hAnsi="Times New Roman"/>
          <w:noProof/>
          <w:sz w:val="28"/>
          <w:szCs w:val="28"/>
          <w:lang w:eastAsia="uk-UA"/>
        </w:rPr>
        <w:t>Конвенція про кіберзлочинність від 23 листопада 2001 року // Офіційний вісник України, 2007. – № 65.</w:t>
      </w:r>
    </w:p>
    <w:p w14:paraId="330F7649" w14:textId="77777777" w:rsidR="00B14883" w:rsidRPr="00640A67" w:rsidRDefault="00B14883" w:rsidP="00B14883">
      <w:pPr>
        <w:widowControl w:val="0"/>
        <w:numPr>
          <w:ilvl w:val="2"/>
          <w:numId w:val="34"/>
        </w:numPr>
        <w:tabs>
          <w:tab w:val="num" w:pos="851"/>
        </w:tabs>
        <w:spacing w:after="0" w:line="240" w:lineRule="auto"/>
        <w:ind w:left="0" w:firstLine="426"/>
        <w:jc w:val="both"/>
        <w:rPr>
          <w:rFonts w:ascii="Times New Roman" w:hAnsi="Times New Roman"/>
          <w:noProof/>
          <w:sz w:val="28"/>
          <w:szCs w:val="28"/>
          <w:lang w:eastAsia="uk-UA"/>
        </w:rPr>
      </w:pPr>
      <w:r w:rsidRPr="00640A67">
        <w:rPr>
          <w:rFonts w:ascii="Times New Roman" w:hAnsi="Times New Roman"/>
          <w:noProof/>
          <w:sz w:val="28"/>
          <w:szCs w:val="28"/>
          <w:lang w:eastAsia="uk-UA"/>
        </w:rPr>
        <w:t xml:space="preserve">Резолюція 60/45, </w:t>
      </w:r>
      <w:bookmarkStart w:id="0" w:name="_GoBack"/>
      <w:r w:rsidRPr="00640A67">
        <w:rPr>
          <w:rFonts w:ascii="Times New Roman" w:hAnsi="Times New Roman"/>
          <w:noProof/>
          <w:sz w:val="28"/>
          <w:szCs w:val="28"/>
          <w:lang w:eastAsia="uk-UA"/>
        </w:rPr>
        <w:t xml:space="preserve">прийнята Еенеральною Асамблеєю Організації Об’єднаних Націй, «Досягнення у галузі інформатизації та телекомунікацій в контексті міжнародної безпеки» від 08.12.2005 р. – Електронний ресурс. – Режим доступу: </w:t>
      </w:r>
      <w:hyperlink r:id="rId16" w:history="1">
        <w:r w:rsidRPr="004E0941">
          <w:rPr>
            <w:rFonts w:ascii="Times New Roman" w:hAnsi="Times New Roman"/>
            <w:noProof/>
            <w:sz w:val="28"/>
            <w:szCs w:val="28"/>
            <w:lang w:eastAsia="uk-UA"/>
          </w:rPr>
          <w:t>http://zakonl.rada.gov.ua/laws/show/995_e45</w:t>
        </w:r>
      </w:hyperlink>
    </w:p>
    <w:bookmarkEnd w:id="0"/>
    <w:p w14:paraId="2220CF7D" w14:textId="77777777" w:rsidR="00A858A7" w:rsidRPr="00955135" w:rsidRDefault="00A858A7" w:rsidP="00A858A7">
      <w:pPr>
        <w:spacing w:after="0" w:line="240" w:lineRule="auto"/>
        <w:ind w:firstLine="284"/>
        <w:rPr>
          <w:rFonts w:ascii="Times New Roman" w:hAnsi="Times New Roman"/>
          <w:sz w:val="28"/>
          <w:szCs w:val="28"/>
          <w:lang w:eastAsia="ar-SA"/>
        </w:rPr>
      </w:pPr>
    </w:p>
    <w:p w14:paraId="15F93957" w14:textId="4FD4F9B4" w:rsidR="00A858A7" w:rsidRPr="005D4D1A" w:rsidRDefault="00A858A7" w:rsidP="00A858A7">
      <w:pPr>
        <w:spacing w:after="0" w:line="240" w:lineRule="auto"/>
        <w:ind w:firstLine="284"/>
        <w:jc w:val="both"/>
        <w:rPr>
          <w:rFonts w:ascii="Times New Roman" w:hAnsi="Times New Roman"/>
          <w:b/>
          <w:sz w:val="28"/>
          <w:szCs w:val="28"/>
          <w:lang w:eastAsia="ar-SA"/>
        </w:rPr>
      </w:pPr>
      <w:r w:rsidRPr="005D4D1A">
        <w:rPr>
          <w:rFonts w:ascii="Times New Roman" w:hAnsi="Times New Roman"/>
          <w:sz w:val="28"/>
          <w:szCs w:val="28"/>
          <w:lang w:eastAsia="ar-SA"/>
        </w:rPr>
        <w:t xml:space="preserve">1. Тема заняття </w:t>
      </w:r>
      <w:r w:rsidR="004C4B9B" w:rsidRPr="004C4B9B">
        <w:rPr>
          <w:rFonts w:ascii="Times New Roman" w:hAnsi="Times New Roman"/>
          <w:b/>
          <w:sz w:val="28"/>
          <w:szCs w:val="28"/>
          <w:lang w:eastAsia="ar-SA"/>
        </w:rPr>
        <w:t>Захист авторського права в мережі Інтернет</w:t>
      </w:r>
    </w:p>
    <w:p w14:paraId="151970CF" w14:textId="2B4BA6EA" w:rsidR="00A858A7" w:rsidRPr="00921C83" w:rsidRDefault="00A858A7" w:rsidP="00A858A7">
      <w:pPr>
        <w:spacing w:after="0" w:line="240" w:lineRule="auto"/>
        <w:ind w:firstLine="284"/>
        <w:jc w:val="both"/>
        <w:rPr>
          <w:rFonts w:ascii="Times New Roman" w:hAnsi="Times New Roman"/>
          <w:sz w:val="28"/>
          <w:szCs w:val="28"/>
          <w:lang w:eastAsia="ar-SA"/>
        </w:rPr>
      </w:pPr>
      <w:r w:rsidRPr="005D4D1A">
        <w:rPr>
          <w:rFonts w:ascii="Times New Roman" w:hAnsi="Times New Roman"/>
          <w:sz w:val="28"/>
          <w:szCs w:val="28"/>
          <w:lang w:eastAsia="ar-SA"/>
        </w:rPr>
        <w:t xml:space="preserve">2. Мета </w:t>
      </w:r>
      <w:r w:rsidR="008822C5">
        <w:rPr>
          <w:rFonts w:ascii="Times New Roman" w:hAnsi="Times New Roman"/>
          <w:sz w:val="28"/>
          <w:szCs w:val="28"/>
          <w:lang w:eastAsia="ar-SA"/>
        </w:rPr>
        <w:t xml:space="preserve">проведення заняття </w:t>
      </w:r>
      <w:r w:rsidR="008822C5" w:rsidRPr="008822C5">
        <w:rPr>
          <w:rFonts w:ascii="Times New Roman" w:hAnsi="Times New Roman"/>
          <w:sz w:val="28"/>
          <w:szCs w:val="28"/>
          <w:lang w:eastAsia="ar-SA"/>
        </w:rPr>
        <w:t xml:space="preserve">ознайомлення студентів з проблематикою визначення системи об’єктів авторського права в Україні. </w:t>
      </w:r>
    </w:p>
    <w:p w14:paraId="0C098381" w14:textId="77777777" w:rsidR="00A858A7" w:rsidRPr="005D4D1A" w:rsidRDefault="00A858A7" w:rsidP="00A858A7">
      <w:pPr>
        <w:widowControl w:val="0"/>
        <w:tabs>
          <w:tab w:val="left" w:pos="240"/>
          <w:tab w:val="left" w:pos="567"/>
        </w:tabs>
        <w:spacing w:after="0" w:line="240" w:lineRule="auto"/>
        <w:ind w:right="-96" w:firstLine="284"/>
        <w:jc w:val="both"/>
        <w:rPr>
          <w:rFonts w:ascii="Times New Roman" w:hAnsi="Times New Roman"/>
          <w:iCs/>
          <w:sz w:val="28"/>
          <w:szCs w:val="28"/>
        </w:rPr>
      </w:pPr>
    </w:p>
    <w:p w14:paraId="64069838" w14:textId="77777777" w:rsidR="00A858A7" w:rsidRPr="00955135" w:rsidRDefault="00A858A7" w:rsidP="00A858A7">
      <w:pPr>
        <w:spacing w:after="0" w:line="240" w:lineRule="auto"/>
        <w:ind w:firstLine="284"/>
        <w:rPr>
          <w:rFonts w:ascii="Times New Roman" w:hAnsi="Times New Roman"/>
          <w:sz w:val="28"/>
          <w:szCs w:val="28"/>
          <w:lang w:eastAsia="ar-SA"/>
        </w:rPr>
      </w:pPr>
      <w:r w:rsidRPr="00955135">
        <w:rPr>
          <w:rFonts w:ascii="Times New Roman" w:hAnsi="Times New Roman"/>
          <w:sz w:val="28"/>
          <w:szCs w:val="28"/>
          <w:lang w:eastAsia="ar-SA"/>
        </w:rPr>
        <w:t>2.1 Після виконаної роботи студент повинен</w:t>
      </w:r>
    </w:p>
    <w:p w14:paraId="6C0A8A90" w14:textId="77777777" w:rsidR="00A858A7" w:rsidRDefault="00A858A7" w:rsidP="00A858A7">
      <w:pPr>
        <w:widowControl w:val="0"/>
        <w:tabs>
          <w:tab w:val="left" w:pos="240"/>
          <w:tab w:val="left" w:pos="567"/>
        </w:tabs>
        <w:spacing w:after="0" w:line="240" w:lineRule="auto"/>
        <w:ind w:right="-96"/>
        <w:jc w:val="both"/>
        <w:rPr>
          <w:rFonts w:ascii="Times New Roman" w:hAnsi="Times New Roman"/>
          <w:sz w:val="28"/>
          <w:szCs w:val="28"/>
          <w:lang w:eastAsia="ar-SA"/>
        </w:rPr>
      </w:pPr>
      <w:r>
        <w:rPr>
          <w:rFonts w:ascii="Times New Roman" w:hAnsi="Times New Roman"/>
          <w:sz w:val="28"/>
          <w:szCs w:val="28"/>
          <w:lang w:eastAsia="ar-SA"/>
        </w:rPr>
        <w:tab/>
      </w:r>
      <w:r>
        <w:rPr>
          <w:rFonts w:ascii="Times New Roman" w:hAnsi="Times New Roman"/>
          <w:sz w:val="28"/>
          <w:szCs w:val="28"/>
          <w:lang w:eastAsia="ar-SA"/>
        </w:rPr>
        <w:tab/>
        <w:t>знати:</w:t>
      </w:r>
    </w:p>
    <w:p w14:paraId="3895F34F" w14:textId="77777777" w:rsidR="008822C5" w:rsidRDefault="008822C5" w:rsidP="008822C5">
      <w:pPr>
        <w:pStyle w:val="BodyText21"/>
        <w:ind w:firstLine="709"/>
        <w:rPr>
          <w:color w:val="000000"/>
          <w:spacing w:val="5"/>
          <w:lang w:val="uk-UA"/>
        </w:rPr>
      </w:pPr>
      <w:r>
        <w:rPr>
          <w:color w:val="000000"/>
          <w:spacing w:val="5"/>
          <w:lang w:val="uk-UA"/>
        </w:rPr>
        <w:t xml:space="preserve">- Проблематика визначення системи об’єктів авторського права в Україні. </w:t>
      </w:r>
    </w:p>
    <w:p w14:paraId="33E0893F" w14:textId="77777777" w:rsidR="008822C5" w:rsidRDefault="008822C5" w:rsidP="008822C5">
      <w:pPr>
        <w:pStyle w:val="BodyText21"/>
        <w:ind w:firstLine="709"/>
        <w:rPr>
          <w:color w:val="000000"/>
          <w:spacing w:val="5"/>
          <w:lang w:val="uk-UA"/>
        </w:rPr>
      </w:pPr>
      <w:r>
        <w:rPr>
          <w:color w:val="000000"/>
          <w:spacing w:val="5"/>
          <w:lang w:val="uk-UA"/>
        </w:rPr>
        <w:t xml:space="preserve">- Загальна характеристика розпорядження авторськими правами в </w:t>
      </w:r>
      <w:r>
        <w:rPr>
          <w:color w:val="000000"/>
          <w:spacing w:val="5"/>
          <w:lang w:val="uk-UA"/>
        </w:rPr>
        <w:lastRenderedPageBreak/>
        <w:t>мережі Інтернет та особливості їх захисту.</w:t>
      </w:r>
    </w:p>
    <w:p w14:paraId="48028CE4" w14:textId="77777777" w:rsidR="008822C5" w:rsidRDefault="008822C5" w:rsidP="008822C5">
      <w:pPr>
        <w:pStyle w:val="BodyText21"/>
        <w:ind w:firstLine="709"/>
        <w:rPr>
          <w:color w:val="000000"/>
          <w:spacing w:val="5"/>
          <w:lang w:val="uk-UA"/>
        </w:rPr>
      </w:pPr>
      <w:r>
        <w:rPr>
          <w:color w:val="000000"/>
          <w:spacing w:val="5"/>
          <w:lang w:val="uk-UA"/>
        </w:rPr>
        <w:t xml:space="preserve">- Проблемні питання захисту авторських прав в мережі Інтернет технічними засобами. </w:t>
      </w:r>
    </w:p>
    <w:p w14:paraId="46BA2351" w14:textId="573FB9FF" w:rsidR="008822C5" w:rsidRDefault="008822C5" w:rsidP="008822C5">
      <w:pPr>
        <w:pStyle w:val="BodyText21"/>
        <w:ind w:firstLine="709"/>
        <w:rPr>
          <w:color w:val="000000"/>
          <w:spacing w:val="5"/>
          <w:lang w:val="uk-UA"/>
        </w:rPr>
      </w:pPr>
      <w:r>
        <w:rPr>
          <w:color w:val="000000"/>
          <w:spacing w:val="5"/>
          <w:lang w:val="uk-UA"/>
        </w:rPr>
        <w:t>-Особливості захисту авторських прав в мережі Інтернет правовими засобами: теорія та практика.</w:t>
      </w:r>
    </w:p>
    <w:p w14:paraId="025C6B4F" w14:textId="77777777" w:rsidR="00A858A7" w:rsidRPr="00921C83" w:rsidRDefault="00A858A7" w:rsidP="00A858A7">
      <w:pPr>
        <w:spacing w:after="0" w:line="240" w:lineRule="auto"/>
        <w:ind w:firstLine="360"/>
        <w:rPr>
          <w:rFonts w:ascii="Times New Roman" w:hAnsi="Times New Roman"/>
          <w:sz w:val="28"/>
          <w:szCs w:val="28"/>
          <w:lang w:eastAsia="ar-SA"/>
        </w:rPr>
      </w:pPr>
    </w:p>
    <w:p w14:paraId="2E8D5A31" w14:textId="77777777" w:rsidR="00A858A7" w:rsidRPr="00921C83" w:rsidRDefault="00A858A7" w:rsidP="00A858A7">
      <w:pPr>
        <w:numPr>
          <w:ilvl w:val="0"/>
          <w:numId w:val="3"/>
        </w:numPr>
        <w:spacing w:after="0" w:line="240" w:lineRule="auto"/>
        <w:ind w:left="0" w:firstLine="284"/>
        <w:rPr>
          <w:rFonts w:ascii="Times New Roman" w:hAnsi="Times New Roman"/>
          <w:sz w:val="28"/>
          <w:szCs w:val="28"/>
          <w:lang w:eastAsia="ar-SA"/>
        </w:rPr>
      </w:pPr>
      <w:r w:rsidRPr="00921C83">
        <w:rPr>
          <w:rFonts w:ascii="Times New Roman" w:hAnsi="Times New Roman"/>
          <w:sz w:val="28"/>
          <w:szCs w:val="28"/>
          <w:lang w:eastAsia="ar-SA"/>
        </w:rPr>
        <w:t xml:space="preserve">Короткі відомості з теоретичної частини роботи </w:t>
      </w:r>
    </w:p>
    <w:p w14:paraId="1A2AF313" w14:textId="77777777" w:rsidR="008822C5" w:rsidRDefault="008822C5" w:rsidP="008822C5">
      <w:pPr>
        <w:spacing w:after="0" w:line="240" w:lineRule="auto"/>
        <w:jc w:val="both"/>
        <w:rPr>
          <w:rFonts w:ascii="Times New Roman" w:hAnsi="Times New Roman"/>
          <w:sz w:val="28"/>
          <w:szCs w:val="28"/>
        </w:rPr>
      </w:pPr>
    </w:p>
    <w:p w14:paraId="501C89A2" w14:textId="77777777" w:rsidR="008822C5" w:rsidRPr="009D0A26" w:rsidRDefault="008822C5" w:rsidP="008822C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Особливості захисту авторського права і суміжних прав у мережі Інтернет полягають насамперед у контролі правовласників за використанням об’єктів, який полягає у такому:</w:t>
      </w:r>
    </w:p>
    <w:p w14:paraId="71D8DF3E" w14:textId="77777777" w:rsidR="008822C5" w:rsidRPr="009D0A26" w:rsidRDefault="008822C5" w:rsidP="008822C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Обмежена функціональність. За такого підходу, власник авторського права надає користувачеві примірник твору, який має функціональні обмеження. Такий підхід є одним із шляхів упровадження в життя таких бізнес-моделей, як „спробуй, перед тим, як купити ” та „продавай поліпшені версії ”.</w:t>
      </w:r>
    </w:p>
    <w:p w14:paraId="27F95419" w14:textId="77777777" w:rsidR="008822C5" w:rsidRPr="009D0A26" w:rsidRDefault="008822C5" w:rsidP="008822C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w:t>
      </w:r>
      <w:r w:rsidRPr="001B64FF">
        <w:rPr>
          <w:rFonts w:ascii="Times New Roman" w:hAnsi="Times New Roman" w:cs="Helvetica"/>
          <w:b/>
          <w:sz w:val="28"/>
          <w:szCs w:val="28"/>
        </w:rPr>
        <w:t>Годинникова бомба”.</w:t>
      </w:r>
      <w:r w:rsidRPr="009D0A26">
        <w:rPr>
          <w:rFonts w:ascii="Times New Roman" w:hAnsi="Times New Roman" w:cs="Helvetica"/>
          <w:sz w:val="28"/>
          <w:szCs w:val="28"/>
        </w:rPr>
        <w:t xml:space="preserve"> Аналогічно до прийому з функціональними обмеженнями, за цього підходу власник авторських прав розповсюджує функціонально повноцінний об’єкт інтелектуальної власності, але встановлює дату, після якої доступ до нього буде неможливим.</w:t>
      </w:r>
    </w:p>
    <w:p w14:paraId="231BFF40" w14:textId="77777777" w:rsidR="008822C5" w:rsidRPr="009D0A26" w:rsidRDefault="008822C5" w:rsidP="008822C5">
      <w:pPr>
        <w:widowControl w:val="0"/>
        <w:autoSpaceDE w:val="0"/>
        <w:autoSpaceDN w:val="0"/>
        <w:adjustRightInd w:val="0"/>
        <w:spacing w:after="0" w:line="240" w:lineRule="auto"/>
        <w:jc w:val="both"/>
        <w:rPr>
          <w:rFonts w:ascii="Times New Roman" w:hAnsi="Times New Roman" w:cs="Helvetica"/>
          <w:sz w:val="28"/>
          <w:szCs w:val="28"/>
        </w:rPr>
      </w:pPr>
      <w:r w:rsidRPr="001B64FF">
        <w:rPr>
          <w:rFonts w:ascii="Times New Roman" w:hAnsi="Times New Roman" w:cs="Helvetica"/>
          <w:b/>
          <w:sz w:val="28"/>
          <w:szCs w:val="28"/>
        </w:rPr>
        <w:t>– Захист від копіювання.</w:t>
      </w:r>
      <w:r w:rsidRPr="009D0A26">
        <w:rPr>
          <w:rFonts w:ascii="Times New Roman" w:hAnsi="Times New Roman" w:cs="Helvetica"/>
          <w:sz w:val="28"/>
          <w:szCs w:val="28"/>
        </w:rPr>
        <w:t xml:space="preserve"> За цього підходу продавець обмежує кількість разів, коли комп’ютерний файл може бути скопійований.</w:t>
      </w:r>
    </w:p>
    <w:p w14:paraId="041C0EA0" w14:textId="77777777" w:rsidR="008822C5" w:rsidRPr="009D0A26" w:rsidRDefault="008822C5" w:rsidP="008822C5">
      <w:pPr>
        <w:widowControl w:val="0"/>
        <w:autoSpaceDE w:val="0"/>
        <w:autoSpaceDN w:val="0"/>
        <w:adjustRightInd w:val="0"/>
        <w:spacing w:after="0" w:line="240" w:lineRule="auto"/>
        <w:jc w:val="both"/>
        <w:rPr>
          <w:rFonts w:ascii="Times New Roman" w:hAnsi="Times New Roman" w:cs="Helvetica"/>
          <w:sz w:val="28"/>
          <w:szCs w:val="28"/>
        </w:rPr>
      </w:pPr>
      <w:r w:rsidRPr="001B64FF">
        <w:rPr>
          <w:rFonts w:ascii="Times New Roman" w:hAnsi="Times New Roman" w:cs="Helvetica"/>
          <w:b/>
          <w:sz w:val="28"/>
          <w:szCs w:val="28"/>
        </w:rPr>
        <w:t>– Криптографічні конверти.</w:t>
      </w:r>
      <w:r w:rsidRPr="009D0A26">
        <w:rPr>
          <w:rFonts w:ascii="Times New Roman" w:hAnsi="Times New Roman" w:cs="Helvetica"/>
          <w:sz w:val="28"/>
          <w:szCs w:val="28"/>
        </w:rPr>
        <w:t xml:space="preserve"> Це програмне забезпечення, яке зашифровує твори так, що доступ до них може бути отриманий лише із застосуванням належного ключа до шифру.</w:t>
      </w:r>
    </w:p>
    <w:p w14:paraId="4369B178" w14:textId="77777777" w:rsidR="008822C5" w:rsidRPr="009D0A26" w:rsidRDefault="008822C5" w:rsidP="008822C5">
      <w:pPr>
        <w:widowControl w:val="0"/>
        <w:autoSpaceDE w:val="0"/>
        <w:autoSpaceDN w:val="0"/>
        <w:adjustRightInd w:val="0"/>
        <w:spacing w:after="0" w:line="240" w:lineRule="auto"/>
        <w:jc w:val="both"/>
        <w:rPr>
          <w:rFonts w:ascii="Times New Roman" w:hAnsi="Times New Roman" w:cs="Helvetica"/>
          <w:sz w:val="28"/>
          <w:szCs w:val="28"/>
        </w:rPr>
      </w:pPr>
      <w:r w:rsidRPr="001B64FF">
        <w:rPr>
          <w:rFonts w:ascii="Times New Roman" w:hAnsi="Times New Roman" w:cs="Helvetica"/>
          <w:b/>
          <w:sz w:val="28"/>
          <w:szCs w:val="28"/>
        </w:rPr>
        <w:t>– Контракти.</w:t>
      </w:r>
      <w:r w:rsidRPr="009D0A26">
        <w:rPr>
          <w:rFonts w:ascii="Times New Roman" w:hAnsi="Times New Roman" w:cs="Helvetica"/>
          <w:sz w:val="28"/>
          <w:szCs w:val="28"/>
        </w:rPr>
        <w:t xml:space="preserve"> За умови правильного оформлення контракти можуть надати власникам авторського права і суміжних прав ширше повноваження щодо контролю за використанням їхніх творів ніж ті, що надаються їм відповідно до законодавства.</w:t>
      </w:r>
    </w:p>
    <w:p w14:paraId="48CA1BEA" w14:textId="77777777" w:rsidR="008822C5" w:rsidRDefault="008822C5" w:rsidP="008822C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 Запобіжні заходи. Законодавством держав-членів Світової організації торгівлі (СОТ) мають бути передбачені процедури, які передбачають ефективні дії проти будь-якого порушення прав інтелектуальної власності, в тому числі термінові заходи, та способи захисту прав, які стримують від подальших порушень. </w:t>
      </w:r>
    </w:p>
    <w:p w14:paraId="0C9DB940" w14:textId="77777777" w:rsidR="008822C5" w:rsidRPr="009D0A26" w:rsidRDefault="008822C5" w:rsidP="008822C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Загалом же українці розуміють важливість права інтелектуальної власності, хоча не зовсім готові дотримуватися його, перекладаючи усю відповідальність на владу.</w:t>
      </w:r>
    </w:p>
    <w:p w14:paraId="7CBBD5EC" w14:textId="23945E21" w:rsidR="008822C5" w:rsidRPr="008822C5" w:rsidRDefault="008822C5" w:rsidP="008822C5">
      <w:pPr>
        <w:widowControl w:val="0"/>
        <w:autoSpaceDE w:val="0"/>
        <w:autoSpaceDN w:val="0"/>
        <w:adjustRightInd w:val="0"/>
        <w:spacing w:after="0" w:line="240" w:lineRule="auto"/>
        <w:jc w:val="both"/>
        <w:rPr>
          <w:rFonts w:ascii="Times New Roman" w:hAnsi="Times New Roman" w:cs="Helvetica"/>
          <w:sz w:val="28"/>
          <w:szCs w:val="28"/>
        </w:rPr>
      </w:pPr>
      <w:r w:rsidRPr="001B64FF">
        <w:rPr>
          <w:rFonts w:ascii="Times New Roman" w:hAnsi="Times New Roman" w:cs="Helvetica"/>
          <w:b/>
          <w:sz w:val="28"/>
          <w:szCs w:val="28"/>
        </w:rPr>
        <w:t>Завдання ж влади</w:t>
      </w:r>
      <w:r w:rsidRPr="009D0A26">
        <w:rPr>
          <w:rFonts w:ascii="Times New Roman" w:hAnsi="Times New Roman" w:cs="Helvetica"/>
          <w:sz w:val="28"/>
          <w:szCs w:val="28"/>
        </w:rPr>
        <w:t xml:space="preserve"> – дати громадянам такі норми закону, які б відповідали реаліям сьогодення та зберігали такий хиткий баланс інтересів правовласників та користувачів.</w:t>
      </w:r>
    </w:p>
    <w:p w14:paraId="30153151" w14:textId="77777777" w:rsidR="008822C5" w:rsidRPr="009D0A26" w:rsidRDefault="008822C5" w:rsidP="008822C5">
      <w:pPr>
        <w:widowControl w:val="0"/>
        <w:autoSpaceDE w:val="0"/>
        <w:autoSpaceDN w:val="0"/>
        <w:adjustRightInd w:val="0"/>
        <w:spacing w:after="0" w:line="240" w:lineRule="auto"/>
        <w:jc w:val="both"/>
        <w:rPr>
          <w:rFonts w:ascii="Times New Roman" w:hAnsi="Times New Roman" w:cs="Helvetica"/>
          <w:sz w:val="28"/>
          <w:szCs w:val="28"/>
        </w:rPr>
      </w:pPr>
      <w:r w:rsidRPr="00C83485">
        <w:rPr>
          <w:rFonts w:ascii="Times New Roman" w:hAnsi="Times New Roman" w:cs="Helvetica"/>
          <w:b/>
          <w:sz w:val="28"/>
          <w:szCs w:val="28"/>
        </w:rPr>
        <w:t>Ідентифікаційний код ISBN</w:t>
      </w:r>
      <w:r w:rsidRPr="009D0A26">
        <w:rPr>
          <w:rFonts w:ascii="Times New Roman" w:hAnsi="Times New Roman" w:cs="Helvetica"/>
          <w:sz w:val="28"/>
          <w:szCs w:val="28"/>
        </w:rPr>
        <w:t xml:space="preserve"> (Міжнародний стандартний книжковий номер) призначений для захисту фонограм; ISAN – номер, розроблений на Міжнародній конференції товариств авторів і композиторів (CISAC), і дозволяє ефективно захищати фільми та інші аудіовізуальні твори; цифровий ідентифікатор DOI супроводжує твори або їхні частини, дозволяючи у такий спосіб простежити „долю” об’єкта в торговельному обігу; існують й інші програмні коди, що дають можливість порушити цілісність твору при неп</w:t>
      </w:r>
      <w:r>
        <w:rPr>
          <w:rFonts w:ascii="Times New Roman" w:hAnsi="Times New Roman" w:cs="Helvetica"/>
          <w:sz w:val="28"/>
          <w:szCs w:val="28"/>
        </w:rPr>
        <w:t>равильному його використанні</w:t>
      </w:r>
      <w:r w:rsidRPr="009D0A26">
        <w:rPr>
          <w:rFonts w:ascii="Times New Roman" w:hAnsi="Times New Roman" w:cs="Helvetica"/>
          <w:sz w:val="28"/>
          <w:szCs w:val="28"/>
        </w:rPr>
        <w:t>.</w:t>
      </w:r>
    </w:p>
    <w:p w14:paraId="3811CB64" w14:textId="77777777" w:rsidR="008822C5" w:rsidRDefault="008822C5" w:rsidP="008822C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lastRenderedPageBreak/>
        <w:t>Що стосується цифрового підпису, то він дозволяє ідентифікувати справжнього автора того або іншого твору, таким чином знімаючи в контрагента будь-які сумніви про те, з ким він має справу.</w:t>
      </w:r>
    </w:p>
    <w:p w14:paraId="7369B02C" w14:textId="77777777" w:rsidR="00950EAF" w:rsidRPr="009D0A26" w:rsidRDefault="00950EAF" w:rsidP="00950EAF">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1D0AC8">
        <w:rPr>
          <w:rFonts w:ascii="Times New Roman" w:eastAsia="ヒラギノ角ゴシック W6" w:hAnsi="Times New Roman" w:cs="Helvetica"/>
          <w:b/>
          <w:sz w:val="28"/>
          <w:szCs w:val="28"/>
        </w:rPr>
        <w:t>По́шта (від </w:t>
      </w:r>
      <w:hyperlink r:id="rId17" w:history="1">
        <w:r w:rsidRPr="001D0AC8">
          <w:rPr>
            <w:rFonts w:ascii="Times New Roman" w:eastAsia="ヒラギノ角ゴシック W6" w:hAnsi="Times New Roman" w:cs="Helvetica"/>
            <w:b/>
            <w:sz w:val="28"/>
            <w:szCs w:val="28"/>
          </w:rPr>
          <w:t>лат.</w:t>
        </w:r>
      </w:hyperlink>
      <w:r w:rsidRPr="001D0AC8">
        <w:rPr>
          <w:rFonts w:ascii="Times New Roman" w:eastAsia="ヒラギノ角ゴシック W6" w:hAnsi="Times New Roman" w:cs="Helvetica"/>
          <w:b/>
          <w:sz w:val="28"/>
          <w:szCs w:val="28"/>
        </w:rPr>
        <w:t> posta) </w:t>
      </w:r>
      <w:r w:rsidRPr="009D0A26">
        <w:rPr>
          <w:rFonts w:ascii="Times New Roman" w:eastAsia="ヒラギノ角ゴシック W6" w:hAnsi="Times New Roman" w:cs="Helvetica"/>
          <w:sz w:val="28"/>
          <w:szCs w:val="28"/>
        </w:rPr>
        <w:t>— установа для транспортування повідомлень (наприклад </w:t>
      </w:r>
      <w:hyperlink r:id="rId18" w:history="1">
        <w:r w:rsidRPr="009D0A26">
          <w:rPr>
            <w:rFonts w:ascii="Times New Roman" w:eastAsia="ヒラギノ角ゴシック W6" w:hAnsi="Times New Roman" w:cs="Helvetica"/>
            <w:sz w:val="28"/>
            <w:szCs w:val="28"/>
          </w:rPr>
          <w:t>листів</w:t>
        </w:r>
      </w:hyperlink>
      <w:r w:rsidRPr="009D0A26">
        <w:rPr>
          <w:rFonts w:ascii="Times New Roman" w:eastAsia="ヒラギノ角ゴシック W6" w:hAnsi="Times New Roman" w:cs="Helvetica"/>
          <w:sz w:val="28"/>
          <w:szCs w:val="28"/>
        </w:rPr>
        <w:t>, </w:t>
      </w:r>
      <w:hyperlink r:id="rId19" w:history="1">
        <w:r w:rsidRPr="009D0A26">
          <w:rPr>
            <w:rFonts w:ascii="Times New Roman" w:eastAsia="ヒラギノ角ゴシック W6" w:hAnsi="Times New Roman" w:cs="Helvetica"/>
            <w:sz w:val="28"/>
            <w:szCs w:val="28"/>
          </w:rPr>
          <w:t>листівок</w:t>
        </w:r>
      </w:hyperlink>
      <w:r w:rsidRPr="009D0A26">
        <w:rPr>
          <w:rFonts w:ascii="Times New Roman" w:eastAsia="ヒラギノ角ゴシック W6" w:hAnsi="Times New Roman" w:cs="Helvetica"/>
          <w:sz w:val="28"/>
          <w:szCs w:val="28"/>
        </w:rPr>
        <w:t>), дрібних товарів, частково людей. Найчастіше вона є державною установою.</w:t>
      </w:r>
      <w:r>
        <w:rPr>
          <w:rFonts w:ascii="Times New Roman" w:eastAsia="ヒラギノ角ゴシック W6" w:hAnsi="Times New Roman" w:cs="Helvetica"/>
          <w:sz w:val="28"/>
          <w:szCs w:val="28"/>
        </w:rPr>
        <w:t xml:space="preserve"> </w:t>
      </w:r>
      <w:r w:rsidRPr="009D0A26">
        <w:rPr>
          <w:rFonts w:ascii="Times New Roman" w:eastAsia="ヒラギノ角ゴシック W6" w:hAnsi="Times New Roman" w:cs="Helvetica"/>
          <w:sz w:val="28"/>
          <w:szCs w:val="28"/>
        </w:rPr>
        <w:t>Більшість поштових організацій перебувають у </w:t>
      </w:r>
      <w:hyperlink r:id="rId20" w:history="1">
        <w:r w:rsidRPr="009D0A26">
          <w:rPr>
            <w:rFonts w:ascii="Times New Roman" w:eastAsia="ヒラギノ角ゴシック W6" w:hAnsi="Times New Roman" w:cs="Helvetica"/>
            <w:sz w:val="28"/>
            <w:szCs w:val="28"/>
          </w:rPr>
          <w:t>Всесвітньому поштовому союзі</w:t>
        </w:r>
      </w:hyperlink>
      <w:r w:rsidRPr="009D0A26">
        <w:rPr>
          <w:rFonts w:ascii="Times New Roman" w:eastAsia="ヒラギノ角ゴシック W6" w:hAnsi="Times New Roman" w:cs="Helvetica"/>
          <w:sz w:val="28"/>
          <w:szCs w:val="28"/>
        </w:rPr>
        <w:t>.</w:t>
      </w:r>
    </w:p>
    <w:p w14:paraId="3898887D" w14:textId="77777777" w:rsidR="00950EAF" w:rsidRPr="009D0A26" w:rsidRDefault="00950EAF" w:rsidP="00950EAF">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hyperlink r:id="rId21" w:history="1">
        <w:r w:rsidRPr="001D0AC8">
          <w:rPr>
            <w:rFonts w:ascii="Times New Roman" w:eastAsia="ヒラギノ角ゴシック W6" w:hAnsi="Times New Roman" w:cs="Helvetica"/>
            <w:b/>
            <w:sz w:val="28"/>
            <w:szCs w:val="28"/>
          </w:rPr>
          <w:t>Всесвітній Поштовий Союз</w:t>
        </w:r>
      </w:hyperlink>
      <w:r w:rsidRPr="009D0A26">
        <w:rPr>
          <w:rFonts w:ascii="Times New Roman" w:eastAsia="ヒラギノ角ゴシック W6" w:hAnsi="Times New Roman" w:cs="Helvetica"/>
          <w:sz w:val="28"/>
          <w:szCs w:val="28"/>
        </w:rPr>
        <w:t> (анг. Universal Postal Union, UPU) є спеціалізованою установою ООН.</w:t>
      </w:r>
    </w:p>
    <w:p w14:paraId="4EB8EAAB" w14:textId="77777777" w:rsidR="00950EAF" w:rsidRDefault="00950EAF" w:rsidP="00950EAF">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Метою діяльності є організація та поліпшення діяльності поштової служби в усьому світі та забезпечення міжнародного співробітництва у цій сфері з тією метою, щоб полегшити спілкування між людьми по всьому світу.</w:t>
      </w:r>
    </w:p>
    <w:p w14:paraId="35C73262" w14:textId="77777777" w:rsidR="00733F85" w:rsidRPr="009D0A26" w:rsidRDefault="00733F85" w:rsidP="00733F85">
      <w:pPr>
        <w:widowControl w:val="0"/>
        <w:autoSpaceDE w:val="0"/>
        <w:autoSpaceDN w:val="0"/>
        <w:adjustRightInd w:val="0"/>
        <w:spacing w:after="0" w:line="240" w:lineRule="auto"/>
        <w:jc w:val="both"/>
        <w:rPr>
          <w:rFonts w:ascii="Times New Roman" w:hAnsi="Times New Roman" w:cs="Helvetica"/>
          <w:sz w:val="28"/>
          <w:szCs w:val="28"/>
        </w:rPr>
      </w:pPr>
      <w:r w:rsidRPr="005273CF">
        <w:rPr>
          <w:rFonts w:ascii="Times New Roman" w:hAnsi="Times New Roman" w:cs="Helvetica"/>
          <w:b/>
          <w:sz w:val="28"/>
          <w:szCs w:val="28"/>
        </w:rPr>
        <w:t>Механізм Notice-and-takedown</w:t>
      </w:r>
      <w:r w:rsidRPr="009D0A26">
        <w:rPr>
          <w:rFonts w:ascii="Times New Roman" w:hAnsi="Times New Roman" w:cs="Helvetica"/>
          <w:sz w:val="28"/>
          <w:szCs w:val="28"/>
        </w:rPr>
        <w:t xml:space="preserve"> передбачає здійснення третьою особою повідомлення хостинг-провайдера (наприклад, соціальної мережі, певної торгівельної он-лайн платформи або просто компанії, яка надає послуги хостингу для певного веб-сайту) щодо наявності незаконно розміщеного контенту в мережі Інтернет, а також подальше вжиття заходів (блокування/видалення) хостінг-провайдером відповідного контенту, який є незаконним із тих чи інших причин (наприклад, порушення прав інтелектуальної власності, порушення прав дитини тощо).</w:t>
      </w:r>
    </w:p>
    <w:p w14:paraId="7EFAB7CA" w14:textId="2234E2AE" w:rsidR="00950EAF" w:rsidRPr="009D0A26" w:rsidRDefault="00733F85" w:rsidP="008822C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Основна мета застосування механізму - швидка реакція на порушення прав та основоположних свобод (в тому числі, прав інтелектуальної власності, немайнових пр</w:t>
      </w:r>
      <w:r>
        <w:rPr>
          <w:rFonts w:ascii="Times New Roman" w:hAnsi="Times New Roman" w:cs="Helvetica"/>
          <w:sz w:val="28"/>
          <w:szCs w:val="28"/>
        </w:rPr>
        <w:t>ав фізичної й юридичної особи); забезпечення принципу</w:t>
      </w:r>
      <w:r>
        <w:rPr>
          <w:rFonts w:ascii="Times New Roman" w:hAnsi="Times New Roman" w:cs="Helvetica"/>
          <w:sz w:val="28"/>
          <w:szCs w:val="28"/>
        </w:rPr>
        <w:tab/>
        <w:t xml:space="preserve">правової </w:t>
      </w:r>
      <w:r w:rsidRPr="009D0A26">
        <w:rPr>
          <w:rFonts w:ascii="Times New Roman" w:hAnsi="Times New Roman" w:cs="Helvetica"/>
          <w:sz w:val="28"/>
          <w:szCs w:val="28"/>
        </w:rPr>
        <w:t>визначеності</w:t>
      </w:r>
      <w:r w:rsidRPr="009D0A26">
        <w:rPr>
          <w:rFonts w:ascii="Times New Roman" w:hAnsi="Times New Roman" w:cs="Helvetica"/>
          <w:sz w:val="28"/>
          <w:szCs w:val="28"/>
        </w:rPr>
        <w:tab/>
        <w:t>для</w:t>
      </w:r>
      <w:r w:rsidRPr="009D0A26">
        <w:rPr>
          <w:rFonts w:ascii="Times New Roman" w:hAnsi="Times New Roman" w:cs="Helvetica"/>
          <w:sz w:val="28"/>
          <w:szCs w:val="28"/>
        </w:rPr>
        <w:tab/>
        <w:t>надавачів</w:t>
      </w:r>
      <w:r w:rsidRPr="009D0A26">
        <w:rPr>
          <w:rFonts w:ascii="Times New Roman" w:hAnsi="Times New Roman" w:cs="Helvetica"/>
          <w:sz w:val="28"/>
          <w:szCs w:val="28"/>
        </w:rPr>
        <w:tab/>
        <w:t>послуг проміжного характеру.</w:t>
      </w:r>
    </w:p>
    <w:p w14:paraId="4D0ABD83" w14:textId="77777777" w:rsidR="008822C5" w:rsidRDefault="008822C5" w:rsidP="00A858A7">
      <w:pPr>
        <w:spacing w:after="0" w:line="240" w:lineRule="auto"/>
        <w:ind w:firstLine="284"/>
        <w:jc w:val="both"/>
        <w:rPr>
          <w:rFonts w:ascii="Times New Roman" w:hAnsi="Times New Roman"/>
          <w:sz w:val="28"/>
          <w:szCs w:val="28"/>
          <w:lang w:eastAsia="ar-SA"/>
        </w:rPr>
      </w:pPr>
    </w:p>
    <w:p w14:paraId="0C010226" w14:textId="77777777" w:rsidR="00A858A7" w:rsidRPr="00955135" w:rsidRDefault="00A858A7" w:rsidP="00A858A7">
      <w:pPr>
        <w:spacing w:after="0" w:line="240" w:lineRule="auto"/>
        <w:ind w:firstLine="284"/>
        <w:jc w:val="both"/>
        <w:rPr>
          <w:rFonts w:ascii="Times New Roman" w:hAnsi="Times New Roman"/>
          <w:sz w:val="28"/>
          <w:szCs w:val="28"/>
          <w:lang w:eastAsia="ar-SA"/>
        </w:rPr>
      </w:pPr>
      <w:r w:rsidRPr="00955135">
        <w:rPr>
          <w:rFonts w:ascii="Times New Roman" w:hAnsi="Times New Roman"/>
          <w:sz w:val="28"/>
          <w:szCs w:val="28"/>
          <w:lang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14:paraId="1DBC2893" w14:textId="77777777" w:rsidR="00A858A7" w:rsidRDefault="00A858A7" w:rsidP="00A858A7">
      <w:pPr>
        <w:tabs>
          <w:tab w:val="num" w:pos="360"/>
        </w:tabs>
        <w:spacing w:after="0" w:line="240" w:lineRule="auto"/>
        <w:ind w:firstLine="284"/>
        <w:jc w:val="both"/>
        <w:rPr>
          <w:rFonts w:ascii="Times New Roman" w:hAnsi="Times New Roman"/>
          <w:sz w:val="28"/>
          <w:szCs w:val="28"/>
          <w:lang w:eastAsia="ar-SA"/>
        </w:rPr>
      </w:pPr>
      <w:r>
        <w:rPr>
          <w:rFonts w:ascii="Times New Roman" w:hAnsi="Times New Roman"/>
          <w:sz w:val="28"/>
          <w:szCs w:val="28"/>
          <w:lang w:eastAsia="ar-SA"/>
        </w:rPr>
        <w:t>Оформлення роботи здійснюється на чистих аркушах паперу формату А4 або А5 у рукописному вигляді (допускається з обох боків аркушу). При цьому обов’язково зазначається прізвища та ім’я студента, номер групи, тема практичного заняття. Студент зазначає номер завдання та перелік правильних відповідей.</w:t>
      </w:r>
    </w:p>
    <w:p w14:paraId="566D4ECA" w14:textId="77777777" w:rsidR="00A858A7" w:rsidRDefault="00A858A7" w:rsidP="00A858A7">
      <w:pPr>
        <w:tabs>
          <w:tab w:val="num" w:pos="360"/>
        </w:tabs>
        <w:spacing w:after="0" w:line="240" w:lineRule="auto"/>
        <w:ind w:firstLine="284"/>
        <w:jc w:val="both"/>
        <w:rPr>
          <w:rFonts w:ascii="Times New Roman" w:hAnsi="Times New Roman"/>
          <w:sz w:val="28"/>
          <w:szCs w:val="28"/>
          <w:lang w:eastAsia="ar-SA"/>
        </w:rPr>
      </w:pPr>
    </w:p>
    <w:p w14:paraId="3A748ED9" w14:textId="77777777" w:rsidR="00A858A7" w:rsidRPr="00955135" w:rsidRDefault="00A858A7" w:rsidP="00A858A7">
      <w:pPr>
        <w:tabs>
          <w:tab w:val="num" w:pos="360"/>
        </w:tabs>
        <w:spacing w:after="0" w:line="240" w:lineRule="auto"/>
        <w:ind w:firstLine="284"/>
        <w:jc w:val="both"/>
        <w:rPr>
          <w:rFonts w:ascii="Times New Roman" w:hAnsi="Times New Roman"/>
          <w:sz w:val="28"/>
          <w:szCs w:val="28"/>
          <w:lang w:eastAsia="ar-SA"/>
        </w:rPr>
      </w:pPr>
      <w:r w:rsidRPr="00955135">
        <w:rPr>
          <w:rFonts w:ascii="Times New Roman" w:hAnsi="Times New Roman"/>
          <w:sz w:val="28"/>
          <w:szCs w:val="28"/>
          <w:lang w:eastAsia="ar-SA"/>
        </w:rPr>
        <w:t>5. Питання до контролю попередніх занять, обговорення, самостійного вивчення та осмислення навчального матеріалу.</w:t>
      </w:r>
    </w:p>
    <w:p w14:paraId="5EBAAA48" w14:textId="77777777" w:rsidR="008822C5" w:rsidRDefault="008822C5" w:rsidP="008822C5">
      <w:pPr>
        <w:pStyle w:val="BodyText21"/>
        <w:ind w:firstLine="709"/>
        <w:rPr>
          <w:color w:val="000000"/>
          <w:spacing w:val="5"/>
          <w:lang w:val="uk-UA"/>
        </w:rPr>
      </w:pPr>
      <w:r>
        <w:rPr>
          <w:color w:val="000000"/>
          <w:spacing w:val="5"/>
          <w:lang w:val="uk-UA"/>
        </w:rPr>
        <w:t xml:space="preserve">- Проблематика визначення системи об’єктів авторського права в Україні. Загальна характеристика розпорядження авторськими правами в мережі Інтернет та особливості їх захисту. </w:t>
      </w:r>
    </w:p>
    <w:p w14:paraId="1BCCBB1B" w14:textId="77777777" w:rsidR="008822C5" w:rsidRDefault="008822C5" w:rsidP="008822C5">
      <w:pPr>
        <w:pStyle w:val="BodyText21"/>
        <w:ind w:firstLine="709"/>
        <w:rPr>
          <w:color w:val="000000"/>
          <w:spacing w:val="5"/>
          <w:lang w:val="uk-UA"/>
        </w:rPr>
      </w:pPr>
      <w:r>
        <w:rPr>
          <w:color w:val="000000"/>
          <w:spacing w:val="5"/>
          <w:lang w:val="uk-UA"/>
        </w:rPr>
        <w:t xml:space="preserve">- Захист прав дітей онлайн – завдання та дії. </w:t>
      </w:r>
    </w:p>
    <w:p w14:paraId="49056C0B" w14:textId="77777777" w:rsidR="008822C5" w:rsidRDefault="008822C5" w:rsidP="008822C5">
      <w:pPr>
        <w:pStyle w:val="BodyText21"/>
        <w:ind w:firstLine="709"/>
        <w:rPr>
          <w:color w:val="000000"/>
          <w:spacing w:val="5"/>
          <w:lang w:val="uk-UA"/>
        </w:rPr>
      </w:pPr>
      <w:r>
        <w:rPr>
          <w:color w:val="000000"/>
          <w:spacing w:val="5"/>
          <w:lang w:val="uk-UA"/>
        </w:rPr>
        <w:t xml:space="preserve">- Блокування, фільтрування та видалення незаконного контенту в Інтернеті. </w:t>
      </w:r>
    </w:p>
    <w:p w14:paraId="6060055D" w14:textId="7FF85608" w:rsidR="008822C5" w:rsidRDefault="008822C5" w:rsidP="008822C5">
      <w:pPr>
        <w:pStyle w:val="BodyText21"/>
        <w:ind w:firstLine="709"/>
        <w:rPr>
          <w:color w:val="000000"/>
          <w:spacing w:val="5"/>
          <w:lang w:val="uk-UA"/>
        </w:rPr>
      </w:pPr>
      <w:r>
        <w:rPr>
          <w:color w:val="000000"/>
          <w:spacing w:val="5"/>
          <w:lang w:val="uk-UA"/>
        </w:rPr>
        <w:t>- Електронні докази.</w:t>
      </w:r>
    </w:p>
    <w:p w14:paraId="40C67FA3" w14:textId="060A9E1A" w:rsidR="00A858A7" w:rsidRDefault="00A858A7" w:rsidP="008822C5">
      <w:pPr>
        <w:pStyle w:val="BodyText21"/>
        <w:ind w:firstLine="709"/>
        <w:rPr>
          <w:lang w:eastAsia="ar-SA"/>
        </w:rPr>
      </w:pPr>
    </w:p>
    <w:p w14:paraId="1A1B65C9" w14:textId="77777777" w:rsidR="00A858A7" w:rsidRDefault="00A858A7" w:rsidP="00A858A7">
      <w:pPr>
        <w:widowControl w:val="0"/>
        <w:spacing w:after="0" w:line="240" w:lineRule="auto"/>
        <w:ind w:right="-96" w:firstLine="284"/>
        <w:jc w:val="both"/>
        <w:rPr>
          <w:rFonts w:ascii="Times New Roman" w:hAnsi="Times New Roman"/>
          <w:sz w:val="28"/>
          <w:szCs w:val="28"/>
          <w:lang w:eastAsia="ar-SA"/>
        </w:rPr>
      </w:pPr>
      <w:r>
        <w:rPr>
          <w:rFonts w:ascii="Times New Roman" w:hAnsi="Times New Roman"/>
          <w:sz w:val="28"/>
          <w:szCs w:val="28"/>
          <w:lang w:eastAsia="ar-SA"/>
        </w:rPr>
        <w:t>6. Рекомендована література</w:t>
      </w:r>
    </w:p>
    <w:p w14:paraId="19C77180" w14:textId="77777777" w:rsidR="008822C5" w:rsidRPr="004F3F16" w:rsidRDefault="008822C5" w:rsidP="008822C5">
      <w:pPr>
        <w:widowControl w:val="0"/>
        <w:numPr>
          <w:ilvl w:val="2"/>
          <w:numId w:val="35"/>
        </w:numPr>
        <w:spacing w:after="0" w:line="240" w:lineRule="auto"/>
        <w:ind w:left="0" w:firstLine="426"/>
        <w:jc w:val="both"/>
        <w:rPr>
          <w:rFonts w:ascii="Times New Roman" w:eastAsia="Times New Roman" w:hAnsi="Times New Roman"/>
          <w:color w:val="000000"/>
          <w:spacing w:val="5"/>
          <w:sz w:val="28"/>
          <w:szCs w:val="28"/>
          <w:lang w:eastAsia="ru-RU"/>
        </w:rPr>
      </w:pPr>
      <w:r w:rsidRPr="004F3F16">
        <w:rPr>
          <w:rFonts w:ascii="Times New Roman" w:eastAsia="Times New Roman" w:hAnsi="Times New Roman"/>
          <w:color w:val="000000"/>
          <w:spacing w:val="5"/>
          <w:sz w:val="28"/>
          <w:szCs w:val="28"/>
          <w:lang w:eastAsia="ru-RU"/>
        </w:rPr>
        <w:t xml:space="preserve">Закон України «Про інформацію» від 02.10.1992 року // Відомості </w:t>
      </w:r>
      <w:r w:rsidRPr="004F3F16">
        <w:rPr>
          <w:rFonts w:ascii="Times New Roman" w:eastAsia="Times New Roman" w:hAnsi="Times New Roman"/>
          <w:color w:val="000000"/>
          <w:spacing w:val="5"/>
          <w:sz w:val="28"/>
          <w:szCs w:val="28"/>
          <w:lang w:eastAsia="ru-RU"/>
        </w:rPr>
        <w:lastRenderedPageBreak/>
        <w:t>Верховної Ради України. – 1992. – № 48. – Ст. 650.</w:t>
      </w:r>
    </w:p>
    <w:p w14:paraId="1359FDAA" w14:textId="77777777" w:rsidR="008822C5" w:rsidRPr="004F3F16" w:rsidRDefault="008822C5" w:rsidP="008822C5">
      <w:pPr>
        <w:widowControl w:val="0"/>
        <w:numPr>
          <w:ilvl w:val="2"/>
          <w:numId w:val="35"/>
        </w:numPr>
        <w:tabs>
          <w:tab w:val="num" w:pos="851"/>
        </w:tabs>
        <w:spacing w:after="0" w:line="240" w:lineRule="auto"/>
        <w:ind w:left="0" w:firstLine="426"/>
        <w:jc w:val="both"/>
        <w:rPr>
          <w:rFonts w:ascii="Times New Roman" w:eastAsia="Times New Roman" w:hAnsi="Times New Roman"/>
          <w:color w:val="000000"/>
          <w:spacing w:val="5"/>
          <w:sz w:val="28"/>
          <w:szCs w:val="28"/>
          <w:lang w:eastAsia="ru-RU"/>
        </w:rPr>
      </w:pPr>
      <w:r w:rsidRPr="004F3F16">
        <w:rPr>
          <w:rFonts w:ascii="Times New Roman" w:eastAsia="Times New Roman" w:hAnsi="Times New Roman"/>
          <w:color w:val="000000"/>
          <w:spacing w:val="5"/>
          <w:sz w:val="28"/>
          <w:szCs w:val="28"/>
          <w:lang w:eastAsia="ru-RU"/>
        </w:rPr>
        <w:t>Марущак А.І. Інформаційне право України. Підручник / Марущак А.І. – К.: Дакор, 2011. – 456 с.</w:t>
      </w:r>
    </w:p>
    <w:p w14:paraId="7E652524" w14:textId="77777777" w:rsidR="008822C5" w:rsidRPr="004F3F16" w:rsidRDefault="008822C5" w:rsidP="008822C5">
      <w:pPr>
        <w:widowControl w:val="0"/>
        <w:numPr>
          <w:ilvl w:val="2"/>
          <w:numId w:val="35"/>
        </w:numPr>
        <w:tabs>
          <w:tab w:val="num" w:pos="851"/>
        </w:tabs>
        <w:spacing w:after="0" w:line="240" w:lineRule="auto"/>
        <w:ind w:left="0" w:firstLine="426"/>
        <w:jc w:val="both"/>
        <w:rPr>
          <w:rFonts w:ascii="Times New Roman" w:eastAsia="Times New Roman" w:hAnsi="Times New Roman"/>
          <w:color w:val="000000"/>
          <w:spacing w:val="5"/>
          <w:sz w:val="28"/>
          <w:szCs w:val="28"/>
          <w:lang w:eastAsia="ru-RU"/>
        </w:rPr>
      </w:pPr>
      <w:r w:rsidRPr="004F3F16">
        <w:rPr>
          <w:rFonts w:ascii="Times New Roman" w:eastAsia="Times New Roman" w:hAnsi="Times New Roman"/>
          <w:color w:val="000000"/>
          <w:spacing w:val="5"/>
          <w:sz w:val="28"/>
          <w:szCs w:val="28"/>
          <w:lang w:eastAsia="ru-RU"/>
        </w:rPr>
        <w:t>Сопілко І. М. Державна інформаційна політика України: стан та шляхи реалізації: монографія / І. М. Сопілко. – К. : МП «Леся», 2014. – 424 с.</w:t>
      </w:r>
    </w:p>
    <w:p w14:paraId="094ED3BD" w14:textId="77777777" w:rsidR="008822C5" w:rsidRPr="004F3F16" w:rsidRDefault="008822C5" w:rsidP="008822C5">
      <w:pPr>
        <w:widowControl w:val="0"/>
        <w:numPr>
          <w:ilvl w:val="2"/>
          <w:numId w:val="35"/>
        </w:numPr>
        <w:tabs>
          <w:tab w:val="num" w:pos="851"/>
        </w:tabs>
        <w:spacing w:after="0" w:line="240" w:lineRule="auto"/>
        <w:ind w:left="0" w:firstLine="426"/>
        <w:jc w:val="both"/>
        <w:rPr>
          <w:rFonts w:ascii="Times New Roman" w:eastAsia="Times New Roman" w:hAnsi="Times New Roman"/>
          <w:color w:val="000000"/>
          <w:spacing w:val="5"/>
          <w:sz w:val="28"/>
          <w:szCs w:val="28"/>
          <w:lang w:eastAsia="ru-RU"/>
        </w:rPr>
      </w:pPr>
      <w:r w:rsidRPr="004F3F16">
        <w:rPr>
          <w:rFonts w:ascii="Times New Roman" w:eastAsia="Times New Roman" w:hAnsi="Times New Roman"/>
          <w:color w:val="000000"/>
          <w:spacing w:val="5"/>
          <w:sz w:val="28"/>
          <w:szCs w:val="28"/>
          <w:lang w:eastAsia="ru-RU"/>
        </w:rPr>
        <w:t>B.C.Цимбалюк Основи інформаційного права України / B.C.Цимбалюк, В.Д.Гавловський, В.В.Гриценко та ін. – К.: Видавництво "Знання", 2004</w:t>
      </w:r>
    </w:p>
    <w:p w14:paraId="301D9E4D" w14:textId="77777777" w:rsidR="008822C5" w:rsidRPr="004F3F16" w:rsidRDefault="008822C5" w:rsidP="008822C5">
      <w:pPr>
        <w:widowControl w:val="0"/>
        <w:numPr>
          <w:ilvl w:val="2"/>
          <w:numId w:val="35"/>
        </w:numPr>
        <w:tabs>
          <w:tab w:val="num" w:pos="851"/>
        </w:tabs>
        <w:spacing w:after="0" w:line="240" w:lineRule="auto"/>
        <w:ind w:left="0" w:firstLine="426"/>
        <w:jc w:val="both"/>
        <w:rPr>
          <w:rFonts w:ascii="Times New Roman" w:eastAsia="Times New Roman" w:hAnsi="Times New Roman"/>
          <w:color w:val="000000"/>
          <w:spacing w:val="5"/>
          <w:sz w:val="28"/>
          <w:szCs w:val="28"/>
          <w:lang w:eastAsia="ru-RU"/>
        </w:rPr>
      </w:pPr>
      <w:r w:rsidRPr="004F3F16">
        <w:rPr>
          <w:rFonts w:ascii="Times New Roman" w:eastAsia="Times New Roman" w:hAnsi="Times New Roman"/>
          <w:color w:val="000000"/>
          <w:spacing w:val="5"/>
          <w:sz w:val="28"/>
          <w:szCs w:val="28"/>
          <w:lang w:eastAsia="ru-RU"/>
        </w:rPr>
        <w:t>Сопілко І.М. Захист авторських прав в мережі інтернет : монографія / І.М.Сопілко, О.В.Пономаренко. – К. : Комп’ютерпрес, 2013. – 247 с.</w:t>
      </w:r>
    </w:p>
    <w:p w14:paraId="7B4EC2FD" w14:textId="77777777" w:rsidR="008822C5" w:rsidRPr="004F3F16" w:rsidRDefault="008822C5" w:rsidP="008822C5">
      <w:pPr>
        <w:widowControl w:val="0"/>
        <w:numPr>
          <w:ilvl w:val="2"/>
          <w:numId w:val="35"/>
        </w:numPr>
        <w:tabs>
          <w:tab w:val="num" w:pos="851"/>
        </w:tabs>
        <w:spacing w:after="0" w:line="240" w:lineRule="auto"/>
        <w:ind w:left="0" w:firstLine="426"/>
        <w:jc w:val="both"/>
        <w:rPr>
          <w:rFonts w:ascii="Times New Roman" w:eastAsia="Times New Roman" w:hAnsi="Times New Roman"/>
          <w:color w:val="000000"/>
          <w:spacing w:val="5"/>
          <w:sz w:val="28"/>
          <w:szCs w:val="28"/>
          <w:lang w:eastAsia="ru-RU"/>
        </w:rPr>
      </w:pPr>
      <w:hyperlink r:id="rId22" w:history="1">
        <w:r w:rsidRPr="008822C5">
          <w:rPr>
            <w:rFonts w:ascii="Times New Roman" w:eastAsia="Times New Roman" w:hAnsi="Times New Roman"/>
            <w:color w:val="000000"/>
            <w:spacing w:val="5"/>
            <w:sz w:val="28"/>
            <w:szCs w:val="28"/>
            <w:lang w:eastAsia="ru-RU"/>
          </w:rPr>
          <w:t>Кульчій</w:t>
        </w:r>
      </w:hyperlink>
      <w:r w:rsidRPr="004F3F16">
        <w:rPr>
          <w:rFonts w:ascii="Times New Roman" w:eastAsia="Times New Roman" w:hAnsi="Times New Roman"/>
          <w:color w:val="000000"/>
          <w:spacing w:val="5"/>
          <w:sz w:val="28"/>
          <w:szCs w:val="28"/>
          <w:lang w:eastAsia="ru-RU"/>
        </w:rPr>
        <w:t xml:space="preserve"> О.О. Інформаційне право: навчально-методичний посібник для самостійного вивчення навчальної дисципліни підготовки бакалавра спеціальності 081 «Право» [Електронний ресурс] / О.О. Кульчій. – Полтава: ВНЗ Укоопспілки «ПУЕТ», 2015. – Режим доступу: </w:t>
      </w:r>
      <w:hyperlink r:id="rId23" w:history="1">
        <w:r w:rsidRPr="008822C5">
          <w:rPr>
            <w:rFonts w:ascii="Times New Roman" w:eastAsia="Times New Roman" w:hAnsi="Times New Roman"/>
            <w:color w:val="000000"/>
            <w:spacing w:val="5"/>
            <w:sz w:val="28"/>
            <w:szCs w:val="28"/>
            <w:lang w:eastAsia="ru-RU"/>
          </w:rPr>
          <w:t>http://pravo.puet.edu.ua/files/lic2016bac/ip_03.pdf</w:t>
        </w:r>
      </w:hyperlink>
    </w:p>
    <w:p w14:paraId="179B6E01" w14:textId="77777777" w:rsidR="008822C5" w:rsidRPr="004F3F16" w:rsidRDefault="008822C5" w:rsidP="008822C5">
      <w:pPr>
        <w:widowControl w:val="0"/>
        <w:numPr>
          <w:ilvl w:val="2"/>
          <w:numId w:val="35"/>
        </w:numPr>
        <w:tabs>
          <w:tab w:val="num" w:pos="851"/>
        </w:tabs>
        <w:spacing w:after="0" w:line="240" w:lineRule="auto"/>
        <w:ind w:left="0" w:firstLine="426"/>
        <w:jc w:val="both"/>
        <w:rPr>
          <w:rFonts w:ascii="Times New Roman" w:eastAsia="Times New Roman" w:hAnsi="Times New Roman"/>
          <w:color w:val="000000"/>
          <w:spacing w:val="5"/>
          <w:sz w:val="28"/>
          <w:szCs w:val="28"/>
          <w:lang w:eastAsia="ru-RU"/>
        </w:rPr>
      </w:pPr>
      <w:r w:rsidRPr="004F3F16">
        <w:rPr>
          <w:rFonts w:ascii="Times New Roman" w:eastAsia="Times New Roman" w:hAnsi="Times New Roman"/>
          <w:color w:val="000000"/>
          <w:spacing w:val="5"/>
          <w:sz w:val="28"/>
          <w:szCs w:val="28"/>
          <w:lang w:eastAsia="ru-RU"/>
        </w:rPr>
        <w:t xml:space="preserve">Пазюк А.В. Правові засоби захисту та відновлення прав користувачів Інтернету в Україні в контексті застосування Посібника Ради Європи з прав людини для інтернет-користувачів [Електронний ресурс] / А.В. Пазюка. – К. : ФОП Клименко, 2015. – 128 с. – Режим доступу: </w:t>
      </w:r>
      <w:hyperlink r:id="rId24" w:history="1">
        <w:r w:rsidRPr="008822C5">
          <w:rPr>
            <w:rFonts w:ascii="Times New Roman" w:eastAsia="Times New Roman" w:hAnsi="Times New Roman"/>
            <w:color w:val="000000"/>
            <w:spacing w:val="5"/>
            <w:sz w:val="28"/>
            <w:szCs w:val="28"/>
            <w:lang w:eastAsia="ru-RU"/>
          </w:rPr>
          <w:t>https://rm.coe.int/1680599465</w:t>
        </w:r>
      </w:hyperlink>
    </w:p>
    <w:p w14:paraId="40D7ED36" w14:textId="77777777" w:rsidR="008822C5" w:rsidRPr="004F3F16" w:rsidRDefault="008822C5" w:rsidP="008822C5">
      <w:pPr>
        <w:widowControl w:val="0"/>
        <w:numPr>
          <w:ilvl w:val="2"/>
          <w:numId w:val="35"/>
        </w:numPr>
        <w:tabs>
          <w:tab w:val="num" w:pos="851"/>
        </w:tabs>
        <w:spacing w:after="0" w:line="240" w:lineRule="auto"/>
        <w:ind w:left="0" w:firstLine="426"/>
        <w:jc w:val="both"/>
        <w:rPr>
          <w:rFonts w:ascii="Times New Roman" w:eastAsia="Times New Roman" w:hAnsi="Times New Roman"/>
          <w:color w:val="000000"/>
          <w:spacing w:val="5"/>
          <w:sz w:val="28"/>
          <w:szCs w:val="28"/>
          <w:lang w:eastAsia="ru-RU"/>
        </w:rPr>
      </w:pPr>
      <w:r w:rsidRPr="004F3F16">
        <w:rPr>
          <w:rFonts w:ascii="Times New Roman" w:eastAsia="Times New Roman" w:hAnsi="Times New Roman"/>
          <w:color w:val="000000"/>
          <w:spacing w:val="5"/>
          <w:sz w:val="28"/>
          <w:szCs w:val="28"/>
          <w:lang w:eastAsia="ru-RU"/>
        </w:rPr>
        <w:t>Посібник з прав людини для інтернет-користувачів та пояснювальний меморандум [Електронний ресурс]. - Режим доступу: https://rm.coe.int/16802e3e96</w:t>
      </w:r>
    </w:p>
    <w:p w14:paraId="36B40A15" w14:textId="77777777" w:rsidR="008822C5" w:rsidRPr="004F3F16" w:rsidRDefault="008822C5" w:rsidP="008822C5">
      <w:pPr>
        <w:widowControl w:val="0"/>
        <w:spacing w:after="0" w:line="240" w:lineRule="auto"/>
        <w:ind w:left="284"/>
        <w:jc w:val="both"/>
        <w:rPr>
          <w:rFonts w:ascii="Times New Roman" w:eastAsia="Times New Roman" w:hAnsi="Times New Roman"/>
          <w:color w:val="000000"/>
          <w:spacing w:val="5"/>
          <w:sz w:val="28"/>
          <w:szCs w:val="28"/>
          <w:lang w:eastAsia="ru-RU"/>
        </w:rPr>
      </w:pPr>
    </w:p>
    <w:p w14:paraId="191D6252" w14:textId="77777777" w:rsidR="00A858A7" w:rsidRPr="00955135" w:rsidRDefault="00A858A7" w:rsidP="00A858A7">
      <w:pPr>
        <w:spacing w:after="0" w:line="240" w:lineRule="auto"/>
        <w:ind w:firstLine="284"/>
        <w:rPr>
          <w:rFonts w:ascii="Times New Roman" w:hAnsi="Times New Roman"/>
          <w:sz w:val="28"/>
          <w:szCs w:val="28"/>
          <w:lang w:eastAsia="ar-SA"/>
        </w:rPr>
      </w:pPr>
    </w:p>
    <w:p w14:paraId="1751922C" w14:textId="655E1457" w:rsidR="00A858A7" w:rsidRPr="00F83B6D" w:rsidRDefault="00A858A7" w:rsidP="00A858A7">
      <w:pPr>
        <w:spacing w:after="0" w:line="240" w:lineRule="auto"/>
        <w:ind w:firstLine="284"/>
        <w:rPr>
          <w:rFonts w:ascii="Times New Roman" w:hAnsi="Times New Roman"/>
          <w:sz w:val="28"/>
          <w:szCs w:val="28"/>
          <w:lang w:eastAsia="ar-SA"/>
        </w:rPr>
      </w:pPr>
      <w:r w:rsidRPr="00F83B6D">
        <w:rPr>
          <w:rFonts w:ascii="Times New Roman" w:hAnsi="Times New Roman"/>
          <w:sz w:val="28"/>
          <w:szCs w:val="28"/>
          <w:lang w:eastAsia="ar-SA"/>
        </w:rPr>
        <w:t xml:space="preserve">1. Тема заняття </w:t>
      </w:r>
      <w:r w:rsidR="00733F85" w:rsidRPr="00733F85">
        <w:rPr>
          <w:rFonts w:ascii="Times New Roman" w:eastAsia="Times New Roman" w:hAnsi="Times New Roman"/>
          <w:b/>
          <w:sz w:val="28"/>
          <w:szCs w:val="28"/>
          <w:lang w:eastAsia="ar-SA"/>
        </w:rPr>
        <w:t>Право міжнародних комунікацій</w:t>
      </w:r>
    </w:p>
    <w:p w14:paraId="2F61662C" w14:textId="77777777" w:rsidR="00A858A7" w:rsidRPr="00F83B6D" w:rsidRDefault="00A858A7" w:rsidP="00A858A7">
      <w:pPr>
        <w:widowControl w:val="0"/>
        <w:spacing w:after="0" w:line="240" w:lineRule="auto"/>
        <w:ind w:left="284"/>
        <w:jc w:val="both"/>
        <w:rPr>
          <w:rFonts w:ascii="Times New Roman" w:hAnsi="Times New Roman"/>
          <w:sz w:val="28"/>
          <w:szCs w:val="28"/>
          <w:lang w:eastAsia="ar-SA"/>
        </w:rPr>
      </w:pPr>
    </w:p>
    <w:p w14:paraId="67F6390E" w14:textId="77777777" w:rsidR="00733F85" w:rsidRPr="00733F85" w:rsidRDefault="00A858A7" w:rsidP="00733F85">
      <w:pPr>
        <w:spacing w:after="0" w:line="240" w:lineRule="auto"/>
        <w:ind w:firstLine="284"/>
        <w:jc w:val="both"/>
        <w:rPr>
          <w:rFonts w:ascii="Times New Roman" w:hAnsi="Times New Roman"/>
          <w:sz w:val="28"/>
          <w:szCs w:val="28"/>
          <w:lang w:eastAsia="ar-SA"/>
        </w:rPr>
      </w:pPr>
      <w:r w:rsidRPr="00F83B6D">
        <w:rPr>
          <w:rFonts w:ascii="Times New Roman" w:hAnsi="Times New Roman"/>
          <w:sz w:val="28"/>
          <w:szCs w:val="28"/>
          <w:lang w:eastAsia="ar-SA"/>
        </w:rPr>
        <w:t>2. Мета проведення заняття ознайомлення студентів поняття</w:t>
      </w:r>
      <w:r>
        <w:rPr>
          <w:rFonts w:ascii="Times New Roman" w:hAnsi="Times New Roman"/>
          <w:sz w:val="28"/>
          <w:szCs w:val="28"/>
          <w:lang w:eastAsia="ar-SA"/>
        </w:rPr>
        <w:t>м</w:t>
      </w:r>
      <w:r w:rsidRPr="00F83B6D">
        <w:rPr>
          <w:rFonts w:ascii="Times New Roman" w:hAnsi="Times New Roman"/>
          <w:sz w:val="28"/>
          <w:szCs w:val="28"/>
          <w:lang w:eastAsia="ar-SA"/>
        </w:rPr>
        <w:t xml:space="preserve"> </w:t>
      </w:r>
      <w:r w:rsidR="00733F85" w:rsidRPr="00733F85">
        <w:rPr>
          <w:rFonts w:ascii="Times New Roman" w:hAnsi="Times New Roman"/>
          <w:sz w:val="28"/>
          <w:szCs w:val="28"/>
          <w:lang w:eastAsia="ar-SA"/>
        </w:rPr>
        <w:t>«комунікацій» і «телекомунікацій»: спільне та відмінне. Комунікації як технологія й економічна діяльність. Міжнародне право й міжнародні комунікації. Пошта. Всесвітній поштовий союз.</w:t>
      </w:r>
    </w:p>
    <w:p w14:paraId="1922878E" w14:textId="77777777" w:rsidR="00733F85" w:rsidRDefault="00733F85" w:rsidP="00733F85">
      <w:pPr>
        <w:spacing w:after="0" w:line="240" w:lineRule="auto"/>
        <w:ind w:firstLine="284"/>
        <w:jc w:val="both"/>
        <w:rPr>
          <w:color w:val="000000"/>
          <w:spacing w:val="5"/>
        </w:rPr>
      </w:pPr>
    </w:p>
    <w:p w14:paraId="2593F420" w14:textId="6BF7B689" w:rsidR="00A858A7" w:rsidRPr="00955135" w:rsidRDefault="00733F85" w:rsidP="00733F85">
      <w:pPr>
        <w:spacing w:after="0" w:line="240" w:lineRule="auto"/>
        <w:ind w:firstLine="284"/>
        <w:jc w:val="both"/>
        <w:rPr>
          <w:rFonts w:ascii="Times New Roman" w:hAnsi="Times New Roman"/>
          <w:sz w:val="28"/>
          <w:szCs w:val="28"/>
          <w:lang w:eastAsia="ar-SA"/>
        </w:rPr>
      </w:pPr>
      <w:r>
        <w:rPr>
          <w:color w:val="000000"/>
          <w:spacing w:val="5"/>
        </w:rPr>
        <w:t xml:space="preserve"> </w:t>
      </w:r>
      <w:r w:rsidR="00A858A7" w:rsidRPr="00955135">
        <w:rPr>
          <w:rFonts w:ascii="Times New Roman" w:hAnsi="Times New Roman"/>
          <w:sz w:val="28"/>
          <w:szCs w:val="28"/>
          <w:lang w:eastAsia="ar-SA"/>
        </w:rPr>
        <w:t>2.1 Після виконаної роботи студент повинен</w:t>
      </w:r>
    </w:p>
    <w:p w14:paraId="33AA285B" w14:textId="77777777" w:rsidR="004E0941" w:rsidRDefault="00A858A7" w:rsidP="004E0941">
      <w:pPr>
        <w:widowControl w:val="0"/>
        <w:tabs>
          <w:tab w:val="left" w:pos="567"/>
        </w:tabs>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t>знати:</w:t>
      </w:r>
    </w:p>
    <w:p w14:paraId="265CE7B0" w14:textId="77777777" w:rsidR="004E0941" w:rsidRPr="004E0941" w:rsidRDefault="004E0941" w:rsidP="004E0941">
      <w:pPr>
        <w:widowControl w:val="0"/>
        <w:tabs>
          <w:tab w:val="left" w:pos="567"/>
        </w:tab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4E0941">
        <w:rPr>
          <w:rFonts w:ascii="Times New Roman" w:hAnsi="Times New Roman"/>
          <w:sz w:val="28"/>
          <w:szCs w:val="28"/>
          <w:lang w:eastAsia="ar-SA"/>
        </w:rPr>
        <w:t xml:space="preserve">Сучасні двосторонні угоди в поштовій сфері. </w:t>
      </w:r>
    </w:p>
    <w:p w14:paraId="2F57CD3F" w14:textId="77777777" w:rsidR="004E0941" w:rsidRPr="004E0941" w:rsidRDefault="004E0941" w:rsidP="004E0941">
      <w:pPr>
        <w:widowControl w:val="0"/>
        <w:tabs>
          <w:tab w:val="left" w:pos="567"/>
        </w:tabs>
        <w:spacing w:after="0" w:line="240" w:lineRule="auto"/>
        <w:jc w:val="both"/>
        <w:rPr>
          <w:rFonts w:ascii="Times New Roman" w:hAnsi="Times New Roman"/>
          <w:sz w:val="28"/>
          <w:szCs w:val="28"/>
          <w:lang w:eastAsia="ar-SA"/>
        </w:rPr>
      </w:pPr>
      <w:r w:rsidRPr="004E0941">
        <w:rPr>
          <w:rFonts w:ascii="Times New Roman" w:hAnsi="Times New Roman"/>
          <w:sz w:val="28"/>
          <w:szCs w:val="28"/>
          <w:lang w:eastAsia="ar-SA"/>
        </w:rPr>
        <w:t xml:space="preserve">- </w:t>
      </w:r>
      <w:r w:rsidRPr="004E0941">
        <w:rPr>
          <w:rFonts w:ascii="Times New Roman" w:hAnsi="Times New Roman"/>
          <w:sz w:val="28"/>
          <w:szCs w:val="28"/>
          <w:lang w:eastAsia="ar-SA"/>
        </w:rPr>
        <w:t xml:space="preserve">Підводні телекомунікаційні кабелі. Міжнародне право про підводні телекомунікаційні кабелі. </w:t>
      </w:r>
    </w:p>
    <w:p w14:paraId="2F22D71F" w14:textId="77777777" w:rsidR="004E0941" w:rsidRDefault="004E0941" w:rsidP="004E0941">
      <w:pPr>
        <w:widowControl w:val="0"/>
        <w:tabs>
          <w:tab w:val="left" w:pos="567"/>
        </w:tabs>
        <w:spacing w:after="0" w:line="240" w:lineRule="auto"/>
        <w:jc w:val="both"/>
        <w:rPr>
          <w:rFonts w:ascii="Times New Roman" w:hAnsi="Times New Roman"/>
          <w:sz w:val="28"/>
          <w:szCs w:val="28"/>
          <w:lang w:eastAsia="ar-SA"/>
        </w:rPr>
      </w:pPr>
      <w:r w:rsidRPr="004E0941">
        <w:rPr>
          <w:rFonts w:ascii="Times New Roman" w:hAnsi="Times New Roman"/>
          <w:sz w:val="28"/>
          <w:szCs w:val="28"/>
          <w:lang w:eastAsia="ar-SA"/>
        </w:rPr>
        <w:t xml:space="preserve">- </w:t>
      </w:r>
      <w:r w:rsidRPr="004E0941">
        <w:rPr>
          <w:rFonts w:ascii="Times New Roman" w:hAnsi="Times New Roman"/>
          <w:sz w:val="28"/>
          <w:szCs w:val="28"/>
          <w:lang w:eastAsia="ar-SA"/>
        </w:rPr>
        <w:t xml:space="preserve">Світова організація торгівлі й телекомунікації. </w:t>
      </w:r>
    </w:p>
    <w:p w14:paraId="1610A3E7" w14:textId="2DD7438F" w:rsidR="00A858A7" w:rsidRDefault="004E0941" w:rsidP="004E0941">
      <w:pPr>
        <w:widowControl w:val="0"/>
        <w:tabs>
          <w:tab w:val="left" w:pos="567"/>
        </w:tab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4E0941">
        <w:rPr>
          <w:rFonts w:ascii="Times New Roman" w:hAnsi="Times New Roman"/>
          <w:sz w:val="28"/>
          <w:szCs w:val="28"/>
          <w:lang w:eastAsia="ar-SA"/>
        </w:rPr>
        <w:t>Міжнародний союз електрозв’язку: загальний огляд. Регламент міжнародного електрозв’язку</w:t>
      </w:r>
    </w:p>
    <w:p w14:paraId="176CA1A6" w14:textId="77777777" w:rsidR="00A858A7" w:rsidRPr="00B1617E" w:rsidRDefault="00A858A7" w:rsidP="00A858A7">
      <w:pPr>
        <w:spacing w:after="0" w:line="240" w:lineRule="auto"/>
        <w:ind w:firstLine="284"/>
        <w:rPr>
          <w:rFonts w:ascii="Times New Roman" w:hAnsi="Times New Roman"/>
          <w:sz w:val="28"/>
          <w:szCs w:val="28"/>
          <w:lang w:eastAsia="ar-SA"/>
        </w:rPr>
      </w:pPr>
      <w:r>
        <w:rPr>
          <w:rFonts w:ascii="Times New Roman" w:hAnsi="Times New Roman"/>
          <w:sz w:val="28"/>
          <w:szCs w:val="28"/>
          <w:lang w:eastAsia="ar-SA"/>
        </w:rPr>
        <w:t>3.</w:t>
      </w:r>
      <w:r w:rsidRPr="00B1617E">
        <w:rPr>
          <w:rFonts w:ascii="Times New Roman" w:hAnsi="Times New Roman"/>
          <w:sz w:val="28"/>
          <w:szCs w:val="28"/>
          <w:lang w:eastAsia="ar-SA"/>
        </w:rPr>
        <w:t xml:space="preserve">Короткі відомості з теоретичної частини роботи </w:t>
      </w:r>
    </w:p>
    <w:p w14:paraId="46CD92C6" w14:textId="77777777" w:rsidR="00733F85" w:rsidRPr="009D0A26" w:rsidRDefault="00733F85" w:rsidP="00733F85">
      <w:pPr>
        <w:widowControl w:val="0"/>
        <w:autoSpaceDE w:val="0"/>
        <w:autoSpaceDN w:val="0"/>
        <w:adjustRightInd w:val="0"/>
        <w:spacing w:after="0" w:line="240" w:lineRule="auto"/>
        <w:jc w:val="both"/>
        <w:rPr>
          <w:rFonts w:ascii="Times New Roman" w:hAnsi="Times New Roman" w:cs="Helvetica"/>
          <w:sz w:val="28"/>
          <w:szCs w:val="28"/>
        </w:rPr>
      </w:pPr>
      <w:r w:rsidRPr="004E0941">
        <w:rPr>
          <w:rFonts w:ascii="Times New Roman" w:hAnsi="Times New Roman"/>
          <w:sz w:val="28"/>
          <w:szCs w:val="28"/>
          <w:lang w:eastAsia="ar-SA"/>
        </w:rPr>
        <w:t>В національних законодавствах різних юрисдикцій вміщено дефініції «доменне ім’я». Відповідно до ст. 1 Закону</w:t>
      </w:r>
      <w:r w:rsidRPr="009D0A26">
        <w:rPr>
          <w:rFonts w:ascii="Times New Roman" w:hAnsi="Times New Roman" w:cs="Helvetica"/>
          <w:sz w:val="28"/>
          <w:szCs w:val="28"/>
        </w:rPr>
        <w:t xml:space="preserve"> України «Про охорону прав на знаки для товарів і послуг», доменне ім'я - це ім’я, що використовується для адресації комп'ютерів і ресурсів в Інтернеті. Згідно зі ст. 1 Закону України «Про телекомунікації» адреса мережі Інтернет - це визначений чинними в Інтернеті </w:t>
      </w:r>
      <w:r w:rsidRPr="009D0A26">
        <w:rPr>
          <w:rFonts w:ascii="Times New Roman" w:hAnsi="Times New Roman" w:cs="Helvetica"/>
          <w:sz w:val="28"/>
          <w:szCs w:val="28"/>
        </w:rPr>
        <w:lastRenderedPageBreak/>
        <w:t>міжнародними стандартами цифровий та/або символьний ідентифікатор доменних імен в ієрархічній системі доменних назв.</w:t>
      </w:r>
    </w:p>
    <w:p w14:paraId="57849217" w14:textId="77777777" w:rsidR="00733F85" w:rsidRPr="009D0A26" w:rsidRDefault="00733F85" w:rsidP="00733F8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 основу систему доменних імен покладено винайдення мережі Інтернет, в якій замість складних для запам’ятовування IP-адрес почали використовуватися прості та зручні для використання посилання, які надавали можливість вміщувати позначення, зареєстроване в якості знаку для товарів і послуг. Таким чином, доменні імена почали вважатися одним із основних засобів для просування правовласниками власного бренду. Згодом з’являється ієрархічна система доменних імен (Domain Name System - DNS).</w:t>
      </w:r>
    </w:p>
    <w:p w14:paraId="13E571B2" w14:textId="77777777" w:rsidR="00733F85" w:rsidRPr="009D0A26" w:rsidRDefault="00733F85" w:rsidP="00733F8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Інвестування в популяризацію доменного імені наразі є найбільш популярним способом збільшення вартості знаку для товарів і послуг в цілому.</w:t>
      </w:r>
    </w:p>
    <w:p w14:paraId="64477E5F" w14:textId="77777777" w:rsidR="00733F85" w:rsidRPr="009D0A26" w:rsidRDefault="00733F85" w:rsidP="00733F85">
      <w:pPr>
        <w:widowControl w:val="0"/>
        <w:autoSpaceDE w:val="0"/>
        <w:autoSpaceDN w:val="0"/>
        <w:adjustRightInd w:val="0"/>
        <w:spacing w:after="0" w:line="240" w:lineRule="auto"/>
        <w:jc w:val="both"/>
        <w:rPr>
          <w:rFonts w:ascii="Times New Roman" w:hAnsi="Times New Roman" w:cs="Helvetica"/>
          <w:sz w:val="28"/>
          <w:szCs w:val="28"/>
        </w:rPr>
      </w:pPr>
      <w:r w:rsidRPr="001B64FF">
        <w:rPr>
          <w:rFonts w:ascii="Times New Roman" w:hAnsi="Times New Roman" w:cs="Helvetica"/>
          <w:b/>
          <w:sz w:val="28"/>
          <w:szCs w:val="28"/>
        </w:rPr>
        <w:t>Телекомуніка́ції </w:t>
      </w:r>
      <w:r w:rsidRPr="009D0A26">
        <w:rPr>
          <w:rFonts w:ascii="Times New Roman" w:hAnsi="Times New Roman" w:cs="Helvetica"/>
          <w:sz w:val="28"/>
          <w:szCs w:val="28"/>
        </w:rPr>
        <w:t>(</w:t>
      </w:r>
      <w:hyperlink r:id="rId25" w:history="1">
        <w:r w:rsidRPr="009D0A26">
          <w:rPr>
            <w:rFonts w:ascii="Times New Roman" w:hAnsi="Times New Roman" w:cs="Helvetica"/>
            <w:sz w:val="28"/>
            <w:szCs w:val="28"/>
          </w:rPr>
          <w:t>англ.</w:t>
        </w:r>
      </w:hyperlink>
      <w:r w:rsidRPr="009D0A26">
        <w:rPr>
          <w:rFonts w:ascii="Times New Roman" w:hAnsi="Times New Roman" w:cs="Helvetica"/>
          <w:sz w:val="28"/>
          <w:szCs w:val="28"/>
        </w:rPr>
        <w:t> Telecommunications)</w:t>
      </w:r>
      <w:r>
        <w:rPr>
          <w:rFonts w:ascii="Times New Roman" w:hAnsi="Times New Roman" w:cs="Helvetica"/>
          <w:sz w:val="28"/>
          <w:szCs w:val="28"/>
        </w:rPr>
        <w:t xml:space="preserve"> - це передавання та/або </w:t>
      </w:r>
      <w:r w:rsidRPr="009D0A26">
        <w:rPr>
          <w:rFonts w:ascii="Times New Roman" w:hAnsi="Times New Roman" w:cs="Helvetica"/>
          <w:sz w:val="28"/>
          <w:szCs w:val="28"/>
        </w:rPr>
        <w:t>приймання </w:t>
      </w:r>
      <w:hyperlink r:id="rId26" w:history="1">
        <w:r w:rsidRPr="009D0A26">
          <w:rPr>
            <w:rFonts w:ascii="Times New Roman" w:hAnsi="Times New Roman" w:cs="Helvetica"/>
            <w:sz w:val="28"/>
            <w:szCs w:val="28"/>
          </w:rPr>
          <w:t>знаків</w:t>
        </w:r>
      </w:hyperlink>
      <w:r w:rsidRPr="009D0A26">
        <w:rPr>
          <w:rFonts w:ascii="Times New Roman" w:hAnsi="Times New Roman" w:cs="Helvetica"/>
          <w:sz w:val="28"/>
          <w:szCs w:val="28"/>
        </w:rPr>
        <w:t>, </w:t>
      </w:r>
      <w:hyperlink r:id="rId27" w:history="1">
        <w:r w:rsidRPr="009D0A26">
          <w:rPr>
            <w:rFonts w:ascii="Times New Roman" w:hAnsi="Times New Roman" w:cs="Helvetica"/>
            <w:sz w:val="28"/>
            <w:szCs w:val="28"/>
          </w:rPr>
          <w:t>сигналів</w:t>
        </w:r>
      </w:hyperlink>
      <w:r w:rsidRPr="009D0A26">
        <w:rPr>
          <w:rFonts w:ascii="Times New Roman" w:hAnsi="Times New Roman" w:cs="Helvetica"/>
          <w:sz w:val="28"/>
          <w:szCs w:val="28"/>
        </w:rPr>
        <w:t>, </w:t>
      </w:r>
      <w:hyperlink r:id="rId28" w:history="1">
        <w:r w:rsidRPr="009D0A26">
          <w:rPr>
            <w:rFonts w:ascii="Times New Roman" w:hAnsi="Times New Roman" w:cs="Helvetica"/>
            <w:sz w:val="28"/>
            <w:szCs w:val="28"/>
          </w:rPr>
          <w:t>письмового</w:t>
        </w:r>
      </w:hyperlink>
      <w:r w:rsidRPr="009D0A26">
        <w:rPr>
          <w:rFonts w:ascii="Times New Roman" w:hAnsi="Times New Roman" w:cs="Helvetica"/>
          <w:sz w:val="28"/>
          <w:szCs w:val="28"/>
        </w:rPr>
        <w:t> </w:t>
      </w:r>
      <w:hyperlink r:id="rId29" w:history="1">
        <w:r w:rsidRPr="009D0A26">
          <w:rPr>
            <w:rFonts w:ascii="Times New Roman" w:hAnsi="Times New Roman" w:cs="Helvetica"/>
            <w:sz w:val="28"/>
            <w:szCs w:val="28"/>
          </w:rPr>
          <w:t>тексту</w:t>
        </w:r>
      </w:hyperlink>
      <w:r w:rsidRPr="009D0A26">
        <w:rPr>
          <w:rFonts w:ascii="Times New Roman" w:hAnsi="Times New Roman" w:cs="Helvetica"/>
          <w:sz w:val="28"/>
          <w:szCs w:val="28"/>
        </w:rPr>
        <w:t>, </w:t>
      </w:r>
      <w:hyperlink r:id="rId30" w:history="1">
        <w:r w:rsidRPr="009D0A26">
          <w:rPr>
            <w:rFonts w:ascii="Times New Roman" w:hAnsi="Times New Roman" w:cs="Helvetica"/>
            <w:sz w:val="28"/>
            <w:szCs w:val="28"/>
          </w:rPr>
          <w:t>зображень</w:t>
        </w:r>
      </w:hyperlink>
      <w:r w:rsidRPr="009D0A26">
        <w:rPr>
          <w:rFonts w:ascii="Times New Roman" w:hAnsi="Times New Roman" w:cs="Helvetica"/>
          <w:sz w:val="28"/>
          <w:szCs w:val="28"/>
        </w:rPr>
        <w:t> та </w:t>
      </w:r>
      <w:hyperlink r:id="rId31" w:history="1">
        <w:r w:rsidRPr="009D0A26">
          <w:rPr>
            <w:rFonts w:ascii="Times New Roman" w:hAnsi="Times New Roman" w:cs="Helvetica"/>
            <w:sz w:val="28"/>
            <w:szCs w:val="28"/>
          </w:rPr>
          <w:t>звуків</w:t>
        </w:r>
      </w:hyperlink>
      <w:r>
        <w:rPr>
          <w:rFonts w:ascii="Times New Roman" w:hAnsi="Times New Roman" w:cs="Helvetica"/>
          <w:sz w:val="28"/>
          <w:szCs w:val="28"/>
        </w:rPr>
        <w:t xml:space="preserve"> або повідомлень </w:t>
      </w:r>
      <w:r w:rsidRPr="009D0A26">
        <w:rPr>
          <w:rFonts w:ascii="Times New Roman" w:hAnsi="Times New Roman" w:cs="Helvetica"/>
          <w:sz w:val="28"/>
          <w:szCs w:val="28"/>
        </w:rPr>
        <w:t>будь-якого роду дротовими, </w:t>
      </w:r>
      <w:hyperlink r:id="rId32" w:history="1">
        <w:r w:rsidRPr="009D0A26">
          <w:rPr>
            <w:rFonts w:ascii="Times New Roman" w:hAnsi="Times New Roman" w:cs="Helvetica"/>
            <w:sz w:val="28"/>
            <w:szCs w:val="28"/>
          </w:rPr>
          <w:t>радіо</w:t>
        </w:r>
      </w:hyperlink>
      <w:r w:rsidRPr="009D0A26">
        <w:rPr>
          <w:rFonts w:ascii="Times New Roman" w:hAnsi="Times New Roman" w:cs="Helvetica"/>
          <w:sz w:val="28"/>
          <w:szCs w:val="28"/>
        </w:rPr>
        <w:t>, </w:t>
      </w:r>
      <w:hyperlink r:id="rId33" w:history="1">
        <w:r w:rsidRPr="009D0A26">
          <w:rPr>
            <w:rFonts w:ascii="Times New Roman" w:hAnsi="Times New Roman" w:cs="Helvetica"/>
            <w:sz w:val="28"/>
            <w:szCs w:val="28"/>
          </w:rPr>
          <w:t>оптичними</w:t>
        </w:r>
      </w:hyperlink>
      <w:r w:rsidRPr="009D0A26">
        <w:rPr>
          <w:rFonts w:ascii="Times New Roman" w:hAnsi="Times New Roman" w:cs="Helvetica"/>
          <w:sz w:val="28"/>
          <w:szCs w:val="28"/>
        </w:rPr>
        <w:t xml:space="preserve"> або іншими електромагнітними системами. </w:t>
      </w:r>
    </w:p>
    <w:p w14:paraId="25C7F202" w14:textId="77777777" w:rsidR="00733F85" w:rsidRPr="009D0A26" w:rsidRDefault="00733F85" w:rsidP="00733F8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Телекомунікація виникає при обміні інформацією між учасниками з використанням технологій. Передача відбувається або за допомогою електрики, що проходить через фізичному носії, такий як кабель, або за допомогою електромагнітного випромінювання. Зазвичай, шляхи передачі розділяють на канали зв'язку, що дозволяє користуватись перевагами </w:t>
      </w:r>
      <w:hyperlink r:id="rId34" w:history="1">
        <w:r w:rsidRPr="009D0A26">
          <w:rPr>
            <w:rFonts w:ascii="Times New Roman" w:hAnsi="Times New Roman" w:cs="Helvetica"/>
            <w:sz w:val="28"/>
            <w:szCs w:val="28"/>
          </w:rPr>
          <w:t>мультиплексування</w:t>
        </w:r>
      </w:hyperlink>
      <w:r w:rsidRPr="009D0A26">
        <w:rPr>
          <w:rFonts w:ascii="Times New Roman" w:hAnsi="Times New Roman" w:cs="Helvetica"/>
          <w:sz w:val="28"/>
          <w:szCs w:val="28"/>
        </w:rPr>
        <w:t>. Термін часто використовується в множині, тобто телекомунікації, тому що для передачі використовуються багато різних технологій.</w:t>
      </w:r>
    </w:p>
    <w:p w14:paraId="029BF4FF" w14:textId="77777777" w:rsidR="00733F85" w:rsidRPr="009D0A26" w:rsidRDefault="00733F85" w:rsidP="00733F8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Ранні засоби зв'язку на відстані включали візуальні сигнали, такі як маяки, димові сигнали, </w:t>
      </w:r>
      <w:hyperlink r:id="rId35" w:history="1">
        <w:r w:rsidRPr="009D0A26">
          <w:rPr>
            <w:rFonts w:ascii="Times New Roman" w:hAnsi="Times New Roman" w:cs="Helvetica"/>
            <w:sz w:val="28"/>
            <w:szCs w:val="28"/>
          </w:rPr>
          <w:t>оптичний телеграф</w:t>
        </w:r>
      </w:hyperlink>
      <w:r w:rsidRPr="009D0A26">
        <w:rPr>
          <w:rFonts w:ascii="Times New Roman" w:hAnsi="Times New Roman" w:cs="Helvetica"/>
          <w:sz w:val="28"/>
          <w:szCs w:val="28"/>
        </w:rPr>
        <w:t>, сигнальні прапорці та </w:t>
      </w:r>
      <w:hyperlink r:id="rId36" w:history="1">
        <w:r w:rsidRPr="009D0A26">
          <w:rPr>
            <w:rFonts w:ascii="Times New Roman" w:hAnsi="Times New Roman" w:cs="Helvetica"/>
            <w:sz w:val="28"/>
            <w:szCs w:val="28"/>
          </w:rPr>
          <w:t>світлосигнальні геліографи</w:t>
        </w:r>
      </w:hyperlink>
      <w:r w:rsidRPr="009D0A26">
        <w:rPr>
          <w:rFonts w:ascii="Times New Roman" w:hAnsi="Times New Roman" w:cs="Helvetica"/>
          <w:sz w:val="28"/>
          <w:szCs w:val="28"/>
        </w:rPr>
        <w:t>. Іншими прикладами до-сучасних засобів зв'язку на відстані включали звукові повідомлення, такі як бій в </w:t>
      </w:r>
      <w:hyperlink r:id="rId37" w:history="1">
        <w:r w:rsidRPr="009D0A26">
          <w:rPr>
            <w:rFonts w:ascii="Times New Roman" w:hAnsi="Times New Roman" w:cs="Helvetica"/>
            <w:sz w:val="28"/>
            <w:szCs w:val="28"/>
          </w:rPr>
          <w:t>барабан</w:t>
        </w:r>
      </w:hyperlink>
      <w:r w:rsidRPr="009D0A26">
        <w:rPr>
          <w:rFonts w:ascii="Times New Roman" w:hAnsi="Times New Roman" w:cs="Helvetica"/>
          <w:sz w:val="28"/>
          <w:szCs w:val="28"/>
        </w:rPr>
        <w:t>, гра на </w:t>
      </w:r>
      <w:hyperlink r:id="rId38" w:history="1">
        <w:r w:rsidRPr="009D0A26">
          <w:rPr>
            <w:rFonts w:ascii="Times New Roman" w:hAnsi="Times New Roman" w:cs="Helvetica"/>
            <w:sz w:val="28"/>
            <w:szCs w:val="28"/>
          </w:rPr>
          <w:t>горні</w:t>
        </w:r>
      </w:hyperlink>
      <w:r w:rsidRPr="009D0A26">
        <w:rPr>
          <w:rFonts w:ascii="Times New Roman" w:hAnsi="Times New Roman" w:cs="Helvetica"/>
          <w:sz w:val="28"/>
          <w:szCs w:val="28"/>
        </w:rPr>
        <w:t> або трембіті. У 20-му та 21-му століттях для телекомунікації на відстані зазвичай використовують електричні та електромагнітні технології, такі як </w:t>
      </w:r>
      <w:hyperlink r:id="rId39" w:history="1">
        <w:r w:rsidRPr="009D0A26">
          <w:rPr>
            <w:rFonts w:ascii="Times New Roman" w:hAnsi="Times New Roman" w:cs="Helvetica"/>
            <w:sz w:val="28"/>
            <w:szCs w:val="28"/>
          </w:rPr>
          <w:t>телеграф</w:t>
        </w:r>
      </w:hyperlink>
      <w:r w:rsidRPr="009D0A26">
        <w:rPr>
          <w:rFonts w:ascii="Times New Roman" w:hAnsi="Times New Roman" w:cs="Helvetica"/>
          <w:sz w:val="28"/>
          <w:szCs w:val="28"/>
        </w:rPr>
        <w:t>, </w:t>
      </w:r>
      <w:hyperlink r:id="rId40" w:history="1">
        <w:r w:rsidRPr="009D0A26">
          <w:rPr>
            <w:rFonts w:ascii="Times New Roman" w:hAnsi="Times New Roman" w:cs="Helvetica"/>
            <w:sz w:val="28"/>
            <w:szCs w:val="28"/>
          </w:rPr>
          <w:t>телефон</w:t>
        </w:r>
      </w:hyperlink>
      <w:r w:rsidRPr="009D0A26">
        <w:rPr>
          <w:rFonts w:ascii="Times New Roman" w:hAnsi="Times New Roman" w:cs="Helvetica"/>
          <w:sz w:val="28"/>
          <w:szCs w:val="28"/>
        </w:rPr>
        <w:t>, </w:t>
      </w:r>
      <w:hyperlink r:id="rId41" w:history="1">
        <w:r w:rsidRPr="009D0A26">
          <w:rPr>
            <w:rFonts w:ascii="Times New Roman" w:hAnsi="Times New Roman" w:cs="Helvetica"/>
            <w:sz w:val="28"/>
            <w:szCs w:val="28"/>
          </w:rPr>
          <w:t>телетайп</w:t>
        </w:r>
      </w:hyperlink>
      <w:r w:rsidRPr="009D0A26">
        <w:rPr>
          <w:rFonts w:ascii="Times New Roman" w:hAnsi="Times New Roman" w:cs="Helvetica"/>
          <w:sz w:val="28"/>
          <w:szCs w:val="28"/>
        </w:rPr>
        <w:t>, </w:t>
      </w:r>
      <w:hyperlink r:id="rId42" w:history="1">
        <w:r w:rsidRPr="009D0A26">
          <w:rPr>
            <w:rFonts w:ascii="Times New Roman" w:hAnsi="Times New Roman" w:cs="Helvetica"/>
            <w:sz w:val="28"/>
            <w:szCs w:val="28"/>
          </w:rPr>
          <w:t>телекомунікаційні мережі</w:t>
        </w:r>
      </w:hyperlink>
      <w:r w:rsidRPr="009D0A26">
        <w:rPr>
          <w:rFonts w:ascii="Times New Roman" w:hAnsi="Times New Roman" w:cs="Helvetica"/>
          <w:sz w:val="28"/>
          <w:szCs w:val="28"/>
        </w:rPr>
        <w:t>, </w:t>
      </w:r>
      <w:hyperlink r:id="rId43" w:history="1">
        <w:r w:rsidRPr="009D0A26">
          <w:rPr>
            <w:rFonts w:ascii="Times New Roman" w:hAnsi="Times New Roman" w:cs="Helvetica"/>
            <w:sz w:val="28"/>
            <w:szCs w:val="28"/>
          </w:rPr>
          <w:t>радіозв'язок</w:t>
        </w:r>
      </w:hyperlink>
      <w:r w:rsidRPr="009D0A26">
        <w:rPr>
          <w:rFonts w:ascii="Times New Roman" w:hAnsi="Times New Roman" w:cs="Helvetica"/>
          <w:sz w:val="28"/>
          <w:szCs w:val="28"/>
        </w:rPr>
        <w:t>, </w:t>
      </w:r>
      <w:hyperlink r:id="rId44" w:history="1">
        <w:r w:rsidRPr="009D0A26">
          <w:rPr>
            <w:rFonts w:ascii="Times New Roman" w:hAnsi="Times New Roman" w:cs="Helvetica"/>
            <w:sz w:val="28"/>
            <w:szCs w:val="28"/>
          </w:rPr>
          <w:t>радіорелейний зв'язок</w:t>
        </w:r>
      </w:hyperlink>
      <w:r w:rsidRPr="009D0A26">
        <w:rPr>
          <w:rFonts w:ascii="Times New Roman" w:hAnsi="Times New Roman" w:cs="Helvetica"/>
          <w:sz w:val="28"/>
          <w:szCs w:val="28"/>
        </w:rPr>
        <w:t>, </w:t>
      </w:r>
      <w:hyperlink r:id="rId45" w:history="1">
        <w:r w:rsidRPr="009D0A26">
          <w:rPr>
            <w:rFonts w:ascii="Times New Roman" w:hAnsi="Times New Roman" w:cs="Helvetica"/>
            <w:sz w:val="28"/>
            <w:szCs w:val="28"/>
          </w:rPr>
          <w:t>оптоволоконний</w:t>
        </w:r>
      </w:hyperlink>
      <w:r w:rsidRPr="009D0A26">
        <w:rPr>
          <w:rFonts w:ascii="Times New Roman" w:hAnsi="Times New Roman" w:cs="Helvetica"/>
          <w:sz w:val="28"/>
          <w:szCs w:val="28"/>
        </w:rPr>
        <w:t> та </w:t>
      </w:r>
      <w:hyperlink r:id="rId46" w:history="1">
        <w:r w:rsidRPr="009D0A26">
          <w:rPr>
            <w:rFonts w:ascii="Times New Roman" w:hAnsi="Times New Roman" w:cs="Helvetica"/>
            <w:sz w:val="28"/>
            <w:szCs w:val="28"/>
          </w:rPr>
          <w:t>супутниковий зв'язок</w:t>
        </w:r>
      </w:hyperlink>
      <w:r w:rsidRPr="009D0A26">
        <w:rPr>
          <w:rFonts w:ascii="Times New Roman" w:hAnsi="Times New Roman" w:cs="Helvetica"/>
          <w:sz w:val="28"/>
          <w:szCs w:val="28"/>
        </w:rPr>
        <w:t>.</w:t>
      </w:r>
    </w:p>
    <w:p w14:paraId="468F63F6" w14:textId="77777777" w:rsidR="00733F85" w:rsidRPr="009D0A26" w:rsidRDefault="00733F85" w:rsidP="00733F8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Менеджмент – це процес, який забезпечує виконання людьми певних дій, і основою цього процесу є комунікації.</w:t>
      </w:r>
    </w:p>
    <w:p w14:paraId="05FAA2D2" w14:textId="77777777" w:rsidR="00733F85" w:rsidRPr="009D0A26" w:rsidRDefault="00733F85" w:rsidP="00733F8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Проблема ефективних комунікацій – одна з ключових у діяльності керівників, оскільки з їх допомогою здійснюється обмін повідомленнями, що виражені різними символами і мають певне смислове навантаження.</w:t>
      </w:r>
      <w:r w:rsidRPr="009D0A26">
        <w:rPr>
          <w:rFonts w:ascii="Times New Roman" w:hAnsi="Times New Roman" w:cs="Helvetica"/>
          <w:sz w:val="28"/>
          <w:szCs w:val="28"/>
        </w:rPr>
        <w:tab/>
        <w:t>Комунікації – це обмін інформацією, на основі якої керівник отримує дані, необхідні для прийняття рішень, і доводить їх до працівників організації.</w:t>
      </w:r>
    </w:p>
    <w:p w14:paraId="7B450C94" w14:textId="77777777" w:rsidR="00733F85" w:rsidRPr="001B64FF" w:rsidRDefault="00733F85" w:rsidP="00733F85">
      <w:pPr>
        <w:widowControl w:val="0"/>
        <w:autoSpaceDE w:val="0"/>
        <w:autoSpaceDN w:val="0"/>
        <w:adjustRightInd w:val="0"/>
        <w:spacing w:after="0" w:line="240" w:lineRule="auto"/>
        <w:jc w:val="both"/>
        <w:rPr>
          <w:rFonts w:ascii="Times New Roman" w:hAnsi="Times New Roman" w:cs="Helvetica"/>
          <w:b/>
          <w:sz w:val="28"/>
          <w:szCs w:val="28"/>
        </w:rPr>
      </w:pPr>
      <w:r w:rsidRPr="001B64FF">
        <w:rPr>
          <w:rFonts w:ascii="Times New Roman" w:hAnsi="Times New Roman" w:cs="Helvetica"/>
          <w:b/>
          <w:sz w:val="28"/>
          <w:szCs w:val="28"/>
        </w:rPr>
        <w:t>Ефективна комунікація (тобто така, яка приводить до бажаного типу поведінки адресата) має 4 стадії:</w:t>
      </w:r>
    </w:p>
    <w:p w14:paraId="2300961C" w14:textId="77777777" w:rsidR="00733F85" w:rsidRPr="009D0A26" w:rsidRDefault="00733F85" w:rsidP="00733F8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1. Забезпечення уваги адресата (забезпечення готовності адресата до прийняття інформації). Процес комунікації може перерватися вже на першій стадії, якщо відправник не може подолати конкуренцію повідомлень, під якою розуміють одночасне дію на адресата кількох джерел інформації.</w:t>
      </w:r>
    </w:p>
    <w:p w14:paraId="688B6BE3" w14:textId="77777777" w:rsidR="00733F85" w:rsidRPr="009D0A26" w:rsidRDefault="00733F85" w:rsidP="00733F8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2. Забезпечення розуміння суті повідомлення. Багато комунікацій на цій стадії зазнають краху, тому менеджер, використовуючи канали зворотного зв'язку, повинен переконатися в розумінні підлеглими суті повідомлення.</w:t>
      </w:r>
    </w:p>
    <w:p w14:paraId="47B6DAC0" w14:textId="77777777" w:rsidR="00733F85" w:rsidRPr="009D0A26" w:rsidRDefault="00733F85" w:rsidP="00733F8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lastRenderedPageBreak/>
        <w:t>3. Визнання. Цей етап передбачає забезпечення готовності адресата виконати те, що потрібно від нього у зв</w:t>
      </w:r>
      <w:r>
        <w:rPr>
          <w:rFonts w:ascii="Times New Roman" w:hAnsi="Times New Roman" w:cs="Helvetica"/>
          <w:sz w:val="28"/>
          <w:szCs w:val="28"/>
        </w:rPr>
        <w:t>'язку з отриманим повідомленням</w:t>
      </w:r>
      <w:r w:rsidRPr="009D0A26">
        <w:rPr>
          <w:rFonts w:ascii="Times New Roman" w:hAnsi="Times New Roman" w:cs="Helvetica"/>
          <w:sz w:val="28"/>
          <w:szCs w:val="28"/>
        </w:rPr>
        <w:t>.</w:t>
      </w:r>
    </w:p>
    <w:p w14:paraId="4CF2D82F" w14:textId="77777777" w:rsidR="00733F85" w:rsidRPr="009D0A26" w:rsidRDefault="00733F85" w:rsidP="00733F8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4. Дія. Це останній етап ефективної комунікації. Він передбачає виконання адресатом певних дій на основі повідомлених вимог. Найбільш ефективним способом реалізації цього етапу є переконання підлеглих у наявності зв'язку між цілями орган</w:t>
      </w:r>
      <w:r>
        <w:rPr>
          <w:rFonts w:ascii="Times New Roman" w:hAnsi="Times New Roman" w:cs="Helvetica"/>
          <w:sz w:val="28"/>
          <w:szCs w:val="28"/>
        </w:rPr>
        <w:t>ізації і потребами працівників.</w:t>
      </w:r>
    </w:p>
    <w:p w14:paraId="1B5C5426" w14:textId="77777777" w:rsidR="00733F85" w:rsidRPr="009D0A26" w:rsidRDefault="00733F85" w:rsidP="00733F85">
      <w:pPr>
        <w:widowControl w:val="0"/>
        <w:autoSpaceDE w:val="0"/>
        <w:autoSpaceDN w:val="0"/>
        <w:adjustRightInd w:val="0"/>
        <w:spacing w:after="0" w:line="240" w:lineRule="auto"/>
        <w:jc w:val="both"/>
        <w:rPr>
          <w:rFonts w:ascii="Times New Roman" w:hAnsi="Times New Roman" w:cs="Helvetica"/>
          <w:sz w:val="28"/>
          <w:szCs w:val="28"/>
        </w:rPr>
      </w:pPr>
      <w:r w:rsidRPr="001B64FF">
        <w:rPr>
          <w:rFonts w:ascii="Times New Roman" w:hAnsi="Times New Roman" w:cs="Helvetica"/>
          <w:b/>
          <w:sz w:val="28"/>
          <w:szCs w:val="28"/>
        </w:rPr>
        <w:t xml:space="preserve">Комунікація </w:t>
      </w:r>
      <w:r w:rsidRPr="009D0A26">
        <w:rPr>
          <w:rFonts w:ascii="Times New Roman" w:hAnsi="Times New Roman" w:cs="Helvetica"/>
          <w:sz w:val="28"/>
          <w:szCs w:val="28"/>
        </w:rPr>
        <w:t>– це процес обміну інформацією, що включає суб'єкти комунікації (відправника і одержувача), спосіб комунікації і об'єкт комунікації (передану інформацію).</w:t>
      </w:r>
    </w:p>
    <w:p w14:paraId="4014FDD0" w14:textId="77777777" w:rsidR="00733F85" w:rsidRDefault="00733F85" w:rsidP="00733F8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Комунікаційні пот</w:t>
      </w:r>
      <w:r>
        <w:rPr>
          <w:rFonts w:ascii="Times New Roman" w:hAnsi="Times New Roman" w:cs="Helvetica"/>
          <w:sz w:val="28"/>
          <w:szCs w:val="28"/>
        </w:rPr>
        <w:t>реби організації залежать від:</w:t>
      </w:r>
      <w:r w:rsidRPr="009D0A26">
        <w:rPr>
          <w:rFonts w:ascii="Times New Roman" w:hAnsi="Times New Roman" w:cs="Helvetica"/>
          <w:sz w:val="28"/>
          <w:szCs w:val="28"/>
        </w:rPr>
        <w:t xml:space="preserve"> характеристик зовнішнього середовища організації (її динамічності, складності, невизначеності);</w:t>
      </w:r>
      <w:r>
        <w:rPr>
          <w:rFonts w:ascii="Times New Roman" w:hAnsi="Times New Roman" w:cs="Helvetica"/>
          <w:sz w:val="28"/>
          <w:szCs w:val="28"/>
        </w:rPr>
        <w:t xml:space="preserve"> </w:t>
      </w:r>
      <w:r w:rsidRPr="009D0A26">
        <w:rPr>
          <w:rFonts w:ascii="Times New Roman" w:hAnsi="Times New Roman" w:cs="Helvetica"/>
          <w:sz w:val="28"/>
          <w:szCs w:val="28"/>
        </w:rPr>
        <w:t>завдань, що вирішуються організацією (наприклад, якщо ставиться завдання випустити якісно новий товар, захопити нові ринки збуту, здійснити модернізацію виробництва, диверсифікацію діяльності, то потреба в комунікаціях різко зростає);</w:t>
      </w:r>
      <w:r>
        <w:rPr>
          <w:rFonts w:ascii="Times New Roman" w:hAnsi="Times New Roman" w:cs="Helvetica"/>
          <w:sz w:val="28"/>
          <w:szCs w:val="28"/>
        </w:rPr>
        <w:t xml:space="preserve"> </w:t>
      </w:r>
      <w:r w:rsidRPr="009D0A26">
        <w:rPr>
          <w:rFonts w:ascii="Times New Roman" w:hAnsi="Times New Roman" w:cs="Helvetica"/>
          <w:sz w:val="28"/>
          <w:szCs w:val="28"/>
        </w:rPr>
        <w:t>основних характеристик організації – масштабів, структури, сфери діяльності, характеру виробленої продукції (послуг), ступеня диверсифі</w:t>
      </w:r>
      <w:r>
        <w:rPr>
          <w:rFonts w:ascii="Times New Roman" w:hAnsi="Times New Roman" w:cs="Helvetica"/>
          <w:sz w:val="28"/>
          <w:szCs w:val="28"/>
        </w:rPr>
        <w:t>кації, позиції в галузі і т. д.</w:t>
      </w:r>
    </w:p>
    <w:p w14:paraId="0059DD66" w14:textId="77777777" w:rsidR="00733F85" w:rsidRDefault="00733F85" w:rsidP="00733F8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Засоби комунікації включають технічні засоби зв'язку (телефон, телефакс, телекс, пошту, електронну пошту), а також службові записки, звіти, довідкові та рекламні матеріали.</w:t>
      </w:r>
      <w:r w:rsidRPr="009D0A26">
        <w:rPr>
          <w:rFonts w:ascii="Times New Roman" w:hAnsi="Times New Roman" w:cs="Helvetica"/>
          <w:sz w:val="28"/>
          <w:szCs w:val="28"/>
        </w:rPr>
        <w:tab/>
      </w:r>
      <w:r w:rsidRPr="009D0A26">
        <w:rPr>
          <w:rFonts w:ascii="Times New Roman" w:hAnsi="Times New Roman" w:cs="Helvetica"/>
          <w:sz w:val="28"/>
          <w:szCs w:val="28"/>
        </w:rPr>
        <w:tab/>
      </w:r>
    </w:p>
    <w:p w14:paraId="128F3473" w14:textId="77777777" w:rsidR="00733F85" w:rsidRDefault="00733F85" w:rsidP="00733F85">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Класифікація комунік</w:t>
      </w:r>
      <w:r>
        <w:rPr>
          <w:rFonts w:ascii="Times New Roman" w:hAnsi="Times New Roman" w:cs="Helvetica"/>
          <w:sz w:val="28"/>
          <w:szCs w:val="28"/>
        </w:rPr>
        <w:t>ацій здійснюється залежно від:</w:t>
      </w:r>
      <w:r>
        <w:rPr>
          <w:rFonts w:ascii="Times New Roman" w:hAnsi="Times New Roman" w:cs="Helvetica"/>
          <w:sz w:val="28"/>
          <w:szCs w:val="28"/>
        </w:rPr>
        <w:tab/>
      </w:r>
      <w:r w:rsidRPr="009D0A26">
        <w:rPr>
          <w:rFonts w:ascii="Times New Roman" w:hAnsi="Times New Roman" w:cs="Helvetica"/>
          <w:sz w:val="28"/>
          <w:szCs w:val="28"/>
        </w:rPr>
        <w:t xml:space="preserve"> засобів комунікації;</w:t>
      </w:r>
      <w:r>
        <w:rPr>
          <w:rFonts w:ascii="Times New Roman" w:hAnsi="Times New Roman" w:cs="Helvetica"/>
          <w:sz w:val="28"/>
          <w:szCs w:val="28"/>
        </w:rPr>
        <w:t xml:space="preserve"> </w:t>
      </w:r>
      <w:r w:rsidRPr="009D0A26">
        <w:rPr>
          <w:rFonts w:ascii="Times New Roman" w:hAnsi="Times New Roman" w:cs="Helvetica"/>
          <w:sz w:val="28"/>
          <w:szCs w:val="28"/>
        </w:rPr>
        <w:t>цілей і завдань, що вирішуються в процесі комунікацій;</w:t>
      </w:r>
      <w:r>
        <w:rPr>
          <w:rFonts w:ascii="Times New Roman" w:hAnsi="Times New Roman" w:cs="Helvetica"/>
          <w:sz w:val="28"/>
          <w:szCs w:val="28"/>
        </w:rPr>
        <w:t xml:space="preserve"> </w:t>
      </w:r>
      <w:r w:rsidRPr="009D0A26">
        <w:rPr>
          <w:rFonts w:ascii="Times New Roman" w:hAnsi="Times New Roman" w:cs="Helvetica"/>
          <w:sz w:val="28"/>
          <w:szCs w:val="28"/>
        </w:rPr>
        <w:t>суб'єктів комунікації (зовнішніх і внутрішніх).</w:t>
      </w:r>
    </w:p>
    <w:p w14:paraId="1ADBE192" w14:textId="77777777" w:rsidR="00733F85" w:rsidRDefault="00733F85" w:rsidP="00733F85">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Pr>
          <w:rFonts w:ascii="Times New Roman" w:hAnsi="Times New Roman" w:cs="Helvetica"/>
          <w:sz w:val="28"/>
          <w:szCs w:val="28"/>
        </w:rPr>
        <w:t>В</w:t>
      </w:r>
      <w:r w:rsidRPr="009D0A26">
        <w:rPr>
          <w:rFonts w:ascii="Times New Roman" w:hAnsi="Times New Roman" w:cs="Helvetica"/>
          <w:sz w:val="28"/>
          <w:szCs w:val="28"/>
        </w:rPr>
        <w:t>иділяють два великі класи комунікації з подальшою деталізацією:</w:t>
      </w:r>
      <w:r>
        <w:rPr>
          <w:rFonts w:ascii="Times New Roman" w:hAnsi="Times New Roman" w:cs="Helvetica"/>
          <w:sz w:val="28"/>
          <w:szCs w:val="28"/>
        </w:rPr>
        <w:t xml:space="preserve"> </w:t>
      </w:r>
      <w:r w:rsidRPr="009D0A26">
        <w:rPr>
          <w:rFonts w:ascii="Times New Roman" w:eastAsia="ヒラギノ角ゴシック W6" w:hAnsi="Times New Roman" w:cs="Helvetica"/>
          <w:sz w:val="28"/>
          <w:szCs w:val="28"/>
        </w:rPr>
        <w:t>комунікації між організацією та її зовнішнім середовищем (зовнішні комунікації);</w:t>
      </w:r>
      <w:r>
        <w:rPr>
          <w:rFonts w:ascii="Times New Roman" w:hAnsi="Times New Roman" w:cs="Helvetica"/>
          <w:sz w:val="28"/>
          <w:szCs w:val="28"/>
        </w:rPr>
        <w:t xml:space="preserve"> </w:t>
      </w:r>
      <w:r w:rsidRPr="009D0A26">
        <w:rPr>
          <w:rFonts w:ascii="Times New Roman" w:eastAsia="ヒラギノ角ゴシック W6" w:hAnsi="Times New Roman" w:cs="Helvetica"/>
          <w:sz w:val="28"/>
          <w:szCs w:val="28"/>
        </w:rPr>
        <w:t xml:space="preserve">комунікації між рівнями і підрозділами організації (внутрішні комунікації). </w:t>
      </w:r>
    </w:p>
    <w:p w14:paraId="00694BF5" w14:textId="77777777" w:rsidR="00733F85" w:rsidRDefault="00733F85" w:rsidP="00733F85">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До них відносяться комунікації по висхідній, між різними відділами, керівник-підпеглий, комунікації між керівником і працюючої г</w:t>
      </w:r>
      <w:r>
        <w:rPr>
          <w:rFonts w:ascii="Times New Roman" w:eastAsia="ヒラギノ角ゴシック W6" w:hAnsi="Times New Roman" w:cs="Helvetica"/>
          <w:sz w:val="28"/>
          <w:szCs w:val="28"/>
        </w:rPr>
        <w:t>рупою, неформальні комунікації.</w:t>
      </w:r>
    </w:p>
    <w:p w14:paraId="6293983F" w14:textId="77777777" w:rsidR="00733F85" w:rsidRPr="009D0A26" w:rsidRDefault="00733F85" w:rsidP="00733F85">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Зовнішні комунікації – це обміни інформацією між організацією та її зовнішнім середовищем. Будь-яка організація існує не ізольовано, а у взаємодії зі своєю зовнішнім середовищем</w:t>
      </w:r>
      <w:r>
        <w:rPr>
          <w:rFonts w:ascii="Times New Roman" w:eastAsia="ヒラギノ角ゴシック W6" w:hAnsi="Times New Roman" w:cs="Helvetica"/>
          <w:sz w:val="28"/>
          <w:szCs w:val="28"/>
        </w:rPr>
        <w:t>.</w:t>
      </w:r>
    </w:p>
    <w:p w14:paraId="5344831A" w14:textId="77777777" w:rsidR="00733F85" w:rsidRDefault="00733F85" w:rsidP="00733F85">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Внутрішні комунікації поділяються на два типи комунікацій: формальні і неформальні. Формальні комунікації передбачені організаційною структурою. Під формальними комунікаціями розуміють інформаційний обмін, який здійснюється між елементами організації. Вони діляться на вертикальні, горизонтальні та діагональні.</w:t>
      </w:r>
      <w:r w:rsidRPr="009D0A26">
        <w:rPr>
          <w:rFonts w:ascii="Times New Roman" w:eastAsia="ヒラギノ角ゴシック W6" w:hAnsi="Times New Roman" w:cs="Helvetica"/>
          <w:sz w:val="28"/>
          <w:szCs w:val="28"/>
        </w:rPr>
        <w:tab/>
      </w:r>
    </w:p>
    <w:p w14:paraId="066658FC" w14:textId="77777777" w:rsidR="00733F85" w:rsidRPr="009D0A26" w:rsidRDefault="00733F85" w:rsidP="00733F85">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До вертикальних комунікацій належать комунікації зверху вниз і знизу вгору, тобто інформація передається зверху від керівництва до підлеглих. Таким чином, працівникам організації повідомляють про нові стратегічні і тактичні цілі, конкретні завдання на певний період, зміни правил, інструкцій.</w:t>
      </w:r>
    </w:p>
    <w:p w14:paraId="1F707B8A" w14:textId="77777777" w:rsidR="00733F85" w:rsidRDefault="00733F85" w:rsidP="00733F85">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 xml:space="preserve">Якщо організація складається з декількох підрозділів, яким необхідно узгоджувати свої дії, то це викликає в них необхідність обмінюватися між собою інформацією. Таким чином, виникає необхідність у горизонтальних комунікаціях. Ці комунікації здійснюються між особами, які знаходяться на одному рівні ієрархії. Такий обмін інформацією забезпечує координацію діяльності (наприклад, між віце-президентами з маркетингу, фінансів, </w:t>
      </w:r>
      <w:r w:rsidRPr="009D0A26">
        <w:rPr>
          <w:rFonts w:ascii="Times New Roman" w:eastAsia="ヒラギノ角ゴシック W6" w:hAnsi="Times New Roman" w:cs="Helvetica"/>
          <w:sz w:val="28"/>
          <w:szCs w:val="28"/>
        </w:rPr>
        <w:lastRenderedPageBreak/>
        <w:t>виробництва).</w:t>
      </w:r>
    </w:p>
    <w:p w14:paraId="39401541" w14:textId="77777777" w:rsidR="00733F85" w:rsidRDefault="00733F85" w:rsidP="00733F85">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ab/>
        <w:t xml:space="preserve">Діагональні комунікації здійснюються між особами, які перебувають на різних рівнях ієрархії (наприклад, між лінійними і штабними підрозділами, коли штабні служби керують виконанням певних функцій). </w:t>
      </w:r>
    </w:p>
    <w:p w14:paraId="6A7C3A53" w14:textId="77777777" w:rsidR="00733F85" w:rsidRPr="009D0A26" w:rsidRDefault="00733F85" w:rsidP="00733F85">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Комунікаційний процес – це обмін інформацією між двома або більшою кількістю людей.</w:t>
      </w:r>
    </w:p>
    <w:p w14:paraId="3AD66894" w14:textId="77777777" w:rsidR="00733F85" w:rsidRPr="009D0A26" w:rsidRDefault="00733F85" w:rsidP="00733F85">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1B64FF">
        <w:rPr>
          <w:rFonts w:ascii="Times New Roman" w:eastAsia="ヒラギノ角ゴシック W6" w:hAnsi="Times New Roman" w:cs="Helvetica"/>
          <w:b/>
          <w:sz w:val="28"/>
          <w:szCs w:val="28"/>
        </w:rPr>
        <w:t>Основні функції комунікаційного процесу</w:t>
      </w:r>
      <w:r w:rsidRPr="009D0A26">
        <w:rPr>
          <w:rFonts w:ascii="Times New Roman" w:eastAsia="ヒラギノ角ゴシック W6" w:hAnsi="Times New Roman" w:cs="Helvetica"/>
          <w:sz w:val="28"/>
          <w:szCs w:val="28"/>
        </w:rPr>
        <w:t xml:space="preserve"> полягають у досягненні соціальної спільності при збереженні індивідуальності кожного з її елементів.</w:t>
      </w:r>
    </w:p>
    <w:p w14:paraId="4E76DB38" w14:textId="77777777" w:rsidR="00733F85" w:rsidRPr="009D0A26" w:rsidRDefault="00733F85" w:rsidP="00733F85">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1B64FF">
        <w:rPr>
          <w:rFonts w:ascii="Times New Roman" w:eastAsia="ヒラギノ角ゴシック W6" w:hAnsi="Times New Roman" w:cs="Helvetica"/>
          <w:b/>
          <w:sz w:val="28"/>
          <w:szCs w:val="28"/>
        </w:rPr>
        <w:t>Основна мета комунікаційного процесу</w:t>
      </w:r>
      <w:r w:rsidRPr="009D0A26">
        <w:rPr>
          <w:rFonts w:ascii="Times New Roman" w:eastAsia="ヒラギノ角ゴシック W6" w:hAnsi="Times New Roman" w:cs="Helvetica"/>
          <w:sz w:val="28"/>
          <w:szCs w:val="28"/>
        </w:rPr>
        <w:t xml:space="preserve"> – забезпечення розуміння інформації, яка є предметом обміну, тобто повідомлень. Однак сам факт обміну інформацією не гарантує ефективність спілкування людей, які брали участь в обміні.</w:t>
      </w:r>
      <w:r w:rsidRPr="009D0A26">
        <w:rPr>
          <w:rFonts w:ascii="Times New Roman" w:eastAsia="ヒラギノ角ゴシック W6" w:hAnsi="Times New Roman" w:cs="Helvetica"/>
          <w:sz w:val="28"/>
          <w:szCs w:val="28"/>
        </w:rPr>
        <w:tab/>
        <w:t>Процес комунікації представляє процес руху інформації в ланцюг "відправник – канал – одержувач".</w:t>
      </w:r>
    </w:p>
    <w:p w14:paraId="40C4CAEF" w14:textId="77777777" w:rsidR="00733F85" w:rsidRPr="001B64FF" w:rsidRDefault="00733F85" w:rsidP="00733F85">
      <w:pPr>
        <w:widowControl w:val="0"/>
        <w:autoSpaceDE w:val="0"/>
        <w:autoSpaceDN w:val="0"/>
        <w:adjustRightInd w:val="0"/>
        <w:spacing w:after="0" w:line="240" w:lineRule="auto"/>
        <w:jc w:val="both"/>
        <w:rPr>
          <w:rFonts w:ascii="Times New Roman" w:eastAsia="ヒラギノ角ゴシック W6" w:hAnsi="Times New Roman" w:cs="Helvetica"/>
          <w:b/>
          <w:sz w:val="28"/>
          <w:szCs w:val="28"/>
        </w:rPr>
      </w:pPr>
      <w:r w:rsidRPr="001B64FF">
        <w:rPr>
          <w:rFonts w:ascii="Times New Roman" w:eastAsia="ヒラギノ角ゴシック W6" w:hAnsi="Times New Roman" w:cs="Helvetica"/>
          <w:b/>
          <w:sz w:val="28"/>
          <w:szCs w:val="28"/>
        </w:rPr>
        <w:t>У процесі обміну інформацією можна виділити вісім базових елементів:</w:t>
      </w:r>
      <w:r w:rsidRPr="001B64FF">
        <w:rPr>
          <w:rFonts w:ascii="Times New Roman" w:eastAsia="ヒラギノ角ゴシック W6" w:hAnsi="Times New Roman" w:cs="Helvetica"/>
          <w:b/>
          <w:sz w:val="28"/>
          <w:szCs w:val="28"/>
        </w:rPr>
        <w:tab/>
      </w:r>
    </w:p>
    <w:p w14:paraId="58AA19A0" w14:textId="77777777" w:rsidR="00733F85" w:rsidRDefault="00733F85" w:rsidP="00733F85">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1. Відправник – передавач, що генерує ідеї або збирає інформацію і передає її. Ним може бути індивід або група разом працюючих людей.</w:t>
      </w:r>
      <w:r w:rsidRPr="009D0A26">
        <w:rPr>
          <w:rFonts w:ascii="Times New Roman" w:eastAsia="ヒラギノ角ゴシック W6" w:hAnsi="Times New Roman" w:cs="Helvetica"/>
          <w:sz w:val="28"/>
          <w:szCs w:val="28"/>
        </w:rPr>
        <w:tab/>
        <w:t>Під час обміну інформацією відправник і одержувач проходять кілька взаємозалежних етапів: зародження ідеї, кодування і вибір каналу, передача, декодування. Обмін інформацією починається з формулювання ідеї або відбору інформації.</w:t>
      </w:r>
      <w:r w:rsidRPr="009D0A26">
        <w:rPr>
          <w:rFonts w:ascii="Times New Roman" w:eastAsia="ヒラギノ角ゴシック W6" w:hAnsi="Times New Roman" w:cs="Helvetica"/>
          <w:sz w:val="28"/>
          <w:szCs w:val="28"/>
        </w:rPr>
        <w:tab/>
      </w:r>
    </w:p>
    <w:p w14:paraId="10A5F10F" w14:textId="77777777" w:rsidR="00733F85" w:rsidRPr="009D0A26" w:rsidRDefault="00733F85" w:rsidP="00733F85">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2. Кодування – це процес перетворення ідей у символи, зображення, малюнки, форми, звуки, мова тощо. Тобто, перш ніж передавати ідею, відправник повинен за допомогою символів закодувати її, використавши для цього слова, інтонації, жести (мова тіла) і надати ідеї гарну "упаковку". Таке кодування перетворює ідею в повідомлення.</w:t>
      </w:r>
    </w:p>
    <w:p w14:paraId="491D8F6F" w14:textId="77777777" w:rsidR="00733F85" w:rsidRPr="009D0A26" w:rsidRDefault="00733F85" w:rsidP="00733F85">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3. Повідомлення – це сукупність символів, власне інформація, яка закодована за допомогою символів і передається одержувачу. Саме заради цього і здійснюється акт комунікації. Багато повідомлень передається у формі символів мови. Однак символи можуть бути і невербальними, наприклад, графічні зображення, жести, міміка та інші рухи тіла.</w:t>
      </w:r>
    </w:p>
    <w:p w14:paraId="0E147E01" w14:textId="77777777" w:rsidR="00733F85" w:rsidRPr="009D0A26" w:rsidRDefault="00733F85" w:rsidP="00733F85">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4. Канали передачі – засоби, за допомогою яких сигнал спрямовується від відправника до одержувача. Канапи поділяються на засоби масової інформації та міжособистісні канапи. Відправник повинен вибрати канал: передача промовою та письмові матеріали, електронні засоби зв'язку, електронна пошта, відеоплівки та відеоконференції.</w:t>
      </w:r>
    </w:p>
    <w:p w14:paraId="43329653" w14:textId="77777777" w:rsidR="00733F85" w:rsidRPr="009D0A26" w:rsidRDefault="00733F85" w:rsidP="00733F85">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5. Декодування – процес, за допомогою якого одержувач повідомлення переводить отримані символи в конкретну інформацію і інтерпретує її значення.</w:t>
      </w:r>
    </w:p>
    <w:p w14:paraId="06BDBD35" w14:textId="77777777" w:rsidR="00733F85" w:rsidRPr="009D0A26" w:rsidRDefault="00733F85" w:rsidP="00733F85">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6. Одержувач – цільова аудиторія або особа, якій призначається інформація і яка її інтерпретує.</w:t>
      </w:r>
    </w:p>
    <w:p w14:paraId="38103F92" w14:textId="77777777" w:rsidR="00733F85" w:rsidRDefault="00733F85" w:rsidP="00733F85">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7. Відгук – сукупність реакції обмежувача повідомлення після ознайомлення з його змістом. Можна спостерігати три основні типи результатів комунікації: зміни в знаннях одержувача, зміна установок одержувача, зміни поведінки одержувача повідомлення.</w:t>
      </w:r>
      <w:r w:rsidRPr="009D0A26">
        <w:rPr>
          <w:rFonts w:ascii="Times New Roman" w:eastAsia="ヒラギノ角ゴシック W6" w:hAnsi="Times New Roman" w:cs="Helvetica"/>
          <w:sz w:val="28"/>
          <w:szCs w:val="28"/>
        </w:rPr>
        <w:tab/>
        <w:t>З точки зору керівника, обмін інформацією слід вважати ефективним, якщо одержувач продемонстрував розуміння ідеї, проводячи дії, яких очікував відправник.</w:t>
      </w:r>
      <w:r w:rsidRPr="009D0A26">
        <w:rPr>
          <w:rFonts w:ascii="Times New Roman" w:eastAsia="ヒラギノ角ゴシック W6" w:hAnsi="Times New Roman" w:cs="Helvetica"/>
          <w:sz w:val="28"/>
          <w:szCs w:val="28"/>
        </w:rPr>
        <w:tab/>
      </w:r>
    </w:p>
    <w:p w14:paraId="6263890C" w14:textId="77777777" w:rsidR="00733F85" w:rsidRPr="009D0A26" w:rsidRDefault="00733F85" w:rsidP="00733F85">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 xml:space="preserve">8. Зворотний зв'язок – частина відгуку одержувача, який надходить відправнику. Характеризує ступінь розуміння або нерозуміння інформації. </w:t>
      </w:r>
      <w:r w:rsidRPr="009D0A26">
        <w:rPr>
          <w:rFonts w:ascii="Times New Roman" w:eastAsia="ヒラギノ角ゴシック W6" w:hAnsi="Times New Roman" w:cs="Helvetica"/>
          <w:sz w:val="28"/>
          <w:szCs w:val="28"/>
        </w:rPr>
        <w:lastRenderedPageBreak/>
        <w:t>Зворотний зв'язок може бути вербальний і невербальний (усмішка, кивок, потис</w:t>
      </w:r>
      <w:r>
        <w:rPr>
          <w:rFonts w:ascii="Times New Roman" w:eastAsia="ヒラギノ角ゴシック W6" w:hAnsi="Times New Roman" w:cs="Helvetica"/>
          <w:sz w:val="28"/>
          <w:szCs w:val="28"/>
        </w:rPr>
        <w:t>к руки, негативний жест і т.п.).</w:t>
      </w:r>
    </w:p>
    <w:p w14:paraId="148F61E8" w14:textId="77777777" w:rsidR="00A858A7" w:rsidRPr="00F83B6D" w:rsidRDefault="00A858A7" w:rsidP="00A858A7">
      <w:pPr>
        <w:spacing w:after="0" w:line="240" w:lineRule="auto"/>
        <w:ind w:right="45" w:firstLine="284"/>
        <w:jc w:val="both"/>
        <w:rPr>
          <w:rFonts w:ascii="Times New Roman" w:hAnsi="Times New Roman"/>
          <w:sz w:val="28"/>
          <w:szCs w:val="28"/>
        </w:rPr>
      </w:pPr>
    </w:p>
    <w:p w14:paraId="5BABCF81" w14:textId="77777777" w:rsidR="00A858A7" w:rsidRPr="00955135" w:rsidRDefault="00A858A7" w:rsidP="00A858A7">
      <w:pPr>
        <w:spacing w:after="0" w:line="240" w:lineRule="auto"/>
        <w:ind w:firstLine="284"/>
        <w:jc w:val="both"/>
        <w:rPr>
          <w:rFonts w:ascii="Times New Roman" w:hAnsi="Times New Roman"/>
          <w:sz w:val="28"/>
          <w:szCs w:val="28"/>
          <w:lang w:eastAsia="ar-SA"/>
        </w:rPr>
      </w:pPr>
      <w:r w:rsidRPr="00955135">
        <w:rPr>
          <w:rFonts w:ascii="Times New Roman" w:hAnsi="Times New Roman"/>
          <w:sz w:val="28"/>
          <w:szCs w:val="28"/>
          <w:lang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14:paraId="694479FA" w14:textId="77777777" w:rsidR="00A858A7" w:rsidRDefault="00A858A7" w:rsidP="00A858A7">
      <w:pPr>
        <w:tabs>
          <w:tab w:val="num" w:pos="360"/>
        </w:tabs>
        <w:spacing w:after="0" w:line="240" w:lineRule="auto"/>
        <w:ind w:firstLine="284"/>
        <w:jc w:val="both"/>
        <w:rPr>
          <w:rFonts w:ascii="Times New Roman" w:hAnsi="Times New Roman"/>
          <w:sz w:val="28"/>
          <w:szCs w:val="28"/>
          <w:lang w:eastAsia="ar-SA"/>
        </w:rPr>
      </w:pPr>
      <w:r>
        <w:rPr>
          <w:rFonts w:ascii="Times New Roman" w:hAnsi="Times New Roman"/>
          <w:sz w:val="28"/>
          <w:szCs w:val="28"/>
          <w:lang w:eastAsia="ar-SA"/>
        </w:rPr>
        <w:t>Оформлення роботи здійснюється на чистих аркушах паперу формату А4 або А5 у рукописному вигляді (допускається з обох боків аркушу). При цьому обов’язково зазначається прізвища та ім’я студента, номер групи, тема практичного заняття. Студент зазначає номер завдання та перелік правильних відповідей.</w:t>
      </w:r>
    </w:p>
    <w:p w14:paraId="03085E2A" w14:textId="77777777" w:rsidR="00A858A7" w:rsidRDefault="00A858A7" w:rsidP="00A858A7">
      <w:pPr>
        <w:tabs>
          <w:tab w:val="num" w:pos="360"/>
        </w:tabs>
        <w:spacing w:after="0" w:line="240" w:lineRule="auto"/>
        <w:ind w:firstLine="284"/>
        <w:jc w:val="both"/>
        <w:rPr>
          <w:rFonts w:ascii="Times New Roman" w:hAnsi="Times New Roman"/>
          <w:sz w:val="28"/>
          <w:szCs w:val="28"/>
          <w:lang w:eastAsia="ar-SA"/>
        </w:rPr>
      </w:pPr>
    </w:p>
    <w:p w14:paraId="73112BC6" w14:textId="77777777" w:rsidR="00A858A7" w:rsidRPr="00955135" w:rsidRDefault="00A858A7" w:rsidP="00A858A7">
      <w:pPr>
        <w:tabs>
          <w:tab w:val="num" w:pos="360"/>
        </w:tabs>
        <w:spacing w:after="0" w:line="240" w:lineRule="auto"/>
        <w:ind w:firstLine="284"/>
        <w:jc w:val="both"/>
        <w:rPr>
          <w:rFonts w:ascii="Times New Roman" w:hAnsi="Times New Roman"/>
          <w:sz w:val="28"/>
          <w:szCs w:val="28"/>
          <w:lang w:eastAsia="ar-SA"/>
        </w:rPr>
      </w:pPr>
      <w:r w:rsidRPr="00955135">
        <w:rPr>
          <w:rFonts w:ascii="Times New Roman" w:hAnsi="Times New Roman"/>
          <w:sz w:val="28"/>
          <w:szCs w:val="28"/>
          <w:lang w:eastAsia="ar-SA"/>
        </w:rPr>
        <w:t>5. Питання до контролю попередніх занять, обговорення, самостійного вивчення та осмислення навчального матеріалу.</w:t>
      </w:r>
    </w:p>
    <w:p w14:paraId="26816144" w14:textId="77777777" w:rsidR="004E0941" w:rsidRDefault="00733F85" w:rsidP="00733F85">
      <w:pPr>
        <w:pStyle w:val="BodyText21"/>
        <w:ind w:firstLine="0"/>
        <w:rPr>
          <w:color w:val="000000"/>
          <w:spacing w:val="5"/>
          <w:lang w:val="uk-UA"/>
        </w:rPr>
      </w:pPr>
      <w:r>
        <w:rPr>
          <w:color w:val="000000"/>
          <w:spacing w:val="5"/>
          <w:lang w:val="uk-UA"/>
        </w:rPr>
        <w:t xml:space="preserve">1. </w:t>
      </w:r>
      <w:r w:rsidRPr="000D1258">
        <w:rPr>
          <w:color w:val="000000"/>
          <w:spacing w:val="5"/>
          <w:lang w:val="uk-UA"/>
        </w:rPr>
        <w:t xml:space="preserve">Поняття «комунікацій» і «телекомунікацій»: спільне та відмінне. </w:t>
      </w:r>
    </w:p>
    <w:p w14:paraId="1A23D9D0" w14:textId="4C7D479E" w:rsidR="00733F85" w:rsidRDefault="00733F85" w:rsidP="00733F85">
      <w:pPr>
        <w:pStyle w:val="BodyText21"/>
        <w:ind w:firstLine="0"/>
        <w:rPr>
          <w:color w:val="000000"/>
          <w:spacing w:val="5"/>
          <w:lang w:val="uk-UA"/>
        </w:rPr>
      </w:pPr>
      <w:r>
        <w:rPr>
          <w:color w:val="000000"/>
          <w:spacing w:val="5"/>
          <w:lang w:val="uk-UA"/>
        </w:rPr>
        <w:t xml:space="preserve">2. </w:t>
      </w:r>
      <w:r w:rsidRPr="000D1258">
        <w:rPr>
          <w:color w:val="000000"/>
          <w:spacing w:val="5"/>
          <w:lang w:val="uk-UA"/>
        </w:rPr>
        <w:t xml:space="preserve">Комунікації як технологія й економічна діяльність. </w:t>
      </w:r>
    </w:p>
    <w:p w14:paraId="6C67B250" w14:textId="77777777" w:rsidR="00733F85" w:rsidRDefault="00733F85" w:rsidP="00733F85">
      <w:pPr>
        <w:pStyle w:val="BodyText21"/>
        <w:ind w:firstLine="0"/>
        <w:rPr>
          <w:color w:val="000000"/>
          <w:spacing w:val="5"/>
          <w:lang w:val="uk-UA"/>
        </w:rPr>
      </w:pPr>
      <w:r>
        <w:rPr>
          <w:color w:val="000000"/>
          <w:spacing w:val="5"/>
          <w:lang w:val="uk-UA"/>
        </w:rPr>
        <w:t xml:space="preserve">3. </w:t>
      </w:r>
      <w:r w:rsidRPr="000D1258">
        <w:rPr>
          <w:color w:val="000000"/>
          <w:spacing w:val="5"/>
          <w:lang w:val="uk-UA"/>
        </w:rPr>
        <w:t xml:space="preserve">Міжнародне право й міжнародні комунікації. </w:t>
      </w:r>
    </w:p>
    <w:p w14:paraId="61309847" w14:textId="77777777" w:rsidR="00733F85" w:rsidRDefault="00733F85" w:rsidP="00733F85">
      <w:pPr>
        <w:pStyle w:val="BodyText21"/>
        <w:ind w:firstLine="0"/>
        <w:rPr>
          <w:color w:val="000000"/>
          <w:spacing w:val="5"/>
          <w:lang w:val="uk-UA"/>
        </w:rPr>
      </w:pPr>
      <w:r>
        <w:rPr>
          <w:color w:val="000000"/>
          <w:spacing w:val="5"/>
          <w:lang w:val="uk-UA"/>
        </w:rPr>
        <w:t xml:space="preserve">4. </w:t>
      </w:r>
      <w:r w:rsidRPr="000D1258">
        <w:rPr>
          <w:color w:val="000000"/>
          <w:spacing w:val="5"/>
          <w:lang w:val="uk-UA"/>
        </w:rPr>
        <w:t xml:space="preserve">Пошта. Всесвітній поштовий союз. </w:t>
      </w:r>
    </w:p>
    <w:p w14:paraId="2AA0809A" w14:textId="77777777" w:rsidR="00A858A7" w:rsidRDefault="00A858A7" w:rsidP="00A858A7">
      <w:pPr>
        <w:widowControl w:val="0"/>
        <w:spacing w:after="0" w:line="240" w:lineRule="auto"/>
        <w:ind w:right="-96" w:firstLine="284"/>
        <w:jc w:val="both"/>
        <w:rPr>
          <w:rFonts w:ascii="Times New Roman" w:hAnsi="Times New Roman"/>
          <w:sz w:val="28"/>
          <w:szCs w:val="28"/>
          <w:lang w:eastAsia="ar-SA"/>
        </w:rPr>
      </w:pPr>
    </w:p>
    <w:p w14:paraId="6A725AFA" w14:textId="77777777" w:rsidR="00A858A7" w:rsidRDefault="00A858A7" w:rsidP="00A858A7">
      <w:pPr>
        <w:widowControl w:val="0"/>
        <w:spacing w:after="0" w:line="240" w:lineRule="auto"/>
        <w:ind w:right="-96" w:firstLine="284"/>
        <w:jc w:val="both"/>
        <w:rPr>
          <w:rFonts w:ascii="Times New Roman" w:hAnsi="Times New Roman"/>
          <w:sz w:val="28"/>
          <w:szCs w:val="28"/>
          <w:lang w:eastAsia="ar-SA"/>
        </w:rPr>
      </w:pPr>
      <w:r>
        <w:rPr>
          <w:rFonts w:ascii="Times New Roman" w:hAnsi="Times New Roman"/>
          <w:sz w:val="28"/>
          <w:szCs w:val="28"/>
          <w:lang w:eastAsia="ar-SA"/>
        </w:rPr>
        <w:t>6. Рекомендована література</w:t>
      </w:r>
    </w:p>
    <w:p w14:paraId="5B2F4139" w14:textId="77777777" w:rsidR="00733F85" w:rsidRPr="0052142B" w:rsidRDefault="00733F85" w:rsidP="00733F85">
      <w:pPr>
        <w:widowControl w:val="0"/>
        <w:numPr>
          <w:ilvl w:val="2"/>
          <w:numId w:val="36"/>
        </w:numPr>
        <w:spacing w:after="0" w:line="240" w:lineRule="auto"/>
        <w:ind w:left="0" w:firstLine="426"/>
        <w:jc w:val="both"/>
        <w:rPr>
          <w:rFonts w:ascii="Times New Roman" w:hAnsi="Times New Roman"/>
          <w:sz w:val="28"/>
          <w:szCs w:val="28"/>
        </w:rPr>
      </w:pPr>
      <w:r w:rsidRPr="0052142B">
        <w:rPr>
          <w:rFonts w:ascii="Times New Roman" w:hAnsi="Times New Roman"/>
          <w:noProof/>
          <w:sz w:val="28"/>
          <w:szCs w:val="28"/>
          <w:lang w:eastAsia="uk-UA"/>
        </w:rPr>
        <w:t>Закон України «Про інформацію» від 02.10.1992 року // Відомості Верховної Ради України. – 1992. – № 48. – Ст. 650.</w:t>
      </w:r>
    </w:p>
    <w:p w14:paraId="3EE61D0C" w14:textId="77777777" w:rsidR="00733F85" w:rsidRPr="0052142B" w:rsidRDefault="00733F85" w:rsidP="00733F85">
      <w:pPr>
        <w:widowControl w:val="0"/>
        <w:numPr>
          <w:ilvl w:val="2"/>
          <w:numId w:val="36"/>
        </w:numPr>
        <w:tabs>
          <w:tab w:val="num" w:pos="851"/>
        </w:tabs>
        <w:spacing w:after="0" w:line="240" w:lineRule="auto"/>
        <w:ind w:left="0" w:firstLine="426"/>
        <w:jc w:val="both"/>
        <w:rPr>
          <w:rFonts w:ascii="Times New Roman" w:hAnsi="Times New Roman"/>
          <w:sz w:val="28"/>
          <w:szCs w:val="28"/>
        </w:rPr>
      </w:pPr>
      <w:r w:rsidRPr="0052142B">
        <w:rPr>
          <w:rFonts w:ascii="Times New Roman" w:eastAsia="Times New Roman" w:hAnsi="Times New Roman"/>
          <w:bCs/>
          <w:sz w:val="28"/>
          <w:szCs w:val="28"/>
          <w:lang w:eastAsia="uk-UA"/>
        </w:rPr>
        <w:t>Марущак А.І. Інформаційне право України. Підручник /</w:t>
      </w:r>
      <w:r w:rsidRPr="0052142B">
        <w:rPr>
          <w:rFonts w:ascii="Times New Roman" w:hAnsi="Times New Roman"/>
          <w:sz w:val="28"/>
          <w:szCs w:val="28"/>
        </w:rPr>
        <w:t xml:space="preserve"> Марущак А.І. – К.: Дакор, 2011. – 456 с.</w:t>
      </w:r>
    </w:p>
    <w:p w14:paraId="1CF51A12" w14:textId="77777777" w:rsidR="00733F85" w:rsidRPr="0052142B" w:rsidRDefault="00733F85" w:rsidP="00733F85">
      <w:pPr>
        <w:widowControl w:val="0"/>
        <w:numPr>
          <w:ilvl w:val="2"/>
          <w:numId w:val="36"/>
        </w:numPr>
        <w:tabs>
          <w:tab w:val="num" w:pos="851"/>
        </w:tabs>
        <w:spacing w:after="0" w:line="240" w:lineRule="auto"/>
        <w:ind w:left="0" w:firstLine="426"/>
        <w:jc w:val="both"/>
        <w:rPr>
          <w:rFonts w:ascii="Times New Roman" w:hAnsi="Times New Roman"/>
          <w:noProof/>
          <w:sz w:val="28"/>
          <w:szCs w:val="28"/>
          <w:lang w:eastAsia="uk-UA"/>
        </w:rPr>
      </w:pPr>
      <w:r w:rsidRPr="0052142B">
        <w:rPr>
          <w:rFonts w:ascii="Times New Roman" w:hAnsi="Times New Roman"/>
          <w:noProof/>
          <w:sz w:val="28"/>
          <w:szCs w:val="28"/>
          <w:lang w:eastAsia="uk-UA"/>
        </w:rPr>
        <w:t>Сопілко І. М. Державна інформаційна політика України: стан та шляхи реалізації: монографія / І. М. Сопілко. – К. : МП «Леся», 2014. – 424 с.</w:t>
      </w:r>
    </w:p>
    <w:p w14:paraId="01F5EDAC" w14:textId="77777777" w:rsidR="00733F85" w:rsidRDefault="00733F85" w:rsidP="00733F85">
      <w:pPr>
        <w:widowControl w:val="0"/>
        <w:numPr>
          <w:ilvl w:val="2"/>
          <w:numId w:val="36"/>
        </w:numPr>
        <w:tabs>
          <w:tab w:val="num" w:pos="851"/>
        </w:tabs>
        <w:spacing w:after="0" w:line="240" w:lineRule="auto"/>
        <w:ind w:left="0" w:firstLine="426"/>
        <w:jc w:val="both"/>
        <w:rPr>
          <w:rFonts w:ascii="Times New Roman" w:hAnsi="Times New Roman"/>
          <w:noProof/>
          <w:sz w:val="28"/>
          <w:szCs w:val="28"/>
          <w:lang w:eastAsia="uk-UA"/>
        </w:rPr>
      </w:pPr>
      <w:r w:rsidRPr="00733F85">
        <w:rPr>
          <w:rFonts w:ascii="Times New Roman" w:hAnsi="Times New Roman"/>
          <w:noProof/>
          <w:sz w:val="28"/>
          <w:szCs w:val="28"/>
          <w:lang w:eastAsia="uk-UA"/>
        </w:rPr>
        <w:t>B.C.</w:t>
      </w:r>
      <w:r w:rsidRPr="00042833">
        <w:rPr>
          <w:rFonts w:ascii="Times New Roman" w:hAnsi="Times New Roman"/>
          <w:noProof/>
          <w:sz w:val="28"/>
          <w:szCs w:val="28"/>
          <w:lang w:eastAsia="uk-UA"/>
        </w:rPr>
        <w:t>Цимбалюк Основи інформаційного права України / B.C.Цимбалюк, В.Д.Гавловський, В.В.Гриценко та ін. – К.: Видавництво "Знання", 2004</w:t>
      </w:r>
    </w:p>
    <w:p w14:paraId="52AB9DC0" w14:textId="77777777" w:rsidR="00733F85" w:rsidRDefault="00733F85" w:rsidP="00733F85">
      <w:pPr>
        <w:widowControl w:val="0"/>
        <w:numPr>
          <w:ilvl w:val="2"/>
          <w:numId w:val="36"/>
        </w:numPr>
        <w:tabs>
          <w:tab w:val="num" w:pos="851"/>
        </w:tabs>
        <w:spacing w:after="0" w:line="240" w:lineRule="auto"/>
        <w:ind w:left="0" w:firstLine="426"/>
        <w:jc w:val="both"/>
        <w:rPr>
          <w:rFonts w:ascii="Times New Roman" w:hAnsi="Times New Roman"/>
          <w:noProof/>
          <w:sz w:val="28"/>
          <w:szCs w:val="28"/>
          <w:lang w:eastAsia="uk-UA"/>
        </w:rPr>
      </w:pPr>
      <w:hyperlink r:id="rId47" w:history="1">
        <w:r w:rsidRPr="006E5707">
          <w:rPr>
            <w:rFonts w:ascii="Times New Roman" w:hAnsi="Times New Roman"/>
            <w:noProof/>
            <w:sz w:val="28"/>
            <w:szCs w:val="28"/>
            <w:lang w:eastAsia="uk-UA"/>
          </w:rPr>
          <w:t>Кульчій</w:t>
        </w:r>
      </w:hyperlink>
      <w:r w:rsidRPr="00042833">
        <w:rPr>
          <w:rFonts w:ascii="Times New Roman" w:hAnsi="Times New Roman"/>
          <w:noProof/>
          <w:sz w:val="28"/>
          <w:szCs w:val="28"/>
          <w:lang w:eastAsia="uk-UA"/>
        </w:rPr>
        <w:t xml:space="preserve"> О.О. Інформаційне право: навчально-методичний посібник для самостійного вивчення навчальної дисципліни підготовки бакалавра спеціальності 081 «Право» [Електронний ресурс] / О.О. Кульчій. – Полтава: ВНЗ Укоопспілки «ПУЕТ», 2015. – Режим доступу: </w:t>
      </w:r>
      <w:hyperlink r:id="rId48" w:history="1">
        <w:r w:rsidRPr="006E5707">
          <w:rPr>
            <w:rFonts w:ascii="Times New Roman" w:hAnsi="Times New Roman"/>
            <w:noProof/>
            <w:sz w:val="28"/>
            <w:szCs w:val="28"/>
            <w:lang w:eastAsia="uk-UA"/>
          </w:rPr>
          <w:t>http://pravo.puet.edu.ua/files/lic2016bac/ip_03.pdf</w:t>
        </w:r>
      </w:hyperlink>
    </w:p>
    <w:p w14:paraId="1CCFA66C" w14:textId="77777777" w:rsidR="00733F85" w:rsidRDefault="00733F85" w:rsidP="00733F85">
      <w:pPr>
        <w:widowControl w:val="0"/>
        <w:numPr>
          <w:ilvl w:val="2"/>
          <w:numId w:val="36"/>
        </w:numPr>
        <w:tabs>
          <w:tab w:val="num" w:pos="851"/>
        </w:tabs>
        <w:spacing w:after="0" w:line="240" w:lineRule="auto"/>
        <w:ind w:left="0" w:firstLine="426"/>
        <w:jc w:val="both"/>
        <w:rPr>
          <w:rFonts w:ascii="Times New Roman" w:hAnsi="Times New Roman"/>
          <w:noProof/>
          <w:sz w:val="28"/>
          <w:szCs w:val="28"/>
          <w:lang w:eastAsia="uk-UA"/>
        </w:rPr>
      </w:pPr>
      <w:r w:rsidRPr="00042833">
        <w:rPr>
          <w:rFonts w:ascii="Times New Roman" w:hAnsi="Times New Roman"/>
          <w:noProof/>
          <w:sz w:val="28"/>
          <w:szCs w:val="28"/>
          <w:lang w:eastAsia="uk-UA"/>
        </w:rPr>
        <w:t xml:space="preserve">Пазюк А.В. Правові засоби захисту та відновлення прав користувачів Інтернету в Україні в контексті застосування Посібника Ради Європи з прав людини для інтернет-користувачів [Електронний ресурс] / А.В. Пазюка. – К. : ФОП Клименко, 2015. – 128 с. – Режим доступу: </w:t>
      </w:r>
      <w:hyperlink r:id="rId49" w:history="1">
        <w:r w:rsidRPr="006E5707">
          <w:rPr>
            <w:rFonts w:ascii="Times New Roman" w:hAnsi="Times New Roman"/>
            <w:noProof/>
            <w:sz w:val="28"/>
            <w:szCs w:val="28"/>
            <w:lang w:eastAsia="uk-UA"/>
          </w:rPr>
          <w:t>https://rm.coe.int/1680599465</w:t>
        </w:r>
      </w:hyperlink>
    </w:p>
    <w:p w14:paraId="65303547" w14:textId="77777777" w:rsidR="00733F85" w:rsidRPr="00042833" w:rsidRDefault="00733F85" w:rsidP="00733F85">
      <w:pPr>
        <w:widowControl w:val="0"/>
        <w:numPr>
          <w:ilvl w:val="2"/>
          <w:numId w:val="36"/>
        </w:numPr>
        <w:tabs>
          <w:tab w:val="num" w:pos="851"/>
        </w:tabs>
        <w:spacing w:after="0" w:line="240" w:lineRule="auto"/>
        <w:ind w:left="0" w:firstLine="426"/>
        <w:jc w:val="both"/>
        <w:rPr>
          <w:rFonts w:ascii="Times New Roman" w:hAnsi="Times New Roman"/>
          <w:noProof/>
          <w:sz w:val="28"/>
          <w:szCs w:val="28"/>
          <w:lang w:eastAsia="uk-UA"/>
        </w:rPr>
      </w:pPr>
      <w:r w:rsidRPr="00042833">
        <w:rPr>
          <w:rFonts w:ascii="Times New Roman" w:hAnsi="Times New Roman"/>
          <w:noProof/>
          <w:sz w:val="28"/>
          <w:szCs w:val="28"/>
          <w:lang w:eastAsia="uk-UA"/>
        </w:rPr>
        <w:t>Посібник з прав людини для інтернет-користувачів та пояснювальний меморандум [Електронний ресурс]. - Режим доступу: https://rm.coe.int/16802e3e96</w:t>
      </w:r>
    </w:p>
    <w:p w14:paraId="1261D760" w14:textId="77777777" w:rsidR="00A32A0D" w:rsidRDefault="00A32A0D" w:rsidP="00A858A7"/>
    <w:sectPr w:rsidR="00A32A0D" w:rsidSect="00A32A0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シック W6">
    <w:charset w:val="4E"/>
    <w:family w:val="auto"/>
    <w:pitch w:val="variable"/>
    <w:sig w:usb0="E00002FF" w:usb1="7AC7FFFF" w:usb2="00000012" w:usb3="00000000" w:csb0="0002000D"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90E"/>
    <w:multiLevelType w:val="hybridMultilevel"/>
    <w:tmpl w:val="A52C2496"/>
    <w:lvl w:ilvl="0" w:tplc="0419000F">
      <w:start w:val="1"/>
      <w:numFmt w:val="decimal"/>
      <w:lvlText w:val="%1."/>
      <w:lvlJc w:val="left"/>
      <w:pPr>
        <w:tabs>
          <w:tab w:val="num" w:pos="720"/>
        </w:tabs>
        <w:ind w:left="720" w:hanging="360"/>
      </w:pPr>
      <w:rPr>
        <w:rFonts w:hint="default"/>
      </w:rPr>
    </w:lvl>
    <w:lvl w:ilvl="1" w:tplc="016C049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A37CCC"/>
    <w:multiLevelType w:val="hybridMultilevel"/>
    <w:tmpl w:val="8C48243A"/>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069D5FA3"/>
    <w:multiLevelType w:val="hybridMultilevel"/>
    <w:tmpl w:val="45C4D6AC"/>
    <w:lvl w:ilvl="0" w:tplc="0419000F">
      <w:start w:val="1"/>
      <w:numFmt w:val="decimal"/>
      <w:lvlText w:val="%1."/>
      <w:lvlJc w:val="left"/>
      <w:pPr>
        <w:tabs>
          <w:tab w:val="num" w:pos="720"/>
        </w:tabs>
        <w:ind w:left="720" w:hanging="360"/>
      </w:pPr>
      <w:rPr>
        <w:rFonts w:hint="default"/>
      </w:rPr>
    </w:lvl>
    <w:lvl w:ilvl="1" w:tplc="1F0EA2BC">
      <w:numFmt w:val="bullet"/>
      <w:lvlText w:val="—"/>
      <w:lvlJc w:val="left"/>
      <w:pPr>
        <w:tabs>
          <w:tab w:val="num" w:pos="1500"/>
        </w:tabs>
        <w:ind w:left="1500" w:hanging="420"/>
      </w:pPr>
      <w:rPr>
        <w:rFonts w:ascii="Times New Roman" w:eastAsia="Calibri"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D4A23"/>
    <w:multiLevelType w:val="hybridMultilevel"/>
    <w:tmpl w:val="8C48243A"/>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110D60FF"/>
    <w:multiLevelType w:val="hybridMultilevel"/>
    <w:tmpl w:val="6B10D34C"/>
    <w:lvl w:ilvl="0" w:tplc="BA3C45E8">
      <w:start w:val="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nsid w:val="11C57622"/>
    <w:multiLevelType w:val="hybridMultilevel"/>
    <w:tmpl w:val="5B068A8C"/>
    <w:lvl w:ilvl="0" w:tplc="5A3C33AA">
      <w:start w:val="1"/>
      <w:numFmt w:val="decimal"/>
      <w:lvlText w:val="%1."/>
      <w:lvlJc w:val="left"/>
      <w:pPr>
        <w:tabs>
          <w:tab w:val="num" w:pos="1056"/>
        </w:tabs>
        <w:ind w:left="1056" w:hanging="6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025E61"/>
    <w:multiLevelType w:val="hybridMultilevel"/>
    <w:tmpl w:val="6D8C0EDC"/>
    <w:lvl w:ilvl="0" w:tplc="73F855BA">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8D740C"/>
    <w:multiLevelType w:val="hybridMultilevel"/>
    <w:tmpl w:val="8C48243A"/>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nsid w:val="2B150AB7"/>
    <w:multiLevelType w:val="hybridMultilevel"/>
    <w:tmpl w:val="9D9A8F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AE0072"/>
    <w:multiLevelType w:val="hybridMultilevel"/>
    <w:tmpl w:val="8C48243A"/>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nsid w:val="2C933040"/>
    <w:multiLevelType w:val="hybridMultilevel"/>
    <w:tmpl w:val="7D885C5E"/>
    <w:lvl w:ilvl="0" w:tplc="015098C4">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F03599"/>
    <w:multiLevelType w:val="hybridMultilevel"/>
    <w:tmpl w:val="8C48243A"/>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364775F3"/>
    <w:multiLevelType w:val="hybridMultilevel"/>
    <w:tmpl w:val="A52C2496"/>
    <w:lvl w:ilvl="0" w:tplc="0419000F">
      <w:start w:val="1"/>
      <w:numFmt w:val="decimal"/>
      <w:lvlText w:val="%1."/>
      <w:lvlJc w:val="left"/>
      <w:pPr>
        <w:tabs>
          <w:tab w:val="num" w:pos="720"/>
        </w:tabs>
        <w:ind w:left="720" w:hanging="360"/>
      </w:pPr>
      <w:rPr>
        <w:rFonts w:hint="default"/>
      </w:rPr>
    </w:lvl>
    <w:lvl w:ilvl="1" w:tplc="016C049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8095F6D"/>
    <w:multiLevelType w:val="multilevel"/>
    <w:tmpl w:val="A976BB20"/>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3."/>
      <w:lvlJc w:val="left"/>
      <w:pPr>
        <w:ind w:left="1004" w:hanging="720"/>
      </w:pPr>
      <w:rPr>
        <w:rFonts w:ascii="Times New Roman" w:eastAsia="Calibri" w:hAnsi="Times New Roman" w:cs="Times New Roman"/>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nsid w:val="38C92689"/>
    <w:multiLevelType w:val="hybridMultilevel"/>
    <w:tmpl w:val="45C4D6AC"/>
    <w:lvl w:ilvl="0" w:tplc="0419000F">
      <w:start w:val="1"/>
      <w:numFmt w:val="decimal"/>
      <w:lvlText w:val="%1."/>
      <w:lvlJc w:val="left"/>
      <w:pPr>
        <w:tabs>
          <w:tab w:val="num" w:pos="720"/>
        </w:tabs>
        <w:ind w:left="720" w:hanging="360"/>
      </w:pPr>
      <w:rPr>
        <w:rFonts w:hint="default"/>
      </w:rPr>
    </w:lvl>
    <w:lvl w:ilvl="1" w:tplc="1F0EA2BC">
      <w:numFmt w:val="bullet"/>
      <w:lvlText w:val="—"/>
      <w:lvlJc w:val="left"/>
      <w:pPr>
        <w:tabs>
          <w:tab w:val="num" w:pos="1500"/>
        </w:tabs>
        <w:ind w:left="1500" w:hanging="420"/>
      </w:pPr>
      <w:rPr>
        <w:rFonts w:ascii="Times New Roman" w:eastAsia="Calibri"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286C66"/>
    <w:multiLevelType w:val="multilevel"/>
    <w:tmpl w:val="A976BB20"/>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3."/>
      <w:lvlJc w:val="left"/>
      <w:pPr>
        <w:ind w:left="1004" w:hanging="720"/>
      </w:pPr>
      <w:rPr>
        <w:rFonts w:ascii="Times New Roman" w:eastAsia="Calibri" w:hAnsi="Times New Roman" w:cs="Times New Roman"/>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nsid w:val="3E8F2201"/>
    <w:multiLevelType w:val="hybridMultilevel"/>
    <w:tmpl w:val="5BD45BAE"/>
    <w:lvl w:ilvl="0" w:tplc="015098C4">
      <w:start w:val="1"/>
      <w:numFmt w:val="decimal"/>
      <w:lvlText w:val="%1."/>
      <w:lvlJc w:val="left"/>
      <w:pPr>
        <w:ind w:left="19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EB01BBB"/>
    <w:multiLevelType w:val="multilevel"/>
    <w:tmpl w:val="3C363FFC"/>
    <w:lvl w:ilvl="0">
      <w:start w:val="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
    <w:nsid w:val="428A62E3"/>
    <w:multiLevelType w:val="hybridMultilevel"/>
    <w:tmpl w:val="83AAAC00"/>
    <w:lvl w:ilvl="0" w:tplc="3E86023E">
      <w:start w:val="1"/>
      <w:numFmt w:val="decimal"/>
      <w:lvlText w:val="%1."/>
      <w:lvlJc w:val="left"/>
      <w:pPr>
        <w:tabs>
          <w:tab w:val="num" w:pos="1308"/>
        </w:tabs>
        <w:ind w:left="1308" w:hanging="828"/>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9">
    <w:nsid w:val="4C7972A5"/>
    <w:multiLevelType w:val="multilevel"/>
    <w:tmpl w:val="A976BB20"/>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3."/>
      <w:lvlJc w:val="left"/>
      <w:pPr>
        <w:ind w:left="1004" w:hanging="720"/>
      </w:pPr>
      <w:rPr>
        <w:rFonts w:ascii="Times New Roman" w:eastAsia="Calibri" w:hAnsi="Times New Roman" w:cs="Times New Roman"/>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577B654E"/>
    <w:multiLevelType w:val="multilevel"/>
    <w:tmpl w:val="40848C68"/>
    <w:lvl w:ilvl="0">
      <w:start w:val="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nsid w:val="5AEB3861"/>
    <w:multiLevelType w:val="hybridMultilevel"/>
    <w:tmpl w:val="3378D92C"/>
    <w:lvl w:ilvl="0" w:tplc="889EA5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F4537E7"/>
    <w:multiLevelType w:val="multilevel"/>
    <w:tmpl w:val="A976BB20"/>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3."/>
      <w:lvlJc w:val="left"/>
      <w:pPr>
        <w:ind w:left="1004" w:hanging="720"/>
      </w:pPr>
      <w:rPr>
        <w:rFonts w:ascii="Times New Roman" w:eastAsia="Calibri" w:hAnsi="Times New Roman" w:cs="Times New Roman"/>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nsid w:val="613E4DBA"/>
    <w:multiLevelType w:val="hybridMultilevel"/>
    <w:tmpl w:val="5B068A8C"/>
    <w:lvl w:ilvl="0" w:tplc="5A3C33AA">
      <w:start w:val="1"/>
      <w:numFmt w:val="decimal"/>
      <w:lvlText w:val="%1."/>
      <w:lvlJc w:val="left"/>
      <w:pPr>
        <w:tabs>
          <w:tab w:val="num" w:pos="1056"/>
        </w:tabs>
        <w:ind w:left="1056" w:hanging="6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2634A3B"/>
    <w:multiLevelType w:val="hybridMultilevel"/>
    <w:tmpl w:val="8C48243A"/>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nsid w:val="62AF26B5"/>
    <w:multiLevelType w:val="multilevel"/>
    <w:tmpl w:val="A976BB20"/>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3."/>
      <w:lvlJc w:val="left"/>
      <w:pPr>
        <w:ind w:left="1004" w:hanging="720"/>
      </w:pPr>
      <w:rPr>
        <w:rFonts w:ascii="Times New Roman" w:eastAsia="Calibri" w:hAnsi="Times New Roman" w:cs="Times New Roman"/>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6">
    <w:nsid w:val="643C23EB"/>
    <w:multiLevelType w:val="hybridMultilevel"/>
    <w:tmpl w:val="B1965856"/>
    <w:lvl w:ilvl="0" w:tplc="0419000F">
      <w:start w:val="1"/>
      <w:numFmt w:val="decimal"/>
      <w:lvlText w:val="%1."/>
      <w:lvlJc w:val="left"/>
      <w:pPr>
        <w:tabs>
          <w:tab w:val="num" w:pos="720"/>
        </w:tabs>
        <w:ind w:left="720" w:hanging="360"/>
      </w:pPr>
      <w:rPr>
        <w:rFonts w:hint="default"/>
      </w:rPr>
    </w:lvl>
    <w:lvl w:ilvl="1" w:tplc="BE728D04">
      <w:numFmt w:val="bullet"/>
      <w:lvlText w:val="—"/>
      <w:lvlJc w:val="left"/>
      <w:pPr>
        <w:tabs>
          <w:tab w:val="num" w:pos="1572"/>
        </w:tabs>
        <w:ind w:left="1572" w:hanging="492"/>
      </w:pPr>
      <w:rPr>
        <w:rFonts w:ascii="Times New Roman" w:eastAsia="Calibri" w:hAnsi="Times New Roman" w:cs="Times New Roman" w:hint="default"/>
        <w:color w:val="000000"/>
      </w:rPr>
    </w:lvl>
    <w:lvl w:ilvl="2" w:tplc="BB7039F8">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24F33"/>
    <w:multiLevelType w:val="hybridMultilevel"/>
    <w:tmpl w:val="8C48243A"/>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nsid w:val="70BE6AEB"/>
    <w:multiLevelType w:val="hybridMultilevel"/>
    <w:tmpl w:val="8F0061AE"/>
    <w:lvl w:ilvl="0" w:tplc="4CCA7A20">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9">
    <w:nsid w:val="70D857EF"/>
    <w:multiLevelType w:val="multilevel"/>
    <w:tmpl w:val="7B8AFC18"/>
    <w:lvl w:ilvl="0">
      <w:start w:val="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0">
    <w:nsid w:val="712143CC"/>
    <w:multiLevelType w:val="hybridMultilevel"/>
    <w:tmpl w:val="6D8C0EDC"/>
    <w:lvl w:ilvl="0" w:tplc="73F855BA">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6B531E"/>
    <w:multiLevelType w:val="hybridMultilevel"/>
    <w:tmpl w:val="2ABCE2EE"/>
    <w:lvl w:ilvl="0" w:tplc="885A5300">
      <w:start w:val="1"/>
      <w:numFmt w:val="decimal"/>
      <w:lvlText w:val="%1)"/>
      <w:lvlJc w:val="left"/>
      <w:pPr>
        <w:ind w:left="120" w:hanging="360"/>
      </w:pPr>
      <w:rPr>
        <w:rFonts w:hint="default"/>
      </w:rPr>
    </w:lvl>
    <w:lvl w:ilvl="1" w:tplc="015098C4">
      <w:start w:val="1"/>
      <w:numFmt w:val="decimal"/>
      <w:lvlText w:val="%2."/>
      <w:lvlJc w:val="left"/>
      <w:pPr>
        <w:ind w:left="1980" w:hanging="360"/>
      </w:pPr>
      <w:rPr>
        <w:rFonts w:hint="default"/>
      </w:rPr>
    </w:lvl>
    <w:lvl w:ilvl="2" w:tplc="8668BB1E">
      <w:start w:val="1"/>
      <w:numFmt w:val="decimal"/>
      <w:lvlText w:val="%3."/>
      <w:lvlJc w:val="left"/>
      <w:pPr>
        <w:ind w:left="1860" w:hanging="480"/>
      </w:pPr>
      <w:rPr>
        <w:rFonts w:hint="default"/>
      </w:rPr>
    </w:lvl>
    <w:lvl w:ilvl="3" w:tplc="0419000F" w:tentative="1">
      <w:start w:val="1"/>
      <w:numFmt w:val="decimal"/>
      <w:lvlText w:val="%4."/>
      <w:lvlJc w:val="left"/>
      <w:pPr>
        <w:ind w:left="2280" w:hanging="360"/>
      </w:pPr>
    </w:lvl>
    <w:lvl w:ilvl="4" w:tplc="04190019" w:tentative="1">
      <w:start w:val="1"/>
      <w:numFmt w:val="lowerLetter"/>
      <w:lvlText w:val="%5."/>
      <w:lvlJc w:val="left"/>
      <w:pPr>
        <w:ind w:left="3000" w:hanging="360"/>
      </w:pPr>
    </w:lvl>
    <w:lvl w:ilvl="5" w:tplc="0419001B" w:tentative="1">
      <w:start w:val="1"/>
      <w:numFmt w:val="lowerRoman"/>
      <w:lvlText w:val="%6."/>
      <w:lvlJc w:val="right"/>
      <w:pPr>
        <w:ind w:left="3720" w:hanging="180"/>
      </w:pPr>
    </w:lvl>
    <w:lvl w:ilvl="6" w:tplc="0419000F" w:tentative="1">
      <w:start w:val="1"/>
      <w:numFmt w:val="decimal"/>
      <w:lvlText w:val="%7."/>
      <w:lvlJc w:val="left"/>
      <w:pPr>
        <w:ind w:left="4440" w:hanging="360"/>
      </w:pPr>
    </w:lvl>
    <w:lvl w:ilvl="7" w:tplc="04190019" w:tentative="1">
      <w:start w:val="1"/>
      <w:numFmt w:val="lowerLetter"/>
      <w:lvlText w:val="%8."/>
      <w:lvlJc w:val="left"/>
      <w:pPr>
        <w:ind w:left="5160" w:hanging="360"/>
      </w:pPr>
    </w:lvl>
    <w:lvl w:ilvl="8" w:tplc="0419001B" w:tentative="1">
      <w:start w:val="1"/>
      <w:numFmt w:val="lowerRoman"/>
      <w:lvlText w:val="%9."/>
      <w:lvlJc w:val="right"/>
      <w:pPr>
        <w:ind w:left="5880" w:hanging="180"/>
      </w:pPr>
    </w:lvl>
  </w:abstractNum>
  <w:abstractNum w:abstractNumId="32">
    <w:nsid w:val="754B1AFC"/>
    <w:multiLevelType w:val="multilevel"/>
    <w:tmpl w:val="A976BB20"/>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3."/>
      <w:lvlJc w:val="left"/>
      <w:pPr>
        <w:ind w:left="1146" w:hanging="720"/>
      </w:pPr>
      <w:rPr>
        <w:rFonts w:ascii="Times New Roman" w:eastAsia="Calibri" w:hAnsi="Times New Roman" w:cs="Times New Roman"/>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3">
    <w:nsid w:val="757435B0"/>
    <w:multiLevelType w:val="multilevel"/>
    <w:tmpl w:val="AE5EF910"/>
    <w:lvl w:ilvl="0">
      <w:start w:val="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4">
    <w:nsid w:val="78A34B05"/>
    <w:multiLevelType w:val="hybridMultilevel"/>
    <w:tmpl w:val="8C48243A"/>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nsid w:val="7BC91E5B"/>
    <w:multiLevelType w:val="hybridMultilevel"/>
    <w:tmpl w:val="E67EED14"/>
    <w:lvl w:ilvl="0" w:tplc="A8C2B944">
      <w:start w:val="1"/>
      <w:numFmt w:val="decimal"/>
      <w:lvlText w:val="%1."/>
      <w:lvlJc w:val="left"/>
      <w:pPr>
        <w:tabs>
          <w:tab w:val="num" w:pos="1729"/>
        </w:tabs>
        <w:ind w:left="1729" w:hanging="1020"/>
      </w:pPr>
      <w:rPr>
        <w:rFonts w:hint="default"/>
      </w:rPr>
    </w:lvl>
    <w:lvl w:ilvl="1" w:tplc="B1E4FCC2">
      <w:start w:val="1"/>
      <w:numFmt w:val="decimal"/>
      <w:lvlText w:val="%2)"/>
      <w:lvlJc w:val="left"/>
      <w:pPr>
        <w:tabs>
          <w:tab w:val="num" w:pos="2136"/>
        </w:tabs>
        <w:ind w:left="2136" w:hanging="816"/>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7"/>
  </w:num>
  <w:num w:numId="2">
    <w:abstractNumId w:val="34"/>
  </w:num>
  <w:num w:numId="3">
    <w:abstractNumId w:val="3"/>
  </w:num>
  <w:num w:numId="4">
    <w:abstractNumId w:val="1"/>
  </w:num>
  <w:num w:numId="5">
    <w:abstractNumId w:val="27"/>
  </w:num>
  <w:num w:numId="6">
    <w:abstractNumId w:val="11"/>
  </w:num>
  <w:num w:numId="7">
    <w:abstractNumId w:val="24"/>
  </w:num>
  <w:num w:numId="8">
    <w:abstractNumId w:val="9"/>
  </w:num>
  <w:num w:numId="9">
    <w:abstractNumId w:val="31"/>
  </w:num>
  <w:num w:numId="10">
    <w:abstractNumId w:val="10"/>
  </w:num>
  <w:num w:numId="11">
    <w:abstractNumId w:val="35"/>
  </w:num>
  <w:num w:numId="12">
    <w:abstractNumId w:val="21"/>
  </w:num>
  <w:num w:numId="13">
    <w:abstractNumId w:val="23"/>
  </w:num>
  <w:num w:numId="14">
    <w:abstractNumId w:val="2"/>
  </w:num>
  <w:num w:numId="15">
    <w:abstractNumId w:val="18"/>
  </w:num>
  <w:num w:numId="16">
    <w:abstractNumId w:val="12"/>
  </w:num>
  <w:num w:numId="17">
    <w:abstractNumId w:val="28"/>
  </w:num>
  <w:num w:numId="18">
    <w:abstractNumId w:val="6"/>
  </w:num>
  <w:num w:numId="19">
    <w:abstractNumId w:val="8"/>
  </w:num>
  <w:num w:numId="20">
    <w:abstractNumId w:val="26"/>
  </w:num>
  <w:num w:numId="21">
    <w:abstractNumId w:val="20"/>
  </w:num>
  <w:num w:numId="22">
    <w:abstractNumId w:val="17"/>
  </w:num>
  <w:num w:numId="23">
    <w:abstractNumId w:val="33"/>
  </w:num>
  <w:num w:numId="24">
    <w:abstractNumId w:val="29"/>
  </w:num>
  <w:num w:numId="25">
    <w:abstractNumId w:val="16"/>
  </w:num>
  <w:num w:numId="26">
    <w:abstractNumId w:val="5"/>
  </w:num>
  <w:num w:numId="27">
    <w:abstractNumId w:val="14"/>
  </w:num>
  <w:num w:numId="28">
    <w:abstractNumId w:val="0"/>
  </w:num>
  <w:num w:numId="29">
    <w:abstractNumId w:val="30"/>
  </w:num>
  <w:num w:numId="30">
    <w:abstractNumId w:val="4"/>
  </w:num>
  <w:num w:numId="31">
    <w:abstractNumId w:val="15"/>
  </w:num>
  <w:num w:numId="32">
    <w:abstractNumId w:val="22"/>
  </w:num>
  <w:num w:numId="33">
    <w:abstractNumId w:val="19"/>
  </w:num>
  <w:num w:numId="34">
    <w:abstractNumId w:val="32"/>
  </w:num>
  <w:num w:numId="35">
    <w:abstractNumId w:val="2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A7"/>
    <w:rsid w:val="000074EE"/>
    <w:rsid w:val="000A746B"/>
    <w:rsid w:val="001B13C6"/>
    <w:rsid w:val="0029427E"/>
    <w:rsid w:val="002A50C0"/>
    <w:rsid w:val="002D2205"/>
    <w:rsid w:val="004B5891"/>
    <w:rsid w:val="004C4B9B"/>
    <w:rsid w:val="004D30C5"/>
    <w:rsid w:val="004E0941"/>
    <w:rsid w:val="00554836"/>
    <w:rsid w:val="005F4749"/>
    <w:rsid w:val="0068481D"/>
    <w:rsid w:val="00733F85"/>
    <w:rsid w:val="00777FF4"/>
    <w:rsid w:val="00870240"/>
    <w:rsid w:val="00872E61"/>
    <w:rsid w:val="008822C5"/>
    <w:rsid w:val="008D3F0A"/>
    <w:rsid w:val="00912BD3"/>
    <w:rsid w:val="00950EAF"/>
    <w:rsid w:val="00A320BF"/>
    <w:rsid w:val="00A32A0D"/>
    <w:rsid w:val="00A5537E"/>
    <w:rsid w:val="00A858A7"/>
    <w:rsid w:val="00AD3533"/>
    <w:rsid w:val="00B14883"/>
    <w:rsid w:val="00B20CF3"/>
    <w:rsid w:val="00B6327C"/>
    <w:rsid w:val="00BB34FB"/>
    <w:rsid w:val="00BB7BCA"/>
    <w:rsid w:val="00C21E2A"/>
    <w:rsid w:val="00C3649E"/>
    <w:rsid w:val="00E82539"/>
    <w:rsid w:val="00E84228"/>
    <w:rsid w:val="00E952D8"/>
    <w:rsid w:val="00F04309"/>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60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A7"/>
    <w:rPr>
      <w:rFonts w:ascii="Calibri" w:eastAsia="Calibri" w:hAnsi="Calibri" w:cs="Times New Roman"/>
    </w:rPr>
  </w:style>
  <w:style w:type="paragraph" w:styleId="3">
    <w:name w:val="heading 3"/>
    <w:basedOn w:val="a"/>
    <w:next w:val="a"/>
    <w:link w:val="30"/>
    <w:qFormat/>
    <w:rsid w:val="00912BD3"/>
    <w:pPr>
      <w:keepNext/>
      <w:tabs>
        <w:tab w:val="left" w:pos="426"/>
      </w:tabs>
      <w:spacing w:after="0" w:line="240" w:lineRule="auto"/>
      <w:ind w:firstLine="709"/>
      <w:jc w:val="center"/>
      <w:outlineLvl w:val="2"/>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858A7"/>
    <w:pPr>
      <w:spacing w:after="0" w:line="240" w:lineRule="auto"/>
      <w:jc w:val="both"/>
    </w:pPr>
    <w:rPr>
      <w:rFonts w:ascii="Times New Roman" w:eastAsia="Times New Roman" w:hAnsi="Times New Roman"/>
      <w:sz w:val="24"/>
      <w:szCs w:val="24"/>
      <w:lang w:val="ru-RU" w:eastAsia="ru-RU"/>
    </w:rPr>
  </w:style>
  <w:style w:type="character" w:customStyle="1" w:styleId="a4">
    <w:name w:val="Основной текст Знак"/>
    <w:basedOn w:val="a0"/>
    <w:link w:val="a3"/>
    <w:rsid w:val="00A858A7"/>
    <w:rPr>
      <w:rFonts w:ascii="Times New Roman" w:eastAsia="Times New Roman" w:hAnsi="Times New Roman" w:cs="Times New Roman"/>
      <w:sz w:val="24"/>
      <w:szCs w:val="24"/>
      <w:lang w:val="ru-RU" w:eastAsia="ru-RU"/>
    </w:rPr>
  </w:style>
  <w:style w:type="paragraph" w:styleId="a5">
    <w:name w:val="Plain Text"/>
    <w:basedOn w:val="a"/>
    <w:link w:val="a6"/>
    <w:rsid w:val="00A858A7"/>
    <w:pPr>
      <w:spacing w:after="0" w:line="240" w:lineRule="auto"/>
    </w:pPr>
    <w:rPr>
      <w:rFonts w:ascii="Courier New" w:eastAsia="Times New Roman" w:hAnsi="Courier New"/>
      <w:sz w:val="20"/>
      <w:szCs w:val="20"/>
    </w:rPr>
  </w:style>
  <w:style w:type="character" w:customStyle="1" w:styleId="a6">
    <w:name w:val="Обычный текст Знак"/>
    <w:basedOn w:val="a0"/>
    <w:link w:val="a5"/>
    <w:rsid w:val="00A858A7"/>
    <w:rPr>
      <w:rFonts w:ascii="Courier New" w:eastAsia="Times New Roman" w:hAnsi="Courier New" w:cs="Times New Roman"/>
      <w:sz w:val="20"/>
      <w:szCs w:val="20"/>
    </w:rPr>
  </w:style>
  <w:style w:type="paragraph" w:styleId="2">
    <w:name w:val="Body Text Indent 2"/>
    <w:basedOn w:val="a"/>
    <w:link w:val="20"/>
    <w:unhideWhenUsed/>
    <w:rsid w:val="00A858A7"/>
    <w:pPr>
      <w:spacing w:after="120" w:line="480" w:lineRule="auto"/>
      <w:ind w:left="283"/>
    </w:pPr>
  </w:style>
  <w:style w:type="character" w:customStyle="1" w:styleId="20">
    <w:name w:val="Основной текст с отступом 2 Знак"/>
    <w:basedOn w:val="a0"/>
    <w:link w:val="2"/>
    <w:rsid w:val="00A858A7"/>
    <w:rPr>
      <w:rFonts w:ascii="Calibri" w:eastAsia="Calibri" w:hAnsi="Calibri" w:cs="Times New Roman"/>
    </w:rPr>
  </w:style>
  <w:style w:type="character" w:customStyle="1" w:styleId="30">
    <w:name w:val="Заголовок 3 Знак"/>
    <w:basedOn w:val="a0"/>
    <w:link w:val="3"/>
    <w:rsid w:val="00912BD3"/>
    <w:rPr>
      <w:rFonts w:ascii="Times New Roman" w:eastAsia="Times New Roman" w:hAnsi="Times New Roman" w:cs="Times New Roman"/>
      <w:b/>
      <w:sz w:val="32"/>
      <w:szCs w:val="20"/>
      <w:lang w:eastAsia="ru-RU"/>
    </w:rPr>
  </w:style>
  <w:style w:type="paragraph" w:styleId="a7">
    <w:name w:val="List Paragraph"/>
    <w:basedOn w:val="a"/>
    <w:uiPriority w:val="34"/>
    <w:qFormat/>
    <w:rsid w:val="00E82539"/>
    <w:pPr>
      <w:ind w:left="720"/>
      <w:contextualSpacing/>
    </w:pPr>
  </w:style>
  <w:style w:type="paragraph" w:customStyle="1" w:styleId="BodyText21">
    <w:name w:val="Body Text 21"/>
    <w:basedOn w:val="a"/>
    <w:rsid w:val="00BB34FB"/>
    <w:pPr>
      <w:widowControl w:val="0"/>
      <w:spacing w:after="0" w:line="240" w:lineRule="auto"/>
      <w:ind w:firstLine="567"/>
      <w:jc w:val="both"/>
    </w:pPr>
    <w:rPr>
      <w:rFonts w:ascii="Times New Roman" w:eastAsia="Times New Roman" w:hAnsi="Times New Roman"/>
      <w:sz w:val="28"/>
      <w:szCs w:val="28"/>
      <w:lang w:val="ru-RU" w:eastAsia="ru-RU"/>
    </w:rPr>
  </w:style>
  <w:style w:type="character" w:customStyle="1" w:styleId="21">
    <w:name w:val="Основной текст (2)_"/>
    <w:link w:val="22"/>
    <w:locked/>
    <w:rsid w:val="00BB34FB"/>
    <w:rPr>
      <w:sz w:val="28"/>
      <w:szCs w:val="28"/>
      <w:shd w:val="clear" w:color="auto" w:fill="FFFFFF"/>
    </w:rPr>
  </w:style>
  <w:style w:type="paragraph" w:customStyle="1" w:styleId="22">
    <w:name w:val="Основной текст (2)"/>
    <w:basedOn w:val="a"/>
    <w:link w:val="21"/>
    <w:rsid w:val="00BB34FB"/>
    <w:pPr>
      <w:widowControl w:val="0"/>
      <w:shd w:val="clear" w:color="auto" w:fill="FFFFFF"/>
      <w:spacing w:after="0" w:line="312" w:lineRule="exact"/>
      <w:jc w:val="both"/>
    </w:pPr>
    <w:rPr>
      <w:rFonts w:asciiTheme="minorHAnsi" w:eastAsiaTheme="minorHAnsi" w:hAnsiTheme="minorHAnsi" w:cstheme="minorBidi"/>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A7"/>
    <w:rPr>
      <w:rFonts w:ascii="Calibri" w:eastAsia="Calibri" w:hAnsi="Calibri" w:cs="Times New Roman"/>
    </w:rPr>
  </w:style>
  <w:style w:type="paragraph" w:styleId="3">
    <w:name w:val="heading 3"/>
    <w:basedOn w:val="a"/>
    <w:next w:val="a"/>
    <w:link w:val="30"/>
    <w:qFormat/>
    <w:rsid w:val="00912BD3"/>
    <w:pPr>
      <w:keepNext/>
      <w:tabs>
        <w:tab w:val="left" w:pos="426"/>
      </w:tabs>
      <w:spacing w:after="0" w:line="240" w:lineRule="auto"/>
      <w:ind w:firstLine="709"/>
      <w:jc w:val="center"/>
      <w:outlineLvl w:val="2"/>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858A7"/>
    <w:pPr>
      <w:spacing w:after="0" w:line="240" w:lineRule="auto"/>
      <w:jc w:val="both"/>
    </w:pPr>
    <w:rPr>
      <w:rFonts w:ascii="Times New Roman" w:eastAsia="Times New Roman" w:hAnsi="Times New Roman"/>
      <w:sz w:val="24"/>
      <w:szCs w:val="24"/>
      <w:lang w:val="ru-RU" w:eastAsia="ru-RU"/>
    </w:rPr>
  </w:style>
  <w:style w:type="character" w:customStyle="1" w:styleId="a4">
    <w:name w:val="Основной текст Знак"/>
    <w:basedOn w:val="a0"/>
    <w:link w:val="a3"/>
    <w:rsid w:val="00A858A7"/>
    <w:rPr>
      <w:rFonts w:ascii="Times New Roman" w:eastAsia="Times New Roman" w:hAnsi="Times New Roman" w:cs="Times New Roman"/>
      <w:sz w:val="24"/>
      <w:szCs w:val="24"/>
      <w:lang w:val="ru-RU" w:eastAsia="ru-RU"/>
    </w:rPr>
  </w:style>
  <w:style w:type="paragraph" w:styleId="a5">
    <w:name w:val="Plain Text"/>
    <w:basedOn w:val="a"/>
    <w:link w:val="a6"/>
    <w:rsid w:val="00A858A7"/>
    <w:pPr>
      <w:spacing w:after="0" w:line="240" w:lineRule="auto"/>
    </w:pPr>
    <w:rPr>
      <w:rFonts w:ascii="Courier New" w:eastAsia="Times New Roman" w:hAnsi="Courier New"/>
      <w:sz w:val="20"/>
      <w:szCs w:val="20"/>
    </w:rPr>
  </w:style>
  <w:style w:type="character" w:customStyle="1" w:styleId="a6">
    <w:name w:val="Обычный текст Знак"/>
    <w:basedOn w:val="a0"/>
    <w:link w:val="a5"/>
    <w:rsid w:val="00A858A7"/>
    <w:rPr>
      <w:rFonts w:ascii="Courier New" w:eastAsia="Times New Roman" w:hAnsi="Courier New" w:cs="Times New Roman"/>
      <w:sz w:val="20"/>
      <w:szCs w:val="20"/>
    </w:rPr>
  </w:style>
  <w:style w:type="paragraph" w:styleId="2">
    <w:name w:val="Body Text Indent 2"/>
    <w:basedOn w:val="a"/>
    <w:link w:val="20"/>
    <w:unhideWhenUsed/>
    <w:rsid w:val="00A858A7"/>
    <w:pPr>
      <w:spacing w:after="120" w:line="480" w:lineRule="auto"/>
      <w:ind w:left="283"/>
    </w:pPr>
  </w:style>
  <w:style w:type="character" w:customStyle="1" w:styleId="20">
    <w:name w:val="Основной текст с отступом 2 Знак"/>
    <w:basedOn w:val="a0"/>
    <w:link w:val="2"/>
    <w:rsid w:val="00A858A7"/>
    <w:rPr>
      <w:rFonts w:ascii="Calibri" w:eastAsia="Calibri" w:hAnsi="Calibri" w:cs="Times New Roman"/>
    </w:rPr>
  </w:style>
  <w:style w:type="character" w:customStyle="1" w:styleId="30">
    <w:name w:val="Заголовок 3 Знак"/>
    <w:basedOn w:val="a0"/>
    <w:link w:val="3"/>
    <w:rsid w:val="00912BD3"/>
    <w:rPr>
      <w:rFonts w:ascii="Times New Roman" w:eastAsia="Times New Roman" w:hAnsi="Times New Roman" w:cs="Times New Roman"/>
      <w:b/>
      <w:sz w:val="32"/>
      <w:szCs w:val="20"/>
      <w:lang w:eastAsia="ru-RU"/>
    </w:rPr>
  </w:style>
  <w:style w:type="paragraph" w:styleId="a7">
    <w:name w:val="List Paragraph"/>
    <w:basedOn w:val="a"/>
    <w:uiPriority w:val="34"/>
    <w:qFormat/>
    <w:rsid w:val="00E82539"/>
    <w:pPr>
      <w:ind w:left="720"/>
      <w:contextualSpacing/>
    </w:pPr>
  </w:style>
  <w:style w:type="paragraph" w:customStyle="1" w:styleId="BodyText21">
    <w:name w:val="Body Text 21"/>
    <w:basedOn w:val="a"/>
    <w:rsid w:val="00BB34FB"/>
    <w:pPr>
      <w:widowControl w:val="0"/>
      <w:spacing w:after="0" w:line="240" w:lineRule="auto"/>
      <w:ind w:firstLine="567"/>
      <w:jc w:val="both"/>
    </w:pPr>
    <w:rPr>
      <w:rFonts w:ascii="Times New Roman" w:eastAsia="Times New Roman" w:hAnsi="Times New Roman"/>
      <w:sz w:val="28"/>
      <w:szCs w:val="28"/>
      <w:lang w:val="ru-RU" w:eastAsia="ru-RU"/>
    </w:rPr>
  </w:style>
  <w:style w:type="character" w:customStyle="1" w:styleId="21">
    <w:name w:val="Основной текст (2)_"/>
    <w:link w:val="22"/>
    <w:locked/>
    <w:rsid w:val="00BB34FB"/>
    <w:rPr>
      <w:sz w:val="28"/>
      <w:szCs w:val="28"/>
      <w:shd w:val="clear" w:color="auto" w:fill="FFFFFF"/>
    </w:rPr>
  </w:style>
  <w:style w:type="paragraph" w:customStyle="1" w:styleId="22">
    <w:name w:val="Основной текст (2)"/>
    <w:basedOn w:val="a"/>
    <w:link w:val="21"/>
    <w:rsid w:val="00BB34FB"/>
    <w:pPr>
      <w:widowControl w:val="0"/>
      <w:shd w:val="clear" w:color="auto" w:fill="FFFFFF"/>
      <w:spacing w:after="0" w:line="312" w:lineRule="exact"/>
      <w:jc w:val="both"/>
    </w:pPr>
    <w:rPr>
      <w:rFonts w:asciiTheme="minorHAnsi" w:eastAsiaTheme="minorHAnsi" w:hAnsiTheme="minorHAns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uk.wikipedia.org/wiki/%25D0%25A1%25D1%2583%25D0%25BF%25D1%258" TargetMode="External"/><Relationship Id="rId47" Type="http://schemas.openxmlformats.org/officeDocument/2006/relationships/hyperlink" Target="https://www.coursera.org/learn/r-programming/" TargetMode="External"/><Relationship Id="rId48" Type="http://schemas.openxmlformats.org/officeDocument/2006/relationships/hyperlink" Target="http://pravo.puet.edu.ua/files/lic2016bac/ip_03.pdf" TargetMode="External"/><Relationship Id="rId49" Type="http://schemas.openxmlformats.org/officeDocument/2006/relationships/hyperlink" Target="https://rm.coe.int/1680599465" TargetMode="External"/><Relationship Id="rId20" Type="http://schemas.openxmlformats.org/officeDocument/2006/relationships/hyperlink" Target="https://uk.wikipedia.org/wiki/%D0%92%D1%81%D0%B5%D1%81%D0%B2%D1%96%D1%82%D0%BD%D1%96%D0%B9_%D0%BF%D0%BE%D1%88%D1%82%D0%BE%D0%B2%D0%B8%D0%B9_%D1%81%D0%BE%D1%8E%D0%B7" TargetMode="External"/><Relationship Id="rId21" Type="http://schemas.openxmlformats.org/officeDocument/2006/relationships/hyperlink" Target="http://www.upu.int/en.html%22%20%5Ct%20%22_blank" TargetMode="External"/><Relationship Id="rId22" Type="http://schemas.openxmlformats.org/officeDocument/2006/relationships/hyperlink" Target="https://www.coursera.org/learn/r-programming/" TargetMode="External"/><Relationship Id="rId23" Type="http://schemas.openxmlformats.org/officeDocument/2006/relationships/hyperlink" Target="http://pravo.puet.edu.ua/files/lic2016bac/ip_03.pdf" TargetMode="External"/><Relationship Id="rId24" Type="http://schemas.openxmlformats.org/officeDocument/2006/relationships/hyperlink" Target="https://rm.coe.int/1680599465" TargetMode="External"/><Relationship Id="rId25" Type="http://schemas.openxmlformats.org/officeDocument/2006/relationships/hyperlink" Target="https://uk.wikipedia.org/wiki/%25D0%2590%25D0%25BD%25D0%25B3%25D0%25BB%25D1%2596%25D0%25B9%25D1%2581%25D1%258C%25" TargetMode="External"/><Relationship Id="rId26" Type="http://schemas.openxmlformats.org/officeDocument/2006/relationships/hyperlink" Target="https://uk.wikipedia.org/wiki/%D0%97%D0%BD%D0%B0%D0%BA" TargetMode="External"/><Relationship Id="rId27" Type="http://schemas.openxmlformats.org/officeDocument/2006/relationships/hyperlink" Target="https://uk.wikipedia.org/wiki/%25" TargetMode="External"/><Relationship Id="rId28" Type="http://schemas.openxmlformats.org/officeDocument/2006/relationships/hyperlink" Target="https://uk.wikipedia.org/wiki/%D0%9F%D0%B8%D1%81%D1%8C%D0%BC%D0%BE" TargetMode="External"/><Relationship Id="rId29" Type="http://schemas.openxmlformats.org/officeDocument/2006/relationships/hyperlink" Target="https://uk.wikipedia.org/wiki/%D0%A2%D0%B5%D0%BA%D1%81%D1%82" TargetMode="External"/><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uk.wikipedia.org/wiki/%D0%97%D0%BE%D0%B1%D1%80%D0%B0%D0%B6%D0%B5%D0%BD%D0%BD%D1%8F" TargetMode="External"/><Relationship Id="rId31" Type="http://schemas.openxmlformats.org/officeDocument/2006/relationships/hyperlink" Target="https://uk.wikipedia.org/wiki/%D0%97%D0%B2%D1%83%D0%BA" TargetMode="External"/><Relationship Id="rId32" Type="http://schemas.openxmlformats.org/officeDocument/2006/relationships/hyperlink" Target="https://uk.wikipedia.org/wiki/%D0%A0%D0%B0%D0%B4%D1%96%D0%BE" TargetMode="External"/><Relationship Id="rId9" Type="http://schemas.openxmlformats.org/officeDocument/2006/relationships/hyperlink" Target="http://ru.wikipedia.org/wiki/%D0%93%D0%B5%D0%BE%D1%81%D1%82%D0%B0%D1%86%D0%B8%D0%BE%D0%BD%D0%B0%D1%80%D0%BD%D0%B0%D1%8F_%D0%BE%D1%80%D0%B1%D0%B8%D1%82%D0%B0%22%20%5Ct%20%22_blank" TargetMode="External"/><Relationship Id="rId6" Type="http://schemas.openxmlformats.org/officeDocument/2006/relationships/hyperlink" Target="https://uk.wikipedia.org/wiki/%D0%94%D0%B5%D1%80%D0%B6%D0%B0%D0%B2%D0%B0" TargetMode="External"/><Relationship Id="rId7" Type="http://schemas.openxmlformats.org/officeDocument/2006/relationships/hyperlink" Target="https://uk.wikipedia.org/wiki/15_%D0%BB%D0%B8%D0%BF%D0%BD%D1%8F" TargetMode="External"/><Relationship Id="rId8" Type="http://schemas.openxmlformats.org/officeDocument/2006/relationships/hyperlink" Target="https://uk.wikipedia.org/wiki/1994%22%20%5Co%20%221994" TargetMode="External"/><Relationship Id="rId33" Type="http://schemas.openxmlformats.org/officeDocument/2006/relationships/hyperlink" Target="https://uk.wikipedia.org/wiki/%D0%9E%D0%BF%D1%82%D0%B8%D0%BA%D0%B0" TargetMode="External"/><Relationship Id="rId34" Type="http://schemas.openxmlformats.org/officeDocument/2006/relationships/hyperlink" Target="https://uk.wikipedia.org/wiki/%D0%9C%D1%83%D0%BB%D1%8C%D1%82%D0%B8%D0%BF%D0%BB%D0%B5%D0%BA%D1%81%D1%83%D0%B2%D0%B0%D0%BD%D0%BD%D1" TargetMode="External"/><Relationship Id="rId35" Type="http://schemas.openxmlformats.org/officeDocument/2006/relationships/hyperlink" Target="https://uk.wikipedia.org/wiki/%D0%9E%D0%BF%D1%82%D0%B8%D1%87%D0%BD%D0%B8%D0%B9_%D1%82%D0%B5%D0%BB%D0%B5%D0%B3%D1%80%D0%B0%D1%84" TargetMode="External"/><Relationship Id="rId36" Type="http://schemas.openxmlformats.org/officeDocument/2006/relationships/hyperlink" Target="https://uk.wikipedia.org/wiki/%D0%93%D0%B5%D0%BB%D1%96%D0%BE%D0%B3%D1%80%D0%B0%D1%84_%D1%81%D0%B2%D1%96%D1%82%D0%BB%D0%BE%D1%81%D0%B8%D0%B3%D0%BD%D0%B0%D0%BB%D1%8C%D0%BD%D0%B8%D0%B9" TargetMode="External"/><Relationship Id="rId10" Type="http://schemas.openxmlformats.org/officeDocument/2006/relationships/hyperlink" Target="https://uk.wikipedia.org/wiki/%D0%9C%D1%96%D0%B6%D0%BD%D0%B0%D1%80%D0%BE%D0%B4%D0%BD%D0%B0_%D0%BB%D1%96%D0%BD%D1%96%D1%8F_%D0%B7%D0%BC%D1%96%D0%BD%D0%B8_%D0%B4%D0%B0%D1%82" TargetMode="External"/><Relationship Id="rId11" Type="http://schemas.openxmlformats.org/officeDocument/2006/relationships/hyperlink" Target="https://uk.wikipedia.org/wiki/%D0%93%D0%B5%D0%BE%D1%81%D1%82%D0%B0%D1%86%D1%96%D0%BE%D0%BD%D0%B0%D1%80%D0%BD%D0%B0_%D0%BE%D1%80%D0%B1%D1%96%D1%82%D0%B0" TargetMode="External"/><Relationship Id="rId12" Type="http://schemas.openxmlformats.org/officeDocument/2006/relationships/hyperlink" Target="%22h" TargetMode="External"/><Relationship Id="rId13" Type="http://schemas.openxmlformats.org/officeDocument/2006/relationships/hyperlink" Target="https://uk.wikipedia.org/wiki/%25D0%259" TargetMode="External"/><Relationship Id="rId14" Type="http://schemas.openxmlformats.org/officeDocument/2006/relationships/hyperlink" Target="http://zakonl.rada.gov.ua/laws/show/995_e45" TargetMode="External"/><Relationship Id="rId15" Type="http://schemas.openxmlformats.org/officeDocument/2006/relationships/hyperlink" Target="https://rm.coe.int/1680599465" TargetMode="External"/><Relationship Id="rId16" Type="http://schemas.openxmlformats.org/officeDocument/2006/relationships/hyperlink" Target="http://zakonl.rada.gov.ua/laws/show/995_e45" TargetMode="External"/><Relationship Id="rId17" Type="http://schemas.openxmlformats.org/officeDocument/2006/relationships/hyperlink" Target="https://uk.wikipedia.org/wiki/%D0%9B%D0%B0%D1%82%D0%B8%D0%BD%D1%81%D1%8C%D0%BA%D0%B0_%D0%BC%D0%BE%D0%B2%D0%B0" TargetMode="External"/><Relationship Id="rId18" Type="http://schemas.openxmlformats.org/officeDocument/2006/relationships/hyperlink" Target="https://uk.wikipedia.org/wiki/%D0%9B%D0%B8%D1%81%D1%82_(%D0%BF%D0%BE%D1%88%D1%82%D0%BE%D0%B2%D0%B5_%D0%B2%D1%96%D0%B4%D0%BF%D1%80%D0%B0%D0%B2%D0%BB%D0%B5%D0%BD%D0%BD%D1%8F)" TargetMode="External"/><Relationship Id="rId19" Type="http://schemas.openxmlformats.org/officeDocument/2006/relationships/hyperlink" Target="https://uk.wikipedia.org/wiki/%D0%9F%D0%BE%D1%88%D1%82%D0%BE%D0%B2%D0%B0_%D0%BB%D0%B8%D1%81%D1%82%D1%96%D0%B2%D0%BA%D0%B0" TargetMode="External"/><Relationship Id="rId37" Type="http://schemas.openxmlformats.org/officeDocument/2006/relationships/hyperlink" Target="https://uk.wikipedia.org/wiki/%D0%91%D0%B0%D1%80%D0%B0%D0%B1%D0%B0%D0%BD" TargetMode="External"/><Relationship Id="rId38" Type="http://schemas.openxmlformats.org/officeDocument/2006/relationships/hyperlink" Target="https://uk.wikipedia.org/wiki/%D0%93%D0%BE%D1%80%D0%BD_(%D0%BC%D1%83%D0%B7%D0%B8%D1%87%D0%BD%D0%B8%D0%B9_%D1%96%D0%BD%D1%81%D1%82%D1%80%D1%83%D0%BC%D0%B5%D0%BD%D1%82)" TargetMode="External"/><Relationship Id="rId39" Type="http://schemas.openxmlformats.org/officeDocument/2006/relationships/hyperlink" Target="%22ht" TargetMode="External"/><Relationship Id="rId40" Type="http://schemas.openxmlformats.org/officeDocument/2006/relationships/hyperlink" Target="https://uk.wikipedia.org/wiki/%D0%A2%D0%B5%D0%BB%D0%B5%D1%84%D0%BE%D0%BD%D0%BD%D0%B8%D0%B9_%D0%B7%D0%B2'%D1%8F%D0%B7%D0%BE%D0%BA%22%20%5Co%20%22" TargetMode="External"/><Relationship Id="rId41" Type="http://schemas.openxmlformats.org/officeDocument/2006/relationships/hyperlink" Target="https://uk.wikipedia.org/wiki/%D0%A2%D0%B5%D0%BB%D0%B5%D1%82%D0%B0%D0%B9%D0%BF" TargetMode="External"/><Relationship Id="rId42" Type="http://schemas.openxmlformats.org/officeDocument/2006/relationships/hyperlink" Target="https://uk.wikipedia.org/wiki/%D0%A2%D0%B5%D0%BB%D0%B5%D0%BA%D0%BE%D0%BC%D1%83%D0%BD%D1%96%D0%BA%D0%B0%D1%86%D1" TargetMode="External"/><Relationship Id="rId43" Type="http://schemas.openxmlformats.org/officeDocument/2006/relationships/hyperlink" Target="https://uk.wikipedia.org/wiki/%D0%A0%D0%B0%D0%B4%D1%96%D0%BE%D0%B7%D0%B2'%D1%8F%D0%B7%D0%BE%D0%BA" TargetMode="External"/><Relationship Id="rId44" Type="http://schemas.openxmlformats.org/officeDocument/2006/relationships/hyperlink" Target="https://uk.wikipedia.org/wiki/%D0%A0%D0%B0%D0%B4%D1%96%D0%BE%D1%80%D0%B5%D0%BB%D0%B5%D0%B9%D0%BD%D0%B8%D0%B9_%D0%B7%D0%B2'%D1%8F%D0%B7%D0%BE%D0%BA" TargetMode="External"/><Relationship Id="rId45" Type="http://schemas.openxmlformats.org/officeDocument/2006/relationships/hyperlink" Target="https://uk.w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8520</Words>
  <Characters>48564</Characters>
  <Application>Microsoft Macintosh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Anna Proskura</cp:lastModifiedBy>
  <cp:revision>15</cp:revision>
  <dcterms:created xsi:type="dcterms:W3CDTF">2018-03-03T15:15:00Z</dcterms:created>
  <dcterms:modified xsi:type="dcterms:W3CDTF">2018-03-03T16:26:00Z</dcterms:modified>
</cp:coreProperties>
</file>