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D3" w:rsidRPr="006115D3" w:rsidRDefault="006115D3" w:rsidP="006115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15D3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з яких формуватимуться білети для проведення модульної контрольної роботи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навчальної дисципліни «</w:t>
      </w:r>
      <w:r w:rsidR="00BE2929">
        <w:rPr>
          <w:rFonts w:ascii="Times New Roman" w:hAnsi="Times New Roman" w:cs="Times New Roman"/>
          <w:b/>
          <w:sz w:val="28"/>
          <w:szCs w:val="28"/>
          <w:lang w:val="uk-UA"/>
        </w:rPr>
        <w:t>Загальні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основи </w:t>
      </w:r>
      <w:r w:rsidR="00BE2929">
        <w:rPr>
          <w:rFonts w:ascii="Times New Roman" w:hAnsi="Times New Roman" w:cs="Times New Roman"/>
          <w:b/>
          <w:sz w:val="28"/>
          <w:szCs w:val="28"/>
          <w:lang w:val="uk-UA"/>
        </w:rPr>
        <w:t>кримінально-правової кваліфікації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6115D3">
        <w:rPr>
          <w:rFonts w:ascii="Times New Roman" w:hAnsi="Times New Roman" w:cs="Times New Roman"/>
          <w:sz w:val="28"/>
          <w:szCs w:val="28"/>
          <w:lang w:val="uk-UA"/>
        </w:rPr>
        <w:t xml:space="preserve">1. Поняття кваліфікації злочинів, основні правила кваліфікації злочинів, її види – офіційна та неофіційна. </w:t>
      </w:r>
    </w:p>
    <w:p w:rsidR="006115D3" w:rsidRPr="00BE2929" w:rsidRDefault="006115D3" w:rsidP="006115D3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E2929">
        <w:rPr>
          <w:rFonts w:ascii="Times New Roman" w:hAnsi="Times New Roman" w:cs="Times New Roman"/>
          <w:sz w:val="28"/>
          <w:szCs w:val="28"/>
          <w:lang w:val="uk-UA"/>
        </w:rPr>
        <w:t xml:space="preserve">2. Суб’єкти кваліфікації злочинів. </w:t>
      </w:r>
    </w:p>
    <w:p w:rsidR="006115D3" w:rsidRPr="00BE2929" w:rsidRDefault="006115D3" w:rsidP="006115D3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BE2929">
        <w:rPr>
          <w:rFonts w:ascii="Times New Roman" w:hAnsi="Times New Roman" w:cs="Times New Roman"/>
          <w:sz w:val="28"/>
          <w:szCs w:val="28"/>
          <w:lang w:val="uk-UA"/>
        </w:rPr>
        <w:t>Значення кваліфікації злочинів для судових органів в процесі процесуальної реакції на вчинене суспільно небезпечне діяння.</w:t>
      </w:r>
    </w:p>
    <w:p w:rsidR="006115D3" w:rsidRPr="00BE2929" w:rsidRDefault="006115D3" w:rsidP="006115D3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E29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BE2929">
        <w:rPr>
          <w:rFonts w:ascii="Times New Roman" w:hAnsi="Times New Roman" w:cs="Times New Roman"/>
          <w:sz w:val="28"/>
          <w:szCs w:val="28"/>
          <w:lang w:val="uk-UA"/>
        </w:rPr>
        <w:t xml:space="preserve"> Основні елементи юридичного складу злочину, їх зміст та вплив їх змісту на кваліфікацію злочинів.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6115D3">
        <w:rPr>
          <w:rFonts w:ascii="Times New Roman" w:hAnsi="Times New Roman" w:cs="Times New Roman"/>
          <w:sz w:val="28"/>
          <w:szCs w:val="28"/>
        </w:rPr>
        <w:t xml:space="preserve">Проблеми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розмежування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юридичних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складів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</w:t>
      </w:r>
      <w:proofErr w:type="gramStart"/>
      <w:r w:rsidRPr="006115D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115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розмежування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5D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складів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основний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кваліфікований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, особливо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кваліфікований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привілейований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юридичного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складу злочину на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</w:t>
      </w:r>
      <w:proofErr w:type="gramStart"/>
      <w:r w:rsidRPr="006115D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диспозицій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кримінально-правових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норм: проста,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описова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банкетна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відсильна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незакінченого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злочину, 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готування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до злочину та замах на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співучасті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6115D3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6115D3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співучасті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співучасть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розподілом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ролей.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115D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замаху на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закінчений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незакінчений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виду замаху на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</w:t>
      </w:r>
      <w:proofErr w:type="gramStart"/>
      <w:r w:rsidRPr="006115D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115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11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Готування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до злочину та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кримінально-правова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611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причетності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до злочину,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групового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злочину </w:t>
      </w:r>
      <w:proofErr w:type="gramStart"/>
      <w:r w:rsidRPr="006115D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співучасті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115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11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15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15D3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співучасті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6115D3">
        <w:rPr>
          <w:rFonts w:ascii="Times New Roman" w:hAnsi="Times New Roman" w:cs="Times New Roman"/>
          <w:sz w:val="28"/>
          <w:szCs w:val="28"/>
        </w:rPr>
        <w:t xml:space="preserve">. Актуальні проблеми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посереднього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злочину,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причетності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до злочину,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15D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Кримінального кодексу України.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115D3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11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Готування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до злочину та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кримінально-правова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611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15D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15D3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співучасті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115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11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причетності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до злочину,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групового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злочину </w:t>
      </w:r>
      <w:proofErr w:type="gramStart"/>
      <w:r w:rsidRPr="006115D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співучасті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115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11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множинності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повторність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, рецидив.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115D3">
        <w:rPr>
          <w:rFonts w:ascii="Times New Roman" w:hAnsi="Times New Roman" w:cs="Times New Roman"/>
          <w:sz w:val="28"/>
          <w:szCs w:val="28"/>
        </w:rPr>
        <w:t xml:space="preserve">1. Правила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розмежування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множинності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15D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115D3">
        <w:rPr>
          <w:rFonts w:ascii="Times New Roman" w:hAnsi="Times New Roman" w:cs="Times New Roman"/>
          <w:sz w:val="28"/>
          <w:szCs w:val="28"/>
        </w:rPr>
        <w:t>іж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собою.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115D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вчинених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15D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6115D3">
        <w:rPr>
          <w:rFonts w:ascii="Times New Roman" w:hAnsi="Times New Roman" w:cs="Times New Roman"/>
          <w:sz w:val="28"/>
          <w:szCs w:val="28"/>
        </w:rPr>
        <w:t xml:space="preserve">. Принцип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кримінально-правової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115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11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сукупності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кримінально-правових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норм.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611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сукупності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15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15D3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кримінально-правових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норм та правила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сукупністю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норм, яка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час кримінально-правової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сукупності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115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115D3">
        <w:rPr>
          <w:rFonts w:ascii="Times New Roman" w:hAnsi="Times New Roman" w:cs="Times New Roman"/>
          <w:sz w:val="28"/>
          <w:szCs w:val="28"/>
        </w:rPr>
        <w:t xml:space="preserve">. Принцип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точності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кримінально-правової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6115D3">
        <w:rPr>
          <w:rFonts w:ascii="Times New Roman" w:hAnsi="Times New Roman" w:cs="Times New Roman"/>
          <w:sz w:val="28"/>
          <w:szCs w:val="28"/>
        </w:rPr>
        <w:t xml:space="preserve">. Принцип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недопустимості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подвійного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інкримінування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при кримінально-правової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115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11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співучасті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злочинах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15D3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6115D3">
        <w:rPr>
          <w:rFonts w:ascii="Times New Roman" w:hAnsi="Times New Roman" w:cs="Times New Roman"/>
          <w:sz w:val="28"/>
          <w:szCs w:val="28"/>
        </w:rPr>
        <w:t>іальним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6115D3">
        <w:rPr>
          <w:rFonts w:ascii="Times New Roman" w:hAnsi="Times New Roman" w:cs="Times New Roman"/>
          <w:sz w:val="28"/>
          <w:szCs w:val="28"/>
        </w:rPr>
        <w:t>.</w:t>
      </w:r>
      <w:r w:rsidRPr="006115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суміжних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складів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розмежувальні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115D3">
        <w:rPr>
          <w:rFonts w:ascii="Times New Roman" w:hAnsi="Times New Roman" w:cs="Times New Roman"/>
          <w:sz w:val="28"/>
          <w:szCs w:val="28"/>
        </w:rPr>
        <w:t>.</w:t>
      </w:r>
      <w:r w:rsidRPr="006115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15D3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6115D3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норм.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115D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складів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злочину за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ступенем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суспільної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посягання та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для кримінально-правової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115D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диференціації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кримінальної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6115D3">
        <w:rPr>
          <w:rFonts w:ascii="Times New Roman" w:hAnsi="Times New Roman" w:cs="Times New Roman"/>
          <w:sz w:val="28"/>
          <w:szCs w:val="28"/>
        </w:rPr>
        <w:t>.</w:t>
      </w:r>
      <w:r w:rsidRPr="006115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суміжних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складів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розмежувальні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6115D3">
        <w:rPr>
          <w:rFonts w:ascii="Times New Roman" w:hAnsi="Times New Roman" w:cs="Times New Roman"/>
          <w:sz w:val="28"/>
          <w:szCs w:val="28"/>
        </w:rPr>
        <w:t>.</w:t>
      </w:r>
      <w:r w:rsidRPr="006115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Одиничний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злочин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елемент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множинності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6115D3">
        <w:rPr>
          <w:rFonts w:ascii="Times New Roman" w:hAnsi="Times New Roman" w:cs="Times New Roman"/>
          <w:sz w:val="28"/>
          <w:szCs w:val="28"/>
        </w:rPr>
        <w:t>.</w:t>
      </w:r>
      <w:r w:rsidRPr="006115D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добровільною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відмовою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злочину.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6115D3">
        <w:rPr>
          <w:rFonts w:ascii="Times New Roman" w:hAnsi="Times New Roman" w:cs="Times New Roman"/>
          <w:sz w:val="28"/>
          <w:szCs w:val="28"/>
        </w:rPr>
        <w:t>.</w:t>
      </w:r>
      <w:r w:rsidRPr="006115D3"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об’єктивності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кримінально-правової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611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кримінально-правової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6115D3">
        <w:rPr>
          <w:rFonts w:ascii="Times New Roman" w:hAnsi="Times New Roman" w:cs="Times New Roman"/>
          <w:sz w:val="28"/>
          <w:szCs w:val="28"/>
        </w:rPr>
        <w:t xml:space="preserve">. Принцип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офіційності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кримінально-правової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6115D3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39</w:t>
      </w:r>
      <w:r w:rsidRPr="006115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кримінально-правової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p w:rsidR="001E426D" w:rsidRPr="006115D3" w:rsidRDefault="006115D3" w:rsidP="006115D3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6115D3">
        <w:rPr>
          <w:rFonts w:ascii="Times New Roman" w:hAnsi="Times New Roman" w:cs="Times New Roman"/>
          <w:sz w:val="28"/>
          <w:szCs w:val="28"/>
        </w:rPr>
        <w:t xml:space="preserve">. Принцип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спірних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кримінально-правовій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15D3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6115D3">
        <w:rPr>
          <w:rFonts w:ascii="Times New Roman" w:hAnsi="Times New Roman" w:cs="Times New Roman"/>
          <w:sz w:val="28"/>
          <w:szCs w:val="28"/>
        </w:rPr>
        <w:t>.</w:t>
      </w:r>
    </w:p>
    <w:sectPr w:rsidR="001E426D" w:rsidRPr="006115D3" w:rsidSect="00FF4E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C8" w:rsidRDefault="00DE2BC8" w:rsidP="001E426D">
      <w:pPr>
        <w:spacing w:after="0" w:line="240" w:lineRule="auto"/>
      </w:pPr>
      <w:r>
        <w:separator/>
      </w:r>
    </w:p>
  </w:endnote>
  <w:endnote w:type="continuationSeparator" w:id="0">
    <w:p w:rsidR="00DE2BC8" w:rsidRDefault="00DE2BC8" w:rsidP="001E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C8" w:rsidRDefault="00DE2BC8" w:rsidP="001E426D">
      <w:pPr>
        <w:spacing w:after="0" w:line="240" w:lineRule="auto"/>
      </w:pPr>
      <w:r>
        <w:separator/>
      </w:r>
    </w:p>
  </w:footnote>
  <w:footnote w:type="continuationSeparator" w:id="0">
    <w:p w:rsidR="00DE2BC8" w:rsidRDefault="00DE2BC8" w:rsidP="001E4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517E"/>
    <w:multiLevelType w:val="hybridMultilevel"/>
    <w:tmpl w:val="CBEA4868"/>
    <w:lvl w:ilvl="0" w:tplc="96ACBA0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E4D52"/>
    <w:multiLevelType w:val="hybridMultilevel"/>
    <w:tmpl w:val="CBEA4868"/>
    <w:lvl w:ilvl="0" w:tplc="96ACBA0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F31D8"/>
    <w:multiLevelType w:val="hybridMultilevel"/>
    <w:tmpl w:val="CBEA4868"/>
    <w:lvl w:ilvl="0" w:tplc="96ACBA0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C4530"/>
    <w:multiLevelType w:val="hybridMultilevel"/>
    <w:tmpl w:val="CBEA4868"/>
    <w:lvl w:ilvl="0" w:tplc="96ACBA0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6008A"/>
    <w:multiLevelType w:val="hybridMultilevel"/>
    <w:tmpl w:val="CBEA4868"/>
    <w:lvl w:ilvl="0" w:tplc="96ACBA0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87E4C"/>
    <w:multiLevelType w:val="hybridMultilevel"/>
    <w:tmpl w:val="CBEA4868"/>
    <w:lvl w:ilvl="0" w:tplc="96ACBA0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46EAA"/>
    <w:multiLevelType w:val="hybridMultilevel"/>
    <w:tmpl w:val="CBEA4868"/>
    <w:lvl w:ilvl="0" w:tplc="96ACBA0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FF43D0"/>
    <w:multiLevelType w:val="hybridMultilevel"/>
    <w:tmpl w:val="CBEA4868"/>
    <w:lvl w:ilvl="0" w:tplc="96ACBA0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10C5D"/>
    <w:multiLevelType w:val="hybridMultilevel"/>
    <w:tmpl w:val="CBEA4868"/>
    <w:lvl w:ilvl="0" w:tplc="96ACBA0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13726"/>
    <w:multiLevelType w:val="hybridMultilevel"/>
    <w:tmpl w:val="CBEA4868"/>
    <w:lvl w:ilvl="0" w:tplc="96ACBA04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97"/>
    <w:rsid w:val="000515ED"/>
    <w:rsid w:val="001C43A3"/>
    <w:rsid w:val="001E426D"/>
    <w:rsid w:val="00312F31"/>
    <w:rsid w:val="006115D3"/>
    <w:rsid w:val="006B7028"/>
    <w:rsid w:val="00727622"/>
    <w:rsid w:val="0078128A"/>
    <w:rsid w:val="00786227"/>
    <w:rsid w:val="00945CB0"/>
    <w:rsid w:val="00B10390"/>
    <w:rsid w:val="00B32B3F"/>
    <w:rsid w:val="00BB2C97"/>
    <w:rsid w:val="00BD1B5B"/>
    <w:rsid w:val="00BE2929"/>
    <w:rsid w:val="00C02AFA"/>
    <w:rsid w:val="00C96E5C"/>
    <w:rsid w:val="00CA734C"/>
    <w:rsid w:val="00CB333E"/>
    <w:rsid w:val="00DE2BC8"/>
    <w:rsid w:val="00EC2FE4"/>
    <w:rsid w:val="00EF2E07"/>
    <w:rsid w:val="00F1633F"/>
    <w:rsid w:val="00F444BF"/>
    <w:rsid w:val="00F647B7"/>
    <w:rsid w:val="00FD17D1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C97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BB2C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426D"/>
    <w:rPr>
      <w:lang w:val="uk-UA"/>
    </w:rPr>
  </w:style>
  <w:style w:type="paragraph" w:styleId="a8">
    <w:name w:val="footer"/>
    <w:basedOn w:val="a"/>
    <w:link w:val="a9"/>
    <w:uiPriority w:val="99"/>
    <w:unhideWhenUsed/>
    <w:rsid w:val="001E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426D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C97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BB2C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426D"/>
    <w:rPr>
      <w:lang w:val="uk-UA"/>
    </w:rPr>
  </w:style>
  <w:style w:type="paragraph" w:styleId="a8">
    <w:name w:val="footer"/>
    <w:basedOn w:val="a"/>
    <w:link w:val="a9"/>
    <w:uiPriority w:val="99"/>
    <w:unhideWhenUsed/>
    <w:rsid w:val="001E4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426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2017-09-28T08:07:00Z</cp:lastPrinted>
  <dcterms:created xsi:type="dcterms:W3CDTF">2018-09-17T17:13:00Z</dcterms:created>
  <dcterms:modified xsi:type="dcterms:W3CDTF">2018-09-17T17:13:00Z</dcterms:modified>
</cp:coreProperties>
</file>