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03" w:rsidRDefault="00313A03" w:rsidP="00313A03">
      <w:pPr>
        <w:pStyle w:val="a3"/>
        <w:ind w:left="835"/>
      </w:pPr>
      <w:bookmarkStart w:id="0" w:name="_GoBack"/>
      <w:bookmarkEnd w:id="0"/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APPROVED</w:t>
      </w:r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                                                         Head of the Department of Criminal Law and Process</w:t>
      </w:r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                                     ______________ Likhova S.Ya.</w:t>
      </w:r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Law Institute of the NAU on August 29, 2017</w:t>
      </w:r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Module control work №1</w:t>
      </w:r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Law Institute</w:t>
      </w:r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  <w:r w:rsidRPr="00313A03">
        <w:rPr>
          <w:rFonts w:ascii="Calibri" w:hAnsi="Calibri"/>
          <w:noProof/>
          <w:sz w:val="22"/>
          <w:szCs w:val="22"/>
          <w:lang w:val="en-US" w:eastAsia="ru-RU"/>
        </w:rPr>
        <w:t xml:space="preserve">Educational discipline Advocacy and notary of </w:t>
      </w:r>
      <w:smartTag w:uri="urn:schemas-microsoft-com:office:smarttags" w:element="country-region">
        <w:smartTag w:uri="urn:schemas-microsoft-com:office:smarttags" w:element="place">
          <w:r w:rsidRPr="00313A03">
            <w:rPr>
              <w:rFonts w:ascii="Calibri" w:hAnsi="Calibri"/>
              <w:noProof/>
              <w:sz w:val="22"/>
              <w:szCs w:val="22"/>
              <w:lang w:val="en-US" w:eastAsia="ru-RU"/>
            </w:rPr>
            <w:t>Ukraine</w:t>
          </w:r>
        </w:smartTag>
      </w:smartTag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  <w:r w:rsidRPr="00313A03">
        <w:rPr>
          <w:rFonts w:ascii="Calibri" w:hAnsi="Calibri"/>
          <w:noProof/>
          <w:sz w:val="22"/>
          <w:szCs w:val="22"/>
          <w:lang w:val="en-US" w:eastAsia="ru-RU"/>
        </w:rPr>
        <w:t>EXAMINATION TICKET # 1</w:t>
      </w:r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  <w:r w:rsidRPr="00313A03">
        <w:rPr>
          <w:rFonts w:ascii="Calibri" w:hAnsi="Calibri"/>
          <w:noProof/>
          <w:sz w:val="22"/>
          <w:szCs w:val="22"/>
          <w:lang w:val="en-US" w:eastAsia="ru-RU"/>
        </w:rPr>
        <w:t xml:space="preserve">  1. The notion of a notary in </w:t>
      </w:r>
      <w:smartTag w:uri="urn:schemas-microsoft-com:office:smarttags" w:element="country-region">
        <w:smartTag w:uri="urn:schemas-microsoft-com:office:smarttags" w:element="place">
          <w:r w:rsidRPr="00313A03">
            <w:rPr>
              <w:rFonts w:ascii="Calibri" w:hAnsi="Calibri"/>
              <w:noProof/>
              <w:sz w:val="22"/>
              <w:szCs w:val="22"/>
              <w:lang w:val="en-US" w:eastAsia="ru-RU"/>
            </w:rPr>
            <w:t>Ukraine</w:t>
          </w:r>
        </w:smartTag>
      </w:smartTag>
      <w:r w:rsidRPr="00313A03">
        <w:rPr>
          <w:rFonts w:ascii="Calibri" w:hAnsi="Calibri"/>
          <w:noProof/>
          <w:sz w:val="22"/>
          <w:szCs w:val="22"/>
          <w:lang w:val="en-US" w:eastAsia="ru-RU"/>
        </w:rPr>
        <w:t>. Task, object and purpose of notarial activity.</w:t>
      </w:r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  <w:r w:rsidRPr="00313A03">
        <w:rPr>
          <w:rFonts w:ascii="Calibri" w:hAnsi="Calibri"/>
          <w:noProof/>
          <w:sz w:val="22"/>
          <w:szCs w:val="22"/>
          <w:lang w:val="en-US" w:eastAsia="ru-RU"/>
        </w:rPr>
        <w:t xml:space="preserve">2. The only register of lawyers of </w:t>
      </w:r>
      <w:smartTag w:uri="urn:schemas-microsoft-com:office:smarttags" w:element="country-region">
        <w:smartTag w:uri="urn:schemas-microsoft-com:office:smarttags" w:element="place">
          <w:r w:rsidRPr="00313A03">
            <w:rPr>
              <w:rFonts w:ascii="Calibri" w:hAnsi="Calibri"/>
              <w:noProof/>
              <w:sz w:val="22"/>
              <w:szCs w:val="22"/>
              <w:lang w:val="en-US" w:eastAsia="ru-RU"/>
            </w:rPr>
            <w:t>Ukraine</w:t>
          </w:r>
        </w:smartTag>
      </w:smartTag>
      <w:r w:rsidRPr="00313A03">
        <w:rPr>
          <w:rFonts w:ascii="Calibri" w:hAnsi="Calibri"/>
          <w:noProof/>
          <w:sz w:val="22"/>
          <w:szCs w:val="22"/>
          <w:lang w:val="en-US" w:eastAsia="ru-RU"/>
        </w:rPr>
        <w:t>, the procedure for its implementation. The High Qualifications Commission of the Bar Association, its powers.</w:t>
      </w:r>
    </w:p>
    <w:p w:rsidR="00313A03" w:rsidRDefault="00313A03" w:rsidP="00313A03">
      <w:pPr>
        <w:pStyle w:val="a3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eastAsia="ru-RU"/>
        </w:rPr>
      </w:pPr>
      <w:r w:rsidRPr="00313A03">
        <w:rPr>
          <w:rFonts w:ascii="Calibri" w:hAnsi="Calibri"/>
          <w:noProof/>
          <w:sz w:val="22"/>
          <w:szCs w:val="22"/>
          <w:lang w:val="en-US" w:eastAsia="ru-RU"/>
        </w:rPr>
        <w:t>3. The status of a lawyer, requirements for the position of a lawyer, his professional rights and duties.</w:t>
      </w:r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eastAsia="ru-RU"/>
        </w:rPr>
      </w:pPr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>
        <w:rPr>
          <w:rFonts w:ascii="Calibri" w:hAnsi="Calibri"/>
          <w:noProof/>
          <w:sz w:val="22"/>
          <w:szCs w:val="22"/>
          <w:lang w:val="ru-RU" w:eastAsia="ru-RU"/>
        </w:rPr>
        <w:t>А</w:t>
      </w:r>
      <w:r w:rsidRPr="00BB2A12">
        <w:rPr>
          <w:rFonts w:ascii="Calibri" w:hAnsi="Calibri"/>
          <w:noProof/>
          <w:sz w:val="22"/>
          <w:szCs w:val="22"/>
          <w:lang w:val="en-US" w:eastAsia="ru-RU"/>
        </w:rPr>
        <w:t>pproved at the chair of the department</w:t>
      </w:r>
    </w:p>
    <w:p w:rsidR="00313A03" w:rsidRPr="00BB2A12" w:rsidRDefault="00313A03" w:rsidP="00313A03">
      <w:pPr>
        <w:pStyle w:val="a3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criminal law and process, protocol No. 7</w:t>
      </w:r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313A03">
        <w:rPr>
          <w:rFonts w:ascii="Calibri" w:hAnsi="Calibri"/>
          <w:noProof/>
          <w:sz w:val="22"/>
          <w:szCs w:val="22"/>
          <w:lang w:val="en-US" w:eastAsia="ru-RU"/>
        </w:rPr>
        <w:t>from "29" August 2017.</w:t>
      </w:r>
    </w:p>
    <w:p w:rsidR="00313A03" w:rsidRPr="00313A03" w:rsidRDefault="00313A03" w:rsidP="00313A03">
      <w:pPr>
        <w:pStyle w:val="a3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color w:val="1A1B1A"/>
          <w:sz w:val="22"/>
          <w:szCs w:val="22"/>
          <w:shd w:val="clear" w:color="auto" w:fill="FFFFFE"/>
          <w:lang w:val="en-US" w:eastAsia="ru-RU" w:bidi="he-IL"/>
        </w:rPr>
      </w:pPr>
      <w:r w:rsidRPr="00313A03">
        <w:rPr>
          <w:rFonts w:ascii="Calibri" w:hAnsi="Calibri"/>
          <w:noProof/>
          <w:sz w:val="22"/>
          <w:szCs w:val="22"/>
          <w:lang w:val="en-US" w:eastAsia="ru-RU"/>
        </w:rPr>
        <w:t>_________ Litvinova IF</w:t>
      </w:r>
    </w:p>
    <w:p w:rsidR="00313A03" w:rsidRDefault="00313A03" w:rsidP="00313A03">
      <w:pPr>
        <w:pStyle w:val="a3"/>
        <w:ind w:left="835"/>
      </w:pPr>
    </w:p>
    <w:p w:rsidR="00313A03" w:rsidRDefault="00313A03" w:rsidP="00313A03">
      <w:pPr>
        <w:pStyle w:val="a3"/>
        <w:ind w:left="835"/>
      </w:pPr>
    </w:p>
    <w:p w:rsidR="00313A03" w:rsidRDefault="00313A03" w:rsidP="002E541D">
      <w:pPr>
        <w:ind w:left="5103"/>
        <w:jc w:val="right"/>
        <w:rPr>
          <w:b/>
          <w:sz w:val="28"/>
          <w:szCs w:val="28"/>
          <w:lang w:val="uk-UA"/>
        </w:rPr>
      </w:pPr>
    </w:p>
    <w:sectPr w:rsidR="00313A03" w:rsidSect="00F24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D"/>
    <w:rsid w:val="002E541D"/>
    <w:rsid w:val="002E61D6"/>
    <w:rsid w:val="002F72D8"/>
    <w:rsid w:val="00313A03"/>
    <w:rsid w:val="003338DA"/>
    <w:rsid w:val="005E43B0"/>
    <w:rsid w:val="00740DF6"/>
    <w:rsid w:val="007E4E7F"/>
    <w:rsid w:val="008020D0"/>
    <w:rsid w:val="009C2E17"/>
    <w:rsid w:val="00A32460"/>
    <w:rsid w:val="00B3322E"/>
    <w:rsid w:val="00BB2A12"/>
    <w:rsid w:val="00C32D97"/>
    <w:rsid w:val="00CE2CB5"/>
    <w:rsid w:val="00D21826"/>
    <w:rsid w:val="00EB7E49"/>
    <w:rsid w:val="00EC31F5"/>
    <w:rsid w:val="00F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1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E54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541D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FR1">
    <w:name w:val="FR1"/>
    <w:uiPriority w:val="99"/>
    <w:rsid w:val="002E541D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21">
    <w:name w:val="Основной текст 21"/>
    <w:basedOn w:val="a"/>
    <w:uiPriority w:val="99"/>
    <w:rsid w:val="002E541D"/>
    <w:pPr>
      <w:widowControl w:val="0"/>
      <w:jc w:val="both"/>
    </w:pPr>
    <w:rPr>
      <w:sz w:val="28"/>
      <w:szCs w:val="20"/>
    </w:rPr>
  </w:style>
  <w:style w:type="paragraph" w:customStyle="1" w:styleId="a3">
    <w:name w:val="Стиль"/>
    <w:uiPriority w:val="99"/>
    <w:rsid w:val="0031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1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E54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541D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FR1">
    <w:name w:val="FR1"/>
    <w:uiPriority w:val="99"/>
    <w:rsid w:val="002E541D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21">
    <w:name w:val="Основной текст 21"/>
    <w:basedOn w:val="a"/>
    <w:uiPriority w:val="99"/>
    <w:rsid w:val="002E541D"/>
    <w:pPr>
      <w:widowControl w:val="0"/>
      <w:jc w:val="both"/>
    </w:pPr>
    <w:rPr>
      <w:sz w:val="28"/>
      <w:szCs w:val="20"/>
    </w:rPr>
  </w:style>
  <w:style w:type="paragraph" w:customStyle="1" w:styleId="a3">
    <w:name w:val="Стиль"/>
    <w:uiPriority w:val="99"/>
    <w:rsid w:val="0031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Н-5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Н-5</dc:title>
  <dc:creator>User</dc:creator>
  <cp:lastModifiedBy>Админ</cp:lastModifiedBy>
  <cp:revision>2</cp:revision>
  <dcterms:created xsi:type="dcterms:W3CDTF">2018-10-09T20:12:00Z</dcterms:created>
  <dcterms:modified xsi:type="dcterms:W3CDTF">2018-10-09T20:12:00Z</dcterms:modified>
</cp:coreProperties>
</file>