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E3" w:rsidRPr="00966432" w:rsidRDefault="009805E3" w:rsidP="009805E3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9805E3" w:rsidRPr="00966432" w:rsidRDefault="009805E3" w:rsidP="009805E3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9805E3" w:rsidRPr="00966432" w:rsidRDefault="009805E3" w:rsidP="009805E3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Навчально-науковий гуманітарний інститут</w:t>
      </w:r>
    </w:p>
    <w:p w:rsidR="009805E3" w:rsidRPr="00966432" w:rsidRDefault="009805E3" w:rsidP="009805E3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Default="009805E3" w:rsidP="009805E3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РЕЙТИНГОВА СИСТЕМА ОЦІНЮВАННЯ</w:t>
      </w: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для студентів заочної форми навчання</w:t>
      </w: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з </w:t>
      </w:r>
      <w:r w:rsidR="00EC3321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дисципліни «Ділова і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ноземна мова</w:t>
      </w: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»</w:t>
      </w:r>
    </w:p>
    <w:p w:rsidR="009805E3" w:rsidRPr="00966432" w:rsidRDefault="009805E3" w:rsidP="009805E3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21" w:rsidRPr="00EC3321" w:rsidRDefault="00EC3321" w:rsidP="00EC3321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EC3321">
        <w:rPr>
          <w:rFonts w:ascii="Times New Roman" w:eastAsia="Times New Roman" w:hAnsi="Times New Roman" w:cs="Times New Roman"/>
          <w:sz w:val="28"/>
          <w:szCs w:val="26"/>
          <w:lang w:eastAsia="ru-RU"/>
        </w:rPr>
        <w:t>Галузь знань:</w:t>
      </w:r>
      <w:r w:rsidRPr="00EC332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EC3321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02    «</w:t>
      </w:r>
      <w:r w:rsidRPr="00EC332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Культура і мистецтво»</w:t>
      </w:r>
      <w:r w:rsidRPr="00EC3321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</w:p>
    <w:p w:rsidR="00EC3321" w:rsidRPr="00EC3321" w:rsidRDefault="00EC3321" w:rsidP="00EC3321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C33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Спеціальність: </w:t>
      </w:r>
      <w:r w:rsidRPr="00EC332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EC332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029</w:t>
      </w:r>
      <w:r w:rsidRPr="00EC3321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r w:rsidRPr="00EC332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«Інформаційна, бібліотечна та архівна справа»</w:t>
      </w:r>
      <w:r w:rsidRPr="00EC33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EC3321" w:rsidRPr="00EC3321" w:rsidRDefault="00EC3321" w:rsidP="00EC3321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C3321">
        <w:rPr>
          <w:rFonts w:ascii="Times New Roman" w:eastAsia="Times New Roman" w:hAnsi="Times New Roman" w:cs="Times New Roman"/>
          <w:sz w:val="28"/>
          <w:szCs w:val="26"/>
          <w:lang w:eastAsia="ru-RU"/>
        </w:rPr>
        <w:t>Спеціалізація:</w:t>
      </w:r>
      <w:r w:rsidRPr="00EC332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EC3321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«</w:t>
      </w:r>
      <w:proofErr w:type="spellStart"/>
      <w:r w:rsidRPr="00EC3321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Документознавство</w:t>
      </w:r>
      <w:proofErr w:type="spellEnd"/>
      <w:r w:rsidRPr="00EC3321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та </w:t>
      </w:r>
      <w:proofErr w:type="spellStart"/>
      <w:r w:rsidRPr="00EC3321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інформаційна</w:t>
      </w:r>
      <w:proofErr w:type="spellEnd"/>
      <w:r w:rsidRPr="00EC3321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EC3321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діяльність</w:t>
      </w:r>
      <w:proofErr w:type="spellEnd"/>
      <w:r w:rsidRPr="00EC332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  <w:r w:rsidRPr="00EC3321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ab/>
      </w:r>
    </w:p>
    <w:p w:rsidR="00EC3321" w:rsidRPr="00EC3321" w:rsidRDefault="00EC3321" w:rsidP="00EC332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val="ru-RU" w:eastAsia="ru-RU"/>
        </w:rPr>
      </w:pPr>
    </w:p>
    <w:p w:rsidR="009805E3" w:rsidRPr="00966432" w:rsidRDefault="009805E3" w:rsidP="009805E3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</w:p>
    <w:p w:rsidR="009805E3" w:rsidRPr="00966432" w:rsidRDefault="009805E3" w:rsidP="00FC22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</w:t>
      </w: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:</w:t>
      </w:r>
    </w:p>
    <w:p w:rsidR="009805E3" w:rsidRPr="00966432" w:rsidRDefault="00EC3321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доцент</w:t>
      </w:r>
      <w:r w:rsidR="009805E3"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Гринюк</w:t>
      </w:r>
      <w:proofErr w:type="spellEnd"/>
      <w:r w:rsidR="009805E3"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С.П</w:t>
      </w:r>
      <w:r w:rsidR="009805E3"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.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Рейтингову систему оцінювання розглянуто      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та  схвалено</w:t>
      </w:r>
    </w:p>
    <w:p w:rsidR="009805E3" w:rsidRPr="00966432" w:rsidRDefault="009805E3" w:rsidP="009805E3">
      <w:pPr>
        <w:tabs>
          <w:tab w:val="left" w:pos="4860"/>
        </w:tabs>
        <w:ind w:left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отокол № ____ від «___»_____2018</w:t>
      </w: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р.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_____ Ковтун О.В.</w:t>
      </w:r>
    </w:p>
    <w:p w:rsidR="009805E3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EC3321" w:rsidRPr="00EC3321" w:rsidRDefault="00EC3321" w:rsidP="00EC3321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РЕЙТИНГОВА СИСТЕМА ОЦІНЮВАННЯ НАБУТИХ</w:t>
      </w:r>
    </w:p>
    <w:p w:rsidR="00EC3321" w:rsidRPr="00EC3321" w:rsidRDefault="00EC3321" w:rsidP="00EC3321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C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СТУДЕНТОМ ЗНАНЬ ТА ВМІНЬ.</w:t>
      </w:r>
    </w:p>
    <w:p w:rsidR="00EC3321" w:rsidRPr="00EC3321" w:rsidRDefault="00EC3321" w:rsidP="00EC3321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C3321" w:rsidRPr="00EC3321" w:rsidRDefault="00EC3321" w:rsidP="00EC3321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EC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Підсумкова семестрова рейтингова оцінка складається з суми поточної рейтингової оцінки 40 балів, які студенти отримують за виконання усіх видів навчальної роботи, та екзаменаційної рейтингової оцінки 60 балів, які студенти отримують під час обов’язкового складання семестрового екзамену/ </w:t>
      </w:r>
      <w:proofErr w:type="spellStart"/>
      <w:r w:rsidRPr="00EC3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диф.заліку</w:t>
      </w:r>
      <w:proofErr w:type="spellEnd"/>
      <w:r w:rsidRPr="00EC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</w:t>
      </w:r>
    </w:p>
    <w:p w:rsidR="00EC3321" w:rsidRPr="00EC3321" w:rsidRDefault="00EC3321" w:rsidP="00EC3321">
      <w:pPr>
        <w:tabs>
          <w:tab w:val="left" w:pos="669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Оцінювання </w:t>
      </w:r>
      <w:r w:rsidRPr="00EC3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окремих видів виконаної студентом навчальної роботи здійснюється в балах відповідно до табл. 3.1.</w:t>
      </w:r>
    </w:p>
    <w:p w:rsidR="00EC3321" w:rsidRPr="00EC3321" w:rsidRDefault="00EC3321" w:rsidP="00EC33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EC33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EC3321" w:rsidRPr="00EC3321" w:rsidRDefault="00EC3321" w:rsidP="00EC3321">
      <w:pPr>
        <w:tabs>
          <w:tab w:val="left" w:pos="993"/>
        </w:tabs>
        <w:spacing w:line="228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Таблиця 3.1</w:t>
      </w:r>
    </w:p>
    <w:p w:rsidR="00EC3321" w:rsidRPr="00EC3321" w:rsidRDefault="00EC3321" w:rsidP="00EC3321">
      <w:pPr>
        <w:tabs>
          <w:tab w:val="left" w:pos="993"/>
        </w:tabs>
        <w:spacing w:line="228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2268"/>
        <w:gridCol w:w="2092"/>
        <w:gridCol w:w="36"/>
      </w:tblGrid>
      <w:tr w:rsidR="00EC3321" w:rsidRPr="00EC3321" w:rsidTr="00795A0E">
        <w:trPr>
          <w:cantSplit/>
          <w:trHeight w:hRule="exact" w:val="340"/>
          <w:jc w:val="center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3321" w:rsidRPr="00EC3321" w:rsidRDefault="00EC3321" w:rsidP="00EC332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семестр</w:t>
            </w:r>
            <w:proofErr w:type="spellEnd"/>
          </w:p>
        </w:tc>
      </w:tr>
      <w:tr w:rsidR="00EC3321" w:rsidRPr="00EC3321" w:rsidTr="00795A0E">
        <w:trPr>
          <w:cantSplit/>
          <w:trHeight w:hRule="exact" w:val="340"/>
          <w:jc w:val="center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321" w:rsidRPr="00EC3321" w:rsidRDefault="00EC3321" w:rsidP="00EC33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№</w:t>
            </w: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5210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навчальної роботи</w:t>
            </w:r>
          </w:p>
        </w:tc>
        <w:tc>
          <w:tcPr>
            <w:tcW w:w="2268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кількість балів</w:t>
            </w:r>
          </w:p>
        </w:tc>
        <w:tc>
          <w:tcPr>
            <w:tcW w:w="2092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5210" w:type="dxa"/>
          </w:tcPr>
          <w:p w:rsidR="00EC3321" w:rsidRPr="00EC3321" w:rsidRDefault="00EC3321" w:rsidP="00EC3321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Усні відповіді на практичних заняттях (3 б х 2)</w:t>
            </w:r>
          </w:p>
        </w:tc>
        <w:tc>
          <w:tcPr>
            <w:tcW w:w="2268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092" w:type="dxa"/>
            <w:vMerge w:val="restart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кількість балів</w:t>
            </w: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5210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тестового завдання</w:t>
            </w:r>
          </w:p>
        </w:tc>
        <w:tc>
          <w:tcPr>
            <w:tcW w:w="2268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092" w:type="dxa"/>
            <w:vMerge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5210" w:type="dxa"/>
          </w:tcPr>
          <w:p w:rsidR="00EC3321" w:rsidRPr="00EC3321" w:rsidRDefault="00EC3321" w:rsidP="00EC3321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та захист контрольної роботи (домашньої)</w:t>
            </w:r>
          </w:p>
        </w:tc>
        <w:tc>
          <w:tcPr>
            <w:tcW w:w="2268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092" w:type="dxa"/>
            <w:vMerge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5210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Усього за модуль№2</w:t>
            </w:r>
          </w:p>
        </w:tc>
        <w:tc>
          <w:tcPr>
            <w:tcW w:w="2268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092" w:type="dxa"/>
            <w:vMerge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5210" w:type="dxa"/>
          </w:tcPr>
          <w:p w:rsidR="00EC3321" w:rsidRPr="00EC3321" w:rsidRDefault="00EC3321" w:rsidP="00EC3321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Диференційований залік</w:t>
            </w:r>
          </w:p>
        </w:tc>
        <w:tc>
          <w:tcPr>
            <w:tcW w:w="2268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40</w:t>
            </w: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5210" w:type="dxa"/>
          </w:tcPr>
          <w:p w:rsidR="00EC3321" w:rsidRPr="00EC3321" w:rsidRDefault="00EC3321" w:rsidP="00EC3321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Усього за 2 семестр </w:t>
            </w:r>
          </w:p>
        </w:tc>
        <w:tc>
          <w:tcPr>
            <w:tcW w:w="2268" w:type="dxa"/>
          </w:tcPr>
          <w:p w:rsidR="00EC3321" w:rsidRPr="00EC3321" w:rsidRDefault="00EC3321" w:rsidP="00EC3321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9570" w:type="dxa"/>
            <w:gridSpan w:val="3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семестр</w:t>
            </w: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9570" w:type="dxa"/>
            <w:gridSpan w:val="3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№3</w:t>
            </w: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5210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навчальної роботи</w:t>
            </w:r>
          </w:p>
        </w:tc>
        <w:tc>
          <w:tcPr>
            <w:tcW w:w="2268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кількість балів</w:t>
            </w:r>
          </w:p>
        </w:tc>
        <w:tc>
          <w:tcPr>
            <w:tcW w:w="2092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5210" w:type="dxa"/>
          </w:tcPr>
          <w:p w:rsidR="00EC3321" w:rsidRPr="00EC3321" w:rsidRDefault="00EC3321" w:rsidP="00EC3321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Усні відповіді на практичних заняттях (3 б х 2)</w:t>
            </w:r>
          </w:p>
        </w:tc>
        <w:tc>
          <w:tcPr>
            <w:tcW w:w="2268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092" w:type="dxa"/>
            <w:vMerge w:val="restart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кількість балів</w:t>
            </w: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5210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тестового завдання</w:t>
            </w:r>
          </w:p>
        </w:tc>
        <w:tc>
          <w:tcPr>
            <w:tcW w:w="2268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092" w:type="dxa"/>
            <w:vMerge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5210" w:type="dxa"/>
          </w:tcPr>
          <w:p w:rsidR="00EC3321" w:rsidRPr="00EC3321" w:rsidRDefault="00EC3321" w:rsidP="00EC3321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та захист контрольної роботи (домашньої)</w:t>
            </w:r>
          </w:p>
        </w:tc>
        <w:tc>
          <w:tcPr>
            <w:tcW w:w="2268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092" w:type="dxa"/>
            <w:vMerge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5210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Усього за модуль№3</w:t>
            </w:r>
          </w:p>
        </w:tc>
        <w:tc>
          <w:tcPr>
            <w:tcW w:w="2268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092" w:type="dxa"/>
            <w:vMerge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5210" w:type="dxa"/>
          </w:tcPr>
          <w:p w:rsidR="00EC3321" w:rsidRPr="00EC3321" w:rsidRDefault="00EC3321" w:rsidP="00EC3321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268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40</w:t>
            </w:r>
          </w:p>
        </w:tc>
      </w:tr>
      <w:tr w:rsidR="00EC3321" w:rsidRPr="00EC3321" w:rsidTr="00795A0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5210" w:type="dxa"/>
          </w:tcPr>
          <w:p w:rsidR="00EC3321" w:rsidRPr="00EC3321" w:rsidRDefault="00EC3321" w:rsidP="00EC3321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Усього за 3 семестр </w:t>
            </w:r>
          </w:p>
        </w:tc>
        <w:tc>
          <w:tcPr>
            <w:tcW w:w="2268" w:type="dxa"/>
          </w:tcPr>
          <w:p w:rsidR="00EC3321" w:rsidRPr="00EC3321" w:rsidRDefault="00EC3321" w:rsidP="00EC3321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EC3321" w:rsidRPr="00EC3321" w:rsidRDefault="00EC3321" w:rsidP="00EC332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C3321" w:rsidRPr="00EC3321" w:rsidRDefault="00EC3321" w:rsidP="00EC332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C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C332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Виконані </w:t>
      </w:r>
      <w:r w:rsidRPr="00EC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 навчальної роботи зараховуються студенту, якщо </w:t>
      </w:r>
      <w:r w:rsidRPr="00EC33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він отримав за них позитивну рейтингову оцінку (табл. 3.2).</w:t>
      </w:r>
    </w:p>
    <w:p w:rsidR="00EC3321" w:rsidRPr="00EC3321" w:rsidRDefault="00EC3321" w:rsidP="00EC3321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C33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Таблиця 3.2</w:t>
      </w:r>
    </w:p>
    <w:p w:rsidR="00EC3321" w:rsidRPr="00EC3321" w:rsidRDefault="00EC3321" w:rsidP="00EC332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C33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Відповідність рейтингових оцінок за окремі види навчальної роботи </w:t>
      </w:r>
    </w:p>
    <w:p w:rsidR="00EC3321" w:rsidRPr="00EC3321" w:rsidRDefault="00EC3321" w:rsidP="00EC332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балах оцінкам за національною шкалою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C3321" w:rsidRPr="00EC3321" w:rsidTr="00795A0E">
        <w:tc>
          <w:tcPr>
            <w:tcW w:w="7178" w:type="dxa"/>
            <w:gridSpan w:val="3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в балах</w:t>
            </w:r>
          </w:p>
        </w:tc>
        <w:tc>
          <w:tcPr>
            <w:tcW w:w="2393" w:type="dxa"/>
            <w:vMerge w:val="restart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</w:tr>
      <w:tr w:rsidR="00EC3321" w:rsidRPr="00EC3321" w:rsidTr="00795A0E">
        <w:tc>
          <w:tcPr>
            <w:tcW w:w="2392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Усні відповіді на практичних заняттях (бал.)</w:t>
            </w:r>
          </w:p>
        </w:tc>
        <w:tc>
          <w:tcPr>
            <w:tcW w:w="2393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тестового завдання</w:t>
            </w:r>
          </w:p>
        </w:tc>
        <w:tc>
          <w:tcPr>
            <w:tcW w:w="2393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та захист контрольної роботи</w:t>
            </w:r>
          </w:p>
        </w:tc>
        <w:tc>
          <w:tcPr>
            <w:tcW w:w="2393" w:type="dxa"/>
            <w:vMerge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21" w:rsidRPr="00EC3321" w:rsidTr="00795A0E">
        <w:tc>
          <w:tcPr>
            <w:tcW w:w="2392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9-10</w:t>
            </w:r>
          </w:p>
        </w:tc>
        <w:tc>
          <w:tcPr>
            <w:tcW w:w="2393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18-20</w:t>
            </w:r>
          </w:p>
        </w:tc>
        <w:tc>
          <w:tcPr>
            <w:tcW w:w="2393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18-20</w:t>
            </w:r>
          </w:p>
        </w:tc>
        <w:tc>
          <w:tcPr>
            <w:tcW w:w="2393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</w:tr>
      <w:tr w:rsidR="00EC3321" w:rsidRPr="00EC3321" w:rsidTr="00795A0E">
        <w:tc>
          <w:tcPr>
            <w:tcW w:w="2392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93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15-17</w:t>
            </w:r>
          </w:p>
        </w:tc>
        <w:tc>
          <w:tcPr>
            <w:tcW w:w="2393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15-17</w:t>
            </w:r>
          </w:p>
        </w:tc>
        <w:tc>
          <w:tcPr>
            <w:tcW w:w="2393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</w:tr>
      <w:tr w:rsidR="00EC3321" w:rsidRPr="00EC3321" w:rsidTr="00795A0E">
        <w:tc>
          <w:tcPr>
            <w:tcW w:w="2392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6-7</w:t>
            </w:r>
          </w:p>
        </w:tc>
        <w:tc>
          <w:tcPr>
            <w:tcW w:w="2393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12-14</w:t>
            </w:r>
          </w:p>
        </w:tc>
        <w:tc>
          <w:tcPr>
            <w:tcW w:w="2393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12-14</w:t>
            </w:r>
          </w:p>
        </w:tc>
        <w:tc>
          <w:tcPr>
            <w:tcW w:w="2393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</w:tr>
      <w:tr w:rsidR="00EC3321" w:rsidRPr="00EC3321" w:rsidTr="00795A0E">
        <w:tc>
          <w:tcPr>
            <w:tcW w:w="2392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Менше </w:t>
            </w: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393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Менше </w:t>
            </w: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Менше </w:t>
            </w: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EC3321" w:rsidRPr="00EC3321" w:rsidRDefault="00EC3321" w:rsidP="00EC3321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</w:t>
            </w:r>
          </w:p>
        </w:tc>
      </w:tr>
    </w:tbl>
    <w:p w:rsidR="00EC3321" w:rsidRPr="00EC3321" w:rsidRDefault="00EC3321" w:rsidP="00EC332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21" w:rsidRPr="00EC3321" w:rsidRDefault="00EC3321" w:rsidP="00EC3321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EC3321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3.3. Поточна семестрова модульна рейтингова оцінка за національною шкалою визначається як сума поточних оцінок за усі види навчальної роботи , передбачених в модулях даного семестру (табл.3.3.)</w:t>
      </w:r>
    </w:p>
    <w:p w:rsidR="00EC3321" w:rsidRPr="00EC3321" w:rsidRDefault="00EC3321" w:rsidP="00EC3321">
      <w:pPr>
        <w:keepNext/>
        <w:tabs>
          <w:tab w:val="left" w:pos="851"/>
        </w:tabs>
        <w:spacing w:line="240" w:lineRule="auto"/>
        <w:jc w:val="right"/>
        <w:outlineLvl w:val="8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C33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Таблиця 3.3</w:t>
      </w:r>
    </w:p>
    <w:p w:rsidR="00EC3321" w:rsidRPr="00EC3321" w:rsidRDefault="00EC3321" w:rsidP="00EC33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2"/>
          <w:sz w:val="27"/>
          <w:szCs w:val="27"/>
          <w:lang w:val="ru-RU" w:eastAsia="ru-RU"/>
        </w:rPr>
      </w:pPr>
      <w:r w:rsidRPr="00EC3321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Відповідність  поточних/підсумкових  модульних рейтингових оцінок в </w:t>
      </w:r>
      <w:r w:rsidRPr="00EC332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балах оцінкам за національною шкалою</w:t>
      </w:r>
    </w:p>
    <w:p w:rsidR="00EC3321" w:rsidRPr="00EC3321" w:rsidRDefault="00EC3321" w:rsidP="00EC33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2873"/>
      </w:tblGrid>
      <w:tr w:rsidR="00EC3321" w:rsidRPr="00EC3321" w:rsidTr="00795A0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21" w:rsidRPr="00EC3321" w:rsidRDefault="00EC3321" w:rsidP="00EC3321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 в балах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21" w:rsidRPr="00EC3321" w:rsidRDefault="00EC3321" w:rsidP="00EC3321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 за національною шкалою</w:t>
            </w:r>
          </w:p>
        </w:tc>
      </w:tr>
      <w:tr w:rsidR="00EC3321" w:rsidRPr="00EC3321" w:rsidTr="00795A0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21" w:rsidRPr="00EC3321" w:rsidRDefault="00EC3321" w:rsidP="00EC3321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53-60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21" w:rsidRPr="00EC3321" w:rsidRDefault="00EC3321" w:rsidP="00EC3321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Відмінно</w:t>
            </w:r>
          </w:p>
        </w:tc>
      </w:tr>
      <w:tr w:rsidR="00EC3321" w:rsidRPr="00EC3321" w:rsidTr="00795A0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21" w:rsidRPr="00EC3321" w:rsidRDefault="00EC3321" w:rsidP="00EC3321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45-52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21" w:rsidRPr="00EC3321" w:rsidRDefault="00EC3321" w:rsidP="00EC3321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Добре</w:t>
            </w:r>
          </w:p>
        </w:tc>
      </w:tr>
      <w:tr w:rsidR="00EC3321" w:rsidRPr="00EC3321" w:rsidTr="00795A0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21" w:rsidRPr="00EC3321" w:rsidRDefault="00EC3321" w:rsidP="00EC3321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36-44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21" w:rsidRPr="00EC3321" w:rsidRDefault="00EC3321" w:rsidP="00EC3321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Задовільно</w:t>
            </w:r>
          </w:p>
        </w:tc>
      </w:tr>
      <w:tr w:rsidR="00EC3321" w:rsidRPr="00EC3321" w:rsidTr="00795A0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21" w:rsidRPr="00EC3321" w:rsidRDefault="00EC3321" w:rsidP="00EC3321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Менше 36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21" w:rsidRPr="00EC3321" w:rsidRDefault="00EC3321" w:rsidP="00EC3321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Незадовільно</w:t>
            </w:r>
          </w:p>
        </w:tc>
      </w:tr>
    </w:tbl>
    <w:p w:rsidR="00EC3321" w:rsidRPr="00EC3321" w:rsidRDefault="00EC3321" w:rsidP="00EC332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C3321" w:rsidRPr="00EC3321" w:rsidRDefault="00EC3321" w:rsidP="00EC332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EC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Студент допускається до виконання залікового (модульного) завдання якщо він набрав не менше36 балів.</w:t>
      </w:r>
      <w:r w:rsidRPr="00EC332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</w:p>
    <w:tbl>
      <w:tblPr>
        <w:tblW w:w="1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  <w:gridCol w:w="268"/>
        <w:gridCol w:w="3091"/>
      </w:tblGrid>
      <w:tr w:rsidR="00EC3321" w:rsidRPr="00EC3321" w:rsidTr="00FC2270">
        <w:trPr>
          <w:cantSplit/>
          <w:trHeight w:val="249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321" w:rsidRPr="00EC3321" w:rsidRDefault="00EC3321" w:rsidP="00EC3321">
            <w:pPr>
              <w:shd w:val="clear" w:color="auto" w:fill="FFFFFF"/>
              <w:tabs>
                <w:tab w:val="left" w:pos="9360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3.5. Результат виконання екзаменаційного (залікового) завдання зараховують студенту , якщо він отримав за нього позитивну оцінку за національною шкалою та шкалою </w:t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ECTS</w:t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відповідно до табл.3.4.</w:t>
            </w:r>
          </w:p>
          <w:p w:rsidR="00FC2270" w:rsidRDefault="00FC2270" w:rsidP="00EC3321">
            <w:pPr>
              <w:keepNext/>
              <w:tabs>
                <w:tab w:val="left" w:pos="851"/>
              </w:tabs>
              <w:spacing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EC3321" w:rsidRPr="00EC3321" w:rsidRDefault="00EC3321" w:rsidP="00EC3321">
            <w:pPr>
              <w:keepNext/>
              <w:tabs>
                <w:tab w:val="left" w:pos="851"/>
              </w:tabs>
              <w:spacing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Таблиця 3.4</w:t>
            </w:r>
          </w:p>
          <w:p w:rsidR="00EC3321" w:rsidRPr="00FC2270" w:rsidRDefault="00EC3321" w:rsidP="00FC227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321" w:rsidRPr="00EC3321" w:rsidRDefault="00EC3321" w:rsidP="00EC3321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691"/>
        <w:tblOverlap w:val="never"/>
        <w:tblW w:w="93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992"/>
        <w:gridCol w:w="5245"/>
      </w:tblGrid>
      <w:tr w:rsidR="00FC2270" w:rsidRPr="00EC3321" w:rsidTr="00FC2270">
        <w:trPr>
          <w:cantSplit/>
          <w:trHeight w:hRule="exact" w:val="35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Оцінка в балах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Оцінка за національною шкалою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Оцінка за шкалою ЕСТS</w:t>
            </w:r>
          </w:p>
        </w:tc>
      </w:tr>
      <w:tr w:rsidR="00FC2270" w:rsidRPr="00EC3321" w:rsidTr="00FC2270">
        <w:trPr>
          <w:cantSplit/>
          <w:trHeight w:val="509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Оцінка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Пояснення</w:t>
            </w:r>
          </w:p>
        </w:tc>
      </w:tr>
      <w:tr w:rsidR="00FC2270" w:rsidRPr="00EC3321" w:rsidTr="00FC2270">
        <w:trPr>
          <w:trHeight w:val="6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36-40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Відмінно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Відмінно</w:t>
            </w: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(відмінне виконання лише з незначною кількістю помилок)</w:t>
            </w:r>
          </w:p>
        </w:tc>
      </w:tr>
      <w:tr w:rsidR="00FC2270" w:rsidRPr="00EC3321" w:rsidTr="00FC2270">
        <w:trPr>
          <w:cantSplit/>
          <w:trHeight w:val="5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33-35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Добре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Дуже</w:t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добре</w:t>
            </w: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(вище середнього рівня з кількома помилками)</w:t>
            </w:r>
          </w:p>
        </w:tc>
      </w:tr>
      <w:tr w:rsidR="00FC2270" w:rsidRPr="00EC3321" w:rsidTr="00FC2270">
        <w:trPr>
          <w:cantSplit/>
          <w:trHeight w:val="7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30-32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Добре</w:t>
            </w: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(в загальному вірне виконання з певною кількістю суттєвих помилок)</w:t>
            </w:r>
          </w:p>
        </w:tc>
      </w:tr>
      <w:tr w:rsidR="00FC2270" w:rsidRPr="00EC3321" w:rsidTr="00FC2270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27-29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Задовільно</w:t>
            </w: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(непогано, але зі значною кількістю недоліків)</w:t>
            </w:r>
          </w:p>
        </w:tc>
      </w:tr>
      <w:tr w:rsidR="00FC2270" w:rsidRPr="00EC3321" w:rsidTr="00FC2270">
        <w:trPr>
          <w:cantSplit/>
          <w:trHeight w:val="5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24-26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Достатньо</w:t>
            </w: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(виконання задовольняє мінімальним критеріям)</w:t>
            </w:r>
          </w:p>
        </w:tc>
      </w:tr>
      <w:tr w:rsidR="00FC2270" w:rsidRPr="00EC3321" w:rsidTr="00FC2270">
        <w:trPr>
          <w:cantSplit/>
          <w:trHeight w:val="6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Менше 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Незадовільно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FХ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270" w:rsidRPr="00EC3321" w:rsidRDefault="00FC2270" w:rsidP="00FC22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Незадовільно</w:t>
            </w: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(з можливістю повторного складання)</w:t>
            </w:r>
          </w:p>
        </w:tc>
      </w:tr>
    </w:tbl>
    <w:p w:rsidR="00EC3321" w:rsidRPr="00EC3321" w:rsidRDefault="00EC3321" w:rsidP="00EC3321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3321" w:rsidRPr="00EC3321" w:rsidRDefault="00EC3321" w:rsidP="00EC3321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3321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Підсумкова семестрова рейтингова оцінка визначається як сума поточної/підсумкової семестрової та екзаменаційної (залікової) рейтингових оцінок, яка перераховується в оцінки за національною шкалою та шкалою ECTS (табл. 3.5).</w:t>
      </w:r>
    </w:p>
    <w:p w:rsidR="00EC3321" w:rsidRPr="00EC3321" w:rsidRDefault="00EC3321" w:rsidP="00EC3321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</w:pPr>
      <w:r w:rsidRPr="00EC3321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Таблиця 3.5</w:t>
      </w:r>
    </w:p>
    <w:p w:rsidR="00EC3321" w:rsidRPr="00EC3321" w:rsidRDefault="00EC3321" w:rsidP="00EC332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EC3321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Відповідність </w:t>
      </w:r>
      <w:r w:rsidRPr="00EC3321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підсумкової </w:t>
      </w:r>
      <w:r w:rsidRPr="00EC3321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семестрової рейтингової оцінки в</w:t>
      </w:r>
      <w:r w:rsidRPr="00EC332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балах </w:t>
      </w:r>
    </w:p>
    <w:p w:rsidR="00EC3321" w:rsidRPr="00EC3321" w:rsidRDefault="00EC3321" w:rsidP="00EC332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2"/>
          <w:sz w:val="27"/>
          <w:szCs w:val="27"/>
          <w:lang w:val="en-US" w:eastAsia="ru-RU"/>
        </w:rPr>
      </w:pPr>
      <w:r w:rsidRPr="00EC332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оцінці за національною шкалою та шкалою ЕСТS</w:t>
      </w:r>
    </w:p>
    <w:p w:rsidR="00EC3321" w:rsidRPr="00EC3321" w:rsidRDefault="00EC3321" w:rsidP="00EC332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2"/>
          <w:sz w:val="27"/>
          <w:szCs w:val="27"/>
          <w:lang w:val="en-US" w:eastAsia="ru-RU"/>
        </w:rPr>
      </w:pPr>
    </w:p>
    <w:p w:rsidR="00EC3321" w:rsidRPr="00EC3321" w:rsidRDefault="00EC3321" w:rsidP="00EC332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2"/>
          <w:sz w:val="27"/>
          <w:szCs w:val="27"/>
          <w:lang w:val="en-US" w:eastAsia="ru-RU"/>
        </w:rPr>
      </w:pPr>
    </w:p>
    <w:tbl>
      <w:tblPr>
        <w:tblW w:w="93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992"/>
        <w:gridCol w:w="5245"/>
      </w:tblGrid>
      <w:tr w:rsidR="00EC3321" w:rsidRPr="00EC3321" w:rsidTr="00795A0E">
        <w:trPr>
          <w:cantSplit/>
          <w:trHeight w:hRule="exact" w:val="35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Оцінка в балах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Оцінка за національною шкалою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Оцінка за шкалою ЕСТS</w:t>
            </w:r>
          </w:p>
        </w:tc>
      </w:tr>
      <w:tr w:rsidR="00EC3321" w:rsidRPr="00EC3321" w:rsidTr="00795A0E">
        <w:trPr>
          <w:cantSplit/>
          <w:trHeight w:val="509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Оцінка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Пояснення</w:t>
            </w:r>
          </w:p>
        </w:tc>
      </w:tr>
      <w:tr w:rsidR="00EC3321" w:rsidRPr="00EC3321" w:rsidTr="00795A0E">
        <w:trPr>
          <w:trHeight w:val="6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90-100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Відмінно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Відмінно</w:t>
            </w: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(відмінне виконання лише з незначною кількістю помилок)</w:t>
            </w:r>
          </w:p>
        </w:tc>
      </w:tr>
      <w:tr w:rsidR="00EC3321" w:rsidRPr="00EC3321" w:rsidTr="00795A0E">
        <w:trPr>
          <w:cantSplit/>
          <w:trHeight w:val="5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82-89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Добре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Дуже</w:t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добре</w:t>
            </w: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(вище середнього рівня з кількома помилками)</w:t>
            </w:r>
          </w:p>
        </w:tc>
      </w:tr>
      <w:tr w:rsidR="00EC3321" w:rsidRPr="00EC3321" w:rsidTr="00795A0E">
        <w:trPr>
          <w:cantSplit/>
          <w:trHeight w:val="7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75-81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Добре</w:t>
            </w: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(в загальному вірне виконання з певною кількістю суттєвих помилок)</w:t>
            </w:r>
          </w:p>
        </w:tc>
      </w:tr>
      <w:tr w:rsidR="00EC3321" w:rsidRPr="00EC3321" w:rsidTr="00795A0E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67-74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Задовільно</w:t>
            </w: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(непогано, але зі значною кількістю недоліків)</w:t>
            </w:r>
          </w:p>
        </w:tc>
      </w:tr>
      <w:tr w:rsidR="00EC3321" w:rsidRPr="00EC3321" w:rsidTr="00795A0E">
        <w:trPr>
          <w:cantSplit/>
          <w:trHeight w:val="5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60-66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Достатньо</w:t>
            </w: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(виконання задовольняє мінімальним критеріям)</w:t>
            </w:r>
          </w:p>
        </w:tc>
      </w:tr>
      <w:tr w:rsidR="00EC3321" w:rsidRPr="00EC3321" w:rsidTr="00795A0E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35-59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Незадовільно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FХ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Незадовільно</w:t>
            </w: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(з можливістю повторного складання)</w:t>
            </w:r>
          </w:p>
        </w:tc>
      </w:tr>
      <w:tr w:rsidR="00EC3321" w:rsidRPr="00EC3321" w:rsidTr="00795A0E">
        <w:trPr>
          <w:cantSplit/>
          <w:trHeight w:hRule="exact" w:val="6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1-34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F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321" w:rsidRPr="00EC3321" w:rsidRDefault="00EC3321" w:rsidP="00EC33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Незадовільно</w:t>
            </w:r>
            <w:r w:rsidRPr="00EC3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EC33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(з обов'язковим повторним курсом)</w:t>
            </w:r>
          </w:p>
        </w:tc>
      </w:tr>
    </w:tbl>
    <w:p w:rsidR="00EC3321" w:rsidRPr="00EC3321" w:rsidRDefault="00EC3321" w:rsidP="00EC3321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3321" w:rsidRPr="00EC3321" w:rsidRDefault="00EC3321" w:rsidP="00EC3321">
      <w:pPr>
        <w:spacing w:line="240" w:lineRule="auto"/>
        <w:ind w:firstLine="532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EC332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3.7. Підсумкова семестрова рейтингова оцінка заноситься до залікової книжки та навчальної картки студента, наприклад, так: </w:t>
      </w:r>
      <w:r w:rsidRPr="00EC332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92/</w:t>
      </w:r>
      <w:proofErr w:type="spellStart"/>
      <w:r w:rsidRPr="00EC3321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Відм</w:t>
      </w:r>
      <w:proofErr w:type="spellEnd"/>
      <w:r w:rsidRPr="00EC3321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./А, 87/Добре/В, 79/Добре/С, 68/Задов./D, 65/Задов./Е</w:t>
      </w:r>
      <w:r w:rsidRPr="00EC332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тощо.</w:t>
      </w:r>
    </w:p>
    <w:p w:rsidR="00EC3321" w:rsidRPr="00EC3321" w:rsidRDefault="00EC3321" w:rsidP="00EC3321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332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3.8. </w:t>
      </w:r>
      <w:r w:rsidRPr="00EC33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Підсумкова рейтингова оцінка з дисципліни дорівнює підсумковій семестровій рейтинговій оцінці. Зазначена підсумкова рейтингова оцінка з дисципліни заноситься до Додатку до </w:t>
      </w:r>
      <w:r w:rsidRPr="00EC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диплома.</w:t>
      </w:r>
    </w:p>
    <w:p w:rsidR="00835039" w:rsidRDefault="00835039"/>
    <w:sectPr w:rsidR="00835039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9E" w:rsidRDefault="0019219E" w:rsidP="00FC2270">
      <w:pPr>
        <w:spacing w:line="240" w:lineRule="auto"/>
      </w:pPr>
      <w:r>
        <w:separator/>
      </w:r>
    </w:p>
  </w:endnote>
  <w:endnote w:type="continuationSeparator" w:id="0">
    <w:p w:rsidR="0019219E" w:rsidRDefault="0019219E" w:rsidP="00FC2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9E" w:rsidRDefault="0019219E" w:rsidP="00FC2270">
      <w:pPr>
        <w:spacing w:line="240" w:lineRule="auto"/>
      </w:pPr>
      <w:r>
        <w:separator/>
      </w:r>
    </w:p>
  </w:footnote>
  <w:footnote w:type="continuationSeparator" w:id="0">
    <w:p w:rsidR="0019219E" w:rsidRDefault="0019219E" w:rsidP="00FC2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FC2270" w:rsidRPr="00FC2270" w:rsidTr="00FC2270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C2270" w:rsidRPr="00FC2270" w:rsidRDefault="00FC2270" w:rsidP="00FC2270">
          <w:pPr>
            <w:pStyle w:val="a3"/>
          </w:pPr>
          <w:r w:rsidRPr="00FC2270">
            <w:drawing>
              <wp:anchor distT="0" distB="0" distL="114300" distR="114300" simplePos="0" relativeHeight="251659264" behindDoc="1" locked="0" layoutInCell="1" allowOverlap="1" wp14:anchorId="0CA83B62" wp14:editId="2CFADDEB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0000" w:rsidRPr="00FC2270" w:rsidRDefault="0019219E" w:rsidP="00FC2270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C2270" w:rsidRPr="00FC2270" w:rsidRDefault="00FC2270" w:rsidP="00FC2270">
          <w:pPr>
            <w:pStyle w:val="a3"/>
            <w:rPr>
              <w:rFonts w:ascii="Times New Roman" w:hAnsi="Times New Roman" w:cs="Times New Roman"/>
              <w:sz w:val="20"/>
            </w:rPr>
          </w:pPr>
          <w:r w:rsidRPr="00FC2270">
            <w:rPr>
              <w:rFonts w:ascii="Times New Roman" w:hAnsi="Times New Roman" w:cs="Times New Roman"/>
              <w:sz w:val="20"/>
            </w:rPr>
            <w:t>Система менеджменту якості</w:t>
          </w:r>
        </w:p>
        <w:p w:rsidR="00FC2270" w:rsidRPr="00FC2270" w:rsidRDefault="00FC2270" w:rsidP="00FC2270">
          <w:pPr>
            <w:pStyle w:val="a3"/>
            <w:rPr>
              <w:rFonts w:ascii="Times New Roman" w:hAnsi="Times New Roman" w:cs="Times New Roman"/>
              <w:sz w:val="20"/>
            </w:rPr>
          </w:pPr>
          <w:r w:rsidRPr="00FC2270">
            <w:rPr>
              <w:rFonts w:ascii="Times New Roman" w:hAnsi="Times New Roman" w:cs="Times New Roman"/>
              <w:sz w:val="20"/>
            </w:rPr>
            <w:t>Навчально-методичний комплекс</w:t>
          </w:r>
        </w:p>
        <w:p w:rsidR="00FC2270" w:rsidRPr="00FC2270" w:rsidRDefault="00FC2270" w:rsidP="00FC2270">
          <w:pPr>
            <w:pStyle w:val="a3"/>
            <w:rPr>
              <w:rFonts w:ascii="Times New Roman" w:hAnsi="Times New Roman" w:cs="Times New Roman"/>
              <w:sz w:val="20"/>
            </w:rPr>
          </w:pPr>
          <w:r w:rsidRPr="00FC2270">
            <w:rPr>
              <w:rFonts w:ascii="Times New Roman" w:hAnsi="Times New Roman" w:cs="Times New Roman"/>
              <w:sz w:val="20"/>
            </w:rPr>
            <w:t>навчальної дисципліни</w:t>
          </w:r>
        </w:p>
        <w:p w:rsidR="00FC2270" w:rsidRPr="00FC2270" w:rsidRDefault="00FC2270" w:rsidP="00FC2270">
          <w:pPr>
            <w:pStyle w:val="a3"/>
            <w:rPr>
              <w:rFonts w:ascii="Times New Roman" w:hAnsi="Times New Roman" w:cs="Times New Roman"/>
              <w:sz w:val="20"/>
            </w:rPr>
          </w:pPr>
          <w:r w:rsidRPr="00FC2270">
            <w:rPr>
              <w:rFonts w:ascii="Times New Roman" w:hAnsi="Times New Roman" w:cs="Times New Roman"/>
              <w:sz w:val="20"/>
            </w:rPr>
            <w:t>«Ділова іноземна мова»</w:t>
          </w:r>
        </w:p>
        <w:p w:rsidR="00000000" w:rsidRPr="00FC2270" w:rsidRDefault="0019219E" w:rsidP="00FC2270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2270" w:rsidRPr="00FC2270" w:rsidRDefault="00FC2270" w:rsidP="00FC2270">
          <w:pPr>
            <w:pStyle w:val="a3"/>
            <w:rPr>
              <w:rFonts w:ascii="Times New Roman" w:hAnsi="Times New Roman" w:cs="Times New Roman"/>
              <w:sz w:val="20"/>
            </w:rPr>
          </w:pPr>
          <w:r w:rsidRPr="00FC2270">
            <w:rPr>
              <w:rFonts w:ascii="Times New Roman" w:hAnsi="Times New Roman" w:cs="Times New Roman"/>
              <w:sz w:val="20"/>
            </w:rPr>
            <w:t>Шифр</w:t>
          </w:r>
        </w:p>
        <w:p w:rsidR="00000000" w:rsidRPr="00FC2270" w:rsidRDefault="00FC2270" w:rsidP="00FC2270">
          <w:pPr>
            <w:pStyle w:val="a3"/>
            <w:rPr>
              <w:rFonts w:ascii="Times New Roman" w:hAnsi="Times New Roman" w:cs="Times New Roman"/>
              <w:sz w:val="20"/>
            </w:rPr>
          </w:pPr>
          <w:r w:rsidRPr="00FC2270">
            <w:rPr>
              <w:rFonts w:ascii="Times New Roman" w:hAnsi="Times New Roman" w:cs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FC2270" w:rsidRDefault="00FC2270" w:rsidP="00FC2270">
          <w:pPr>
            <w:pStyle w:val="a3"/>
            <w:rPr>
              <w:b/>
            </w:rPr>
          </w:pPr>
          <w:r w:rsidRPr="00FC2270">
            <w:t>СМЯ НАУ НМК 12.01.05-01-2018</w:t>
          </w:r>
        </w:p>
      </w:tc>
    </w:tr>
    <w:tr w:rsidR="00FC2270" w:rsidRPr="00FC2270" w:rsidTr="00FC2270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2270" w:rsidRPr="00FC2270" w:rsidRDefault="00FC2270" w:rsidP="00FC2270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2270" w:rsidRPr="00FC2270" w:rsidRDefault="00FC2270" w:rsidP="00FC2270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FC2270" w:rsidRDefault="00FC2270" w:rsidP="00FC2270">
          <w:pPr>
            <w:pStyle w:val="a3"/>
            <w:rPr>
              <w:rFonts w:ascii="Times New Roman" w:hAnsi="Times New Roman" w:cs="Times New Roman"/>
              <w:sz w:val="20"/>
            </w:rPr>
          </w:pPr>
          <w:proofErr w:type="spellStart"/>
          <w:r w:rsidRPr="00FC2270">
            <w:rPr>
              <w:rFonts w:ascii="Times New Roman" w:hAnsi="Times New Roman" w:cs="Times New Roman"/>
              <w:sz w:val="20"/>
            </w:rPr>
            <w:t>Стор</w:t>
          </w:r>
          <w:proofErr w:type="spellEnd"/>
          <w:r w:rsidRPr="00FC2270">
            <w:rPr>
              <w:rFonts w:ascii="Times New Roman" w:hAnsi="Times New Roman" w:cs="Times New Roman"/>
              <w:sz w:val="20"/>
            </w:rPr>
            <w:t xml:space="preserve">. </w:t>
          </w:r>
          <w:r w:rsidRPr="00FC2270">
            <w:rPr>
              <w:rFonts w:ascii="Times New Roman" w:hAnsi="Times New Roman" w:cs="Times New Roman"/>
              <w:sz w:val="20"/>
            </w:rPr>
            <w:fldChar w:fldCharType="begin"/>
          </w:r>
          <w:r w:rsidRPr="00FC2270">
            <w:rPr>
              <w:rFonts w:ascii="Times New Roman" w:hAnsi="Times New Roman" w:cs="Times New Roman"/>
              <w:sz w:val="20"/>
            </w:rPr>
            <w:instrText xml:space="preserve"> PAGE  \* Arabic  \* MERGEFORMAT </w:instrText>
          </w:r>
          <w:r w:rsidRPr="00FC2270">
            <w:rPr>
              <w:rFonts w:ascii="Times New Roman" w:hAnsi="Times New Roman" w:cs="Times New Roman"/>
              <w:sz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</w:rPr>
            <w:t>5</w:t>
          </w:r>
          <w:r w:rsidRPr="00FC2270">
            <w:rPr>
              <w:rFonts w:ascii="Times New Roman" w:hAnsi="Times New Roman" w:cs="Times New Roman"/>
              <w:sz w:val="20"/>
            </w:rPr>
            <w:fldChar w:fldCharType="end"/>
          </w:r>
          <w:r w:rsidRPr="00FC2270">
            <w:rPr>
              <w:rFonts w:ascii="Times New Roman" w:hAnsi="Times New Roman" w:cs="Times New Roman"/>
              <w:sz w:val="20"/>
            </w:rPr>
            <w:t xml:space="preserve"> з</w:t>
          </w:r>
          <w:r w:rsidRPr="00FC2270">
            <w:rPr>
              <w:rFonts w:ascii="Times New Roman" w:hAnsi="Times New Roman" w:cs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5</w:t>
          </w:r>
        </w:p>
      </w:tc>
    </w:tr>
  </w:tbl>
  <w:p w:rsidR="00FC2270" w:rsidRDefault="00FC22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CB"/>
    <w:rsid w:val="0019219E"/>
    <w:rsid w:val="00835039"/>
    <w:rsid w:val="009805E3"/>
    <w:rsid w:val="00C703CB"/>
    <w:rsid w:val="00EC3321"/>
    <w:rsid w:val="00FC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270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270"/>
  </w:style>
  <w:style w:type="paragraph" w:styleId="a5">
    <w:name w:val="footer"/>
    <w:basedOn w:val="a"/>
    <w:link w:val="a6"/>
    <w:uiPriority w:val="99"/>
    <w:unhideWhenUsed/>
    <w:rsid w:val="00FC2270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270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270"/>
  </w:style>
  <w:style w:type="paragraph" w:styleId="a5">
    <w:name w:val="footer"/>
    <w:basedOn w:val="a"/>
    <w:link w:val="a6"/>
    <w:uiPriority w:val="99"/>
    <w:unhideWhenUsed/>
    <w:rsid w:val="00FC2270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3178</Words>
  <Characters>1813</Characters>
  <Application>Microsoft Office Word</Application>
  <DocSecurity>0</DocSecurity>
  <Lines>15</Lines>
  <Paragraphs>9</Paragraphs>
  <ScaleCrop>false</ScaleCrop>
  <Company>Krokoz™ Inc.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5</cp:revision>
  <dcterms:created xsi:type="dcterms:W3CDTF">2018-02-25T15:28:00Z</dcterms:created>
  <dcterms:modified xsi:type="dcterms:W3CDTF">2018-04-03T07:14:00Z</dcterms:modified>
</cp:coreProperties>
</file>