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E3" w:rsidRPr="00966432" w:rsidRDefault="009805E3" w:rsidP="009805E3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9805E3" w:rsidRPr="00966432" w:rsidRDefault="009805E3" w:rsidP="009805E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9805E3" w:rsidRPr="00966432" w:rsidRDefault="009805E3" w:rsidP="009805E3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9805E3" w:rsidRPr="00966432" w:rsidRDefault="009805E3" w:rsidP="009805E3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 </w:t>
      </w:r>
      <w:r w:rsidR="00EC3321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дисципліни «Ділова 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9805E3" w:rsidRPr="00966432" w:rsidRDefault="009805E3" w:rsidP="009805E3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8F" w:rsidRDefault="0047108F" w:rsidP="0047108F">
      <w:pPr>
        <w:pStyle w:val="3"/>
        <w:rPr>
          <w:sz w:val="27"/>
          <w:szCs w:val="27"/>
          <w:lang w:val="ru-RU"/>
        </w:rPr>
      </w:pPr>
      <w:r>
        <w:rPr>
          <w:sz w:val="27"/>
          <w:szCs w:val="27"/>
        </w:rPr>
        <w:t>Галузь знань: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b/>
          <w:sz w:val="27"/>
          <w:szCs w:val="27"/>
        </w:rPr>
        <w:t>05</w:t>
      </w:r>
      <w:r>
        <w:rPr>
          <w:b/>
          <w:sz w:val="27"/>
          <w:szCs w:val="27"/>
          <w:lang w:val="ru-RU"/>
        </w:rPr>
        <w:t xml:space="preserve">    «</w:t>
      </w:r>
      <w:r>
        <w:rPr>
          <w:b/>
          <w:sz w:val="27"/>
          <w:szCs w:val="27"/>
        </w:rPr>
        <w:t>Соціальні та поведінкові науки»</w:t>
      </w:r>
      <w:r>
        <w:rPr>
          <w:sz w:val="27"/>
          <w:szCs w:val="27"/>
          <w:lang w:val="ru-RU"/>
        </w:rPr>
        <w:tab/>
      </w:r>
    </w:p>
    <w:p w:rsidR="0047108F" w:rsidRDefault="0047108F" w:rsidP="0047108F">
      <w:pPr>
        <w:pStyle w:val="3"/>
        <w:rPr>
          <w:b/>
          <w:sz w:val="27"/>
          <w:szCs w:val="27"/>
        </w:rPr>
      </w:pPr>
      <w:r>
        <w:rPr>
          <w:sz w:val="27"/>
          <w:szCs w:val="27"/>
        </w:rPr>
        <w:t xml:space="preserve">Спеціальність: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b/>
          <w:sz w:val="27"/>
          <w:szCs w:val="27"/>
        </w:rPr>
        <w:t>054</w:t>
      </w:r>
      <w:r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</w:rPr>
        <w:t xml:space="preserve"> «Соціологія» </w:t>
      </w:r>
    </w:p>
    <w:p w:rsidR="0047108F" w:rsidRDefault="0047108F" w:rsidP="0047108F">
      <w:pPr>
        <w:pStyle w:val="2"/>
        <w:tabs>
          <w:tab w:val="left" w:pos="3570"/>
        </w:tabs>
        <w:jc w:val="left"/>
        <w:rPr>
          <w:sz w:val="27"/>
          <w:szCs w:val="27"/>
        </w:rPr>
      </w:pPr>
      <w:r>
        <w:rPr>
          <w:sz w:val="27"/>
          <w:szCs w:val="27"/>
        </w:rPr>
        <w:t xml:space="preserve">Спеціалізація:                        </w:t>
      </w:r>
      <w:r w:rsidR="006F7C42">
        <w:rPr>
          <w:sz w:val="27"/>
          <w:szCs w:val="27"/>
        </w:rPr>
        <w:t xml:space="preserve">  </w:t>
      </w:r>
      <w:r>
        <w:rPr>
          <w:b/>
          <w:sz w:val="27"/>
          <w:szCs w:val="27"/>
        </w:rPr>
        <w:t>«Соціологія»</w:t>
      </w:r>
    </w:p>
    <w:p w:rsidR="00EC3321" w:rsidRPr="0047108F" w:rsidRDefault="00EC3321" w:rsidP="00EC33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9805E3" w:rsidRPr="00966432" w:rsidRDefault="009805E3" w:rsidP="009805E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323B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:</w:t>
      </w:r>
    </w:p>
    <w:p w:rsidR="009805E3" w:rsidRPr="00966432" w:rsidRDefault="00EC3321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доцент</w:t>
      </w:r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Гринюк</w:t>
      </w:r>
      <w:proofErr w:type="spellEnd"/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С.П</w:t>
      </w:r>
      <w:r w:rsidR="009805E3"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9805E3" w:rsidRPr="00966432" w:rsidRDefault="009805E3" w:rsidP="009805E3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отокол № ____ від «___»_____2018</w:t>
      </w: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9805E3" w:rsidRPr="00966432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966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F7C42" w:rsidRPr="006F7C42" w:rsidRDefault="006F7C42" w:rsidP="006F7C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F7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РЕЙТИНГОВА СИСТЕМА ОЦІНЮВАННЯ НАБУТИХ</w:t>
      </w:r>
    </w:p>
    <w:p w:rsidR="006F7C42" w:rsidRPr="006F7C42" w:rsidRDefault="006F7C42" w:rsidP="006F7C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F7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СТУДЕНТОМ ЗНАНЬ ТА ВМІНЬ.</w:t>
      </w:r>
    </w:p>
    <w:p w:rsidR="006F7C42" w:rsidRPr="006F7C42" w:rsidRDefault="006F7C42" w:rsidP="006F7C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C42" w:rsidRPr="006F7C42" w:rsidRDefault="006F7C42" w:rsidP="006F7C42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6F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Підсумкова семестрова рейтингова оцінка складається з суми поточної рейтингової оцінки 40 балів, які студенти отримують за виконання усіх видів навчальної роботи, та екзаменаційної рейтингової оцінки 60 балів, які студенти отримують під час обов’язкового складання семестрового екзамену/ </w:t>
      </w:r>
      <w:proofErr w:type="spellStart"/>
      <w:r w:rsidRPr="006F7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диф.заліку</w:t>
      </w:r>
      <w:proofErr w:type="spellEnd"/>
      <w:r w:rsidRPr="006F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</w:t>
      </w:r>
    </w:p>
    <w:p w:rsidR="006F7C42" w:rsidRPr="006F7C42" w:rsidRDefault="006F7C42" w:rsidP="006F7C42">
      <w:pPr>
        <w:tabs>
          <w:tab w:val="left" w:pos="669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</w:t>
      </w:r>
      <w:r w:rsidRPr="006F7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окремих видів виконаної студентом навчальної роботи здійснюється в балах відповідно до табл. 3.1.</w:t>
      </w:r>
    </w:p>
    <w:p w:rsidR="006F7C42" w:rsidRPr="006F7C42" w:rsidRDefault="006F7C42" w:rsidP="006F7C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6F7C42" w:rsidRPr="006F7C42" w:rsidRDefault="006F7C42" w:rsidP="006F7C42">
      <w:pPr>
        <w:tabs>
          <w:tab w:val="left" w:pos="993"/>
        </w:tabs>
        <w:spacing w:line="228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Таблиця 3.1</w:t>
      </w:r>
    </w:p>
    <w:p w:rsidR="006F7C42" w:rsidRPr="006F7C42" w:rsidRDefault="006F7C42" w:rsidP="006F7C42">
      <w:pPr>
        <w:tabs>
          <w:tab w:val="left" w:pos="993"/>
        </w:tabs>
        <w:spacing w:line="228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6"/>
        <w:gridCol w:w="2267"/>
        <w:gridCol w:w="2091"/>
        <w:gridCol w:w="36"/>
      </w:tblGrid>
      <w:tr w:rsidR="006F7C42" w:rsidRPr="006F7C42" w:rsidTr="006F7C42">
        <w:trPr>
          <w:cantSplit/>
          <w:trHeight w:val="340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C42" w:rsidRPr="006F7C42" w:rsidRDefault="006F7C42" w:rsidP="006F7C4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</w:tr>
      <w:tr w:rsidR="006F7C42" w:rsidRPr="006F7C42" w:rsidTr="006F7C42">
        <w:trPr>
          <w:cantSplit/>
          <w:trHeight w:val="340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№</w:t>
            </w: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навчальної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Мах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балі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Усні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заняттях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(3 б х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Мах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балі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тестового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контрольної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домашньої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модуль№2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Диференційований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залі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</w:t>
            </w: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2 семестр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</w:t>
            </w: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семестр</w:t>
            </w: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Модуль №3</w:t>
            </w: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навчальної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Мах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балі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Усні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заняттях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(3 б х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Мах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балі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тестового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контрольної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домашньої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модуль№3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Екзамен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</w:t>
            </w:r>
          </w:p>
        </w:tc>
      </w:tr>
      <w:tr w:rsidR="006F7C42" w:rsidRPr="006F7C42" w:rsidTr="006F7C42">
        <w:trPr>
          <w:gridAfter w:val="1"/>
          <w:wAfter w:w="36" w:type="dxa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3 семестр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2" w:rsidRPr="006F7C42" w:rsidRDefault="006F7C42" w:rsidP="006F7C42">
            <w:pPr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6F7C42" w:rsidRPr="006F7C42" w:rsidRDefault="006F7C42" w:rsidP="006F7C4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7C42" w:rsidRPr="006F7C42" w:rsidRDefault="006F7C42" w:rsidP="006F7C4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F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6F7C4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Виконані </w:t>
      </w:r>
      <w:r w:rsidRPr="006F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навчальної роботи зараховуються студенту, якщо </w:t>
      </w:r>
      <w:r w:rsidRPr="006F7C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він отримав за них позитивну рейтингову оцінку (табл. 3.2).</w:t>
      </w: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F7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Таблиця 3.2</w:t>
      </w: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F7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Відповідність рейтингових оцінок за окремі види навчальної роботи </w:t>
      </w: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балах оцінкам за національною шкалою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F7C42" w:rsidRPr="006F7C42" w:rsidTr="006F7C42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балах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шкалою</w:t>
            </w:r>
          </w:p>
        </w:tc>
      </w:tr>
      <w:tr w:rsidR="006F7C42" w:rsidRPr="006F7C42" w:rsidTr="006F7C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Усні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заняттях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(бал.)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тестового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контрольної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7C42" w:rsidRPr="006F7C42" w:rsidTr="006F7C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Відмінно</w:t>
            </w:r>
            <w:proofErr w:type="spellEnd"/>
          </w:p>
        </w:tc>
      </w:tr>
      <w:tr w:rsidR="006F7C42" w:rsidRPr="006F7C42" w:rsidTr="006F7C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Добре</w:t>
            </w:r>
            <w:proofErr w:type="gramEnd"/>
          </w:p>
        </w:tc>
      </w:tr>
      <w:tr w:rsidR="006F7C42" w:rsidRPr="006F7C42" w:rsidTr="006F7C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Задовільно</w:t>
            </w:r>
            <w:proofErr w:type="spellEnd"/>
          </w:p>
        </w:tc>
      </w:tr>
      <w:tr w:rsidR="006F7C42" w:rsidRPr="006F7C42" w:rsidTr="006F7C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</w:p>
        </w:tc>
      </w:tr>
    </w:tbl>
    <w:p w:rsidR="006F7C42" w:rsidRPr="006F7C42" w:rsidRDefault="006F7C42" w:rsidP="006F7C4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42" w:rsidRPr="006F7C42" w:rsidRDefault="006F7C42" w:rsidP="006F7C42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3.3. Поточна семестрова модульна рейтингова оцінка за національною шкалою визначається як сума поточних оцінок за усі види навчальної роботи , передбачених в модулях даного семестру (табл.3.3.)</w:t>
      </w:r>
    </w:p>
    <w:p w:rsidR="006F7C42" w:rsidRPr="006F7C42" w:rsidRDefault="006F7C42" w:rsidP="006F7C42">
      <w:pPr>
        <w:keepNext/>
        <w:tabs>
          <w:tab w:val="left" w:pos="851"/>
        </w:tabs>
        <w:spacing w:line="240" w:lineRule="auto"/>
        <w:jc w:val="right"/>
        <w:outlineLvl w:val="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3.3</w:t>
      </w:r>
    </w:p>
    <w:p w:rsidR="006F7C42" w:rsidRPr="006F7C42" w:rsidRDefault="006F7C42" w:rsidP="006F7C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val="ru-RU" w:eastAsia="ru-RU"/>
        </w:rPr>
      </w:pPr>
      <w:r w:rsidRPr="006F7C4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 поточних/підсумкових  модульних рейтингових оцінок в </w:t>
      </w:r>
      <w:r w:rsidRPr="006F7C42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балах оцінкам за національною шкалою</w:t>
      </w:r>
    </w:p>
    <w:p w:rsidR="006F7C42" w:rsidRPr="006F7C42" w:rsidRDefault="006F7C42" w:rsidP="006F7C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73"/>
      </w:tblGrid>
      <w:tr w:rsidR="006F7C42" w:rsidRPr="006F7C42" w:rsidTr="006F7C4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 xml:space="preserve"> в балах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національною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 xml:space="preserve"> шкалою</w:t>
            </w:r>
          </w:p>
        </w:tc>
      </w:tr>
      <w:tr w:rsidR="006F7C42" w:rsidRPr="006F7C42" w:rsidTr="006F7C4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53-60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Відмінно</w:t>
            </w:r>
            <w:proofErr w:type="spellEnd"/>
          </w:p>
        </w:tc>
      </w:tr>
      <w:tr w:rsidR="006F7C42" w:rsidRPr="006F7C42" w:rsidTr="006F7C4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45-52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gramStart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Добре</w:t>
            </w:r>
            <w:proofErr w:type="gramEnd"/>
          </w:p>
        </w:tc>
      </w:tr>
      <w:tr w:rsidR="006F7C42" w:rsidRPr="006F7C42" w:rsidTr="006F7C4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36-44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Задовільно</w:t>
            </w:r>
            <w:proofErr w:type="spellEnd"/>
          </w:p>
        </w:tc>
      </w:tr>
      <w:tr w:rsidR="006F7C42" w:rsidRPr="006F7C42" w:rsidTr="006F7C4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Менше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36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tabs>
                <w:tab w:val="left" w:pos="993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val="ru-RU" w:eastAsia="ru-RU"/>
              </w:rPr>
              <w:t>Незадовільно</w:t>
            </w:r>
            <w:proofErr w:type="spellEnd"/>
          </w:p>
        </w:tc>
      </w:tr>
    </w:tbl>
    <w:p w:rsidR="006F7C42" w:rsidRPr="006F7C42" w:rsidRDefault="006F7C42" w:rsidP="006F7C4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F7C42" w:rsidRPr="006F7C42" w:rsidRDefault="006F7C42" w:rsidP="006F7C4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F7C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Студент допускається до виконання залікового (модульного) завдання якщо він набрав не менше36 балів.</w:t>
      </w:r>
      <w:r w:rsidRPr="006F7C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6"/>
        <w:gridCol w:w="268"/>
        <w:gridCol w:w="3091"/>
      </w:tblGrid>
      <w:tr w:rsidR="006F7C42" w:rsidRPr="006F7C42" w:rsidTr="006F7C42">
        <w:trPr>
          <w:cantSplit/>
          <w:trHeight w:val="24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C42" w:rsidRPr="006F7C42" w:rsidRDefault="006F7C42" w:rsidP="006F7C42">
            <w:pPr>
              <w:shd w:val="clear" w:color="auto" w:fill="FFFFFF"/>
              <w:tabs>
                <w:tab w:val="left" w:pos="9360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3.5. Результат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екзаменаційного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залікового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)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завдання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зараховують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студенту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,</w:t>
            </w:r>
            <w:proofErr w:type="gram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якщо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він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отримав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нього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позитивну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оцінку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національною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шкалою та шкалою </w:t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ECTS</w:t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відповідно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до табл.3.4.</w:t>
            </w:r>
          </w:p>
          <w:p w:rsidR="006F7C42" w:rsidRPr="006F7C42" w:rsidRDefault="006F7C42" w:rsidP="006F7C42">
            <w:pPr>
              <w:keepNext/>
              <w:tabs>
                <w:tab w:val="left" w:pos="851"/>
              </w:tabs>
              <w:spacing w:line="276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Таблиця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 xml:space="preserve"> 3.4</w:t>
            </w:r>
          </w:p>
          <w:p w:rsidR="006F7C42" w:rsidRPr="006F7C42" w:rsidRDefault="006F7C42" w:rsidP="006F7C42">
            <w:pPr>
              <w:shd w:val="clear" w:color="auto" w:fill="FFFFFF"/>
              <w:tabs>
                <w:tab w:val="left" w:pos="936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C42" w:rsidRPr="006F7C42" w:rsidRDefault="006F7C42" w:rsidP="006F7C42">
            <w:pPr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 w:eastAsia="ru-RU"/>
              </w:rPr>
            </w:pPr>
          </w:p>
        </w:tc>
      </w:tr>
      <w:tr w:rsidR="006F7C42" w:rsidRPr="006F7C42" w:rsidTr="006F7C42">
        <w:trPr>
          <w:cantSplit/>
          <w:trHeight w:val="90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1986"/>
              <w:gridCol w:w="992"/>
              <w:gridCol w:w="5247"/>
            </w:tblGrid>
            <w:tr w:rsidR="006F7C42" w:rsidRPr="006F7C42">
              <w:trPr>
                <w:cantSplit/>
                <w:trHeight w:hRule="exact" w:val="356"/>
              </w:trPr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lastRenderedPageBreak/>
                    <w:t>Оцінка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в балах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Оцінка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за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національною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шкалою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Оцінка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за шкалою ЕСТ</w:t>
                  </w:r>
                  <w:proofErr w:type="gram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S</w:t>
                  </w:r>
                  <w:proofErr w:type="gramEnd"/>
                </w:p>
              </w:tc>
            </w:tr>
            <w:tr w:rsidR="006F7C42" w:rsidRPr="006F7C42">
              <w:trPr>
                <w:cantSplit/>
                <w:trHeight w:val="509"/>
              </w:trPr>
              <w:tc>
                <w:tcPr>
                  <w:tcW w:w="113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F7C42" w:rsidRPr="006F7C42" w:rsidRDefault="006F7C42" w:rsidP="006F7C4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F7C42" w:rsidRPr="006F7C42" w:rsidRDefault="006F7C42" w:rsidP="006F7C4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Оцінка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Пояснення</w:t>
                  </w:r>
                  <w:proofErr w:type="spellEnd"/>
                </w:p>
              </w:tc>
            </w:tr>
            <w:tr w:rsidR="006F7C42" w:rsidRPr="006F7C42">
              <w:trPr>
                <w:trHeight w:val="614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36-40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Відмінно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А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Відмінно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br/>
                  </w:r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(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відмінне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виконання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лише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з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незначною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кількістю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помилок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)</w:t>
                  </w:r>
                </w:p>
              </w:tc>
            </w:tr>
            <w:tr w:rsidR="006F7C42" w:rsidRPr="006F7C42">
              <w:trPr>
                <w:cantSplit/>
                <w:trHeight w:val="55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33-35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gram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Добре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В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Дуже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добре</w:t>
                  </w:r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br/>
                  </w:r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(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вище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середнього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р</w:t>
                  </w:r>
                  <w:proofErr w:type="gram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івня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з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кількома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помилками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)</w:t>
                  </w:r>
                </w:p>
              </w:tc>
            </w:tr>
            <w:tr w:rsidR="006F7C42" w:rsidRPr="006F7C42">
              <w:trPr>
                <w:cantSplit/>
                <w:trHeight w:val="787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30-32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F7C42" w:rsidRPr="006F7C42" w:rsidRDefault="006F7C42" w:rsidP="006F7C4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С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gram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Добре</w:t>
                  </w:r>
                  <w:proofErr w:type="gramEnd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br/>
                  </w:r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(в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загальному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вірне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виконання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з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певною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кількістю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суттєвих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помилок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)</w:t>
                  </w:r>
                </w:p>
              </w:tc>
            </w:tr>
            <w:tr w:rsidR="006F7C42" w:rsidRPr="006F7C42">
              <w:trPr>
                <w:cantSplit/>
                <w:trHeight w:val="62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27-29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Задовільно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D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Задовільно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br/>
                  </w:r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(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непогано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, але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зі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значною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кількістю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недоліків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)</w:t>
                  </w:r>
                </w:p>
              </w:tc>
            </w:tr>
            <w:tr w:rsidR="006F7C42" w:rsidRPr="006F7C42">
              <w:trPr>
                <w:cantSplit/>
                <w:trHeight w:val="558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24-26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F7C42" w:rsidRPr="006F7C42" w:rsidRDefault="006F7C42" w:rsidP="006F7C4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</w:pPr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Е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Достатньо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br/>
                  </w:r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(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виконання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задовольняє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мінімальним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критеріям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)</w:t>
                  </w:r>
                </w:p>
              </w:tc>
            </w:tr>
            <w:tr w:rsidR="006F7C42" w:rsidRPr="006F7C42">
              <w:trPr>
                <w:cantSplit/>
                <w:trHeight w:val="67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Менше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 xml:space="preserve"> 24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Незадовільно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</w:pPr>
                  <w:proofErr w:type="gramStart"/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F</w:t>
                  </w:r>
                  <w:proofErr w:type="gramEnd"/>
                  <w:r w:rsidRPr="006F7C42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val="ru-RU" w:eastAsia="ru-RU"/>
                    </w:rPr>
                    <w:t>Х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F7C42" w:rsidRPr="006F7C42" w:rsidRDefault="006F7C42" w:rsidP="006F7C42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</w:pP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t>Незадовільно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ru-RU" w:eastAsia="ru-RU"/>
                    </w:rPr>
                    <w:br/>
                  </w:r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(з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можливістю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 xml:space="preserve"> повторного </w:t>
                  </w:r>
                  <w:proofErr w:type="spellStart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складання</w:t>
                  </w:r>
                  <w:proofErr w:type="spellEnd"/>
                  <w:r w:rsidRPr="006F7C4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ru-RU" w:eastAsia="ru-RU"/>
                    </w:rPr>
                    <w:t>)</w:t>
                  </w:r>
                </w:p>
              </w:tc>
            </w:tr>
          </w:tbl>
          <w:p w:rsidR="006F7C42" w:rsidRPr="006F7C42" w:rsidRDefault="006F7C42" w:rsidP="006F7C42">
            <w:pPr>
              <w:shd w:val="clear" w:color="auto" w:fill="FFFFFF"/>
              <w:spacing w:line="276" w:lineRule="auto"/>
              <w:ind w:left="-142" w:right="-108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F7C42" w:rsidRPr="006F7C42" w:rsidRDefault="006F7C42" w:rsidP="006F7C42">
            <w:pPr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C42" w:rsidRPr="006F7C42" w:rsidRDefault="006F7C42" w:rsidP="006F7C42">
            <w:pPr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 w:eastAsia="ru-RU"/>
              </w:rPr>
            </w:pPr>
          </w:p>
        </w:tc>
      </w:tr>
    </w:tbl>
    <w:p w:rsidR="006F7C42" w:rsidRPr="006F7C42" w:rsidRDefault="006F7C42" w:rsidP="006F7C42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7C42" w:rsidRPr="006F7C42" w:rsidRDefault="006F7C42" w:rsidP="006F7C42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Підсумкова семестрова рейтингова оцінка визначається як сума поточної/підсумкової семестрової та екзаменаційної (залікової) рейтингових оцінок, яка перераховується в оцінки за національною шкалою та шкалою ECTS (табл. 3.5).</w:t>
      </w: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3.5</w:t>
      </w: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Відповідність </w:t>
      </w:r>
      <w:r w:rsidRPr="006F7C4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підсумкової </w:t>
      </w:r>
      <w:r w:rsidRPr="006F7C42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семестрової рейтингової оцінки в</w:t>
      </w:r>
      <w:r w:rsidRPr="006F7C42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балах </w:t>
      </w: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val="en-US" w:eastAsia="ru-RU"/>
        </w:rPr>
      </w:pPr>
      <w:r w:rsidRPr="006F7C42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оцінці за національною шкалою та шкалою ЕСТS</w:t>
      </w: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val="en-US" w:eastAsia="ru-RU"/>
        </w:rPr>
      </w:pPr>
    </w:p>
    <w:p w:rsidR="006F7C42" w:rsidRPr="006F7C42" w:rsidRDefault="006F7C42" w:rsidP="006F7C4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2"/>
          <w:sz w:val="27"/>
          <w:szCs w:val="27"/>
          <w:lang w:val="en-US" w:eastAsia="ru-RU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986"/>
        <w:gridCol w:w="992"/>
        <w:gridCol w:w="5247"/>
      </w:tblGrid>
      <w:tr w:rsidR="006F7C42" w:rsidRPr="006F7C42" w:rsidTr="006F7C42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за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національною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Оцінка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за шкалою ЕСТ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S</w:t>
            </w:r>
            <w:proofErr w:type="gramEnd"/>
          </w:p>
        </w:tc>
      </w:tr>
      <w:tr w:rsidR="006F7C42" w:rsidRPr="006F7C42" w:rsidTr="006F7C42">
        <w:trPr>
          <w:cantSplit/>
          <w:trHeight w:val="509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Оцінка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Пояснення</w:t>
            </w:r>
            <w:proofErr w:type="spellEnd"/>
          </w:p>
        </w:tc>
      </w:tr>
      <w:tr w:rsidR="006F7C42" w:rsidRPr="006F7C42" w:rsidTr="006F7C42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Відмінно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Відмінно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br/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(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відмінне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лише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незначною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кількістю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помилок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)</w:t>
            </w:r>
          </w:p>
        </w:tc>
      </w:tr>
      <w:tr w:rsidR="006F7C42" w:rsidRPr="006F7C42" w:rsidTr="006F7C42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82-89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Добре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Дуже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добре</w:t>
            </w: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br/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(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вище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середнього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proofErr w:type="gram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р</w:t>
            </w:r>
            <w:proofErr w:type="gram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івня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кількома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помилками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)</w:t>
            </w:r>
          </w:p>
        </w:tc>
      </w:tr>
      <w:tr w:rsidR="006F7C42" w:rsidRPr="006F7C42" w:rsidTr="006F7C42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75-81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Добре</w:t>
            </w:r>
            <w:proofErr w:type="gramEnd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br/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(в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загальному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вірне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певною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кількістю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суттєвих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помилок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)</w:t>
            </w:r>
          </w:p>
        </w:tc>
      </w:tr>
      <w:tr w:rsidR="006F7C42" w:rsidRPr="006F7C42" w:rsidTr="006F7C42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Задовільно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Задовільно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br/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(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непогано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, але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зі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значною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кількістю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недоліків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)</w:t>
            </w:r>
          </w:p>
        </w:tc>
      </w:tr>
      <w:tr w:rsidR="006F7C42" w:rsidRPr="006F7C42" w:rsidTr="006F7C42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60-66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Достатньо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br/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(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виконання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задовольняє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мінімальним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критеріям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)</w:t>
            </w:r>
          </w:p>
        </w:tc>
      </w:tr>
      <w:tr w:rsidR="006F7C42" w:rsidRPr="006F7C42" w:rsidTr="006F7C42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Незадовільно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proofErr w:type="gramStart"/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F</w:t>
            </w:r>
            <w:proofErr w:type="gramEnd"/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Незадовільно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br/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(з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можливістю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повторного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складання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)</w:t>
            </w:r>
          </w:p>
        </w:tc>
      </w:tr>
      <w:tr w:rsidR="006F7C42" w:rsidRPr="006F7C42" w:rsidTr="006F7C42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1-34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42" w:rsidRPr="006F7C42" w:rsidRDefault="006F7C42" w:rsidP="006F7C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6F7C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C42" w:rsidRPr="006F7C42" w:rsidRDefault="006F7C42" w:rsidP="006F7C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Незадовільно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br/>
            </w:r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(</w:t>
            </w:r>
            <w:proofErr w:type="gram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з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обов</w:t>
            </w:r>
            <w:proofErr w:type="gram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'язковим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повторним</w:t>
            </w:r>
            <w:proofErr w:type="spellEnd"/>
            <w:r w:rsidRPr="006F7C42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курсом)</w:t>
            </w:r>
          </w:p>
        </w:tc>
      </w:tr>
    </w:tbl>
    <w:p w:rsidR="006F7C42" w:rsidRPr="006F7C42" w:rsidRDefault="006F7C42" w:rsidP="006F7C42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7C42" w:rsidRPr="006F7C42" w:rsidRDefault="006F7C42" w:rsidP="006F7C42">
      <w:pPr>
        <w:spacing w:line="240" w:lineRule="auto"/>
        <w:ind w:firstLine="532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3.7. Підсумкова семестрова рейтингова оцінка заноситься до залікової книжки та навчальної картки студента, наприклад, так: </w:t>
      </w:r>
      <w:r w:rsidRPr="006F7C4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92/</w:t>
      </w:r>
      <w:proofErr w:type="spellStart"/>
      <w:r w:rsidRPr="006F7C42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Відм</w:t>
      </w:r>
      <w:proofErr w:type="spellEnd"/>
      <w:r w:rsidRPr="006F7C42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./А, 87/Добре/В, 79/Добре/С, 68/Задов./D, 65/Задов./Е</w:t>
      </w:r>
      <w:r w:rsidRPr="006F7C4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тощо.</w:t>
      </w:r>
    </w:p>
    <w:p w:rsidR="006F7C42" w:rsidRPr="006F7C42" w:rsidRDefault="006F7C42" w:rsidP="006F7C42">
      <w:pPr>
        <w:spacing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7C4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3.8. </w:t>
      </w:r>
      <w:r w:rsidRPr="006F7C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Підсумкова рейтингова оцінка з дисципліни дорівнює підсумковій семестровій рейтинговій оцінці. Зазначена підсумкова рейтингова оцінка з дисципліни заноситься до Додатку до </w:t>
      </w:r>
      <w:r w:rsidRPr="006F7C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диплома.</w:t>
      </w:r>
    </w:p>
    <w:p w:rsidR="009805E3" w:rsidRDefault="009805E3" w:rsidP="009805E3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sectPr w:rsidR="009805E3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B2" w:rsidRDefault="00875BB2" w:rsidP="0074230E">
      <w:pPr>
        <w:spacing w:line="240" w:lineRule="auto"/>
      </w:pPr>
      <w:r>
        <w:separator/>
      </w:r>
    </w:p>
  </w:endnote>
  <w:endnote w:type="continuationSeparator" w:id="0">
    <w:p w:rsidR="00875BB2" w:rsidRDefault="00875BB2" w:rsidP="00742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B2" w:rsidRDefault="00875BB2" w:rsidP="0074230E">
      <w:pPr>
        <w:spacing w:line="240" w:lineRule="auto"/>
      </w:pPr>
      <w:r>
        <w:separator/>
      </w:r>
    </w:p>
  </w:footnote>
  <w:footnote w:type="continuationSeparator" w:id="0">
    <w:p w:rsidR="00875BB2" w:rsidRDefault="00875BB2" w:rsidP="00742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74230E" w:rsidRPr="0074230E" w:rsidTr="0074230E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30E" w:rsidRPr="0074230E" w:rsidRDefault="0074230E" w:rsidP="0074230E">
          <w:pPr>
            <w:pStyle w:val="a3"/>
          </w:pPr>
          <w:r w:rsidRPr="0074230E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402CB775" wp14:editId="0E86C7C4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879D8" w:rsidRPr="0074230E" w:rsidRDefault="000879D8" w:rsidP="0074230E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30E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  <w:r w:rsidRPr="0074230E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74230E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  <w:r w:rsidRPr="0074230E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74230E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  <w:r w:rsidRPr="0074230E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74230E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  <w:r w:rsidRPr="0074230E">
            <w:rPr>
              <w:rFonts w:ascii="Times New Roman" w:hAnsi="Times New Roman" w:cs="Times New Roman"/>
              <w:sz w:val="20"/>
            </w:rPr>
            <w:t>«Ділова іноземна мова»</w:t>
          </w:r>
        </w:p>
        <w:p w:rsidR="000879D8" w:rsidRPr="0074230E" w:rsidRDefault="000879D8" w:rsidP="0074230E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0E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  <w:r w:rsidRPr="0074230E">
            <w:rPr>
              <w:rFonts w:ascii="Times New Roman" w:hAnsi="Times New Roman" w:cs="Times New Roman"/>
              <w:sz w:val="20"/>
            </w:rPr>
            <w:t>Шифр</w:t>
          </w:r>
        </w:p>
        <w:p w:rsidR="000879D8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  <w:r w:rsidRPr="0074230E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79D8" w:rsidRPr="0074230E" w:rsidRDefault="0074230E" w:rsidP="0074230E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74230E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74230E" w:rsidRPr="0074230E" w:rsidTr="0074230E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0E" w:rsidRPr="0074230E" w:rsidRDefault="0074230E" w:rsidP="0074230E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0E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79D8" w:rsidRPr="0074230E" w:rsidRDefault="0074230E" w:rsidP="0074230E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74230E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74230E">
            <w:rPr>
              <w:rFonts w:ascii="Times New Roman" w:hAnsi="Times New Roman" w:cs="Times New Roman"/>
              <w:sz w:val="20"/>
            </w:rPr>
            <w:t xml:space="preserve">. </w:t>
          </w:r>
          <w:r w:rsidRPr="0074230E">
            <w:rPr>
              <w:rFonts w:ascii="Times New Roman" w:hAnsi="Times New Roman" w:cs="Times New Roman"/>
              <w:sz w:val="20"/>
            </w:rPr>
            <w:fldChar w:fldCharType="begin"/>
          </w:r>
          <w:r w:rsidRPr="0074230E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74230E">
            <w:rPr>
              <w:rFonts w:ascii="Times New Roman" w:hAnsi="Times New Roman" w:cs="Times New Roman"/>
              <w:sz w:val="20"/>
            </w:rPr>
            <w:fldChar w:fldCharType="separate"/>
          </w:r>
          <w:r w:rsidR="00323B80">
            <w:rPr>
              <w:rFonts w:ascii="Times New Roman" w:hAnsi="Times New Roman" w:cs="Times New Roman"/>
              <w:noProof/>
              <w:sz w:val="20"/>
            </w:rPr>
            <w:t>5</w:t>
          </w:r>
          <w:r w:rsidRPr="0074230E">
            <w:rPr>
              <w:rFonts w:ascii="Times New Roman" w:hAnsi="Times New Roman" w:cs="Times New Roman"/>
              <w:sz w:val="20"/>
            </w:rPr>
            <w:fldChar w:fldCharType="end"/>
          </w:r>
          <w:r w:rsidRPr="0074230E">
            <w:rPr>
              <w:rFonts w:ascii="Times New Roman" w:hAnsi="Times New Roman" w:cs="Times New Roman"/>
              <w:sz w:val="20"/>
            </w:rPr>
            <w:t xml:space="preserve"> з 5</w:t>
          </w:r>
        </w:p>
      </w:tc>
    </w:tr>
  </w:tbl>
  <w:p w:rsidR="0074230E" w:rsidRDefault="00742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CB"/>
    <w:rsid w:val="000879D8"/>
    <w:rsid w:val="00323B80"/>
    <w:rsid w:val="0047108F"/>
    <w:rsid w:val="0069618A"/>
    <w:rsid w:val="006F7C42"/>
    <w:rsid w:val="0074230E"/>
    <w:rsid w:val="00835039"/>
    <w:rsid w:val="00875BB2"/>
    <w:rsid w:val="009805E3"/>
    <w:rsid w:val="00C703CB"/>
    <w:rsid w:val="00E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3">
    <w:name w:val="heading 3"/>
    <w:basedOn w:val="a"/>
    <w:next w:val="a"/>
    <w:link w:val="30"/>
    <w:semiHidden/>
    <w:unhideWhenUsed/>
    <w:qFormat/>
    <w:rsid w:val="0047108F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10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7108F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7108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7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F7C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F7C42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4230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30E"/>
  </w:style>
  <w:style w:type="paragraph" w:styleId="a5">
    <w:name w:val="footer"/>
    <w:basedOn w:val="a"/>
    <w:link w:val="a6"/>
    <w:uiPriority w:val="99"/>
    <w:unhideWhenUsed/>
    <w:rsid w:val="0074230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3"/>
  </w:style>
  <w:style w:type="paragraph" w:styleId="3">
    <w:name w:val="heading 3"/>
    <w:basedOn w:val="a"/>
    <w:next w:val="a"/>
    <w:link w:val="30"/>
    <w:semiHidden/>
    <w:unhideWhenUsed/>
    <w:qFormat/>
    <w:rsid w:val="0047108F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10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7108F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7108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7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F7C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F7C42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4230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30E"/>
  </w:style>
  <w:style w:type="paragraph" w:styleId="a5">
    <w:name w:val="footer"/>
    <w:basedOn w:val="a"/>
    <w:link w:val="a6"/>
    <w:uiPriority w:val="99"/>
    <w:unhideWhenUsed/>
    <w:rsid w:val="0074230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3161</Words>
  <Characters>1802</Characters>
  <Application>Microsoft Office Word</Application>
  <DocSecurity>0</DocSecurity>
  <Lines>15</Lines>
  <Paragraphs>9</Paragraphs>
  <ScaleCrop>false</ScaleCrop>
  <Company>Krokoz™ Inc.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11</cp:revision>
  <dcterms:created xsi:type="dcterms:W3CDTF">2018-02-25T15:28:00Z</dcterms:created>
  <dcterms:modified xsi:type="dcterms:W3CDTF">2018-04-09T15:41:00Z</dcterms:modified>
</cp:coreProperties>
</file>