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EC" w:rsidRPr="00CC17EC" w:rsidRDefault="00CC17EC" w:rsidP="00CC17E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CC17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Журавель Т. В.</w:t>
      </w:r>
    </w:p>
    <w:p w:rsidR="00CC17EC" w:rsidRPr="00CC17EC" w:rsidRDefault="00CC17EC" w:rsidP="00CC17E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CC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аспірантка</w:t>
      </w:r>
      <w:proofErr w:type="spellEnd"/>
    </w:p>
    <w:p w:rsidR="00CC17EC" w:rsidRDefault="00CC17EC" w:rsidP="00CC17E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C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кафедр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CC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CC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англ</w:t>
      </w:r>
      <w:proofErr w:type="gramEnd"/>
      <w:r w:rsidRPr="00CC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ійської</w:t>
      </w:r>
      <w:proofErr w:type="spellEnd"/>
      <w:r w:rsidRPr="00CC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>філології</w:t>
      </w:r>
      <w:proofErr w:type="spellEnd"/>
      <w:r w:rsidRPr="00CC17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і перекладу</w:t>
      </w:r>
    </w:p>
    <w:p w:rsidR="00CC17EC" w:rsidRPr="00CC17EC" w:rsidRDefault="00CC17EC" w:rsidP="00CC17E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proofErr w:type="spellStart"/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Київський</w:t>
      </w:r>
      <w:proofErr w:type="spellEnd"/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національний</w:t>
      </w:r>
      <w:proofErr w:type="spellEnd"/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лінгвістичний</w:t>
      </w:r>
      <w:proofErr w:type="spellEnd"/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університет</w:t>
      </w:r>
      <w:proofErr w:type="spellEnd"/>
    </w:p>
    <w:p w:rsidR="00CC17EC" w:rsidRDefault="00CC17EC" w:rsidP="00CC17E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м. </w:t>
      </w:r>
      <w:proofErr w:type="spellStart"/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Київ</w:t>
      </w:r>
      <w:proofErr w:type="spellEnd"/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Украї</w:t>
      </w:r>
      <w:proofErr w:type="gramStart"/>
      <w:r w:rsidRPr="00CC17E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  <w:t>на</w:t>
      </w:r>
      <w:proofErr w:type="spellEnd"/>
      <w:proofErr w:type="gramEnd"/>
    </w:p>
    <w:p w:rsidR="00CC17EC" w:rsidRPr="00CC17EC" w:rsidRDefault="00CC17EC" w:rsidP="00CC17E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</w:p>
    <w:p w:rsidR="00CC17EC" w:rsidRDefault="00CC17EC" w:rsidP="00CC17E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ТИПОЛОГІЯ МОВЛЕННЄВИХ АКТІ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В</w:t>
      </w:r>
      <w:proofErr w:type="gramEnd"/>
      <w:r w:rsidRPr="002F45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У ТЕОРІЇ КОМУНІКАТИВНОЇ ЛІНГВІСТИКИ</w:t>
      </w:r>
    </w:p>
    <w:p w:rsidR="00CC17EC" w:rsidRPr="002F454A" w:rsidRDefault="00CC17EC" w:rsidP="00CC17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0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учасна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комунікативна </w:t>
      </w:r>
      <w:r w:rsidRPr="00096C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лінгвістика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розглядає мову не просто як знаряддя комунікації, а у динамічному плані, як спосіб досягнення та реалізації людиною цілей, які вони переслідує у процесі комунікації.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283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Теорія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мовле</w:t>
      </w:r>
      <w:r w:rsidRPr="00283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ннєвих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актів (</w:t>
      </w:r>
      <w:r w:rsidRPr="00BD2B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speech</w:t>
      </w:r>
      <w:r w:rsidRPr="00BD2B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BD2B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act</w:t>
      </w:r>
      <w:r w:rsidRPr="00BD2B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BD2B5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theory</w:t>
      </w:r>
      <w:r w:rsidRPr="00BD2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2F4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[3,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</w:t>
      </w:r>
      <w:r w:rsidRPr="002F4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9]</w:t>
      </w:r>
      <w:r w:rsidRPr="002F4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посідає значне місце у комунікативній лінгвістиці. Вона сформувалась у царині лінгвістичної філософії і є одним із джерел сучасної прагматики. Б</w:t>
      </w:r>
      <w:r w:rsid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атьком теорії мовленнєвих актів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вважається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 Л. Остін (</w:t>
      </w:r>
      <w:proofErr w:type="spellStart"/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John</w:t>
      </w:r>
      <w:proofErr w:type="spellEnd"/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Langshaw</w:t>
      </w:r>
      <w:proofErr w:type="spellEnd"/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Austin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), оскільки саме він у своїй праці </w:t>
      </w:r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“</w:t>
      </w:r>
      <w:r w:rsidRPr="003230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How</w:t>
      </w:r>
      <w:r w:rsidRPr="003230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3230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to</w:t>
      </w:r>
      <w:r w:rsidRPr="003230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3230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Do</w:t>
      </w:r>
      <w:r w:rsidRPr="003230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3230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Things</w:t>
      </w:r>
      <w:r w:rsidRPr="003230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3230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with</w:t>
      </w:r>
      <w:r w:rsidRPr="003230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32302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Words</w:t>
      </w:r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”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«Як діяти за допомогою слів</w:t>
      </w:r>
      <w:r w:rsidRPr="007A645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») </w:t>
      </w:r>
      <w:r w:rsidRPr="003E0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 w:rsidRPr="00744A6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3</w:t>
      </w:r>
      <w:r w:rsidRPr="003E0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]</w:t>
      </w:r>
      <w:r w:rsidRPr="007A645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запропонував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розглядати</w:t>
      </w:r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мову в аспекті її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дієвості</w:t>
      </w:r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 </w:t>
      </w:r>
      <w:proofErr w:type="spellStart"/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телеологічності</w:t>
      </w:r>
      <w:proofErr w:type="spellEnd"/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висловлювання не просто щось констатує, а є дією, </w:t>
      </w:r>
      <w:r w:rsidRPr="00323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знаряддям здійснення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інтенції мовця.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BD2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Крім </w:t>
      </w:r>
      <w:proofErr w:type="spellStart"/>
      <w:r w:rsidRPr="00BD2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proofErr w:type="spellEnd"/>
      <w:r w:rsidRPr="00BD2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Л. Остіна </w:t>
      </w:r>
      <w:r w:rsid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теорію мовленнєвих актів</w:t>
      </w:r>
      <w:r w:rsidRPr="00BD2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також досліджували такі науковці, як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Дж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. Р. 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Серль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John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Rogers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Searle</w:t>
      </w:r>
      <w:proofErr w:type="spellEnd"/>
      <w:r w:rsidR="00D6384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) [10], Н. Д. </w:t>
      </w:r>
      <w:proofErr w:type="spellStart"/>
      <w:r w:rsidR="00D6384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Арутюнова</w:t>
      </w:r>
      <w:proofErr w:type="spellEnd"/>
      <w:r w:rsidR="00D6384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[1], Д. 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Шифрин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(</w:t>
      </w:r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Deborah 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Schiffrin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) [9], П. Ф. 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Стросон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Sir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Peter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Frederick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Strawson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)</w:t>
      </w:r>
      <w:r w:rsidRPr="002538BA">
        <w:rPr>
          <w:color w:val="auto"/>
          <w:lang w:val="uk-UA"/>
        </w:rPr>
        <w:t xml:space="preserve"> </w:t>
      </w:r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[10], та ін. Серед сучасних дослідників вивченням мовленнєвих актів займаються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Ф. С. 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Бацевич</w:t>
      </w:r>
      <w:proofErr w:type="spellEnd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[2]</w:t>
      </w:r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, Н. В. </w:t>
      </w:r>
      <w:proofErr w:type="spellStart"/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Пасенчук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E0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4</w:t>
      </w:r>
      <w:r w:rsidRPr="003E0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]</w:t>
      </w:r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, А. С. Синиця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E0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7</w:t>
      </w:r>
      <w:r w:rsidRPr="003E0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]</w:t>
      </w:r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, Г. І. Приходько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E0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5</w:t>
      </w:r>
      <w:r w:rsidRPr="003E0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, Г. В. </w:t>
      </w:r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Савчук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E0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6</w:t>
      </w:r>
      <w:r w:rsidRPr="003E09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]</w:t>
      </w:r>
      <w:r w:rsidRPr="002538B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, та ін. </w:t>
      </w:r>
      <w:r w:rsidRPr="00BD2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Усі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науковці</w:t>
      </w:r>
      <w:r w:rsidRPr="00BD2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погоджуються з тим, що основною одиницею комунікації є не слово чи словосполучення, і навіть не </w:t>
      </w:r>
      <w:r w:rsid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речення, а саме мовленнєвий акт.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 Л. Остін вважає, що</w:t>
      </w:r>
      <w:r w:rsidRPr="00BD2B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мовленнєвий акт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містить у собі три рівні, тобто </w:t>
      </w:r>
      <w:r w:rsid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він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може виступати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локутивний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акт (у відношенні використаних у ньому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засобів);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іллокутивний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(у відношенні до мети його маніфестації (вияву, вираження) і ряду умов його здійснення),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перлокутивний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(у відношенні до своїх результатів). Основну увагу дослідник зосередив саме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іллокутивних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актах,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іллокуції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оскільки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локуція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об</w:t>
      </w:r>
      <w:r w:rsidRPr="005B61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єктом вивчення семантики,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перлокуція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– риторики, а саме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іллокуція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являє собою прагматичний компонент змісту висловлювання. 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своїй </w:t>
      </w:r>
      <w:r w:rsid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теорії мовленнєвих актів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 Л. Остін використовує термін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перформатив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D63840"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P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</w:t>
      </w:r>
      <w:r w:rsidRP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 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], щоб позначити висловлювання, які відповідають вчинку чи дії, а не просто констатують факт. Для утворення таких висловлювань слугують особливі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перформативні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дієслова. В залежності 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іллокутивної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перформативів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дослідник виділяє наступні їх типи: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вердиктиви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екзерситиви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комісиви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бехабітиви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експозитиви</w:t>
      </w:r>
      <w:proofErr w:type="spellEnd"/>
      <w:r w:rsidRPr="005D7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 w:rsidRPr="005D7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с. 125]. </w:t>
      </w:r>
    </w:p>
    <w:p w:rsidR="00CC17EC" w:rsidRPr="001E00AD" w:rsidRDefault="00CC17EC" w:rsidP="00CC17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Вердиктиви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Л. Остін визначає за ознакою винесення вердикту, звідки й походить їх назва. Але, як стверджує дослідник, вони не обов’язково виражають кінцеве рішення. Натомість,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вердиктив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може давати оцінку, виражати думку чи схвалення. Суттєвим у даному випадку є те, що приймається рішення відповідно до певного факту або цінності.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перформативних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дієслів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вердиктивів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належать наступні</w:t>
      </w:r>
      <w:r w:rsidRPr="005D7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[3, с. 126-127]: </w:t>
      </w:r>
      <w:proofErr w:type="spellStart"/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>to</w:t>
      </w:r>
      <w:proofErr w:type="spellEnd"/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>convic</w:t>
      </w:r>
      <w:proofErr w:type="spellEnd"/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засуджувати;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rule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постановити;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estimate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оцінювати;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rank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давати оцінку;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understand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розуміти;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measure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вимірювати;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describe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описувати;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analyse</w:t>
      </w:r>
      <w:proofErr w:type="spellEnd"/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аналізувати;</w:t>
      </w:r>
      <w:r w:rsidRPr="001E00AD">
        <w:rPr>
          <w:i/>
          <w:lang w:val="uk-UA"/>
        </w:rPr>
        <w:t xml:space="preserve"> 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>characterize</w:t>
      </w:r>
      <w:proofErr w:type="spellEnd"/>
      <w:r w:rsidRPr="001E00A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характеризувати</w:t>
      </w:r>
      <w:r w:rsid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та ін.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Екзерситиви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у свою чергу, є вираженням влади, права і впливу. До них науковець відносить призначення, об</w:t>
      </w:r>
      <w:r w:rsidRPr="00A13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ґ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рунтування, накази</w:t>
      </w:r>
      <w:r w:rsid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примуси, поради, застереження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ін. До цього виду </w:t>
      </w:r>
      <w:r w:rsid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мовленнєвих актів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належать такі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перформативи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[3, с. 128-129]: </w:t>
      </w:r>
      <w:proofErr w:type="spellStart"/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>to</w:t>
      </w:r>
      <w:proofErr w:type="spellEnd"/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appoint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призначати;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name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називати;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order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наказувати;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command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командувати;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sentence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виносити вирок;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choose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обирати;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warn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попереджати;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urge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змушувати;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dedicate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присвячувати;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recommend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рекомендувати;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announce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проголошувати</w:t>
      </w:r>
      <w:r w:rsidRPr="001E00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ін.</w:t>
      </w:r>
    </w:p>
    <w:p w:rsidR="00CC17EC" w:rsidRPr="00C54216" w:rsidRDefault="00CC17EC" w:rsidP="00CC17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Комісиви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визначаються обіцянками або іншими </w:t>
      </w:r>
      <w:r w:rsidRPr="00A13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зобов'язання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ми. Вони змушують учасника комунікації до виконання чогось, виражають намір до дії. До них дослідник зараховує такі дієслова [3, с. 130</w:t>
      </w:r>
      <w:r w:rsidRPr="005D7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]: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promise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обіцяти;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propose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пропонувати;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guarantee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гарантувати;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vow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давати клятву, обіцянку;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intend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мати намір;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plan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планувати;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agree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погоджуватися;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swear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клястися;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to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consent</w:t>
      </w:r>
      <w:r w:rsidRPr="00C522F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– давати згоду</w:t>
      </w:r>
      <w:r w:rsidR="00D638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ін.</w:t>
      </w:r>
      <w:r w:rsidRPr="00C52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Бехабітиви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Л. Остін також називає «фразами ввічливості» </w:t>
      </w:r>
      <w:r w:rsidRPr="005D7A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3, с. 57]. </w:t>
      </w:r>
      <w:proofErr w:type="spellStart"/>
      <w:r w:rsidRPr="00225CC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Бехабітиви</w:t>
      </w:r>
      <w:proofErr w:type="spellEnd"/>
      <w:r w:rsidRPr="00225CC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– акти, пов</w:t>
      </w:r>
      <w:r w:rsidRPr="0021254B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’язані з суспільною п</w:t>
      </w:r>
      <w:proofErr w:type="spellStart"/>
      <w:r w:rsidRPr="00225CC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оведінкою</w:t>
      </w:r>
      <w:proofErr w:type="spellEnd"/>
      <w:r w:rsidRPr="00225CC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людей, до них </w:t>
      </w:r>
      <w:proofErr w:type="spellStart"/>
      <w:r w:rsidRPr="00225CC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відносяться</w:t>
      </w:r>
      <w:proofErr w:type="spellEnd"/>
      <w:r w:rsidRPr="00225CCD">
        <w:rPr>
          <w:lang w:val="ru-RU"/>
        </w:rPr>
        <w:t xml:space="preserve"> </w:t>
      </w:r>
      <w:proofErr w:type="spellStart"/>
      <w:r w:rsidRPr="00225CCD">
        <w:rPr>
          <w:rFonts w:ascii="Times New Roman" w:hAnsi="Times New Roman" w:cs="Times New Roman"/>
          <w:sz w:val="28"/>
          <w:szCs w:val="28"/>
          <w:lang w:val="ru-RU"/>
        </w:rPr>
        <w:t>вибачення</w:t>
      </w:r>
      <w:proofErr w:type="spellEnd"/>
      <w:r w:rsidRPr="00225C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5CCD">
        <w:rPr>
          <w:rFonts w:ascii="Times New Roman" w:hAnsi="Times New Roman" w:cs="Times New Roman"/>
          <w:sz w:val="28"/>
          <w:szCs w:val="28"/>
          <w:lang w:val="ru-RU"/>
        </w:rPr>
        <w:t>подяки</w:t>
      </w:r>
      <w:proofErr w:type="spellEnd"/>
      <w:r w:rsidRPr="00225C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5CCD">
        <w:rPr>
          <w:rFonts w:ascii="Times New Roman" w:hAnsi="Times New Roman" w:cs="Times New Roman"/>
          <w:sz w:val="28"/>
          <w:szCs w:val="28"/>
          <w:lang w:val="ru-RU"/>
        </w:rPr>
        <w:t>висловлення</w:t>
      </w:r>
      <w:proofErr w:type="spellEnd"/>
      <w:r w:rsidRPr="00225C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25CCD">
        <w:rPr>
          <w:rFonts w:ascii="Times New Roman" w:hAnsi="Times New Roman" w:cs="Times New Roman"/>
          <w:sz w:val="28"/>
          <w:szCs w:val="28"/>
          <w:lang w:val="ru-RU"/>
        </w:rPr>
        <w:t>симпатії</w:t>
      </w:r>
      <w:proofErr w:type="spellEnd"/>
      <w:r w:rsidRPr="00C542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установки</w:t>
      </w:r>
      <w:r w:rsidRPr="00C542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25CCD">
        <w:rPr>
          <w:rFonts w:ascii="Times New Roman" w:hAnsi="Times New Roman" w:cs="Times New Roman"/>
          <w:sz w:val="28"/>
          <w:szCs w:val="28"/>
          <w:lang w:val="ru-RU"/>
        </w:rPr>
        <w:t>побажання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протиборства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[3, с. 132]: </w:t>
      </w:r>
      <w:r w:rsidRPr="00C54216">
        <w:rPr>
          <w:rFonts w:ascii="Times New Roman" w:hAnsi="Times New Roman" w:cs="Times New Roman"/>
          <w:i/>
          <w:sz w:val="28"/>
          <w:szCs w:val="28"/>
        </w:rPr>
        <w:t>to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54216">
        <w:rPr>
          <w:rFonts w:ascii="Times New Roman" w:hAnsi="Times New Roman" w:cs="Times New Roman"/>
          <w:i/>
          <w:sz w:val="28"/>
          <w:szCs w:val="28"/>
        </w:rPr>
        <w:t>apologize</w:t>
      </w:r>
      <w:r w:rsidRPr="00C542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вибачатись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; </w:t>
      </w:r>
      <w:r w:rsidRPr="00C54216">
        <w:rPr>
          <w:rFonts w:ascii="Times New Roman" w:hAnsi="Times New Roman" w:cs="Times New Roman"/>
          <w:i/>
          <w:sz w:val="28"/>
          <w:szCs w:val="28"/>
        </w:rPr>
        <w:t>to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54216">
        <w:rPr>
          <w:rFonts w:ascii="Times New Roman" w:hAnsi="Times New Roman" w:cs="Times New Roman"/>
          <w:i/>
          <w:sz w:val="28"/>
          <w:szCs w:val="28"/>
        </w:rPr>
        <w:t>thank</w:t>
      </w:r>
      <w:r w:rsidRPr="00C542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дякувати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; </w:t>
      </w:r>
      <w:r w:rsidRPr="00C54216">
        <w:rPr>
          <w:rFonts w:ascii="Times New Roman" w:hAnsi="Times New Roman" w:cs="Times New Roman"/>
          <w:i/>
          <w:sz w:val="28"/>
          <w:szCs w:val="28"/>
        </w:rPr>
        <w:t>to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54216">
        <w:rPr>
          <w:rFonts w:ascii="Times New Roman" w:hAnsi="Times New Roman" w:cs="Times New Roman"/>
          <w:i/>
          <w:sz w:val="28"/>
          <w:szCs w:val="28"/>
        </w:rPr>
        <w:t>regret</w:t>
      </w:r>
      <w:r w:rsidRPr="00C542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жалкувати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; </w:t>
      </w:r>
      <w:r w:rsidRPr="00C54216">
        <w:rPr>
          <w:rFonts w:ascii="Times New Roman" w:hAnsi="Times New Roman" w:cs="Times New Roman"/>
          <w:i/>
          <w:sz w:val="28"/>
          <w:szCs w:val="28"/>
        </w:rPr>
        <w:t>to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54216">
        <w:rPr>
          <w:rFonts w:ascii="Times New Roman" w:hAnsi="Times New Roman" w:cs="Times New Roman"/>
          <w:i/>
          <w:sz w:val="28"/>
          <w:szCs w:val="28"/>
        </w:rPr>
        <w:t>sympathize</w:t>
      </w:r>
      <w:r w:rsidRPr="00C542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співпереживати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; </w:t>
      </w:r>
      <w:r w:rsidRPr="00C54216">
        <w:rPr>
          <w:rFonts w:ascii="Times New Roman" w:hAnsi="Times New Roman" w:cs="Times New Roman"/>
          <w:i/>
          <w:sz w:val="28"/>
          <w:szCs w:val="28"/>
        </w:rPr>
        <w:t>to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54216">
        <w:rPr>
          <w:rFonts w:ascii="Times New Roman" w:hAnsi="Times New Roman" w:cs="Times New Roman"/>
          <w:i/>
          <w:sz w:val="28"/>
          <w:szCs w:val="28"/>
        </w:rPr>
        <w:t>praise</w:t>
      </w:r>
      <w:r w:rsidRPr="00C542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хвалити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; </w:t>
      </w:r>
      <w:r w:rsidRPr="00C54216">
        <w:rPr>
          <w:rFonts w:ascii="Times New Roman" w:hAnsi="Times New Roman" w:cs="Times New Roman"/>
          <w:i/>
          <w:sz w:val="28"/>
          <w:szCs w:val="28"/>
        </w:rPr>
        <w:t>to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54216">
        <w:rPr>
          <w:rFonts w:ascii="Times New Roman" w:hAnsi="Times New Roman" w:cs="Times New Roman"/>
          <w:i/>
          <w:sz w:val="28"/>
          <w:szCs w:val="28"/>
        </w:rPr>
        <w:t>condole</w:t>
      </w:r>
      <w:r w:rsidRPr="00C542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співчувати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; </w:t>
      </w:r>
      <w:r w:rsidRPr="00C54216">
        <w:rPr>
          <w:rFonts w:ascii="Times New Roman" w:hAnsi="Times New Roman" w:cs="Times New Roman"/>
          <w:i/>
          <w:sz w:val="28"/>
          <w:szCs w:val="28"/>
        </w:rPr>
        <w:t>to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54216">
        <w:rPr>
          <w:rFonts w:ascii="Times New Roman" w:hAnsi="Times New Roman" w:cs="Times New Roman"/>
          <w:i/>
          <w:sz w:val="28"/>
          <w:szCs w:val="28"/>
        </w:rPr>
        <w:t>support</w:t>
      </w:r>
      <w:r w:rsidRPr="00C5421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proofErr w:type="gramStart"/>
      <w:r w:rsidRPr="00C54216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proofErr w:type="gramEnd"/>
      <w:r w:rsidRPr="00C54216">
        <w:rPr>
          <w:rFonts w:ascii="Times New Roman" w:hAnsi="Times New Roman" w:cs="Times New Roman"/>
          <w:i/>
          <w:sz w:val="28"/>
          <w:szCs w:val="28"/>
          <w:lang w:val="uk-UA"/>
        </w:rPr>
        <w:t>ідтримувати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C5421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25CC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CC17EC" w:rsidRPr="00C522F2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Наступний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тип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мовленнєвих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характеризується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констатацією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здійснення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статусу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висловлювання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[4, с. 137]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Експозитиви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виражають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те, яке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займає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висловлювання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ході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бесі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чи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дискусії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те, як ми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використовуємо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інші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слова. До</w:t>
      </w:r>
      <w:r w:rsidRPr="00C522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прикладів</w:t>
      </w:r>
      <w:proofErr w:type="spellEnd"/>
      <w:r w:rsidRPr="00C522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експозитивів</w:t>
      </w:r>
      <w:proofErr w:type="spellEnd"/>
      <w:r w:rsidRPr="00C522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Дж</w:t>
      </w:r>
      <w:r w:rsidRPr="00C522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</w:t>
      </w:r>
      <w:r w:rsidRPr="00C522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Остін</w:t>
      </w:r>
      <w:proofErr w:type="spellEnd"/>
      <w:r w:rsidRPr="00C522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відносить</w:t>
      </w:r>
      <w:proofErr w:type="spellEnd"/>
      <w:r w:rsidRPr="00C522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D7A2F">
        <w:rPr>
          <w:rFonts w:ascii="Times New Roman" w:hAnsi="Times New Roman" w:cs="Times New Roman"/>
          <w:color w:val="auto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3, с. 133</w:t>
      </w:r>
      <w:r w:rsidRPr="005D7A2F">
        <w:rPr>
          <w:rFonts w:ascii="Times New Roman" w:hAnsi="Times New Roman" w:cs="Times New Roman"/>
          <w:color w:val="auto"/>
          <w:sz w:val="28"/>
          <w:szCs w:val="28"/>
          <w:lang w:val="ru-RU"/>
        </w:rPr>
        <w:t>]:</w:t>
      </w:r>
      <w:r w:rsidRPr="00C522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to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affirm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– </w:t>
      </w:r>
      <w:proofErr w:type="gramStart"/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</w:t>
      </w:r>
      <w:proofErr w:type="gramEnd"/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ідтверджувати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;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to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deny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– заперечувати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;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to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state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– заявляти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;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to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class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– класифікувати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;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to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identify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– ідентифікувати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;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to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interpose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– перебивати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;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to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</w:rPr>
        <w:t>inform</w:t>
      </w:r>
      <w:r w:rsidRPr="004312A3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– інформувати</w:t>
      </w:r>
      <w:r w:rsidRPr="00C522F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та ін.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Професор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Дж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Л. Остін </w:t>
      </w:r>
      <w:r w:rsidRPr="004312A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зауважує, що останні два класи </w:t>
      </w:r>
      <w:r w:rsidR="00D63840">
        <w:rPr>
          <w:rFonts w:ascii="Times New Roman" w:hAnsi="Times New Roman" w:cs="Times New Roman"/>
          <w:color w:val="auto"/>
          <w:sz w:val="28"/>
          <w:szCs w:val="28"/>
          <w:lang w:val="uk-UA"/>
        </w:rPr>
        <w:t>мовленнєвих актів</w:t>
      </w:r>
      <w:r w:rsidRPr="004312A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тобто </w:t>
      </w:r>
      <w:proofErr w:type="spellStart"/>
      <w:r w:rsidRPr="004312A3">
        <w:rPr>
          <w:rFonts w:ascii="Times New Roman" w:hAnsi="Times New Roman" w:cs="Times New Roman"/>
          <w:color w:val="auto"/>
          <w:sz w:val="28"/>
          <w:szCs w:val="28"/>
          <w:lang w:val="uk-UA"/>
        </w:rPr>
        <w:t>бехабітиви</w:t>
      </w:r>
      <w:proofErr w:type="spellEnd"/>
      <w:r w:rsidRPr="004312A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</w:t>
      </w:r>
      <w:proofErr w:type="spellStart"/>
      <w:r w:rsidRPr="004312A3">
        <w:rPr>
          <w:rFonts w:ascii="Times New Roman" w:hAnsi="Times New Roman" w:cs="Times New Roman"/>
          <w:color w:val="auto"/>
          <w:sz w:val="28"/>
          <w:szCs w:val="28"/>
          <w:lang w:val="uk-UA"/>
        </w:rPr>
        <w:t>експозитиви</w:t>
      </w:r>
      <w:proofErr w:type="spellEnd"/>
      <w:r w:rsidRPr="004312A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виокремлені не зовсім чітко і перетинаються один з одним.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 думку дослідника,</w:t>
      </w:r>
      <w:r w:rsidRPr="00C542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C54216">
        <w:rPr>
          <w:rFonts w:ascii="Times New Roman" w:hAnsi="Times New Roman" w:cs="Times New Roman"/>
          <w:color w:val="auto"/>
          <w:sz w:val="28"/>
          <w:szCs w:val="28"/>
          <w:lang w:val="uk-UA"/>
        </w:rPr>
        <w:t>бехабітиви</w:t>
      </w:r>
      <w:proofErr w:type="spellEnd"/>
      <w:r w:rsidRPr="00C542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є неоднорідними, а </w:t>
      </w:r>
      <w:proofErr w:type="spellStart"/>
      <w:r w:rsidRPr="00C54216">
        <w:rPr>
          <w:rFonts w:ascii="Times New Roman" w:hAnsi="Times New Roman" w:cs="Times New Roman"/>
          <w:color w:val="auto"/>
          <w:sz w:val="28"/>
          <w:szCs w:val="28"/>
          <w:lang w:val="uk-UA"/>
        </w:rPr>
        <w:t>експозитиви</w:t>
      </w:r>
      <w:proofErr w:type="spellEnd"/>
      <w:r w:rsidRPr="00C5421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надзвичайно багаточисельними, і їх легко сплутати один з одним, хоча «безумовно, вони мають певну унікальність, але в чому вона полягає, навіть я не можу дати собі звіту.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Можна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було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цілком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показати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всі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ці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аспекти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представлені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всіх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виділених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мною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класах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... Я не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розглядаю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свою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класифікацію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як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істину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останній</w:t>
      </w:r>
      <w:proofErr w:type="spellEnd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DE6795">
        <w:rPr>
          <w:rFonts w:ascii="Times New Roman" w:hAnsi="Times New Roman" w:cs="Times New Roman"/>
          <w:color w:val="auto"/>
          <w:sz w:val="28"/>
          <w:szCs w:val="28"/>
          <w:lang w:val="ru-RU"/>
        </w:rPr>
        <w:t>інстанції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.» </w:t>
      </w:r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[3, с.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99].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ідовником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Дж. Л.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Остіна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став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учень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Дж. Р. </w:t>
      </w:r>
      <w:proofErr w:type="spellStart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Серль</w:t>
      </w:r>
      <w:proofErr w:type="spellEnd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John</w:t>
      </w:r>
      <w:proofErr w:type="spellEnd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Rogers</w:t>
      </w:r>
      <w:proofErr w:type="spellEnd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Searle</w:t>
      </w:r>
      <w:proofErr w:type="spellEnd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надалі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удосконалив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теорію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мовленнєвих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запропоновану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професором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Остіном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Дж. Р. </w:t>
      </w:r>
      <w:proofErr w:type="spellStart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Серль</w:t>
      </w:r>
      <w:proofErr w:type="spellEnd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зауважив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попередня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теорія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нечіткою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ній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відсутній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чіткий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принцип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поділу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мовленнєвих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[9, с. 8</w:t>
      </w:r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].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Намагаючись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виправити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нед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оліки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класифікації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вчителя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Дж. Р. </w:t>
      </w:r>
      <w:proofErr w:type="spellStart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Серль</w:t>
      </w:r>
      <w:proofErr w:type="spellEnd"/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пропонує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власну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до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якої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відносить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наступні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мовленнєві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proofErr w:type="spellStart"/>
      <w:r w:rsidR="00A26513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репрезентативи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описують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певні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факти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чи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поді</w:t>
      </w:r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ї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реальн</w:t>
      </w:r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ий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стан</w:t>
      </w:r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справ;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відповідають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класу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вердиктив</w:t>
      </w:r>
      <w:r w:rsidR="00D63840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ів</w:t>
      </w:r>
      <w:proofErr w:type="spellEnd"/>
      <w:r w:rsidR="00D63840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="00D63840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теорії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Дж. Л.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Остіна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);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директиви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виражають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proofErr w:type="gram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ізно</w:t>
      </w:r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манітні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накази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вимоги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команди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спонукають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дій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інших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учасників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комунікації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);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комісиви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реалізують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обіцянки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</w:t>
      </w:r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прийняття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обов’язків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за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їхньою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допомогою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визначаються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очікування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співрозмовників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proofErr w:type="gram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задається</w:t>
      </w:r>
      <w:proofErr w:type="spellEnd"/>
      <w:proofErr w:type="gram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контекст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наступних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мовних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а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також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позамовних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дій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);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експресиви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є </w:t>
      </w:r>
      <w:proofErr w:type="spellStart"/>
      <w:proofErr w:type="gram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об’єктивован</w:t>
      </w:r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ою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репрезентаці</w:t>
      </w:r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єю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внутрішн</w:t>
      </w:r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ього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стану</w:t>
      </w:r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індивіда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його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оцін</w:t>
      </w:r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ки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поведінки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інших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людей (правильно – неправильно), за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їх</w:t>
      </w:r>
      <w:proofErr w:type="spellEnd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допомогою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мовець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може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впливати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внутрішній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стан </w:t>
      </w:r>
      <w:proofErr w:type="spellStart"/>
      <w:r w:rsidR="00E35368"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реципієнтів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змінювати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напрям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взаємодії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ними);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декларативи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спрямовані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зміну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>існуючого</w:t>
      </w:r>
      <w:proofErr w:type="spellEnd"/>
      <w:r w:rsidRPr="00A2651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стану справ; </w:t>
      </w:r>
      <w:proofErr w:type="spellStart"/>
      <w:proofErr w:type="gramStart"/>
      <w:r w:rsidR="00E35368" w:rsidRPr="00E35368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безпосередньо</w:t>
      </w:r>
      <w:proofErr w:type="spellEnd"/>
      <w:r w:rsidR="00E35368" w:rsidRPr="00E353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супроводжують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певну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дію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="00E35368">
        <w:rPr>
          <w:rFonts w:ascii="Times New Roman" w:hAnsi="Times New Roman" w:cs="Times New Roman"/>
          <w:color w:val="auto"/>
          <w:sz w:val="28"/>
          <w:szCs w:val="28"/>
          <w:lang w:val="ru-RU"/>
        </w:rPr>
        <w:t>націлену</w:t>
      </w:r>
      <w:proofErr w:type="spellEnd"/>
      <w:r w:rsidR="00E3536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результат) [9, с. 10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-15</w:t>
      </w:r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Між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цими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видами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іллокутивних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акті</w:t>
      </w:r>
      <w:proofErr w:type="gram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proofErr w:type="spellEnd"/>
      <w:proofErr w:type="gram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існує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певний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взаємозв’язок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Наприклад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наслідком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експресив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можуть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бути і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директиви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комісиви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Декларативи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бути</w:t>
      </w:r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розглянені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як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форми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реакцій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комісиви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або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як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наслідок</w:t>
      </w:r>
      <w:proofErr w:type="spellEnd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D70F1">
        <w:rPr>
          <w:rFonts w:ascii="Times New Roman" w:hAnsi="Times New Roman" w:cs="Times New Roman"/>
          <w:color w:val="auto"/>
          <w:sz w:val="28"/>
          <w:szCs w:val="28"/>
          <w:lang w:val="ru-RU"/>
        </w:rPr>
        <w:t>експресив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[7, с. 20</w:t>
      </w:r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].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Будь-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акт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передбачає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комунікативну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ситуацію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мовець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-слухач». Г. В. Савчук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мовленнєвим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актом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розуміє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умовність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а</w:t>
      </w:r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ле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моделювання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ступенів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їх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дії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допомагає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людині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вдосконалти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своє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спілкування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ідниця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такі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риси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мовленнєвого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акту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одиниці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теорії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навмисність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інтенціональність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);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цілеспрямованість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відповідність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нормам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правилам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поведінки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прийнятим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суспільстві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мовленнєвий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акт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співвіднесений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особою, яка говорить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послідовність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етапів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мовленнєвого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акту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створює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дискурс); у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мовленнєвому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мовець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справляє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осіб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вплив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не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завжди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адекватний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задуму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ініціатора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Тобто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здійснення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мовленнєвого</w:t>
      </w:r>
      <w:proofErr w:type="spellEnd"/>
      <w:r w:rsidR="00D6384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акту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мовець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впливає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слухача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думки, ментального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псих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ічного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стану,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спонукає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[6, с. 99</w:t>
      </w:r>
      <w:r w:rsidRPr="00E8492F">
        <w:rPr>
          <w:rFonts w:ascii="Times New Roman" w:hAnsi="Times New Roman" w:cs="Times New Roman"/>
          <w:color w:val="auto"/>
          <w:sz w:val="28"/>
          <w:szCs w:val="28"/>
          <w:lang w:val="ru-RU"/>
        </w:rPr>
        <w:t>].</w:t>
      </w:r>
    </w:p>
    <w:p w:rsidR="00CC17EC" w:rsidRPr="002F454A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Отже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комунікативного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лежить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лише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принцип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обміну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інформацією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Комунікація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глибоке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багатогранне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явище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до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ідники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втрачають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інтересу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уже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століть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ході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аналізу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актів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виявлено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основними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ознаками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інтенційність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цілеспрямованість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іншими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словами,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мовленнєвий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акт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завжи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меті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досягення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конкретного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результату.  </w:t>
      </w:r>
    </w:p>
    <w:p w:rsidR="00E35368" w:rsidRDefault="00E35368" w:rsidP="00CC17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CC17EC" w:rsidRPr="00CC17EC" w:rsidRDefault="00CC17EC" w:rsidP="00CC17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/>
        </w:rPr>
        <w:t>ЛІТЕРАТУРА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E0966">
        <w:rPr>
          <w:rFonts w:ascii="Times New Roman" w:hAnsi="Times New Roman" w:cs="Times New Roman"/>
          <w:sz w:val="28"/>
          <w:szCs w:val="28"/>
          <w:lang w:val="uk-UA"/>
        </w:rPr>
        <w:t>Арутюнова</w:t>
      </w:r>
      <w:proofErr w:type="spellEnd"/>
      <w:r w:rsidRPr="003E0966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966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Pr="003E0966">
        <w:rPr>
          <w:rFonts w:ascii="Times New Roman" w:hAnsi="Times New Roman" w:cs="Times New Roman"/>
          <w:sz w:val="28"/>
          <w:szCs w:val="28"/>
          <w:lang w:val="uk-UA"/>
        </w:rPr>
        <w:t>Предложение</w:t>
      </w:r>
      <w:proofErr w:type="spellEnd"/>
      <w:r w:rsidRPr="003E0966">
        <w:rPr>
          <w:rFonts w:ascii="Times New Roman" w:hAnsi="Times New Roman" w:cs="Times New Roman"/>
          <w:sz w:val="28"/>
          <w:szCs w:val="28"/>
          <w:lang w:val="uk-UA"/>
        </w:rPr>
        <w:t xml:space="preserve"> и его </w:t>
      </w:r>
      <w:proofErr w:type="spellStart"/>
      <w:r w:rsidRPr="003E0966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494676">
        <w:rPr>
          <w:rFonts w:ascii="Times New Roman" w:hAnsi="Times New Roman" w:cs="Times New Roman"/>
          <w:color w:val="auto"/>
          <w:sz w:val="28"/>
          <w:szCs w:val="28"/>
          <w:lang w:val="uk-UA"/>
        </w:rPr>
        <w:t>ы</w:t>
      </w:r>
      <w:r w:rsidRPr="003E0966">
        <w:rPr>
          <w:rFonts w:ascii="Times New Roman" w:hAnsi="Times New Roman" w:cs="Times New Roman"/>
          <w:sz w:val="28"/>
          <w:szCs w:val="28"/>
          <w:lang w:val="uk-UA"/>
        </w:rPr>
        <w:t>сл</w:t>
      </w:r>
      <w:proofErr w:type="spellEnd"/>
      <w:r w:rsidRPr="003E0966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3E0966">
        <w:rPr>
          <w:rFonts w:ascii="Times New Roman" w:hAnsi="Times New Roman" w:cs="Times New Roman"/>
          <w:sz w:val="28"/>
          <w:szCs w:val="28"/>
          <w:lang w:val="uk-UA"/>
        </w:rPr>
        <w:t>Логико-семантические</w:t>
      </w:r>
      <w:proofErr w:type="spellEnd"/>
      <w:r w:rsidRPr="003E0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0966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Москва : Наука, 1976. </w:t>
      </w:r>
      <w:r w:rsidRPr="003E0966">
        <w:rPr>
          <w:rFonts w:ascii="Times New Roman" w:hAnsi="Times New Roman" w:cs="Times New Roman"/>
          <w:sz w:val="28"/>
          <w:szCs w:val="28"/>
          <w:lang w:val="uk-UA"/>
        </w:rPr>
        <w:t>383 с.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Бацевич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Ф. С. Основи комунікативної лінгвістики. Київ : Академія, 2004. 344 с.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A645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A6458">
        <w:rPr>
          <w:rFonts w:ascii="Times New Roman" w:hAnsi="Times New Roman" w:cs="Times New Roman"/>
          <w:sz w:val="28"/>
          <w:szCs w:val="28"/>
          <w:lang w:val="uk-UA"/>
        </w:rPr>
        <w:t>Остин</w:t>
      </w:r>
      <w:proofErr w:type="spellEnd"/>
      <w:r w:rsidRPr="007A6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6458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7A645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7A64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производить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действия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помощи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7A645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пер.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В. П.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Руднева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Москва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Идея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-Пресс, 1999. 108 с</w:t>
      </w:r>
      <w:r w:rsidRPr="007A64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Пасенчук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В. Мовленнєві акти у перекладі: теоретичний аспект. </w:t>
      </w:r>
      <w:r w:rsidRPr="00C42709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Дрогобицького державного педагогічного університету ім. Івана Франка. Серія : Ф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ілологічні науки (мовознавство)</w:t>
      </w:r>
      <w:r w:rsidRPr="00C4270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2017. № 7. </w:t>
      </w:r>
      <w:r w:rsidRPr="00C42709">
        <w:rPr>
          <w:rFonts w:ascii="Times New Roman" w:hAnsi="Times New Roman" w:cs="Times New Roman"/>
          <w:sz w:val="28"/>
          <w:szCs w:val="28"/>
          <w:lang w:val="uk-UA"/>
        </w:rPr>
        <w:t>С.137-140.</w:t>
      </w:r>
    </w:p>
    <w:p w:rsidR="00CC17EC" w:rsidRPr="00744A6B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5. Приходько Г. І. Мовленнєві акти оцінки в загальній типології мовленнєвих актів. </w:t>
      </w:r>
      <w:r w:rsidRPr="00744A6B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Чернівецького університету. Германська філологія</w:t>
      </w:r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. 2015. </w:t>
      </w:r>
      <w:proofErr w:type="spellStart"/>
      <w:r w:rsidRPr="00744A6B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. 740-741. С. 189-192. 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6. Савчук Г. В. Мовленнєві акти в структурі сучасного мовленнєвого дискурсу. </w:t>
      </w:r>
      <w:r w:rsidRPr="00744A6B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Міжнародного гуманітарного університету. Сер.: Філологія</w:t>
      </w:r>
      <w:r w:rsidRPr="00744A6B">
        <w:rPr>
          <w:rFonts w:ascii="Times New Roman" w:hAnsi="Times New Roman" w:cs="Times New Roman"/>
          <w:sz w:val="28"/>
          <w:szCs w:val="28"/>
          <w:lang w:val="uk-UA"/>
        </w:rPr>
        <w:t>. 2016. № 21, т. 1. С. 99-101.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FE71AD">
        <w:rPr>
          <w:rFonts w:ascii="Times New Roman" w:hAnsi="Times New Roman" w:cs="Times New Roman"/>
          <w:sz w:val="28"/>
          <w:szCs w:val="28"/>
          <w:lang w:val="uk-UA"/>
        </w:rPr>
        <w:t xml:space="preserve"> Синиця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 С. Логіко-філософський аспект теорії мовленнєвих актів. </w:t>
      </w:r>
      <w:r w:rsidRPr="00FE71AD">
        <w:rPr>
          <w:rFonts w:ascii="Times New Roman" w:hAnsi="Times New Roman" w:cs="Times New Roman"/>
          <w:i/>
          <w:sz w:val="28"/>
          <w:szCs w:val="28"/>
          <w:lang w:val="uk-UA"/>
        </w:rPr>
        <w:t>Вісник Національного університету "Львівська політехніка"</w:t>
      </w:r>
      <w:r w:rsidRPr="00FE71A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2008. № 607. С. </w:t>
      </w:r>
      <w:r w:rsidRPr="00FE71AD">
        <w:rPr>
          <w:rFonts w:ascii="Times New Roman" w:hAnsi="Times New Roman" w:cs="Times New Roman"/>
          <w:sz w:val="28"/>
          <w:szCs w:val="28"/>
          <w:lang w:val="uk-UA"/>
        </w:rPr>
        <w:t>16-21.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44A6B">
        <w:rPr>
          <w:rFonts w:ascii="Times New Roman" w:hAnsi="Times New Roman" w:cs="Times New Roman"/>
          <w:sz w:val="28"/>
          <w:szCs w:val="28"/>
          <w:lang w:val="uk-UA"/>
        </w:rPr>
        <w:t>Schiffrin</w:t>
      </w:r>
      <w:proofErr w:type="spellEnd"/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 D. </w:t>
      </w:r>
      <w:proofErr w:type="spellStart"/>
      <w:r w:rsidRPr="00744A6B">
        <w:rPr>
          <w:rFonts w:ascii="Times New Roman" w:hAnsi="Times New Roman" w:cs="Times New Roman"/>
          <w:sz w:val="28"/>
          <w:szCs w:val="28"/>
          <w:lang w:val="uk-UA"/>
        </w:rPr>
        <w:t>Approaches</w:t>
      </w:r>
      <w:proofErr w:type="spellEnd"/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4A6B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744A6B">
        <w:rPr>
          <w:rFonts w:ascii="Times New Roman" w:hAnsi="Times New Roman" w:cs="Times New Roman"/>
          <w:sz w:val="28"/>
          <w:szCs w:val="28"/>
          <w:lang w:val="uk-UA"/>
        </w:rPr>
        <w:t>Discourse</w:t>
      </w:r>
      <w:proofErr w:type="spellEnd"/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4A6B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4A6B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4A6B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4A6B">
        <w:rPr>
          <w:rFonts w:ascii="Times New Roman" w:hAnsi="Times New Roman" w:cs="Times New Roman"/>
          <w:sz w:val="28"/>
          <w:szCs w:val="28"/>
          <w:lang w:val="uk-UA"/>
        </w:rPr>
        <w:t>Interaction</w:t>
      </w:r>
      <w:proofErr w:type="spellEnd"/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44A6B">
        <w:rPr>
          <w:rFonts w:ascii="Times New Roman" w:hAnsi="Times New Roman" w:cs="Times New Roman"/>
          <w:sz w:val="28"/>
          <w:szCs w:val="28"/>
          <w:lang w:val="uk-UA"/>
        </w:rPr>
        <w:t>Blackwell</w:t>
      </w:r>
      <w:proofErr w:type="spellEnd"/>
      <w:r w:rsidRPr="00744A6B">
        <w:rPr>
          <w:rFonts w:ascii="Times New Roman" w:hAnsi="Times New Roman" w:cs="Times New Roman"/>
          <w:sz w:val="28"/>
          <w:szCs w:val="28"/>
          <w:lang w:val="uk-UA"/>
        </w:rPr>
        <w:t>, 1994. 480 p.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Searle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4A6B">
        <w:rPr>
          <w:rFonts w:ascii="Times New Roman" w:hAnsi="Times New Roman" w:cs="Times New Roman"/>
          <w:sz w:val="28"/>
          <w:szCs w:val="28"/>
          <w:lang w:val="uk-UA"/>
        </w:rPr>
        <w:t>J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 R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4A6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44A6B">
        <w:rPr>
          <w:rFonts w:ascii="Times New Roman" w:hAnsi="Times New Roman" w:cs="Times New Roman"/>
          <w:sz w:val="28"/>
          <w:szCs w:val="28"/>
          <w:lang w:val="uk-UA"/>
        </w:rPr>
        <w:t>classif</w:t>
      </w:r>
      <w:r>
        <w:rPr>
          <w:rFonts w:ascii="Times New Roman" w:hAnsi="Times New Roman" w:cs="Times New Roman"/>
          <w:sz w:val="28"/>
          <w:szCs w:val="28"/>
          <w:lang w:val="uk-UA"/>
        </w:rPr>
        <w:t>ication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illocutionary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acts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44A6B">
        <w:rPr>
          <w:rFonts w:ascii="Times New Roman" w:hAnsi="Times New Roman" w:cs="Times New Roman"/>
          <w:i/>
          <w:sz w:val="28"/>
          <w:szCs w:val="28"/>
          <w:lang w:val="uk-UA"/>
        </w:rPr>
        <w:t>Language</w:t>
      </w:r>
      <w:proofErr w:type="spellEnd"/>
      <w:r w:rsidRPr="00744A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in </w:t>
      </w:r>
      <w:proofErr w:type="spellStart"/>
      <w:r w:rsidRPr="00744A6B">
        <w:rPr>
          <w:rFonts w:ascii="Times New Roman" w:hAnsi="Times New Roman" w:cs="Times New Roman"/>
          <w:i/>
          <w:sz w:val="28"/>
          <w:szCs w:val="28"/>
          <w:lang w:val="uk-UA"/>
        </w:rPr>
        <w:t>Society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1976. № 5.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. 1-</w:t>
      </w:r>
      <w:r w:rsidRPr="00744A6B">
        <w:rPr>
          <w:rFonts w:ascii="Times New Roman" w:hAnsi="Times New Roman" w:cs="Times New Roman"/>
          <w:sz w:val="28"/>
          <w:szCs w:val="28"/>
          <w:lang w:val="uk-UA"/>
        </w:rPr>
        <w:t>23.</w:t>
      </w:r>
    </w:p>
    <w:p w:rsidR="00CC17EC" w:rsidRDefault="00CC17EC" w:rsidP="00CC1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Strawson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 F. </w:t>
      </w:r>
      <w:proofErr w:type="spellStart"/>
      <w:r w:rsidRPr="002538BA">
        <w:rPr>
          <w:rFonts w:ascii="Times New Roman" w:hAnsi="Times New Roman" w:cs="Times New Roman"/>
          <w:sz w:val="28"/>
          <w:szCs w:val="28"/>
          <w:lang w:val="uk-UA"/>
        </w:rPr>
        <w:t>Intention</w:t>
      </w:r>
      <w:proofErr w:type="spellEnd"/>
      <w:r w:rsidRPr="002538BA">
        <w:rPr>
          <w:rFonts w:ascii="Times New Roman" w:hAnsi="Times New Roman" w:cs="Times New Roman"/>
          <w:sz w:val="28"/>
          <w:szCs w:val="28"/>
          <w:lang w:val="uk-UA"/>
        </w:rPr>
        <w:t xml:space="preserve"> an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d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convention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speech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acts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The </w:t>
      </w:r>
      <w:proofErr w:type="spellStart"/>
      <w:r w:rsidRPr="002538BA">
        <w:rPr>
          <w:rFonts w:ascii="Times New Roman" w:hAnsi="Times New Roman" w:cs="Times New Roman"/>
          <w:i/>
          <w:sz w:val="28"/>
          <w:szCs w:val="28"/>
          <w:lang w:val="uk-UA"/>
        </w:rPr>
        <w:t>Philosophical</w:t>
      </w:r>
      <w:proofErr w:type="spellEnd"/>
      <w:r w:rsidRPr="002538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538BA">
        <w:rPr>
          <w:rFonts w:ascii="Times New Roman" w:hAnsi="Times New Roman" w:cs="Times New Roman"/>
          <w:i/>
          <w:sz w:val="28"/>
          <w:szCs w:val="28"/>
          <w:lang w:val="uk-UA"/>
        </w:rPr>
        <w:t>Review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1964. </w:t>
      </w:r>
      <w:r>
        <w:rPr>
          <w:rFonts w:ascii="Times New Roman" w:hAnsi="Times New Roman" w:cs="Times New Roman"/>
          <w:sz w:val="28"/>
          <w:szCs w:val="28"/>
          <w:lang w:val="uk-UA"/>
        </w:rPr>
        <w:t>№ 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uk-UA"/>
        </w:rPr>
        <w:t>. 439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538BA">
        <w:rPr>
          <w:rFonts w:ascii="Times New Roman" w:hAnsi="Times New Roman" w:cs="Times New Roman"/>
          <w:sz w:val="28"/>
          <w:szCs w:val="28"/>
          <w:lang w:val="uk-UA"/>
        </w:rPr>
        <w:t>460.</w:t>
      </w:r>
    </w:p>
    <w:p w:rsidR="00835039" w:rsidRDefault="00835039"/>
    <w:sectPr w:rsidR="00835039" w:rsidSect="00CC17E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56"/>
    <w:rsid w:val="00414B56"/>
    <w:rsid w:val="00835039"/>
    <w:rsid w:val="00A26513"/>
    <w:rsid w:val="00CC17EC"/>
    <w:rsid w:val="00D63840"/>
    <w:rsid w:val="00E3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EC"/>
    <w:pPr>
      <w:suppressAutoHyphens/>
      <w:spacing w:after="160" w:line="252" w:lineRule="auto"/>
      <w:jc w:val="left"/>
    </w:pPr>
    <w:rPr>
      <w:rFonts w:ascii="Calibri" w:eastAsia="Calibri" w:hAnsi="Calibri" w:cs="Calibri"/>
      <w:color w:val="00000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EC"/>
    <w:pPr>
      <w:suppressAutoHyphens/>
      <w:spacing w:after="160" w:line="252" w:lineRule="auto"/>
      <w:jc w:val="left"/>
    </w:pPr>
    <w:rPr>
      <w:rFonts w:ascii="Calibri" w:eastAsia="Calibri" w:hAnsi="Calibri" w:cs="Calibri"/>
      <w:color w:val="00000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6089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4</cp:revision>
  <dcterms:created xsi:type="dcterms:W3CDTF">2018-10-21T18:01:00Z</dcterms:created>
  <dcterms:modified xsi:type="dcterms:W3CDTF">2018-10-21T18:46:00Z</dcterms:modified>
</cp:coreProperties>
</file>