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A1" w:rsidRDefault="006171A1" w:rsidP="00E30124">
      <w:pPr>
        <w:spacing w:line="360" w:lineRule="auto"/>
        <w:ind w:firstLine="709"/>
        <w:jc w:val="center"/>
        <w:rPr>
          <w:b/>
          <w:lang w:val="uk-UA"/>
        </w:rPr>
      </w:pPr>
    </w:p>
    <w:p w:rsidR="006171A1" w:rsidRPr="006171A1" w:rsidRDefault="006171A1" w:rsidP="006171A1">
      <w:pPr>
        <w:jc w:val="center"/>
        <w:rPr>
          <w:b/>
          <w:caps/>
          <w:sz w:val="20"/>
          <w:szCs w:val="20"/>
          <w:lang w:val="uk-UA" w:eastAsia="ar-SA" w:bidi="en-US"/>
        </w:rPr>
      </w:pPr>
      <w:r w:rsidRPr="006171A1">
        <w:rPr>
          <w:b/>
          <w:sz w:val="20"/>
          <w:szCs w:val="20"/>
          <w:lang w:val="uk-UA" w:eastAsia="ar-SA" w:bidi="en-US"/>
        </w:rPr>
        <w:t>Перелік теоретичних питань та типових завдань для розв’язку</w:t>
      </w:r>
      <w:r w:rsidRPr="006171A1">
        <w:rPr>
          <w:b/>
          <w:sz w:val="20"/>
          <w:szCs w:val="20"/>
          <w:lang w:val="uk-UA" w:eastAsia="ar-SA" w:bidi="en-US"/>
        </w:rPr>
        <w:br/>
        <w:t xml:space="preserve">для проведення модульної контрольної роботи №1 </w:t>
      </w:r>
    </w:p>
    <w:p w:rsidR="00931686" w:rsidRPr="00931686" w:rsidRDefault="00931686" w:rsidP="006171A1">
      <w:pPr>
        <w:spacing w:line="360" w:lineRule="auto"/>
        <w:jc w:val="center"/>
        <w:rPr>
          <w:sz w:val="20"/>
          <w:szCs w:val="20"/>
          <w:lang w:val="uk-UA"/>
        </w:rPr>
      </w:pPr>
      <w:r w:rsidRPr="00931686">
        <w:rPr>
          <w:sz w:val="20"/>
          <w:szCs w:val="20"/>
          <w:lang w:val="uk-UA"/>
        </w:rPr>
        <w:t>з дисципліни «</w:t>
      </w:r>
      <w:r w:rsidR="00093F15" w:rsidRPr="00093F15">
        <w:rPr>
          <w:b/>
          <w:bCs/>
          <w:sz w:val="20"/>
          <w:szCs w:val="20"/>
          <w:u w:val="single"/>
          <w:lang w:val="uk-UA"/>
        </w:rPr>
        <w:t>Судова влада в Україні</w:t>
      </w:r>
      <w:r w:rsidRPr="00931686">
        <w:rPr>
          <w:sz w:val="20"/>
          <w:szCs w:val="20"/>
          <w:lang w:val="uk-UA"/>
        </w:rPr>
        <w:t>»</w:t>
      </w:r>
    </w:p>
    <w:p w:rsidR="006171A1" w:rsidRPr="00AA1692" w:rsidRDefault="006171A1" w:rsidP="006171A1">
      <w:pPr>
        <w:spacing w:line="360" w:lineRule="auto"/>
        <w:jc w:val="center"/>
        <w:rPr>
          <w:b/>
          <w:caps/>
          <w:sz w:val="20"/>
          <w:szCs w:val="20"/>
          <w:lang w:val="uk-UA" w:eastAsia="ar-SA" w:bidi="en-US"/>
        </w:rPr>
      </w:pPr>
      <w:r w:rsidRPr="00AA1692">
        <w:rPr>
          <w:b/>
          <w:sz w:val="20"/>
          <w:szCs w:val="20"/>
          <w:lang w:val="uk-UA" w:eastAsia="ar-SA" w:bidi="en-US"/>
        </w:rPr>
        <w:t>Навчально-науковий Юридичний інститут</w:t>
      </w:r>
    </w:p>
    <w:p w:rsidR="00AA1692" w:rsidRDefault="00AA1692" w:rsidP="006171A1">
      <w:pPr>
        <w:shd w:val="clear" w:color="auto" w:fill="FFFFFF"/>
        <w:spacing w:line="360" w:lineRule="auto"/>
        <w:jc w:val="center"/>
        <w:rPr>
          <w:caps/>
          <w:sz w:val="20"/>
          <w:szCs w:val="20"/>
          <w:lang w:val="uk-UA" w:eastAsia="ar-SA" w:bidi="en-US"/>
        </w:rPr>
      </w:pPr>
    </w:p>
    <w:p w:rsidR="006171A1" w:rsidRPr="006171A1" w:rsidRDefault="006171A1" w:rsidP="006171A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171A1">
        <w:rPr>
          <w:b/>
          <w:color w:val="000000"/>
          <w:sz w:val="20"/>
          <w:szCs w:val="20"/>
          <w:lang w:val="uk-UA" w:eastAsia="ar-SA" w:bidi="en-US"/>
        </w:rPr>
        <w:t xml:space="preserve">Кафедра господарського, повітряного та космічного права </w:t>
      </w:r>
    </w:p>
    <w:p w:rsidR="00AA1692" w:rsidRDefault="00AA1692" w:rsidP="00AA1692">
      <w:pPr>
        <w:spacing w:line="360" w:lineRule="auto"/>
        <w:ind w:firstLine="4320"/>
        <w:jc w:val="center"/>
        <w:rPr>
          <w:b/>
          <w:caps/>
          <w:sz w:val="20"/>
          <w:szCs w:val="20"/>
          <w:lang w:val="uk-UA" w:eastAsia="ar-SA" w:bidi="en-US"/>
        </w:rPr>
      </w:pPr>
    </w:p>
    <w:p w:rsidR="00AA1692" w:rsidRPr="006171A1" w:rsidRDefault="00AA1692" w:rsidP="00AA1692">
      <w:pPr>
        <w:spacing w:line="360" w:lineRule="auto"/>
        <w:ind w:firstLine="4320"/>
        <w:jc w:val="center"/>
        <w:rPr>
          <w:b/>
          <w:caps/>
          <w:sz w:val="20"/>
          <w:szCs w:val="20"/>
          <w:lang w:val="uk-UA" w:eastAsia="ar-SA" w:bidi="en-US"/>
        </w:rPr>
      </w:pPr>
      <w:r w:rsidRPr="006171A1">
        <w:rPr>
          <w:b/>
          <w:caps/>
          <w:sz w:val="20"/>
          <w:szCs w:val="20"/>
          <w:lang w:val="uk-UA" w:eastAsia="ar-SA" w:bidi="en-US"/>
        </w:rPr>
        <w:t>Затверджую</w:t>
      </w:r>
    </w:p>
    <w:p w:rsidR="00AA1692" w:rsidRPr="00AA1692" w:rsidRDefault="00AA1692" w:rsidP="00AA1692">
      <w:pPr>
        <w:spacing w:line="360" w:lineRule="auto"/>
        <w:ind w:firstLine="4320"/>
        <w:jc w:val="center"/>
        <w:rPr>
          <w:sz w:val="16"/>
          <w:szCs w:val="16"/>
          <w:lang w:val="uk-UA" w:eastAsia="ar-SA" w:bidi="en-US"/>
        </w:rPr>
      </w:pPr>
      <w:r w:rsidRPr="006171A1">
        <w:rPr>
          <w:sz w:val="20"/>
          <w:szCs w:val="20"/>
          <w:lang w:val="uk-UA" w:eastAsia="ar-SA" w:bidi="en-US"/>
        </w:rPr>
        <w:t xml:space="preserve">Зав. кафедри ________      </w:t>
      </w:r>
      <w:r>
        <w:rPr>
          <w:sz w:val="20"/>
          <w:szCs w:val="20"/>
          <w:lang w:val="uk-UA" w:eastAsia="ar-SA" w:bidi="en-US"/>
        </w:rPr>
        <w:t>С.О.</w:t>
      </w:r>
      <w:proofErr w:type="spellStart"/>
      <w:r>
        <w:rPr>
          <w:sz w:val="20"/>
          <w:szCs w:val="20"/>
          <w:lang w:val="uk-UA" w:eastAsia="ar-SA" w:bidi="en-US"/>
        </w:rPr>
        <w:t>Юлдашев</w:t>
      </w:r>
      <w:proofErr w:type="spellEnd"/>
    </w:p>
    <w:p w:rsidR="00AA1692" w:rsidRPr="00AA1692" w:rsidRDefault="00AA1692" w:rsidP="00AA1692">
      <w:pPr>
        <w:spacing w:line="360" w:lineRule="auto"/>
        <w:ind w:firstLine="5040"/>
        <w:rPr>
          <w:sz w:val="16"/>
          <w:szCs w:val="16"/>
          <w:lang w:val="uk-UA" w:eastAsia="ar-SA" w:bidi="en-US"/>
        </w:rPr>
      </w:pPr>
      <w:r w:rsidRPr="00AA1692">
        <w:rPr>
          <w:sz w:val="16"/>
          <w:szCs w:val="16"/>
          <w:lang w:val="uk-UA" w:eastAsia="ar-SA" w:bidi="en-US"/>
        </w:rPr>
        <w:t xml:space="preserve">          </w:t>
      </w:r>
      <w:r>
        <w:rPr>
          <w:sz w:val="16"/>
          <w:szCs w:val="16"/>
          <w:lang w:val="uk-UA" w:eastAsia="ar-SA" w:bidi="en-US"/>
        </w:rPr>
        <w:t xml:space="preserve">       </w:t>
      </w:r>
      <w:r w:rsidRPr="00AA1692">
        <w:rPr>
          <w:sz w:val="16"/>
          <w:szCs w:val="16"/>
          <w:lang w:val="uk-UA" w:eastAsia="ar-SA" w:bidi="en-US"/>
        </w:rPr>
        <w:t xml:space="preserve">                (підпис)                       </w:t>
      </w:r>
    </w:p>
    <w:p w:rsidR="00AA1692" w:rsidRPr="006171A1" w:rsidRDefault="00AA1692" w:rsidP="00AA1692">
      <w:pPr>
        <w:spacing w:line="360" w:lineRule="auto"/>
        <w:ind w:firstLine="4320"/>
        <w:jc w:val="center"/>
        <w:rPr>
          <w:caps/>
          <w:sz w:val="20"/>
          <w:szCs w:val="20"/>
          <w:lang w:val="uk-UA" w:eastAsia="ar-SA" w:bidi="en-US"/>
        </w:rPr>
      </w:pPr>
      <w:r w:rsidRPr="006171A1">
        <w:rPr>
          <w:sz w:val="20"/>
          <w:szCs w:val="20"/>
          <w:lang w:val="uk-UA" w:eastAsia="ar-SA" w:bidi="en-US"/>
        </w:rPr>
        <w:t>«______»____________________20___р.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Судова гілка влади.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Суддя – носій судової влади.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Завдання суду.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Загальна характеристика судової системи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Причини, що спонукають до подальшого проведення судово-правової реформи.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Принцип поділу державної влади в Україні.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Поняття та значення конституційних засад (принципів) правосуддя.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Здійснення правосуддя виключно судами.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Участь народу у здійсненні правосуддя.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Одноособовий і колегіальний розгляд справ.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Принцип незалежності і недоторканності суддів, їх підкорення лише закону.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Принцип рівності всіх учасників судового процесу перед законом і судом.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Зміст принципу законності судочинства.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Принцип державної мови судочинства.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Зміст принципу право кожного на правову допомогу.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Зміст принципу – презумпція невинуватості.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Гласність судового процесу та його повне фіксування технічними засобами.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Підтримання державного обвинувачення в суді прокурором.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Забезпечення апеляційного та касаційного оскарження рішення суду.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Принцип забезпечення доведеності вини.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Обов'язковість рішень суду.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Змагальність сторін та свобода в наданні ними суду своїх доказів і доведенні перед судом їх переконливості.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Ознаки, що притаманні суду і відрізняють його від інших органів.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Засади організації судової влади.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Завдання суду.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Система судів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Забезпечення єдності системи судів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lastRenderedPageBreak/>
        <w:t>Принципи побудови судів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Порядок створення і ліквідації судів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Порядок призначення на адміністративні посади в судах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Місцеві суди та їх повноваження.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Апеляційні суди та їх повноваження.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Види, склад та повноваження вищих спеціалізованих судів.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Верховний Суд України: склад та повноваження.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Пленум Верховного Суду України та його повноваження.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Законодавство України про статус суддів.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Гарантії незалежності судді.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Забезпечення недоторканності судді.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Вимоги Закону України “Про судоустрій і статус суддів” щодо несумісності.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Вимоги до кандидатів на посаду судді суду загальної юрисдикції.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Добір кандидатів на посаду судді.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Статус судді.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Порядок призначення та обрання на посаду судді.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Права та обов'язки судді, пов'язані зі здійсненням правосуддя.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Підстави для звільнення судді з посади.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Народні засідателі: порядок формування списку, права та гарантії їх захисту.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Присяжні: порядок формування списку, права та гарантії їх захисту.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Вища кваліфікаційна комісія суддів України: склад, повноваження.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Вища Рада юстиції України: склад, повноваження та акти, які нею приймаються.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Повноваження Державної судової адміністрації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Засади, завдання та організаційні форми суддівського самоврядування.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Збори суддів та конференції суддів.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Ради суддів.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Вищі органи суддівського самоврядування: з'їзд суддів України, Рада суддів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Завдання та принципи діяльності Конституційного Суду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Склад Конституційного Суду України та порядок призначення суддів.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Вимоги до суддів Конституційного Суду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Повноваження Конституційного Суду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Подання: поняття, порядок подачі, суб'єкти.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Звернення: поняття, порядок подачі, суб'єкти.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Прийняття рішень і дача висновків Конституційним Судом України: зміст, їх обов'язковість та порядок виконання.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Гарантії діяльності суддів Конституційного Суду України.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lastRenderedPageBreak/>
        <w:t>Правила суддівської етики.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Загальні засади взаємодії суду із органами прокуратури та іншими правоохоронними органами.</w:t>
      </w:r>
    </w:p>
    <w:p w:rsidR="00093F15" w:rsidRPr="00760F75" w:rsidRDefault="00093F15" w:rsidP="00093F1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Загальні засади взаємодії суду із адвокатурою України.</w:t>
      </w:r>
    </w:p>
    <w:p w:rsidR="00AA1692" w:rsidRPr="00E901CC" w:rsidRDefault="00AA1692" w:rsidP="006171A1">
      <w:pPr>
        <w:spacing w:line="360" w:lineRule="auto"/>
        <w:ind w:firstLine="4320"/>
        <w:jc w:val="center"/>
        <w:rPr>
          <w:b/>
          <w:caps/>
          <w:sz w:val="20"/>
          <w:szCs w:val="20"/>
          <w:lang w:eastAsia="ar-SA" w:bidi="en-US"/>
        </w:rPr>
      </w:pPr>
    </w:p>
    <w:p w:rsidR="006171A1" w:rsidRPr="006171A1" w:rsidRDefault="00AA1692" w:rsidP="006171A1">
      <w:pPr>
        <w:spacing w:line="360" w:lineRule="auto"/>
        <w:ind w:firstLine="4320"/>
        <w:jc w:val="center"/>
        <w:rPr>
          <w:b/>
          <w:caps/>
          <w:sz w:val="20"/>
          <w:szCs w:val="20"/>
          <w:lang w:val="uk-UA" w:eastAsia="ar-SA" w:bidi="en-US"/>
        </w:rPr>
      </w:pPr>
      <w:r>
        <w:rPr>
          <w:b/>
          <w:caps/>
          <w:sz w:val="20"/>
          <w:szCs w:val="20"/>
          <w:lang w:val="uk-UA" w:eastAsia="ar-SA" w:bidi="en-US"/>
        </w:rPr>
        <w:br w:type="page"/>
      </w:r>
      <w:r w:rsidR="006171A1" w:rsidRPr="006171A1">
        <w:rPr>
          <w:b/>
          <w:caps/>
          <w:sz w:val="20"/>
          <w:szCs w:val="20"/>
          <w:lang w:val="uk-UA" w:eastAsia="ar-SA" w:bidi="en-US"/>
        </w:rPr>
        <w:lastRenderedPageBreak/>
        <w:t>Затверджую</w:t>
      </w:r>
    </w:p>
    <w:p w:rsidR="006171A1" w:rsidRPr="006171A1" w:rsidRDefault="006171A1" w:rsidP="006171A1">
      <w:pPr>
        <w:spacing w:line="360" w:lineRule="auto"/>
        <w:ind w:firstLine="4320"/>
        <w:jc w:val="center"/>
        <w:rPr>
          <w:sz w:val="20"/>
          <w:szCs w:val="20"/>
          <w:lang w:val="uk-UA" w:eastAsia="ar-SA" w:bidi="en-US"/>
        </w:rPr>
      </w:pPr>
      <w:r w:rsidRPr="006171A1">
        <w:rPr>
          <w:sz w:val="20"/>
          <w:szCs w:val="20"/>
          <w:lang w:val="uk-UA" w:eastAsia="ar-SA" w:bidi="en-US"/>
        </w:rPr>
        <w:t xml:space="preserve">Зав. кафедри ________      </w:t>
      </w:r>
      <w:r>
        <w:rPr>
          <w:sz w:val="20"/>
          <w:szCs w:val="20"/>
          <w:lang w:val="uk-UA" w:eastAsia="ar-SA" w:bidi="en-US"/>
        </w:rPr>
        <w:t>С.О.</w:t>
      </w:r>
      <w:proofErr w:type="spellStart"/>
      <w:r>
        <w:rPr>
          <w:sz w:val="20"/>
          <w:szCs w:val="20"/>
          <w:lang w:val="uk-UA" w:eastAsia="ar-SA" w:bidi="en-US"/>
        </w:rPr>
        <w:t>Юлдашев</w:t>
      </w:r>
      <w:proofErr w:type="spellEnd"/>
    </w:p>
    <w:p w:rsidR="006171A1" w:rsidRPr="006171A1" w:rsidRDefault="006171A1" w:rsidP="006171A1">
      <w:pPr>
        <w:spacing w:line="360" w:lineRule="auto"/>
        <w:ind w:firstLine="4320"/>
        <w:jc w:val="center"/>
        <w:rPr>
          <w:sz w:val="20"/>
          <w:szCs w:val="20"/>
          <w:lang w:val="uk-UA" w:eastAsia="ar-SA" w:bidi="en-US"/>
        </w:rPr>
      </w:pPr>
      <w:r w:rsidRPr="006171A1">
        <w:rPr>
          <w:sz w:val="20"/>
          <w:szCs w:val="20"/>
          <w:lang w:val="uk-UA" w:eastAsia="ar-SA" w:bidi="en-US"/>
        </w:rPr>
        <w:t xml:space="preserve">                           (підпис)                    (ПІБ)</w:t>
      </w:r>
    </w:p>
    <w:p w:rsidR="006171A1" w:rsidRPr="006171A1" w:rsidRDefault="006171A1" w:rsidP="006171A1">
      <w:pPr>
        <w:spacing w:line="360" w:lineRule="auto"/>
        <w:ind w:firstLine="4320"/>
        <w:jc w:val="center"/>
        <w:rPr>
          <w:caps/>
          <w:sz w:val="20"/>
          <w:szCs w:val="20"/>
          <w:lang w:val="uk-UA" w:eastAsia="ar-SA" w:bidi="en-US"/>
        </w:rPr>
      </w:pPr>
      <w:r w:rsidRPr="006171A1">
        <w:rPr>
          <w:sz w:val="20"/>
          <w:szCs w:val="20"/>
          <w:lang w:val="uk-UA" w:eastAsia="ar-SA" w:bidi="en-US"/>
        </w:rPr>
        <w:t>«______»____________________20___р.</w:t>
      </w:r>
    </w:p>
    <w:p w:rsidR="006171A1" w:rsidRDefault="006171A1" w:rsidP="003344A3">
      <w:pPr>
        <w:spacing w:line="360" w:lineRule="auto"/>
        <w:jc w:val="center"/>
        <w:rPr>
          <w:b/>
          <w:sz w:val="20"/>
          <w:szCs w:val="20"/>
          <w:lang w:val="uk-UA"/>
        </w:rPr>
      </w:pPr>
    </w:p>
    <w:p w:rsidR="003344A3" w:rsidRPr="003344A3" w:rsidRDefault="003344A3" w:rsidP="003344A3">
      <w:pPr>
        <w:spacing w:line="360" w:lineRule="auto"/>
        <w:jc w:val="center"/>
        <w:rPr>
          <w:b/>
          <w:sz w:val="20"/>
          <w:szCs w:val="20"/>
          <w:lang w:val="uk-UA"/>
        </w:rPr>
      </w:pPr>
      <w:proofErr w:type="spellStart"/>
      <w:r w:rsidRPr="003344A3">
        <w:rPr>
          <w:b/>
          <w:sz w:val="20"/>
          <w:szCs w:val="20"/>
        </w:rPr>
        <w:t>Модульна</w:t>
      </w:r>
      <w:proofErr w:type="spellEnd"/>
      <w:r w:rsidRPr="003344A3">
        <w:rPr>
          <w:b/>
          <w:sz w:val="20"/>
          <w:szCs w:val="20"/>
        </w:rPr>
        <w:t xml:space="preserve"> </w:t>
      </w:r>
      <w:r w:rsidRPr="003344A3">
        <w:rPr>
          <w:b/>
          <w:sz w:val="20"/>
          <w:szCs w:val="20"/>
          <w:lang w:val="uk-UA"/>
        </w:rPr>
        <w:t xml:space="preserve">контрольна </w:t>
      </w:r>
      <w:r w:rsidRPr="003344A3">
        <w:rPr>
          <w:b/>
          <w:sz w:val="20"/>
          <w:szCs w:val="20"/>
        </w:rPr>
        <w:t>робота №</w:t>
      </w:r>
      <w:r>
        <w:rPr>
          <w:b/>
          <w:sz w:val="20"/>
          <w:szCs w:val="20"/>
          <w:lang w:val="uk-UA"/>
        </w:rPr>
        <w:t>1</w:t>
      </w:r>
    </w:p>
    <w:p w:rsidR="003344A3" w:rsidRPr="003344A3" w:rsidRDefault="003344A3" w:rsidP="003344A3">
      <w:pPr>
        <w:spacing w:line="360" w:lineRule="auto"/>
        <w:jc w:val="center"/>
        <w:rPr>
          <w:sz w:val="20"/>
          <w:szCs w:val="20"/>
          <w:lang w:val="uk-UA"/>
        </w:rPr>
      </w:pPr>
      <w:r w:rsidRPr="003344A3">
        <w:rPr>
          <w:sz w:val="20"/>
          <w:szCs w:val="20"/>
          <w:lang w:val="uk-UA"/>
        </w:rPr>
        <w:t>з дисципліни «</w:t>
      </w:r>
      <w:r w:rsidR="00115099" w:rsidRPr="00115099">
        <w:rPr>
          <w:b/>
          <w:bCs/>
          <w:i/>
          <w:sz w:val="20"/>
          <w:szCs w:val="20"/>
          <w:lang w:val="uk-UA"/>
        </w:rPr>
        <w:t>Правове регулювання діяльності авіаційних підприємств</w:t>
      </w:r>
      <w:r w:rsidRPr="003344A3">
        <w:rPr>
          <w:sz w:val="20"/>
          <w:szCs w:val="20"/>
          <w:lang w:val="uk-UA"/>
        </w:rPr>
        <w:t>»</w:t>
      </w:r>
    </w:p>
    <w:p w:rsidR="003344A3" w:rsidRPr="003344A3" w:rsidRDefault="003344A3" w:rsidP="003344A3">
      <w:pPr>
        <w:tabs>
          <w:tab w:val="left" w:leader="dot" w:pos="6067"/>
          <w:tab w:val="right" w:leader="dot" w:pos="6396"/>
        </w:tabs>
        <w:ind w:firstLine="567"/>
        <w:jc w:val="center"/>
        <w:rPr>
          <w:rFonts w:eastAsia="Courier New"/>
          <w:color w:val="000000"/>
          <w:sz w:val="20"/>
          <w:szCs w:val="20"/>
          <w:lang w:val="uk-UA"/>
        </w:rPr>
      </w:pPr>
    </w:p>
    <w:p w:rsidR="003344A3" w:rsidRPr="003344A3" w:rsidRDefault="003344A3" w:rsidP="003344A3">
      <w:pPr>
        <w:tabs>
          <w:tab w:val="left" w:leader="dot" w:pos="6067"/>
          <w:tab w:val="right" w:leader="dot" w:pos="6396"/>
        </w:tabs>
        <w:ind w:firstLine="567"/>
        <w:jc w:val="center"/>
        <w:rPr>
          <w:rFonts w:eastAsia="Courier New"/>
          <w:color w:val="000000"/>
          <w:sz w:val="20"/>
          <w:szCs w:val="20"/>
          <w:lang w:val="uk-UA"/>
        </w:rPr>
      </w:pPr>
      <w:r w:rsidRPr="003344A3">
        <w:rPr>
          <w:rFonts w:eastAsia="Courier New"/>
          <w:color w:val="000000"/>
          <w:sz w:val="20"/>
          <w:szCs w:val="20"/>
          <w:lang w:val="uk-UA"/>
        </w:rPr>
        <w:t>В-1</w:t>
      </w:r>
      <w:bookmarkStart w:id="0" w:name="_GoBack"/>
      <w:bookmarkEnd w:id="0"/>
    </w:p>
    <w:p w:rsidR="00093F15" w:rsidRPr="00760F75" w:rsidRDefault="00093F15" w:rsidP="00093F15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Присяжні: порядок формування списку, права та гарантії їх захисту.</w:t>
      </w:r>
    </w:p>
    <w:p w:rsidR="00093F15" w:rsidRPr="00760F75" w:rsidRDefault="00093F15" w:rsidP="00093F15">
      <w:pPr>
        <w:pStyle w:val="a6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760F75">
        <w:rPr>
          <w:sz w:val="28"/>
          <w:szCs w:val="28"/>
          <w:lang w:val="uk-UA"/>
        </w:rPr>
        <w:t>Вища кваліфікаційна комісія суддів України: склад, повноваження.</w:t>
      </w:r>
    </w:p>
    <w:p w:rsidR="00A41E03" w:rsidRPr="003344A3" w:rsidRDefault="00A41E03" w:rsidP="00A41E03">
      <w:pPr>
        <w:rPr>
          <w:sz w:val="20"/>
          <w:szCs w:val="20"/>
          <w:lang w:val="uk-UA"/>
        </w:rPr>
      </w:pPr>
    </w:p>
    <w:p w:rsidR="003344A3" w:rsidRPr="003344A3" w:rsidRDefault="00A41E03" w:rsidP="006171A1">
      <w:pPr>
        <w:jc w:val="right"/>
        <w:rPr>
          <w:sz w:val="22"/>
          <w:szCs w:val="22"/>
          <w:lang w:val="uk-UA"/>
        </w:rPr>
      </w:pPr>
      <w:r>
        <w:rPr>
          <w:lang w:val="uk-UA"/>
        </w:rPr>
        <w:t xml:space="preserve">   </w:t>
      </w:r>
    </w:p>
    <w:p w:rsidR="003344A3" w:rsidRPr="003344A3" w:rsidRDefault="003344A3" w:rsidP="003344A3">
      <w:pPr>
        <w:jc w:val="right"/>
        <w:rPr>
          <w:b/>
          <w:sz w:val="22"/>
          <w:szCs w:val="22"/>
          <w:lang w:val="uk-UA"/>
        </w:rPr>
      </w:pPr>
    </w:p>
    <w:p w:rsidR="006171A1" w:rsidRDefault="006171A1" w:rsidP="003344A3">
      <w:pPr>
        <w:rPr>
          <w:b/>
          <w:sz w:val="20"/>
          <w:szCs w:val="20"/>
          <w:lang w:val="uk-UA"/>
        </w:rPr>
      </w:pPr>
    </w:p>
    <w:p w:rsidR="006171A1" w:rsidRDefault="006171A1" w:rsidP="003344A3">
      <w:pPr>
        <w:rPr>
          <w:b/>
          <w:sz w:val="20"/>
          <w:szCs w:val="20"/>
          <w:lang w:val="uk-UA"/>
        </w:rPr>
      </w:pPr>
    </w:p>
    <w:p w:rsidR="006171A1" w:rsidRDefault="006171A1" w:rsidP="003344A3">
      <w:pPr>
        <w:rPr>
          <w:b/>
          <w:sz w:val="20"/>
          <w:szCs w:val="20"/>
          <w:lang w:val="uk-UA"/>
        </w:rPr>
      </w:pPr>
    </w:p>
    <w:p w:rsidR="006171A1" w:rsidRPr="006171A1" w:rsidRDefault="006171A1" w:rsidP="006171A1">
      <w:pPr>
        <w:shd w:val="clear" w:color="auto" w:fill="FFFFFF"/>
        <w:spacing w:line="360" w:lineRule="auto"/>
        <w:ind w:firstLine="4500"/>
        <w:rPr>
          <w:color w:val="000000"/>
          <w:sz w:val="20"/>
          <w:szCs w:val="20"/>
          <w:u w:val="single"/>
          <w:lang w:val="uk-UA" w:eastAsia="ar-SA" w:bidi="en-US"/>
        </w:rPr>
      </w:pPr>
      <w:r>
        <w:rPr>
          <w:color w:val="000000"/>
          <w:sz w:val="20"/>
          <w:szCs w:val="20"/>
          <w:lang w:val="uk-UA" w:eastAsia="ar-SA" w:bidi="en-US"/>
        </w:rPr>
        <w:t xml:space="preserve">                  </w:t>
      </w:r>
      <w:r w:rsidRPr="006171A1">
        <w:rPr>
          <w:color w:val="000000"/>
          <w:sz w:val="20"/>
          <w:szCs w:val="20"/>
          <w:u w:val="single"/>
          <w:lang w:val="uk-UA" w:eastAsia="ar-SA" w:bidi="en-US"/>
        </w:rPr>
        <w:t xml:space="preserve">Розробник </w:t>
      </w:r>
      <w:proofErr w:type="spellStart"/>
      <w:r w:rsidR="00AA1692">
        <w:rPr>
          <w:color w:val="000000"/>
          <w:sz w:val="20"/>
          <w:szCs w:val="20"/>
          <w:u w:val="single"/>
          <w:lang w:val="uk-UA" w:eastAsia="ar-SA" w:bidi="en-US"/>
        </w:rPr>
        <w:t>д</w:t>
      </w:r>
      <w:r w:rsidRPr="006171A1">
        <w:rPr>
          <w:color w:val="000000"/>
          <w:sz w:val="20"/>
          <w:szCs w:val="20"/>
          <w:u w:val="single"/>
          <w:lang w:val="uk-UA" w:eastAsia="ar-SA" w:bidi="en-US"/>
        </w:rPr>
        <w:t>.ю.н</w:t>
      </w:r>
      <w:proofErr w:type="spellEnd"/>
      <w:r w:rsidRPr="006171A1">
        <w:rPr>
          <w:color w:val="000000"/>
          <w:sz w:val="20"/>
          <w:szCs w:val="20"/>
          <w:u w:val="single"/>
          <w:lang w:val="uk-UA" w:eastAsia="ar-SA" w:bidi="en-US"/>
        </w:rPr>
        <w:t xml:space="preserve">., доцент </w:t>
      </w:r>
      <w:proofErr w:type="spellStart"/>
      <w:r w:rsidR="00931686">
        <w:rPr>
          <w:color w:val="000000"/>
          <w:sz w:val="20"/>
          <w:szCs w:val="20"/>
          <w:u w:val="single"/>
          <w:lang w:val="uk-UA" w:eastAsia="ar-SA" w:bidi="en-US"/>
        </w:rPr>
        <w:t>Бєззубов</w:t>
      </w:r>
      <w:proofErr w:type="spellEnd"/>
      <w:r w:rsidR="00931686">
        <w:rPr>
          <w:color w:val="000000"/>
          <w:sz w:val="20"/>
          <w:szCs w:val="20"/>
          <w:u w:val="single"/>
          <w:lang w:val="uk-UA" w:eastAsia="ar-SA" w:bidi="en-US"/>
        </w:rPr>
        <w:t xml:space="preserve"> Д</w:t>
      </w:r>
      <w:r w:rsidR="00AA1692">
        <w:rPr>
          <w:color w:val="000000"/>
          <w:sz w:val="20"/>
          <w:szCs w:val="20"/>
          <w:u w:val="single"/>
          <w:lang w:val="uk-UA" w:eastAsia="ar-SA" w:bidi="en-US"/>
        </w:rPr>
        <w:t>.О.</w:t>
      </w:r>
    </w:p>
    <w:p w:rsidR="006171A1" w:rsidRPr="003344A3" w:rsidRDefault="006171A1" w:rsidP="006171A1">
      <w:pPr>
        <w:rPr>
          <w:sz w:val="20"/>
          <w:szCs w:val="20"/>
          <w:lang w:val="uk-UA"/>
        </w:rPr>
      </w:pPr>
      <w:r>
        <w:rPr>
          <w:color w:val="000000"/>
          <w:sz w:val="16"/>
          <w:szCs w:val="16"/>
          <w:lang w:val="uk-UA" w:eastAsia="ar-SA" w:bidi="en-US"/>
        </w:rPr>
        <w:t xml:space="preserve">                                                                                                                                      </w:t>
      </w:r>
      <w:r w:rsidRPr="006171A1">
        <w:rPr>
          <w:color w:val="000000"/>
          <w:sz w:val="16"/>
          <w:szCs w:val="16"/>
          <w:lang w:val="uk-UA" w:eastAsia="ar-SA" w:bidi="en-US"/>
        </w:rPr>
        <w:t>(науковий ступінь, вчене звання, П.І.Б. викладача</w:t>
      </w:r>
    </w:p>
    <w:sectPr w:rsidR="006171A1" w:rsidRPr="0033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CDE"/>
    <w:multiLevelType w:val="hybridMultilevel"/>
    <w:tmpl w:val="B27CEF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A4338D"/>
    <w:multiLevelType w:val="hybridMultilevel"/>
    <w:tmpl w:val="51440B46"/>
    <w:lvl w:ilvl="0" w:tplc="570AA318">
      <w:start w:val="15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>
    <w:nsid w:val="13FD7B07"/>
    <w:multiLevelType w:val="hybridMultilevel"/>
    <w:tmpl w:val="60F8730C"/>
    <w:lvl w:ilvl="0" w:tplc="5D4826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1F49"/>
    <w:multiLevelType w:val="hybridMultilevel"/>
    <w:tmpl w:val="C586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D53A74"/>
    <w:multiLevelType w:val="hybridMultilevel"/>
    <w:tmpl w:val="60F8730C"/>
    <w:lvl w:ilvl="0" w:tplc="5D4826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37B1A"/>
    <w:multiLevelType w:val="hybridMultilevel"/>
    <w:tmpl w:val="F38E3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C6A21"/>
    <w:multiLevelType w:val="hybridMultilevel"/>
    <w:tmpl w:val="5E46F7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A192C7B"/>
    <w:multiLevelType w:val="hybridMultilevel"/>
    <w:tmpl w:val="470CF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A4A21"/>
    <w:multiLevelType w:val="hybridMultilevel"/>
    <w:tmpl w:val="2402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E3929"/>
    <w:multiLevelType w:val="hybridMultilevel"/>
    <w:tmpl w:val="2A5C72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E"/>
    <w:rsid w:val="00093F15"/>
    <w:rsid w:val="00115099"/>
    <w:rsid w:val="003344A3"/>
    <w:rsid w:val="00393202"/>
    <w:rsid w:val="005C5630"/>
    <w:rsid w:val="006171A1"/>
    <w:rsid w:val="006B1148"/>
    <w:rsid w:val="007D1732"/>
    <w:rsid w:val="00931686"/>
    <w:rsid w:val="0099320E"/>
    <w:rsid w:val="00A41E03"/>
    <w:rsid w:val="00AA1692"/>
    <w:rsid w:val="00CA6E2E"/>
    <w:rsid w:val="00E30124"/>
    <w:rsid w:val="00E901CC"/>
    <w:rsid w:val="00EB16BE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E2E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A6E2E"/>
    <w:pPr>
      <w:tabs>
        <w:tab w:val="left" w:pos="6817"/>
      </w:tabs>
      <w:ind w:left="360"/>
      <w:jc w:val="both"/>
    </w:pPr>
    <w:rPr>
      <w:sz w:val="28"/>
      <w:lang w:val="uk-UA"/>
    </w:rPr>
  </w:style>
  <w:style w:type="paragraph" w:styleId="a4">
    <w:name w:val="Title"/>
    <w:basedOn w:val="a"/>
    <w:link w:val="a5"/>
    <w:qFormat/>
    <w:rsid w:val="00CA6E2E"/>
    <w:pPr>
      <w:ind w:left="-360" w:firstLine="120"/>
      <w:jc w:val="center"/>
    </w:pPr>
    <w:rPr>
      <w:sz w:val="36"/>
      <w:szCs w:val="36"/>
      <w:lang w:val="uk-UA"/>
    </w:rPr>
  </w:style>
  <w:style w:type="character" w:customStyle="1" w:styleId="a5">
    <w:name w:val="Название Знак"/>
    <w:link w:val="a4"/>
    <w:rsid w:val="00CA6E2E"/>
    <w:rPr>
      <w:sz w:val="36"/>
      <w:szCs w:val="36"/>
      <w:lang w:val="uk-UA" w:eastAsia="ru-RU" w:bidi="ar-SA"/>
    </w:rPr>
  </w:style>
  <w:style w:type="paragraph" w:styleId="a6">
    <w:name w:val="Normal (Web)"/>
    <w:basedOn w:val="a"/>
    <w:unhideWhenUsed/>
    <w:rsid w:val="00093F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E2E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A6E2E"/>
    <w:pPr>
      <w:tabs>
        <w:tab w:val="left" w:pos="6817"/>
      </w:tabs>
      <w:ind w:left="360"/>
      <w:jc w:val="both"/>
    </w:pPr>
    <w:rPr>
      <w:sz w:val="28"/>
      <w:lang w:val="uk-UA"/>
    </w:rPr>
  </w:style>
  <w:style w:type="paragraph" w:styleId="a4">
    <w:name w:val="Title"/>
    <w:basedOn w:val="a"/>
    <w:link w:val="a5"/>
    <w:qFormat/>
    <w:rsid w:val="00CA6E2E"/>
    <w:pPr>
      <w:ind w:left="-360" w:firstLine="120"/>
      <w:jc w:val="center"/>
    </w:pPr>
    <w:rPr>
      <w:sz w:val="36"/>
      <w:szCs w:val="36"/>
      <w:lang w:val="uk-UA"/>
    </w:rPr>
  </w:style>
  <w:style w:type="character" w:customStyle="1" w:styleId="a5">
    <w:name w:val="Название Знак"/>
    <w:link w:val="a4"/>
    <w:rsid w:val="00CA6E2E"/>
    <w:rPr>
      <w:sz w:val="36"/>
      <w:szCs w:val="36"/>
      <w:lang w:val="uk-UA" w:eastAsia="ru-RU" w:bidi="ar-SA"/>
    </w:rPr>
  </w:style>
  <w:style w:type="paragraph" w:styleId="a6">
    <w:name w:val="Normal (Web)"/>
    <w:basedOn w:val="a"/>
    <w:unhideWhenUsed/>
    <w:rsid w:val="00093F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теоретичних питань та типових завдань для розв’язку</vt:lpstr>
    </vt:vector>
  </TitlesOfParts>
  <Company>NhT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теоретичних питань та типових завдань для розв’язку</dc:title>
  <dc:creator>User</dc:creator>
  <cp:lastModifiedBy>Гость</cp:lastModifiedBy>
  <cp:revision>2</cp:revision>
  <dcterms:created xsi:type="dcterms:W3CDTF">2018-12-11T14:32:00Z</dcterms:created>
  <dcterms:modified xsi:type="dcterms:W3CDTF">2018-12-11T14:32:00Z</dcterms:modified>
</cp:coreProperties>
</file>