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0540">
        <w:rPr>
          <w:rFonts w:ascii="Times New Roman" w:hAnsi="Times New Roman" w:cs="Times New Roman"/>
          <w:sz w:val="24"/>
          <w:szCs w:val="24"/>
        </w:rPr>
        <w:t>Задача 1</w:t>
      </w: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540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Будівельник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спеціалізувалося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оздоблювальних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роботах в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стилі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минулих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епох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визнано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монополістом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регіональному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виду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будівельної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Невдовзі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отримало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на участь в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реставраційних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роботах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стародавнього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замку,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входив до комплексу державного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історико-архітектурного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музею.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намагалося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уникнути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контракту.</w:t>
      </w:r>
    </w:p>
    <w:p w:rsidR="00245D02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у 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Будівельник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укласти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контракт?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так, то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фактичні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у ТОВ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Будівельник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подібного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?</w:t>
      </w: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послужити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ідставою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ТОВ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Будівельник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контракту?</w:t>
      </w: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Будівельник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примушене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контракту?  </w:t>
      </w:r>
    </w:p>
    <w:p w:rsidR="009566C9" w:rsidRPr="00FF0540" w:rsidRDefault="009566C9" w:rsidP="009566C9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>Задача 2</w:t>
      </w:r>
    </w:p>
    <w:p w:rsidR="0011486F" w:rsidRPr="00FF0540" w:rsidRDefault="0011486F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Створене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членами трудового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Проектного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Водпром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є 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Водні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укладаючи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цілісного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майнового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комплексу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Водпрому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керувалося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ст..ст.10,11 ГПК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встановлює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договору.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орендодавцем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відмовлено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Водні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Зазначене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ТОВ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звернулося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суду з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позовом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 Проектного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Водпром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про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спонукання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оренди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.</w:t>
      </w: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1. Яке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винести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суд?</w:t>
      </w: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договору?</w:t>
      </w: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договору?</w:t>
      </w: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способи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.</w:t>
      </w:r>
    </w:p>
    <w:p w:rsidR="009566C9" w:rsidRPr="00FF0540" w:rsidRDefault="009566C9" w:rsidP="009566C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>Задача 3</w:t>
      </w:r>
    </w:p>
    <w:p w:rsidR="0011486F" w:rsidRPr="00FF0540" w:rsidRDefault="0011486F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Хлібресурс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», яке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 закону є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виконавцем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і яке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технічні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необґрунтовано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відмовилось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контракту на поставку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потреб.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звернувся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позовом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суду про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передбаченого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законом штрафу 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подвійної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контракту за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необґрунтовану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.</w:t>
      </w: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1.Яке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винести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суд?</w:t>
      </w: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2.Чи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передбачена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необґрунтовану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контракту?</w:t>
      </w:r>
    </w:p>
    <w:p w:rsidR="009566C9" w:rsidRPr="00FF0540" w:rsidRDefault="009566C9" w:rsidP="009566C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3.Які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настання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зазначеної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?</w:t>
      </w:r>
    </w:p>
    <w:p w:rsidR="009566C9" w:rsidRPr="00FF0540" w:rsidRDefault="009566C9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6C9" w:rsidRPr="00FF0540" w:rsidRDefault="009566C9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>Задача 4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6C9" w:rsidRPr="00FF0540" w:rsidRDefault="009566C9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АТ «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ірс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та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державним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замовником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Контракт на поставку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потреб. АТ «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ірс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виконало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Контракту в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і</w:t>
      </w:r>
      <w:r w:rsidRPr="00FF0540">
        <w:rPr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повідомило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поставити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продукцію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зазначаючи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ідстав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відмовився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. АТ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Пірс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реалізувало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виготовлену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продукцію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заявило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претензію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державному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замовникові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завданих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не</w:t>
      </w:r>
      <w:r w:rsidRPr="00FF0540">
        <w:rPr>
          <w:rFonts w:ascii="Times New Roman" w:hAnsi="Times New Roman" w:cs="Times New Roman"/>
          <w:sz w:val="24"/>
          <w:szCs w:val="24"/>
        </w:rPr>
        <w:t>о</w:t>
      </w:r>
      <w:r w:rsidRPr="00FF0540">
        <w:rPr>
          <w:rFonts w:ascii="Times New Roman" w:hAnsi="Times New Roman" w:cs="Times New Roman"/>
          <w:sz w:val="24"/>
          <w:szCs w:val="24"/>
        </w:rPr>
        <w:t>триманого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очікуваного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претензію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відмовив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задоволенні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претензі</w:t>
      </w:r>
      <w:r w:rsidRPr="00FF0540">
        <w:rPr>
          <w:rFonts w:ascii="Times New Roman" w:hAnsi="Times New Roman" w:cs="Times New Roman"/>
          <w:sz w:val="24"/>
          <w:szCs w:val="24"/>
        </w:rPr>
        <w:t>йних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тій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ідставі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r w:rsidRPr="00FF0540">
        <w:rPr>
          <w:rFonts w:ascii="Times New Roman" w:hAnsi="Times New Roman" w:cs="Times New Roman"/>
          <w:sz w:val="24"/>
          <w:szCs w:val="24"/>
        </w:rPr>
        <w:t>АТ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Пірс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реалізувало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продукцію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власний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розсуд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об'єктивно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мало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lastRenderedPageBreak/>
        <w:t>споживача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запропонував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ціну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продукцію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нижче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тієї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зафіксована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. АТ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Пірс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звернулося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позовом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суду про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з 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.</w:t>
      </w:r>
    </w:p>
    <w:p w:rsidR="009566C9" w:rsidRPr="00FF0540" w:rsidRDefault="009566C9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1.Яке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постановити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суд?</w:t>
      </w:r>
    </w:p>
    <w:p w:rsidR="009566C9" w:rsidRPr="00FF0540" w:rsidRDefault="009566C9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2.Які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наведеному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заявити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АТ «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ірс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»?</w:t>
      </w:r>
    </w:p>
    <w:p w:rsidR="009566C9" w:rsidRPr="00FF0540" w:rsidRDefault="009566C9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3.Яка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закупі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визначеної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контрактом на поставку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продукції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потреб,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встановлена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?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>Задача</w:t>
      </w:r>
      <w:r w:rsidR="00363FB8" w:rsidRPr="00FF0540">
        <w:rPr>
          <w:rFonts w:ascii="Times New Roman" w:hAnsi="Times New Roman" w:cs="Times New Roman"/>
          <w:sz w:val="24"/>
          <w:szCs w:val="24"/>
        </w:rPr>
        <w:t xml:space="preserve"> 5</w:t>
      </w:r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Авіатор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відмовилося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контракту на поставку 20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літаків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останньої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Збройним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Сила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мотивуючи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відсутністю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можливості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значного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одного року.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звернувся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господарського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суду з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позовом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спонукання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ДП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Авіатор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до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контракту.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державного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 xml:space="preserve"> контракту?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ідстав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підприємство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контракту є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відмовитись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?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Дайте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діям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та Державного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Авіатор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» з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посиланням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.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3FB8" w:rsidRPr="00FF0540" w:rsidRDefault="00363FB8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</w:rPr>
        <w:t>Задача 6</w:t>
      </w:r>
    </w:p>
    <w:p w:rsidR="00363FB8" w:rsidRPr="00FF0540" w:rsidRDefault="00363FB8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86F" w:rsidRPr="00FF0540" w:rsidRDefault="00FF0540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54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1486F" w:rsidRPr="00FF0540">
        <w:rPr>
          <w:rFonts w:ascii="Times New Roman" w:hAnsi="Times New Roman" w:cs="Times New Roman"/>
          <w:sz w:val="24"/>
          <w:szCs w:val="24"/>
        </w:rPr>
        <w:t>АТ «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Верстатбуд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>»</w:t>
      </w:r>
      <w:r w:rsidR="00363FB8" w:rsidRPr="00FF0540">
        <w:rPr>
          <w:rFonts w:ascii="Times New Roman" w:hAnsi="Times New Roman" w:cs="Times New Roman"/>
          <w:sz w:val="24"/>
          <w:szCs w:val="24"/>
        </w:rPr>
        <w:t xml:space="preserve"> </w:t>
      </w:r>
      <w:r w:rsidR="0011486F" w:rsidRPr="00FF0540">
        <w:rPr>
          <w:rFonts w:ascii="Times New Roman" w:hAnsi="Times New Roman" w:cs="Times New Roman"/>
          <w:sz w:val="24"/>
          <w:szCs w:val="24"/>
        </w:rPr>
        <w:t xml:space="preserve">дало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оголошення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місцеву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газету про продаж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верстатів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відмовився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замовник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ціною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53 тис. грн. за один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верстат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газеті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зазначалося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є чинною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місяці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верстати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486F" w:rsidRPr="00FF0540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продані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цілою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партією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в будь-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меншій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). Через два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ПП «Торез»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звернулося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до </w:t>
      </w:r>
      <w:r w:rsidRPr="00FF054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1486F" w:rsidRPr="00FF0540">
        <w:rPr>
          <w:rFonts w:ascii="Times New Roman" w:hAnsi="Times New Roman" w:cs="Times New Roman"/>
          <w:sz w:val="24"/>
          <w:szCs w:val="24"/>
        </w:rPr>
        <w:t xml:space="preserve">АТ,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маючи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намі</w:t>
      </w:r>
      <w:proofErr w:type="gramStart"/>
      <w:r w:rsidR="0011486F" w:rsidRPr="00FF0540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купити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верстати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вказаною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ціною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r w:rsidRPr="00FF054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1486F" w:rsidRPr="00FF0540">
        <w:rPr>
          <w:rFonts w:ascii="Times New Roman" w:hAnsi="Times New Roman" w:cs="Times New Roman"/>
          <w:sz w:val="24"/>
          <w:szCs w:val="24"/>
        </w:rPr>
        <w:t xml:space="preserve">АТ заявив,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чекають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вигідних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покупці</w:t>
      </w:r>
      <w:proofErr w:type="gramStart"/>
      <w:r w:rsidR="0011486F" w:rsidRPr="00FF054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1486F" w:rsidRPr="00FF0540">
        <w:rPr>
          <w:rFonts w:ascii="Times New Roman" w:hAnsi="Times New Roman" w:cs="Times New Roman"/>
          <w:sz w:val="24"/>
          <w:szCs w:val="24"/>
        </w:rPr>
        <w:t>як</w:t>
      </w:r>
      <w:proofErr w:type="gramEnd"/>
      <w:r w:rsidR="0011486F" w:rsidRPr="00FF0540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могли б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купити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партію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заплатити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вищу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ціну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зазначена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1486F" w:rsidRPr="00FF0540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="0011486F" w:rsidRPr="00FF0540">
        <w:rPr>
          <w:rFonts w:ascii="Times New Roman" w:hAnsi="Times New Roman" w:cs="Times New Roman"/>
          <w:sz w:val="24"/>
          <w:szCs w:val="24"/>
        </w:rPr>
        <w:t>.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правомірна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r w:rsidR="00FF0540" w:rsidRPr="00FF0540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F0540">
        <w:rPr>
          <w:rFonts w:ascii="Times New Roman" w:hAnsi="Times New Roman" w:cs="Times New Roman"/>
          <w:sz w:val="24"/>
          <w:szCs w:val="24"/>
        </w:rPr>
        <w:t>АТ «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Верстатбуд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»?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ідчить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публікація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про продаж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партії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верстатів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публічної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оферти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публічного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договору?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ПП «Торез» з метою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інтересі</w:t>
      </w:r>
      <w:proofErr w:type="gramStart"/>
      <w:r w:rsidRPr="00FF054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F0540">
        <w:rPr>
          <w:rFonts w:ascii="Times New Roman" w:hAnsi="Times New Roman" w:cs="Times New Roman"/>
          <w:sz w:val="24"/>
          <w:szCs w:val="24"/>
        </w:rPr>
        <w:t>?</w:t>
      </w: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486F" w:rsidRPr="00FF0540" w:rsidRDefault="00FF0540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540">
        <w:rPr>
          <w:rFonts w:ascii="Times New Roman" w:hAnsi="Times New Roman" w:cs="Times New Roman"/>
          <w:sz w:val="24"/>
          <w:szCs w:val="24"/>
          <w:lang w:val="uk-UA"/>
        </w:rPr>
        <w:t>Задача 7</w:t>
      </w:r>
    </w:p>
    <w:p w:rsidR="00FF0540" w:rsidRPr="00FF0540" w:rsidRDefault="00FF0540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486F" w:rsidRPr="00FF0540" w:rsidRDefault="0011486F" w:rsidP="0011486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Приватне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05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F0540">
        <w:rPr>
          <w:rFonts w:ascii="Times New Roman" w:hAnsi="Times New Roman" w:cs="Times New Roman"/>
          <w:sz w:val="24"/>
          <w:szCs w:val="24"/>
        </w:rPr>
        <w:t>ідприємство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(ПП) «А» і ТОВ «Р»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уклали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поставки, за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ПП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прийняло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зобов’язання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поставити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ТОВ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автозапчастини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до трактора ХТЗ.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договорі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зазначено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: а)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асортимент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запчастин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40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FF0540">
        <w:rPr>
          <w:rFonts w:ascii="Times New Roman" w:hAnsi="Times New Roman" w:cs="Times New Roman"/>
          <w:sz w:val="24"/>
          <w:szCs w:val="24"/>
        </w:rPr>
        <w:t>.</w:t>
      </w:r>
    </w:p>
    <w:p w:rsidR="00FF0540" w:rsidRPr="00FF0540" w:rsidRDefault="00FF0540" w:rsidP="00FF05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540">
        <w:rPr>
          <w:rFonts w:ascii="Times New Roman" w:hAnsi="Times New Roman" w:cs="Times New Roman"/>
          <w:sz w:val="24"/>
          <w:szCs w:val="24"/>
          <w:lang w:val="uk-UA"/>
        </w:rPr>
        <w:t xml:space="preserve">Після поставки першої партії запчастин ПП «А» з’ясувало, що поставлена продукція не відповідає усним домовленостям з постачальником щодо її асортименту та якості. Вимогу замінити поставлені запчастини на інші, що відповідають усним домовленостям,  ТОВ «Р» проігнорувало. </w:t>
      </w:r>
    </w:p>
    <w:p w:rsidR="00FF0540" w:rsidRPr="00FF0540" w:rsidRDefault="00FF0540" w:rsidP="00FF05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540">
        <w:rPr>
          <w:rFonts w:ascii="Times New Roman" w:hAnsi="Times New Roman" w:cs="Times New Roman"/>
          <w:sz w:val="24"/>
          <w:szCs w:val="24"/>
          <w:lang w:val="uk-UA"/>
        </w:rPr>
        <w:t>Чи є цей договір чинним?</w:t>
      </w:r>
    </w:p>
    <w:p w:rsidR="00FF0540" w:rsidRPr="00FF0540" w:rsidRDefault="00FF0540" w:rsidP="00FF05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540">
        <w:rPr>
          <w:rFonts w:ascii="Times New Roman" w:hAnsi="Times New Roman" w:cs="Times New Roman"/>
          <w:sz w:val="24"/>
          <w:szCs w:val="24"/>
          <w:lang w:val="uk-UA"/>
        </w:rPr>
        <w:t>Які умови договору є істотними?</w:t>
      </w:r>
    </w:p>
    <w:p w:rsidR="00FF0540" w:rsidRPr="00FF0540" w:rsidRDefault="00FF0540" w:rsidP="00FF05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540">
        <w:rPr>
          <w:rFonts w:ascii="Times New Roman" w:hAnsi="Times New Roman" w:cs="Times New Roman"/>
          <w:sz w:val="24"/>
          <w:szCs w:val="24"/>
          <w:lang w:val="uk-UA"/>
        </w:rPr>
        <w:t>Які наслідки відсутності в договорі хоча б однієї з істотних умов?</w:t>
      </w:r>
    </w:p>
    <w:p w:rsidR="00FF0540" w:rsidRPr="00FF0540" w:rsidRDefault="00FF0540" w:rsidP="00FF05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540">
        <w:rPr>
          <w:rFonts w:ascii="Times New Roman" w:hAnsi="Times New Roman" w:cs="Times New Roman"/>
          <w:sz w:val="24"/>
          <w:szCs w:val="24"/>
          <w:lang w:val="uk-UA"/>
        </w:rPr>
        <w:t>Чи є правомірними вимоги ПП «А»?</w:t>
      </w:r>
    </w:p>
    <w:p w:rsidR="00FF0540" w:rsidRPr="00FF0540" w:rsidRDefault="00FF0540" w:rsidP="00FF054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0540">
        <w:rPr>
          <w:rFonts w:ascii="Times New Roman" w:hAnsi="Times New Roman" w:cs="Times New Roman"/>
          <w:sz w:val="24"/>
          <w:szCs w:val="24"/>
          <w:lang w:val="uk-UA"/>
        </w:rPr>
        <w:t>Вирішіть цей спір, посилаючись на відповідні положення актів законодавства.</w:t>
      </w:r>
      <w:bookmarkEnd w:id="0"/>
    </w:p>
    <w:sectPr w:rsidR="00FF0540" w:rsidRPr="00FF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C9"/>
    <w:rsid w:val="0011486F"/>
    <w:rsid w:val="00245D02"/>
    <w:rsid w:val="00363FB8"/>
    <w:rsid w:val="009566C9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cp:lastPrinted>2016-10-31T10:57:00Z</cp:lastPrinted>
  <dcterms:created xsi:type="dcterms:W3CDTF">2016-10-31T09:26:00Z</dcterms:created>
  <dcterms:modified xsi:type="dcterms:W3CDTF">2016-10-31T10:59:00Z</dcterms:modified>
</cp:coreProperties>
</file>