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  <w:t>з</w:t>
      </w:r>
      <w:r w:rsidRPr="004B3A73">
        <w:rPr>
          <w:rFonts w:ascii="Times New Roman" w:eastAsia="Times New Roman" w:hAnsi="Times New Roman" w:cs="Times New Roman"/>
          <w:sz w:val="32"/>
          <w:szCs w:val="32"/>
          <w:lang w:eastAsia="ar-SA" w:bidi="en-US"/>
        </w:rPr>
        <w:t xml:space="preserve"> дисципліни «Іноземна мова»</w:t>
      </w: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2319AC" w:rsidRPr="002319AC" w:rsidRDefault="002319AC" w:rsidP="002319AC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>Галузь знань:</w:t>
      </w: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2319A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08 «Право»</w:t>
      </w:r>
    </w:p>
    <w:p w:rsidR="002319AC" w:rsidRPr="002319AC" w:rsidRDefault="002319AC" w:rsidP="002319AC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 xml:space="preserve">Спеціальність: </w:t>
      </w: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2319A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081 «Право»</w:t>
      </w:r>
    </w:p>
    <w:p w:rsidR="002319AC" w:rsidRPr="002319AC" w:rsidRDefault="002319AC" w:rsidP="002319AC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6"/>
          <w:lang w:eastAsia="uk-UA" w:bidi="en-US"/>
        </w:rPr>
      </w:pP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>Спеціалізація:</w:t>
      </w:r>
      <w:r w:rsidRPr="002319A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2319A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«Правознавство»</w:t>
      </w:r>
    </w:p>
    <w:p w:rsidR="004B3A73" w:rsidRPr="002319AC" w:rsidRDefault="004B3A73" w:rsidP="004B3A73">
      <w:pPr>
        <w:spacing w:line="240" w:lineRule="auto"/>
        <w:rPr>
          <w:rFonts w:ascii="Times New Roman" w:eastAsia="Times New Roman" w:hAnsi="Times New Roman" w:cs="Times New Roman"/>
          <w:szCs w:val="20"/>
          <w:lang w:eastAsia="ar-SA" w:bidi="en-US"/>
        </w:rPr>
      </w:pPr>
    </w:p>
    <w:p w:rsidR="004B3A73" w:rsidRPr="004B3A73" w:rsidRDefault="004B3A73" w:rsidP="004B3A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:rsidR="00B647E7" w:rsidRPr="004B3A73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2319AC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старший </w:t>
      </w:r>
      <w:r w:rsidR="0047109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Іванов Є.О.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РЕЙТИНГОВА СИСТЕМА ОЦІНЮВАННЯ НАБУТИХ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СТУДЕНТОМ ЗНАНЬ ТА ВМІНЬ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19AC" w:rsidRPr="002319AC" w:rsidRDefault="002319AC" w:rsidP="002319AC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4.1</w:t>
      </w: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. Оцінювання окремих видів виконаної студентом навчальної роботи здійснюється в балах відповідно до табл. 4.1.</w:t>
      </w:r>
    </w:p>
    <w:p w:rsidR="002319AC" w:rsidRPr="002319AC" w:rsidRDefault="002319AC" w:rsidP="002319AC">
      <w:pPr>
        <w:spacing w:line="233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4.1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1260"/>
        <w:gridCol w:w="1226"/>
      </w:tblGrid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596" w:type="dxa"/>
            <w:gridSpan w:val="3"/>
            <w:shd w:val="clear" w:color="auto" w:fill="D9D9D9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1 семестр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Модуль №1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Мах</w:t>
            </w:r>
          </w:p>
          <w:p w:rsidR="002319AC" w:rsidRPr="002319AC" w:rsidRDefault="002319AC" w:rsidP="002319A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кількість</w:t>
            </w:r>
          </w:p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балів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Вид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навчальної роботи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Мах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кількість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балів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Читання 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та переклад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 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Перек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аз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Граматичний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матер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і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ал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Знання лексичного мінімуму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eastAsia="ru-RU"/>
              </w:rPr>
              <w:t>Для допуску до виконання модульної контрольної роботи №1 студент має набрати не менше 4</w:t>
            </w: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val="ru-RU"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eastAsia="ru-RU"/>
              </w:rPr>
              <w:t xml:space="preserve"> балів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tcBorders>
              <w:top w:val="nil"/>
            </w:tcBorders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20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11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Усього за модулем №1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Семестровий диференційований залік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Усього за 1 семестр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100</w:t>
            </w:r>
          </w:p>
        </w:tc>
      </w:tr>
    </w:tbl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1260"/>
        <w:gridCol w:w="1226"/>
      </w:tblGrid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596" w:type="dxa"/>
            <w:gridSpan w:val="3"/>
            <w:shd w:val="clear" w:color="auto" w:fill="D9D9D9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2 семестр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Модуль №2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Мах</w:t>
            </w:r>
          </w:p>
          <w:p w:rsidR="002319AC" w:rsidRPr="002319AC" w:rsidRDefault="002319AC" w:rsidP="002319A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кількість</w:t>
            </w:r>
          </w:p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балів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Вид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навчальної роботи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Мах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кількість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балів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Читання 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та переклад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 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Перек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аз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Граматичний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матер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і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ал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Знання лексичного мінімуму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110" w:type="dxa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eastAsia="ru-RU"/>
              </w:rPr>
              <w:t>Для допуску до виконання модульної контрольної роботи №2 студент має набрати не менше 4</w:t>
            </w: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val="ru-RU" w:eastAsia="ru-RU"/>
              </w:rPr>
              <w:t>1</w:t>
            </w:r>
            <w:r w:rsidRPr="002319AC">
              <w:rPr>
                <w:rFonts w:ascii="Times New Roman" w:eastAsia="Times New Roman" w:hAnsi="Times New Roman" w:cs="Times New Roman"/>
                <w:i/>
                <w:iCs/>
                <w:spacing w:val="-2"/>
                <w:sz w:val="27"/>
                <w:szCs w:val="27"/>
                <w:lang w:eastAsia="ru-RU"/>
              </w:rPr>
              <w:t xml:space="preserve"> балів</w:t>
            </w:r>
          </w:p>
        </w:tc>
        <w:tc>
          <w:tcPr>
            <w:tcW w:w="1260" w:type="dxa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tcBorders>
              <w:top w:val="nil"/>
            </w:tcBorders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  <w:t>20</w:t>
            </w:r>
          </w:p>
        </w:tc>
        <w:tc>
          <w:tcPr>
            <w:tcW w:w="1226" w:type="dxa"/>
            <w:vMerge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11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Усього за модулем №2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Семестровий екзамен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Усього за 2 семестр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7"/>
                <w:szCs w:val="27"/>
                <w:lang w:eastAsia="ru-RU"/>
              </w:rPr>
              <w:t>100</w:t>
            </w:r>
          </w:p>
        </w:tc>
      </w:tr>
    </w:tbl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2319AC" w:rsidRPr="002319AC" w:rsidRDefault="002319AC" w:rsidP="002319AC">
      <w:pPr>
        <w:spacing w:line="233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4.2. Виконані види навчальної роботи зараховується студенту, якщо він отримав за нього позитивну рейтингову оцінку (табл. 4.2).</w:t>
      </w:r>
    </w:p>
    <w:p w:rsidR="002319AC" w:rsidRPr="002319AC" w:rsidRDefault="002319AC" w:rsidP="002319AC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val="ru-RU"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lastRenderedPageBreak/>
        <w:t>4.3. Сума рейтингових оцінок, отриманих студентом за окремі види вико-</w:t>
      </w:r>
      <w:proofErr w:type="spellStart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наної</w:t>
      </w:r>
      <w:proofErr w:type="spellEnd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навчальної роботи, становить поточну модульну рейтингову оцінку, </w:t>
      </w:r>
      <w:r w:rsidRPr="002319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яка заноситься до відомості модульного контролю. </w:t>
      </w:r>
    </w:p>
    <w:p w:rsidR="002319AC" w:rsidRPr="002319AC" w:rsidRDefault="002319AC" w:rsidP="002319AC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val="ru-RU" w:eastAsia="ru-RU"/>
        </w:rPr>
      </w:pPr>
    </w:p>
    <w:p w:rsidR="002319AC" w:rsidRPr="002319AC" w:rsidRDefault="002319AC" w:rsidP="002319AC">
      <w:pPr>
        <w:spacing w:line="233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4.2</w:t>
      </w:r>
    </w:p>
    <w:p w:rsidR="002319AC" w:rsidRPr="002319AC" w:rsidRDefault="002319AC" w:rsidP="002319AC">
      <w:pPr>
        <w:spacing w:line="233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Відповідність рейтингових оцінок за окремі види навчальної роботи</w:t>
      </w:r>
    </w:p>
    <w:p w:rsidR="002319AC" w:rsidRPr="002319AC" w:rsidRDefault="002319AC" w:rsidP="002319AC">
      <w:pPr>
        <w:spacing w:line="233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 балах оцінкам за національною шкалою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18"/>
        <w:gridCol w:w="1709"/>
        <w:gridCol w:w="1562"/>
        <w:gridCol w:w="1606"/>
        <w:gridCol w:w="1815"/>
      </w:tblGrid>
      <w:tr w:rsidR="002319AC" w:rsidRPr="002319AC" w:rsidTr="0062365B">
        <w:tc>
          <w:tcPr>
            <w:tcW w:w="7756" w:type="dxa"/>
            <w:gridSpan w:val="5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Рейтингова оцінка в балах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2319AC" w:rsidRPr="002319AC" w:rsidRDefault="002319AC" w:rsidP="002319AC">
            <w:pPr>
              <w:tabs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 за національною шкалою</w:t>
            </w:r>
          </w:p>
        </w:tc>
      </w:tr>
      <w:tr w:rsidR="002319AC" w:rsidRPr="002319AC" w:rsidTr="0062365B">
        <w:tc>
          <w:tcPr>
            <w:tcW w:w="1461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Читання 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та переклад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</w:t>
            </w:r>
          </w:p>
        </w:tc>
        <w:tc>
          <w:tcPr>
            <w:tcW w:w="1418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Перек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аз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 текстів</w:t>
            </w:r>
          </w:p>
        </w:tc>
        <w:tc>
          <w:tcPr>
            <w:tcW w:w="1709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Володіння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граматичним</w:t>
            </w:r>
            <w:proofErr w:type="spellEnd"/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матер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і</w:t>
            </w: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алом</w:t>
            </w:r>
          </w:p>
        </w:tc>
        <w:tc>
          <w:tcPr>
            <w:tcW w:w="1562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Знання лексичного мінімуму</w:t>
            </w:r>
          </w:p>
        </w:tc>
        <w:tc>
          <w:tcPr>
            <w:tcW w:w="1606" w:type="dxa"/>
            <w:shd w:val="clear" w:color="auto" w:fill="auto"/>
          </w:tcPr>
          <w:p w:rsidR="002319AC" w:rsidRPr="002319AC" w:rsidRDefault="002319AC" w:rsidP="002319AC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Виконання</w:t>
            </w:r>
          </w:p>
          <w:p w:rsidR="002319AC" w:rsidRPr="002319AC" w:rsidRDefault="002319AC" w:rsidP="002319AC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модульної</w:t>
            </w:r>
          </w:p>
          <w:p w:rsidR="002319AC" w:rsidRPr="002319AC" w:rsidRDefault="002319AC" w:rsidP="002319AC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контрольної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роботи</w:t>
            </w:r>
          </w:p>
        </w:tc>
        <w:tc>
          <w:tcPr>
            <w:tcW w:w="1815" w:type="dxa"/>
            <w:vMerge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2319AC" w:rsidRPr="002319AC" w:rsidTr="0062365B">
        <w:tc>
          <w:tcPr>
            <w:tcW w:w="1461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15,5-17</w:t>
            </w:r>
          </w:p>
        </w:tc>
        <w:tc>
          <w:tcPr>
            <w:tcW w:w="1418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15,5-17</w:t>
            </w:r>
          </w:p>
        </w:tc>
        <w:tc>
          <w:tcPr>
            <w:tcW w:w="1709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15,5-17</w:t>
            </w:r>
          </w:p>
        </w:tc>
        <w:tc>
          <w:tcPr>
            <w:tcW w:w="1562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15,5-17</w:t>
            </w:r>
          </w:p>
        </w:tc>
        <w:tc>
          <w:tcPr>
            <w:tcW w:w="1606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18-20</w:t>
            </w:r>
          </w:p>
        </w:tc>
        <w:tc>
          <w:tcPr>
            <w:tcW w:w="1815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2319AC" w:rsidRPr="002319AC" w:rsidTr="0062365B">
        <w:tc>
          <w:tcPr>
            <w:tcW w:w="1461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13-15</w:t>
            </w:r>
          </w:p>
        </w:tc>
        <w:tc>
          <w:tcPr>
            <w:tcW w:w="1418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13-15</w:t>
            </w:r>
          </w:p>
        </w:tc>
        <w:tc>
          <w:tcPr>
            <w:tcW w:w="1709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13-15</w:t>
            </w:r>
          </w:p>
        </w:tc>
        <w:tc>
          <w:tcPr>
            <w:tcW w:w="1562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13-15</w:t>
            </w:r>
          </w:p>
        </w:tc>
        <w:tc>
          <w:tcPr>
            <w:tcW w:w="1606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15-17</w:t>
            </w:r>
          </w:p>
        </w:tc>
        <w:tc>
          <w:tcPr>
            <w:tcW w:w="1815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2319AC" w:rsidRPr="002319AC" w:rsidTr="0062365B">
        <w:tc>
          <w:tcPr>
            <w:tcW w:w="1461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10-12,5</w:t>
            </w:r>
          </w:p>
        </w:tc>
        <w:tc>
          <w:tcPr>
            <w:tcW w:w="1418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10-12,5</w:t>
            </w:r>
          </w:p>
        </w:tc>
        <w:tc>
          <w:tcPr>
            <w:tcW w:w="1709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10-12,5</w:t>
            </w:r>
          </w:p>
        </w:tc>
        <w:tc>
          <w:tcPr>
            <w:tcW w:w="1562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10-12,5</w:t>
            </w:r>
          </w:p>
        </w:tc>
        <w:tc>
          <w:tcPr>
            <w:tcW w:w="1606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12-14</w:t>
            </w:r>
          </w:p>
        </w:tc>
        <w:tc>
          <w:tcPr>
            <w:tcW w:w="1815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2319AC" w:rsidRPr="002319AC" w:rsidTr="0062365B">
        <w:tc>
          <w:tcPr>
            <w:tcW w:w="1461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10</w:t>
            </w:r>
          </w:p>
        </w:tc>
        <w:tc>
          <w:tcPr>
            <w:tcW w:w="1418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10</w:t>
            </w:r>
          </w:p>
        </w:tc>
        <w:tc>
          <w:tcPr>
            <w:tcW w:w="1709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10</w:t>
            </w:r>
          </w:p>
        </w:tc>
        <w:tc>
          <w:tcPr>
            <w:tcW w:w="1562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10</w:t>
            </w:r>
          </w:p>
        </w:tc>
        <w:tc>
          <w:tcPr>
            <w:tcW w:w="1606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11</w:t>
            </w:r>
          </w:p>
        </w:tc>
        <w:tc>
          <w:tcPr>
            <w:tcW w:w="1815" w:type="dxa"/>
            <w:shd w:val="clear" w:color="auto" w:fill="auto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2319AC" w:rsidRPr="002319AC" w:rsidRDefault="002319AC" w:rsidP="002319AC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4.4. Сума поточної та контрольної модульних рейтингових оцінок </w:t>
      </w:r>
      <w:proofErr w:type="spellStart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стано</w:t>
      </w:r>
      <w:proofErr w:type="spellEnd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  <w:t>-в</w:t>
      </w:r>
      <w:proofErr w:type="spellStart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ить</w:t>
      </w:r>
      <w:proofErr w:type="spellEnd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підсумкову модульну рейтингову оцінку (табл.4.3), яка  в балах та за </w:t>
      </w:r>
      <w:proofErr w:type="spellStart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націо-нальною</w:t>
      </w:r>
      <w:proofErr w:type="spellEnd"/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шкалою заноситься до відомості модульного контролю.</w:t>
      </w:r>
    </w:p>
    <w:p w:rsidR="002319AC" w:rsidRPr="002319AC" w:rsidRDefault="002319AC" w:rsidP="002319AC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2319AC" w:rsidRPr="002319AC" w:rsidRDefault="002319AC" w:rsidP="002319AC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4.3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Відповідність підсумкової семестрової рейтингової оцінки</w:t>
      </w:r>
    </w:p>
    <w:p w:rsidR="002319AC" w:rsidRPr="002319AC" w:rsidRDefault="002319AC" w:rsidP="002319AC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в балах оцінкам за національною шкалою</w:t>
      </w:r>
    </w:p>
    <w:p w:rsidR="002319AC" w:rsidRPr="002319AC" w:rsidRDefault="002319AC" w:rsidP="002319AC">
      <w:pPr>
        <w:spacing w:line="233" w:lineRule="auto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1873"/>
      </w:tblGrid>
      <w:tr w:rsidR="002319AC" w:rsidRPr="002319AC" w:rsidTr="0062365B">
        <w:tblPrEx>
          <w:tblCellMar>
            <w:top w:w="0" w:type="dxa"/>
            <w:bottom w:w="0" w:type="dxa"/>
          </w:tblCellMar>
        </w:tblPrEx>
        <w:tc>
          <w:tcPr>
            <w:tcW w:w="4590" w:type="dxa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Модуль №1 та №2</w:t>
            </w:r>
          </w:p>
        </w:tc>
        <w:tc>
          <w:tcPr>
            <w:tcW w:w="1873" w:type="dxa"/>
            <w:vAlign w:val="center"/>
          </w:tcPr>
          <w:p w:rsidR="002319AC" w:rsidRPr="002319AC" w:rsidRDefault="002319AC" w:rsidP="002319AC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 за національною шкалою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c>
          <w:tcPr>
            <w:tcW w:w="4590" w:type="dxa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1873" w:type="dxa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c>
          <w:tcPr>
            <w:tcW w:w="4590" w:type="dxa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1873" w:type="dxa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c>
          <w:tcPr>
            <w:tcW w:w="4590" w:type="dxa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1873" w:type="dxa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2319AC" w:rsidRPr="002319AC" w:rsidTr="0062365B">
        <w:tblPrEx>
          <w:tblCellMar>
            <w:top w:w="0" w:type="dxa"/>
            <w:bottom w:w="0" w:type="dxa"/>
          </w:tblCellMar>
        </w:tblPrEx>
        <w:tc>
          <w:tcPr>
            <w:tcW w:w="4590" w:type="dxa"/>
          </w:tcPr>
          <w:p w:rsidR="002319AC" w:rsidRPr="002319AC" w:rsidRDefault="002319AC" w:rsidP="002319A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1873" w:type="dxa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2319AC" w:rsidRPr="002319AC" w:rsidRDefault="002319AC" w:rsidP="002319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 Підсумкова модульна рейтингова оцінка, отримана студентом за результатами виконання та захисту курсової роботи в балах, за національною шкалою та шкалою </w:t>
      </w: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en-US" w:eastAsia="ru-RU"/>
        </w:rPr>
        <w:t>ECTS</w:t>
      </w: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</w:t>
      </w: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заноситься до відомості модульного контролю.</w:t>
      </w: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4.6. Сума підсумкових модульних рейтингових оцінок у балах </w:t>
      </w:r>
      <w:r w:rsidRPr="002319A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становить підсумкову семестрову модульну рейтингову оцінку, яка </w:t>
      </w:r>
      <w:r w:rsidRPr="002319A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перераховується в оцінку за національною шкалою (табл. 4.4).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51"/>
        <w:gridCol w:w="284"/>
        <w:gridCol w:w="1275"/>
        <w:gridCol w:w="3190"/>
      </w:tblGrid>
      <w:tr w:rsidR="002319AC" w:rsidRPr="002319AC" w:rsidTr="0062365B">
        <w:trPr>
          <w:cantSplit/>
          <w:trHeight w:val="393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Таблиця 4.4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Таблиця 4.5</w:t>
            </w:r>
          </w:p>
        </w:tc>
      </w:tr>
      <w:tr w:rsidR="002319AC" w:rsidRPr="002319AC" w:rsidTr="0062365B">
        <w:trPr>
          <w:cantSplit/>
          <w:trHeight w:val="90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ind w:left="-142"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lastRenderedPageBreak/>
              <w:t xml:space="preserve">Відповідність підсумкової семестрової модульної рейтингової оцінки в балах </w:t>
            </w:r>
            <w:r w:rsidRPr="002319AC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оцінкам за національною шкалою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Відповідність екзаменаційної </w:t>
            </w:r>
            <w:r w:rsidRPr="002319AC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рейтингової оцінки в балах оцінці</w:t>
            </w:r>
          </w:p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2319AC" w:rsidRPr="002319AC" w:rsidTr="0062365B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Оцінка в</w:t>
            </w:r>
            <w:r w:rsidRPr="002319AC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балах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ind w:left="79" w:right="10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 xml:space="preserve">Оцінка </w:t>
            </w: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ind w:right="-10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</w:t>
            </w:r>
            <w:r w:rsidRPr="002319AC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цінка в</w:t>
            </w:r>
            <w:r w:rsidRPr="002319A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балах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ind w:left="83" w:right="10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Оцінка </w:t>
            </w: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2319AC" w:rsidRPr="002319AC" w:rsidTr="0062365B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1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Відмінно</w:t>
            </w:r>
          </w:p>
        </w:tc>
      </w:tr>
      <w:tr w:rsidR="002319AC" w:rsidRPr="002319AC" w:rsidTr="0062365B">
        <w:trPr>
          <w:trHeight w:val="2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11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Добре</w:t>
            </w:r>
          </w:p>
        </w:tc>
      </w:tr>
      <w:tr w:rsidR="002319AC" w:rsidRPr="002319AC" w:rsidTr="0062365B">
        <w:trPr>
          <w:trHeight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Задовільно</w:t>
            </w:r>
          </w:p>
        </w:tc>
      </w:tr>
      <w:tr w:rsidR="002319AC" w:rsidRPr="002319AC" w:rsidTr="0062365B">
        <w:trPr>
          <w:trHeight w:val="2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2319AC" w:rsidRPr="002319AC" w:rsidRDefault="002319AC" w:rsidP="002319AC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</w:p>
    <w:p w:rsidR="002319AC" w:rsidRPr="002319AC" w:rsidRDefault="002319AC" w:rsidP="002319AC">
      <w:pPr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4.7.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2319AC">
        <w:rPr>
          <w:rFonts w:ascii="Times New Roman" w:eastAsia="Times New Roman" w:hAnsi="Times New Roman" w:cs="Times New Roman"/>
          <w:iCs/>
          <w:spacing w:val="10"/>
          <w:sz w:val="27"/>
          <w:szCs w:val="27"/>
          <w:lang w:val="en-US" w:eastAsia="ru-RU"/>
        </w:rPr>
        <w:t>ECTS</w:t>
      </w:r>
      <w:r w:rsidRPr="002319AC">
        <w:rPr>
          <w:rFonts w:ascii="Times New Roman" w:eastAsia="Times New Roman" w:hAnsi="Times New Roman" w:cs="Times New Roman"/>
          <w:iCs/>
          <w:spacing w:val="10"/>
          <w:sz w:val="27"/>
          <w:szCs w:val="27"/>
          <w:lang w:eastAsia="ru-RU"/>
        </w:rPr>
        <w:t xml:space="preserve"> (табл. 4.6).</w:t>
      </w: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4.6</w:t>
      </w: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Відповідність </w:t>
      </w:r>
      <w:r w:rsidRPr="002319A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підсумкової </w:t>
      </w:r>
      <w:r w:rsidRPr="002319A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семестрової рейтингової оцінки в</w:t>
      </w:r>
      <w:r w:rsidRPr="002319A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балах </w:t>
      </w:r>
    </w:p>
    <w:p w:rsidR="002319AC" w:rsidRPr="002319AC" w:rsidRDefault="002319AC" w:rsidP="002319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оцінці за національною шкалою та шкалою ЕСТS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986"/>
        <w:gridCol w:w="992"/>
        <w:gridCol w:w="5247"/>
      </w:tblGrid>
      <w:tr w:rsidR="002319AC" w:rsidRPr="002319AC" w:rsidTr="0062365B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шкалою ЕСТS</w:t>
            </w:r>
          </w:p>
        </w:tc>
      </w:tr>
      <w:tr w:rsidR="002319AC" w:rsidRPr="002319AC" w:rsidTr="0062365B">
        <w:trPr>
          <w:cantSplit/>
          <w:trHeight w:val="509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2319AC" w:rsidRPr="002319AC" w:rsidTr="0062365B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2319AC" w:rsidRPr="002319AC" w:rsidTr="0062365B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</w:t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2319AC" w:rsidRPr="002319AC" w:rsidTr="0062365B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75-81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2319AC" w:rsidRPr="002319AC" w:rsidTr="0062365B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2319AC" w:rsidRPr="002319AC" w:rsidTr="0062365B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60-66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2319AC" w:rsidRPr="002319AC" w:rsidTr="0062365B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2319AC" w:rsidRPr="002319AC" w:rsidTr="0062365B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9AC" w:rsidRPr="002319AC" w:rsidRDefault="002319AC" w:rsidP="002319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9AC" w:rsidRPr="002319AC" w:rsidRDefault="002319AC" w:rsidP="002319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  <w:r w:rsidRPr="00231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3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обов'язковим повторним курсом)</w:t>
            </w:r>
          </w:p>
        </w:tc>
      </w:tr>
    </w:tbl>
    <w:p w:rsidR="002319AC" w:rsidRPr="002319AC" w:rsidRDefault="002319AC" w:rsidP="002319AC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 Підсумкова семестрова рейтингова оцінка в балах, за національною шкалою та шкалою ECTS заноситься до </w:t>
      </w:r>
      <w:proofErr w:type="spellStart"/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заліково</w:t>
      </w:r>
      <w:proofErr w:type="spellEnd"/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-екзаменаційної відомості, навчальної картки та залікової книжки студента.</w:t>
      </w:r>
    </w:p>
    <w:p w:rsidR="002319AC" w:rsidRPr="002319AC" w:rsidRDefault="002319AC" w:rsidP="002319AC">
      <w:pPr>
        <w:spacing w:line="240" w:lineRule="auto"/>
        <w:ind w:firstLine="532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4.9. Підсумкова семестрова рейтингова оцінка заноситься до залікової книжки та навчальної картки студента, наприклад, так: </w:t>
      </w:r>
      <w:r w:rsidRPr="002319A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92/</w:t>
      </w:r>
      <w:proofErr w:type="spellStart"/>
      <w:r w:rsidRPr="002319A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Відм</w:t>
      </w:r>
      <w:proofErr w:type="spellEnd"/>
      <w:r w:rsidRPr="002319A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./А, 87/Добре/В, 79/Добре/С, 68/Задов./D, 65/Задов./Е</w:t>
      </w:r>
      <w:r w:rsidRPr="002319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тощо.</w:t>
      </w:r>
    </w:p>
    <w:p w:rsidR="002319AC" w:rsidRPr="002319AC" w:rsidRDefault="002319AC" w:rsidP="002319AC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 Підсумкова модульна рейтингова оцінка, отримана студентом  за результатами виконання та захисту курсової роботи, крім  відомості модуль-ного </w:t>
      </w: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контролю,  заноситься також до навчальної картки, залікової книжки  та Додатку до диплома, наприклад, так: </w:t>
      </w:r>
      <w:r w:rsidRPr="002319A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92/</w:t>
      </w:r>
      <w:proofErr w:type="spellStart"/>
      <w:r w:rsidRPr="002319A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Відм</w:t>
      </w:r>
      <w:proofErr w:type="spellEnd"/>
      <w:r w:rsidRPr="002319A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./А, 87/Добре/В, 79/Добре/С, 68/Задов./D, 65/Задов./Е</w:t>
      </w:r>
      <w:r w:rsidRPr="002319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тощо.</w:t>
      </w: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319AC" w:rsidRPr="002319AC" w:rsidRDefault="002319AC" w:rsidP="002319AC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Підсумкова рейтингова оцінка з дисципліни визначається як середньоарифметична оцінка з підсумкових семестрових рейтингових оцінок у</w:t>
      </w:r>
      <w:r w:rsidRPr="002319A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балах (з цієї дисципліни – за перший та другий семестри) з наступним її переведенням в оцінки за національною шкалою та шкалою </w:t>
      </w:r>
      <w:r w:rsidRPr="002319A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19AC" w:rsidRPr="002319AC" w:rsidRDefault="002319AC" w:rsidP="002319AC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319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Зазначена підсумкова рейтингова оцінка з дисципліни заноситься до Додатку до диплома</w:t>
      </w:r>
      <w:r w:rsidRPr="002319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2319AC" w:rsidRDefault="002319AC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0" w:name="_GoBack"/>
      <w:bookmarkEnd w:id="0"/>
    </w:p>
    <w:sectPr w:rsidR="002319A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16" w:rsidRDefault="00096D16" w:rsidP="001B560C">
      <w:pPr>
        <w:spacing w:line="240" w:lineRule="auto"/>
      </w:pPr>
      <w:r>
        <w:separator/>
      </w:r>
    </w:p>
  </w:endnote>
  <w:endnote w:type="continuationSeparator" w:id="0">
    <w:p w:rsidR="00096D16" w:rsidRDefault="00096D16" w:rsidP="001B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16" w:rsidRDefault="00096D16" w:rsidP="001B560C">
      <w:pPr>
        <w:spacing w:line="240" w:lineRule="auto"/>
      </w:pPr>
      <w:r>
        <w:separator/>
      </w:r>
    </w:p>
  </w:footnote>
  <w:footnote w:type="continuationSeparator" w:id="0">
    <w:p w:rsidR="00096D16" w:rsidRDefault="00096D16" w:rsidP="001B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1B560C" w:rsidRPr="00464CF9" w:rsidTr="00CC015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Cs w:val="28"/>
              <w:lang w:eastAsia="ar-SA"/>
            </w:rPr>
          </w:pPr>
          <w:r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3C0D8FB3" wp14:editId="6F4EA6AF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Система менеджменту якості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caps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eastAsia="ar-SA"/>
            </w:rPr>
            <w:t>Навчально-методичний комплекс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навчальної дисципліни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«</w:t>
          </w:r>
          <w:r w:rsidR="004B3A73">
            <w:rPr>
              <w:rFonts w:ascii="Times New Roman" w:hAnsi="Times New Roman"/>
              <w:sz w:val="20"/>
              <w:szCs w:val="20"/>
              <w:lang w:eastAsia="ar-SA"/>
            </w:rPr>
            <w:t>І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ноземна мова»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Шифр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b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СМЯ НАУ НМК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12.01.05-01-2018</w:t>
          </w:r>
        </w:p>
      </w:tc>
    </w:tr>
    <w:tr w:rsidR="001B560C" w:rsidRPr="00464CF9" w:rsidTr="00CC015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026285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proofErr w:type="spellStart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Стор</w:t>
          </w:r>
          <w:proofErr w:type="spellEnd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.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separate"/>
          </w:r>
          <w:r w:rsidR="002319AC">
            <w:rPr>
              <w:rFonts w:ascii="Times New Roman" w:hAnsi="Times New Roman"/>
              <w:noProof/>
              <w:sz w:val="20"/>
              <w:szCs w:val="20"/>
              <w:lang w:eastAsia="ar-SA"/>
            </w:rPr>
            <w:t>2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з</w:t>
          </w:r>
          <w:r w:rsidR="002319AC">
            <w:rPr>
              <w:rFonts w:ascii="Times New Roman" w:hAnsi="Times New Roman"/>
              <w:sz w:val="20"/>
              <w:szCs w:val="20"/>
              <w:lang w:eastAsia="ar-SA"/>
            </w:rPr>
            <w:t xml:space="preserve"> 5</w:t>
          </w:r>
        </w:p>
      </w:tc>
    </w:tr>
  </w:tbl>
  <w:p w:rsidR="001B560C" w:rsidRDefault="001B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096D16"/>
    <w:rsid w:val="00156B3E"/>
    <w:rsid w:val="001B560C"/>
    <w:rsid w:val="001F3183"/>
    <w:rsid w:val="001F58EA"/>
    <w:rsid w:val="002319AC"/>
    <w:rsid w:val="00273FE8"/>
    <w:rsid w:val="003D776A"/>
    <w:rsid w:val="00471097"/>
    <w:rsid w:val="004B3A73"/>
    <w:rsid w:val="00611613"/>
    <w:rsid w:val="00835039"/>
    <w:rsid w:val="00B647E7"/>
    <w:rsid w:val="00CA1C90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3640</Words>
  <Characters>2076</Characters>
  <Application>Microsoft Office Word</Application>
  <DocSecurity>0</DocSecurity>
  <Lines>17</Lines>
  <Paragraphs>11</Paragraphs>
  <ScaleCrop>false</ScaleCrop>
  <Company>Krokoz™ Inc.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2018-02-25T15:26:00Z</dcterms:created>
  <dcterms:modified xsi:type="dcterms:W3CDTF">2019-01-25T15:59:00Z</dcterms:modified>
</cp:coreProperties>
</file>