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EF" w:rsidRDefault="00BE3EEF" w:rsidP="007C50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УДК</w:t>
      </w:r>
      <w:r w:rsidR="009D62FE">
        <w:rPr>
          <w:b/>
          <w:sz w:val="28"/>
          <w:szCs w:val="28"/>
        </w:rPr>
        <w:t xml:space="preserve"> 341.01</w:t>
      </w:r>
    </w:p>
    <w:p w:rsidR="007C502B" w:rsidRPr="008321C3" w:rsidRDefault="009D62FE" w:rsidP="007C502B">
      <w:pPr>
        <w:ind w:firstLine="709"/>
        <w:jc w:val="right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Драчов</w:t>
      </w:r>
      <w:proofErr w:type="spellEnd"/>
      <w:r>
        <w:rPr>
          <w:b/>
          <w:sz w:val="28"/>
          <w:szCs w:val="28"/>
        </w:rPr>
        <w:t xml:space="preserve"> Олексій</w:t>
      </w:r>
    </w:p>
    <w:p w:rsidR="009D62FE" w:rsidRPr="007C502B" w:rsidRDefault="007C502B" w:rsidP="007C502B">
      <w:pPr>
        <w:ind w:firstLine="709"/>
        <w:jc w:val="right"/>
        <w:rPr>
          <w:sz w:val="28"/>
          <w:szCs w:val="28"/>
        </w:rPr>
      </w:pPr>
      <w:r w:rsidRPr="007C502B">
        <w:rPr>
          <w:sz w:val="28"/>
          <w:szCs w:val="28"/>
        </w:rPr>
        <w:t>кандидат юридичних наук, доцент</w:t>
      </w:r>
      <w:r w:rsidR="009D62FE" w:rsidRPr="007C502B">
        <w:rPr>
          <w:sz w:val="28"/>
          <w:szCs w:val="28"/>
        </w:rPr>
        <w:t xml:space="preserve"> </w:t>
      </w:r>
    </w:p>
    <w:p w:rsidR="009D62FE" w:rsidRPr="007C502B" w:rsidRDefault="009D62FE" w:rsidP="007C502B">
      <w:pPr>
        <w:ind w:firstLine="709"/>
        <w:jc w:val="right"/>
        <w:rPr>
          <w:sz w:val="28"/>
          <w:szCs w:val="28"/>
        </w:rPr>
      </w:pPr>
      <w:r w:rsidRPr="007C502B">
        <w:rPr>
          <w:sz w:val="28"/>
          <w:szCs w:val="28"/>
        </w:rPr>
        <w:t>(Київ)</w:t>
      </w:r>
    </w:p>
    <w:p w:rsidR="009D62FE" w:rsidRDefault="009D62FE" w:rsidP="00662E6B">
      <w:pPr>
        <w:ind w:firstLine="709"/>
        <w:jc w:val="center"/>
        <w:rPr>
          <w:b/>
          <w:sz w:val="28"/>
          <w:szCs w:val="28"/>
        </w:rPr>
      </w:pPr>
    </w:p>
    <w:p w:rsidR="00364AE7" w:rsidRPr="00B67841" w:rsidRDefault="0052033C" w:rsidP="00662E6B">
      <w:pPr>
        <w:ind w:firstLine="709"/>
        <w:jc w:val="center"/>
        <w:rPr>
          <w:b/>
          <w:sz w:val="28"/>
          <w:szCs w:val="28"/>
        </w:rPr>
      </w:pPr>
      <w:r w:rsidRPr="00B67841">
        <w:rPr>
          <w:b/>
          <w:sz w:val="28"/>
          <w:szCs w:val="28"/>
        </w:rPr>
        <w:t>Перспективи</w:t>
      </w:r>
      <w:r w:rsidR="00B4409A" w:rsidRPr="00B67841">
        <w:rPr>
          <w:b/>
          <w:sz w:val="28"/>
          <w:szCs w:val="28"/>
        </w:rPr>
        <w:t xml:space="preserve"> </w:t>
      </w:r>
      <w:r w:rsidRPr="00B67841">
        <w:rPr>
          <w:b/>
          <w:sz w:val="28"/>
          <w:szCs w:val="28"/>
        </w:rPr>
        <w:t>розвитку</w:t>
      </w:r>
      <w:r w:rsidR="00B4409A" w:rsidRPr="00B67841">
        <w:rPr>
          <w:b/>
          <w:sz w:val="28"/>
          <w:szCs w:val="28"/>
        </w:rPr>
        <w:t xml:space="preserve"> міжнародного спортивного права.</w:t>
      </w:r>
    </w:p>
    <w:p w:rsidR="00B4409A" w:rsidRPr="00B67841" w:rsidRDefault="00B4409A" w:rsidP="00662E6B">
      <w:pPr>
        <w:ind w:firstLine="709"/>
        <w:jc w:val="both"/>
        <w:rPr>
          <w:sz w:val="28"/>
          <w:szCs w:val="28"/>
        </w:rPr>
      </w:pPr>
    </w:p>
    <w:p w:rsidR="00B14302" w:rsidRDefault="0088470D" w:rsidP="007C502B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E35C28">
        <w:rPr>
          <w:i/>
          <w:sz w:val="28"/>
          <w:szCs w:val="28"/>
        </w:rPr>
        <w:t>В статті автор зробив аналіз сучасного стану міжнародног</w:t>
      </w:r>
      <w:r w:rsidR="008508CA">
        <w:rPr>
          <w:i/>
          <w:sz w:val="28"/>
          <w:szCs w:val="28"/>
        </w:rPr>
        <w:t>о спортивного права та обґрунтував</w:t>
      </w:r>
      <w:r w:rsidRPr="00E35C28">
        <w:rPr>
          <w:i/>
          <w:sz w:val="28"/>
          <w:szCs w:val="28"/>
        </w:rPr>
        <w:t xml:space="preserve"> не</w:t>
      </w:r>
      <w:r w:rsidR="004C3504">
        <w:rPr>
          <w:i/>
          <w:sz w:val="28"/>
          <w:szCs w:val="28"/>
        </w:rPr>
        <w:t xml:space="preserve">обхідність виділення його як </w:t>
      </w:r>
      <w:r w:rsidRPr="00E35C28">
        <w:rPr>
          <w:i/>
          <w:sz w:val="28"/>
          <w:szCs w:val="28"/>
        </w:rPr>
        <w:t xml:space="preserve">галузі міжнародного права. Була показана специфіка цієї </w:t>
      </w:r>
      <w:r w:rsidR="008508CA">
        <w:rPr>
          <w:i/>
          <w:sz w:val="28"/>
          <w:szCs w:val="28"/>
        </w:rPr>
        <w:t xml:space="preserve">галузі права, яка, насамперед, </w:t>
      </w:r>
      <w:r w:rsidRPr="00E35C28">
        <w:rPr>
          <w:i/>
          <w:sz w:val="28"/>
          <w:szCs w:val="28"/>
        </w:rPr>
        <w:t xml:space="preserve">полягає у її комплексності. </w:t>
      </w:r>
      <w:r w:rsidR="008321C3">
        <w:rPr>
          <w:i/>
          <w:sz w:val="28"/>
          <w:szCs w:val="28"/>
        </w:rPr>
        <w:t>Комплексність галузі  відноситься, як до предмету цієї галузі</w:t>
      </w:r>
      <w:r w:rsidR="007B7FC0">
        <w:rPr>
          <w:i/>
          <w:sz w:val="28"/>
          <w:szCs w:val="28"/>
        </w:rPr>
        <w:t xml:space="preserve"> права, так і до її методів.  П</w:t>
      </w:r>
      <w:r w:rsidR="008321C3">
        <w:rPr>
          <w:i/>
          <w:sz w:val="28"/>
          <w:szCs w:val="28"/>
        </w:rPr>
        <w:t xml:space="preserve">редмет міжнародного спортивного права </w:t>
      </w:r>
      <w:r w:rsidR="007B7FC0">
        <w:rPr>
          <w:i/>
          <w:sz w:val="28"/>
          <w:szCs w:val="28"/>
        </w:rPr>
        <w:t>охоплює</w:t>
      </w:r>
      <w:r w:rsidR="008321C3">
        <w:rPr>
          <w:i/>
          <w:sz w:val="28"/>
          <w:szCs w:val="28"/>
        </w:rPr>
        <w:t xml:space="preserve"> </w:t>
      </w:r>
      <w:r w:rsidR="007B7FC0">
        <w:rPr>
          <w:i/>
          <w:sz w:val="28"/>
          <w:szCs w:val="28"/>
        </w:rPr>
        <w:t xml:space="preserve">широкий спектр різноманітних </w:t>
      </w:r>
      <w:r w:rsidR="008321C3">
        <w:rPr>
          <w:i/>
          <w:sz w:val="28"/>
          <w:szCs w:val="28"/>
        </w:rPr>
        <w:t xml:space="preserve">суспільних відносин це можуть бути цивільні відносини, трудові відносин, адміністративні відносини тощо. Ключовим при цьому є їх однорідна природа, яка охоплена спортивною діяльністю. </w:t>
      </w:r>
      <w:r w:rsidR="00B14302">
        <w:rPr>
          <w:i/>
          <w:sz w:val="28"/>
          <w:szCs w:val="28"/>
        </w:rPr>
        <w:t xml:space="preserve">У статті також підкреслюється специфіка спортивних суспільних відносин, яка полягає у публічно-приватному дуалізмі. </w:t>
      </w:r>
    </w:p>
    <w:p w:rsidR="00B4409A" w:rsidRPr="008321C3" w:rsidRDefault="00B14302" w:rsidP="007C502B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Другим важливим аспектом формування галузі права є методи. Автором було доведено існування не тільки загально-міжнародних методів регулювання суспільних відносин, а й також спеціальних методів, які притаманні міжнародному спортивному праву, як такому. При цьому специфіка методів полягає у її імперативно-диспозитивному характері.  </w:t>
      </w:r>
    </w:p>
    <w:p w:rsidR="009D62FE" w:rsidRPr="009D62FE" w:rsidRDefault="009D62FE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b/>
          <w:sz w:val="28"/>
          <w:szCs w:val="28"/>
        </w:rPr>
        <w:t>Ключові слова</w:t>
      </w:r>
      <w:r w:rsidR="00042037">
        <w:rPr>
          <w:b/>
          <w:sz w:val="28"/>
          <w:szCs w:val="28"/>
        </w:rPr>
        <w:t>:</w:t>
      </w:r>
      <w:r w:rsidRPr="009D62FE">
        <w:rPr>
          <w:sz w:val="28"/>
          <w:szCs w:val="28"/>
        </w:rPr>
        <w:t xml:space="preserve"> </w:t>
      </w:r>
      <w:r w:rsidRPr="009D62FE">
        <w:rPr>
          <w:i/>
          <w:sz w:val="28"/>
          <w:szCs w:val="28"/>
        </w:rPr>
        <w:t>Міжнародне спортивне право, предмет та методи міжнародного спортивного права, спортивне право, спорт, міжнародний спортивний рух,  комплексна галузь права.</w:t>
      </w:r>
    </w:p>
    <w:p w:rsidR="00EB4E20" w:rsidRPr="009D62FE" w:rsidRDefault="00EB4E20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b/>
          <w:sz w:val="28"/>
          <w:szCs w:val="28"/>
        </w:rPr>
        <w:t>Постановка</w:t>
      </w:r>
      <w:r w:rsidRPr="009D62FE">
        <w:rPr>
          <w:sz w:val="28"/>
          <w:szCs w:val="28"/>
        </w:rPr>
        <w:t xml:space="preserve"> </w:t>
      </w:r>
      <w:r w:rsidRPr="009D62FE">
        <w:rPr>
          <w:b/>
          <w:sz w:val="28"/>
          <w:szCs w:val="28"/>
        </w:rPr>
        <w:t>проблеми</w:t>
      </w:r>
      <w:r w:rsidRPr="009D62FE">
        <w:rPr>
          <w:sz w:val="28"/>
          <w:szCs w:val="28"/>
        </w:rPr>
        <w:t>.</w:t>
      </w:r>
      <w:r w:rsidR="00C33C77" w:rsidRPr="009D62FE">
        <w:rPr>
          <w:sz w:val="28"/>
          <w:szCs w:val="28"/>
        </w:rPr>
        <w:t xml:space="preserve"> </w:t>
      </w:r>
      <w:r w:rsidR="00A158C2" w:rsidRPr="009D62FE">
        <w:rPr>
          <w:sz w:val="28"/>
          <w:szCs w:val="28"/>
        </w:rPr>
        <w:t>Питання про виділення міжнародного спортивного  права як</w:t>
      </w:r>
      <w:r w:rsidR="00B61638" w:rsidRPr="009D62FE">
        <w:rPr>
          <w:sz w:val="28"/>
          <w:szCs w:val="28"/>
        </w:rPr>
        <w:t xml:space="preserve"> </w:t>
      </w:r>
      <w:r w:rsidR="00A158C2" w:rsidRPr="009D62FE">
        <w:rPr>
          <w:sz w:val="28"/>
          <w:szCs w:val="28"/>
        </w:rPr>
        <w:t xml:space="preserve">галузі міжнародного права є досить актуальним на сьогодні в світлі сучасних суспільних відносин, що формуються на базі міжнародного спортивного руху. </w:t>
      </w:r>
      <w:r w:rsidR="00727D35" w:rsidRPr="009D62FE">
        <w:rPr>
          <w:sz w:val="28"/>
          <w:szCs w:val="28"/>
        </w:rPr>
        <w:t xml:space="preserve">Формування галузей міжнародного права є </w:t>
      </w:r>
      <w:r w:rsidR="00727D35" w:rsidRPr="009D62FE">
        <w:rPr>
          <w:sz w:val="28"/>
          <w:szCs w:val="28"/>
        </w:rPr>
        <w:lastRenderedPageBreak/>
        <w:t>об’єктивни</w:t>
      </w:r>
      <w:r w:rsidR="008508CA">
        <w:rPr>
          <w:sz w:val="28"/>
          <w:szCs w:val="28"/>
        </w:rPr>
        <w:t>м процесом, що є визнаним багатог</w:t>
      </w:r>
      <w:r w:rsidR="00727D35" w:rsidRPr="009D62FE">
        <w:rPr>
          <w:sz w:val="28"/>
          <w:szCs w:val="28"/>
        </w:rPr>
        <w:t>ранним характером відносин між суб’єктами міжнародного права</w:t>
      </w:r>
      <w:r w:rsidR="00042037" w:rsidRPr="00042037">
        <w:rPr>
          <w:sz w:val="28"/>
          <w:szCs w:val="28"/>
          <w:lang w:val="ru-RU"/>
        </w:rPr>
        <w:t>[</w:t>
      </w:r>
      <w:r w:rsidR="00042037">
        <w:rPr>
          <w:sz w:val="28"/>
          <w:szCs w:val="28"/>
        </w:rPr>
        <w:t>1, с.207</w:t>
      </w:r>
      <w:r w:rsidR="00042037" w:rsidRPr="00042037">
        <w:rPr>
          <w:sz w:val="28"/>
          <w:szCs w:val="28"/>
          <w:lang w:val="ru-RU"/>
        </w:rPr>
        <w:t>]</w:t>
      </w:r>
      <w:r w:rsidR="00727D35" w:rsidRPr="009D62FE">
        <w:rPr>
          <w:sz w:val="28"/>
          <w:szCs w:val="28"/>
        </w:rPr>
        <w:t>. Сфера спорту як одна із ключових спеціальних загальновизнаних сфер людської діяльності також потребує правового осмислення та належного регулювання, як на міжнародному, так і національному рівнях.</w:t>
      </w:r>
    </w:p>
    <w:p w:rsidR="00727D35" w:rsidRPr="009D62FE" w:rsidRDefault="00EB4E20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b/>
          <w:sz w:val="28"/>
          <w:szCs w:val="28"/>
        </w:rPr>
        <w:t xml:space="preserve">Аналіз </w:t>
      </w:r>
      <w:r w:rsidR="004C3504">
        <w:rPr>
          <w:b/>
          <w:sz w:val="28"/>
          <w:szCs w:val="28"/>
        </w:rPr>
        <w:t xml:space="preserve">остатніх досліджень і публікацій. </w:t>
      </w:r>
      <w:r w:rsidR="00727D35" w:rsidRPr="009D62FE">
        <w:rPr>
          <w:sz w:val="28"/>
          <w:szCs w:val="28"/>
        </w:rPr>
        <w:t xml:space="preserve">Проблемами визначення міжнародного спортивного права як галузі міжнародного права займалися такі науковці, як </w:t>
      </w:r>
      <w:r w:rsidR="00A474B7" w:rsidRPr="009D62FE">
        <w:rPr>
          <w:sz w:val="28"/>
          <w:szCs w:val="28"/>
        </w:rPr>
        <w:t>С.В</w:t>
      </w:r>
      <w:r w:rsidR="00727D35" w:rsidRPr="009D62FE">
        <w:rPr>
          <w:sz w:val="28"/>
          <w:szCs w:val="28"/>
        </w:rPr>
        <w:t xml:space="preserve">. Алексєєв, Г.Ю. </w:t>
      </w:r>
      <w:proofErr w:type="spellStart"/>
      <w:r w:rsidR="00727D35" w:rsidRPr="009D62FE">
        <w:rPr>
          <w:sz w:val="28"/>
          <w:szCs w:val="28"/>
        </w:rPr>
        <w:t>Бордю</w:t>
      </w:r>
      <w:r w:rsidR="00042037">
        <w:rPr>
          <w:sz w:val="28"/>
          <w:szCs w:val="28"/>
        </w:rPr>
        <w:t>г</w:t>
      </w:r>
      <w:r w:rsidR="00727D35" w:rsidRPr="009D62FE">
        <w:rPr>
          <w:sz w:val="28"/>
          <w:szCs w:val="28"/>
        </w:rPr>
        <w:t>ова</w:t>
      </w:r>
      <w:proofErr w:type="spellEnd"/>
      <w:r w:rsidR="00727D35" w:rsidRPr="009D62FE">
        <w:rPr>
          <w:sz w:val="28"/>
          <w:szCs w:val="28"/>
        </w:rPr>
        <w:t xml:space="preserve">, О.О. Шевченко, </w:t>
      </w:r>
      <w:r w:rsidR="00A474B7" w:rsidRPr="009D62FE">
        <w:rPr>
          <w:sz w:val="28"/>
          <w:szCs w:val="28"/>
        </w:rPr>
        <w:t xml:space="preserve">Л.І. Захарова, Є.В. </w:t>
      </w:r>
      <w:proofErr w:type="spellStart"/>
      <w:r w:rsidR="00A474B7" w:rsidRPr="009D62FE">
        <w:rPr>
          <w:sz w:val="28"/>
          <w:szCs w:val="28"/>
        </w:rPr>
        <w:t>Погосян</w:t>
      </w:r>
      <w:proofErr w:type="spellEnd"/>
      <w:r w:rsidR="00A474B7" w:rsidRPr="009D62FE">
        <w:rPr>
          <w:sz w:val="28"/>
          <w:szCs w:val="28"/>
        </w:rPr>
        <w:t>,</w:t>
      </w:r>
      <w:r w:rsidR="00C32473" w:rsidRPr="009D62FE">
        <w:rPr>
          <w:sz w:val="28"/>
          <w:szCs w:val="28"/>
        </w:rPr>
        <w:t xml:space="preserve"> М. Я. </w:t>
      </w:r>
      <w:proofErr w:type="spellStart"/>
      <w:r w:rsidR="00C32473" w:rsidRPr="009D62FE">
        <w:rPr>
          <w:sz w:val="28"/>
          <w:szCs w:val="28"/>
        </w:rPr>
        <w:t>Белоф</w:t>
      </w:r>
      <w:proofErr w:type="spellEnd"/>
      <w:r w:rsidR="00C32473" w:rsidRPr="009D62FE">
        <w:rPr>
          <w:sz w:val="28"/>
          <w:szCs w:val="28"/>
        </w:rPr>
        <w:t xml:space="preserve">, </w:t>
      </w:r>
      <w:proofErr w:type="spellStart"/>
      <w:r w:rsidR="007424D9" w:rsidRPr="009D62FE">
        <w:rPr>
          <w:sz w:val="28"/>
          <w:szCs w:val="28"/>
        </w:rPr>
        <w:t>Нафцигер</w:t>
      </w:r>
      <w:proofErr w:type="spellEnd"/>
      <w:r w:rsidR="007424D9" w:rsidRPr="009D62FE">
        <w:rPr>
          <w:sz w:val="28"/>
          <w:szCs w:val="28"/>
        </w:rPr>
        <w:t xml:space="preserve"> Джеймс, </w:t>
      </w:r>
      <w:proofErr w:type="spellStart"/>
      <w:r w:rsidR="007424D9" w:rsidRPr="009D62FE">
        <w:rPr>
          <w:sz w:val="28"/>
          <w:szCs w:val="28"/>
        </w:rPr>
        <w:t>Сикман</w:t>
      </w:r>
      <w:proofErr w:type="spellEnd"/>
      <w:r w:rsidR="007424D9" w:rsidRPr="009D62FE">
        <w:rPr>
          <w:sz w:val="28"/>
          <w:szCs w:val="28"/>
        </w:rPr>
        <w:t xml:space="preserve"> Роберт, </w:t>
      </w:r>
      <w:proofErr w:type="spellStart"/>
      <w:r w:rsidR="007424D9" w:rsidRPr="009D62FE">
        <w:rPr>
          <w:sz w:val="28"/>
          <w:szCs w:val="28"/>
        </w:rPr>
        <w:t>Фелопс</w:t>
      </w:r>
      <w:proofErr w:type="spellEnd"/>
      <w:r w:rsidR="007424D9" w:rsidRPr="009D62FE">
        <w:rPr>
          <w:sz w:val="28"/>
          <w:szCs w:val="28"/>
        </w:rPr>
        <w:t xml:space="preserve"> </w:t>
      </w:r>
      <w:proofErr w:type="spellStart"/>
      <w:r w:rsidR="007424D9" w:rsidRPr="009D62FE">
        <w:rPr>
          <w:sz w:val="28"/>
          <w:szCs w:val="28"/>
        </w:rPr>
        <w:t>Уільям</w:t>
      </w:r>
      <w:proofErr w:type="spellEnd"/>
      <w:r w:rsidR="007424D9" w:rsidRPr="009D62FE">
        <w:rPr>
          <w:sz w:val="28"/>
          <w:szCs w:val="28"/>
        </w:rPr>
        <w:t xml:space="preserve">, </w:t>
      </w:r>
      <w:proofErr w:type="spellStart"/>
      <w:r w:rsidR="007424D9" w:rsidRPr="009D62FE">
        <w:rPr>
          <w:sz w:val="28"/>
          <w:szCs w:val="28"/>
        </w:rPr>
        <w:t>Фостер</w:t>
      </w:r>
      <w:proofErr w:type="spellEnd"/>
      <w:r w:rsidR="007424D9" w:rsidRPr="009D62FE">
        <w:rPr>
          <w:sz w:val="28"/>
          <w:szCs w:val="28"/>
        </w:rPr>
        <w:t xml:space="preserve"> </w:t>
      </w:r>
      <w:proofErr w:type="spellStart"/>
      <w:r w:rsidR="007424D9" w:rsidRPr="009D62FE">
        <w:rPr>
          <w:sz w:val="28"/>
          <w:szCs w:val="28"/>
        </w:rPr>
        <w:t>Кен</w:t>
      </w:r>
      <w:proofErr w:type="spellEnd"/>
      <w:r w:rsidR="007424D9" w:rsidRPr="009D62FE">
        <w:rPr>
          <w:sz w:val="28"/>
          <w:szCs w:val="28"/>
        </w:rPr>
        <w:t xml:space="preserve"> та інші. </w:t>
      </w:r>
    </w:p>
    <w:p w:rsidR="00E1626B" w:rsidRPr="009D62FE" w:rsidRDefault="00EB4E20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b/>
          <w:sz w:val="28"/>
          <w:szCs w:val="28"/>
        </w:rPr>
        <w:t>Метою</w:t>
      </w:r>
      <w:r w:rsidR="007424D9" w:rsidRPr="009D62FE">
        <w:rPr>
          <w:sz w:val="28"/>
          <w:szCs w:val="28"/>
        </w:rPr>
        <w:t xml:space="preserve"> статті є </w:t>
      </w:r>
      <w:r w:rsidR="00E1626B" w:rsidRPr="009D62FE">
        <w:rPr>
          <w:sz w:val="28"/>
          <w:szCs w:val="28"/>
        </w:rPr>
        <w:t xml:space="preserve">глибокий теоретичний аналіз міжнародного спортивного права, об’єктивних та суб’єктивних підстав для визнання  його як самостійної галузі міжнародного права. </w:t>
      </w:r>
    </w:p>
    <w:p w:rsidR="00DA3958" w:rsidRPr="009D62FE" w:rsidRDefault="00EB4E20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b/>
          <w:sz w:val="28"/>
          <w:szCs w:val="28"/>
        </w:rPr>
        <w:t>Виклад основного матеріалу</w:t>
      </w:r>
      <w:r w:rsidR="00E1626B" w:rsidRPr="009D62FE">
        <w:rPr>
          <w:sz w:val="28"/>
          <w:szCs w:val="28"/>
        </w:rPr>
        <w:t xml:space="preserve">. </w:t>
      </w:r>
      <w:r w:rsidR="00132E33" w:rsidRPr="009D62FE">
        <w:rPr>
          <w:sz w:val="28"/>
          <w:szCs w:val="28"/>
        </w:rPr>
        <w:t>Спорт називають феноменом ХХ та початку ХХІ ст</w:t>
      </w:r>
      <w:r w:rsidR="004C3504">
        <w:rPr>
          <w:sz w:val="28"/>
          <w:szCs w:val="28"/>
        </w:rPr>
        <w:t>оліття</w:t>
      </w:r>
      <w:r w:rsidR="00490A16" w:rsidRPr="009D62FE">
        <w:rPr>
          <w:sz w:val="28"/>
          <w:szCs w:val="28"/>
        </w:rPr>
        <w:t>. Спорт виконує багато різних в житті суспільства та держави функцій</w:t>
      </w:r>
      <w:r w:rsidR="00DA3958" w:rsidRPr="009D62FE">
        <w:rPr>
          <w:sz w:val="28"/>
          <w:szCs w:val="28"/>
        </w:rPr>
        <w:t>,</w:t>
      </w:r>
      <w:r w:rsidR="00490A16" w:rsidRPr="009D62FE">
        <w:rPr>
          <w:sz w:val="28"/>
          <w:szCs w:val="28"/>
        </w:rPr>
        <w:t xml:space="preserve"> починаючи від оздоровчо-виховної і закінчуючи </w:t>
      </w:r>
      <w:r w:rsidR="00DA3958" w:rsidRPr="009D62FE">
        <w:rPr>
          <w:sz w:val="28"/>
          <w:szCs w:val="28"/>
        </w:rPr>
        <w:t>функціями соціального об’єднання, контролю та укріплення національного престижу</w:t>
      </w:r>
      <w:r w:rsidR="00042037" w:rsidRPr="00042037">
        <w:rPr>
          <w:sz w:val="28"/>
          <w:szCs w:val="28"/>
        </w:rPr>
        <w:t>[</w:t>
      </w:r>
      <w:r w:rsidR="00042037">
        <w:rPr>
          <w:sz w:val="28"/>
          <w:szCs w:val="28"/>
        </w:rPr>
        <w:t>1, с.19</w:t>
      </w:r>
      <w:r w:rsidR="00042037" w:rsidRPr="00042037">
        <w:rPr>
          <w:sz w:val="28"/>
          <w:szCs w:val="28"/>
        </w:rPr>
        <w:t>]</w:t>
      </w:r>
      <w:r w:rsidR="00DA3958" w:rsidRPr="009D62FE">
        <w:rPr>
          <w:sz w:val="28"/>
          <w:szCs w:val="28"/>
        </w:rPr>
        <w:t>. У зв’язку з цим широта та спектр проблем, що виникають при його правовому регулюванні, постійне розширення функцій, накопичення великого масиву знань емпіричного характеру, врегулювання всіх різнопланових відносин, що виникають у сфері</w:t>
      </w:r>
      <w:r w:rsidR="0054497A" w:rsidRPr="009D62FE">
        <w:rPr>
          <w:sz w:val="28"/>
          <w:szCs w:val="28"/>
        </w:rPr>
        <w:t xml:space="preserve"> спорту, с</w:t>
      </w:r>
      <w:r w:rsidR="00DA3958" w:rsidRPr="009D62FE">
        <w:rPr>
          <w:sz w:val="28"/>
          <w:szCs w:val="28"/>
        </w:rPr>
        <w:t>истематизац</w:t>
      </w:r>
      <w:r w:rsidR="0054497A" w:rsidRPr="009D62FE">
        <w:rPr>
          <w:sz w:val="28"/>
          <w:szCs w:val="28"/>
        </w:rPr>
        <w:t xml:space="preserve">ія національних законодавств та міжнародна співпраця </w:t>
      </w:r>
      <w:r w:rsidR="000D44FD" w:rsidRPr="009D62FE">
        <w:rPr>
          <w:sz w:val="28"/>
          <w:szCs w:val="28"/>
        </w:rPr>
        <w:t xml:space="preserve">щодо зазначених питань обумовлюють формування нової самостійної комплексної галузі права – міжнародного спортивного права.  </w:t>
      </w:r>
    </w:p>
    <w:p w:rsidR="00E0311C" w:rsidRPr="009D62FE" w:rsidRDefault="000D44FD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sz w:val="28"/>
          <w:szCs w:val="28"/>
        </w:rPr>
        <w:t xml:space="preserve">Необхідно підкреслити, що галузь </w:t>
      </w:r>
      <w:r w:rsidR="00914B9B" w:rsidRPr="009D62FE">
        <w:rPr>
          <w:sz w:val="28"/>
          <w:szCs w:val="28"/>
        </w:rPr>
        <w:t xml:space="preserve">міжнародне </w:t>
      </w:r>
      <w:r w:rsidRPr="009D62FE">
        <w:rPr>
          <w:sz w:val="28"/>
          <w:szCs w:val="28"/>
        </w:rPr>
        <w:t xml:space="preserve">спортивне право так само як і освітнє, атомне та медичне право є тими галузями права, що тільки почали формуватися. </w:t>
      </w:r>
      <w:r w:rsidR="001402B1" w:rsidRPr="009D62FE">
        <w:rPr>
          <w:sz w:val="28"/>
          <w:szCs w:val="28"/>
        </w:rPr>
        <w:t xml:space="preserve">При цьому до основних аргументів учених-юристів, противників щодо виділення цих галузей як самостійних є те, що в цих галузях права відсутні власні предмет і метод правового регулювання суспільних відносин, що є головними критеріями галузевої диференціації. У свою чергу прихильники </w:t>
      </w:r>
      <w:r w:rsidR="001402B1" w:rsidRPr="009D62FE">
        <w:rPr>
          <w:sz w:val="28"/>
          <w:szCs w:val="28"/>
        </w:rPr>
        <w:lastRenderedPageBreak/>
        <w:t>відзначають те, що вже сама природа та специфіка відносин, які складаються в цих галузях дають всі необхідні підстави для виділення їх як цілком сформованих правових галузей, що мають комплексний характер</w:t>
      </w:r>
      <w:r w:rsidR="00042037" w:rsidRPr="00042037">
        <w:rPr>
          <w:sz w:val="28"/>
          <w:szCs w:val="28"/>
        </w:rPr>
        <w:t>[</w:t>
      </w:r>
      <w:r w:rsidR="009F7BB6">
        <w:rPr>
          <w:sz w:val="28"/>
          <w:szCs w:val="28"/>
        </w:rPr>
        <w:t>6, с. 45</w:t>
      </w:r>
      <w:r w:rsidR="00042037" w:rsidRPr="00042037">
        <w:rPr>
          <w:sz w:val="28"/>
          <w:szCs w:val="28"/>
        </w:rPr>
        <w:t>]</w:t>
      </w:r>
      <w:r w:rsidR="001402B1" w:rsidRPr="009D62FE">
        <w:rPr>
          <w:sz w:val="28"/>
          <w:szCs w:val="28"/>
        </w:rPr>
        <w:t>.</w:t>
      </w:r>
      <w:r w:rsidR="00AB229E" w:rsidRPr="009D62FE">
        <w:rPr>
          <w:sz w:val="28"/>
          <w:szCs w:val="28"/>
        </w:rPr>
        <w:t xml:space="preserve"> </w:t>
      </w:r>
    </w:p>
    <w:p w:rsidR="0049175D" w:rsidRPr="009D62FE" w:rsidRDefault="0049175D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sz w:val="28"/>
          <w:szCs w:val="28"/>
        </w:rPr>
        <w:t xml:space="preserve">При цьому, як зазначає Г.Ю. </w:t>
      </w:r>
      <w:proofErr w:type="spellStart"/>
      <w:r w:rsidRPr="009D62FE">
        <w:rPr>
          <w:sz w:val="28"/>
          <w:szCs w:val="28"/>
        </w:rPr>
        <w:t>Бордюгова</w:t>
      </w:r>
      <w:proofErr w:type="spellEnd"/>
      <w:r w:rsidRPr="009D62FE">
        <w:rPr>
          <w:sz w:val="28"/>
          <w:szCs w:val="28"/>
        </w:rPr>
        <w:t xml:space="preserve"> з точки зору теорії </w:t>
      </w:r>
      <w:r w:rsidR="00345B24">
        <w:rPr>
          <w:sz w:val="28"/>
          <w:szCs w:val="28"/>
        </w:rPr>
        <w:t>права в багатьох країнах світу «спортивне право»</w:t>
      </w:r>
      <w:r w:rsidRPr="009D62FE">
        <w:rPr>
          <w:sz w:val="28"/>
          <w:szCs w:val="28"/>
        </w:rPr>
        <w:t xml:space="preserve"> як окрема галузь національного права перебуває у стадії розробки, оскільки воно знаходиться на стику багатьох галузей і включає в себе велику кількість елементів з інших галузей права</w:t>
      </w:r>
      <w:r w:rsidR="00542823">
        <w:rPr>
          <w:sz w:val="28"/>
          <w:szCs w:val="28"/>
        </w:rPr>
        <w:t>, таких як арбітражне (</w:t>
      </w:r>
      <w:r w:rsidRPr="009D62FE">
        <w:rPr>
          <w:sz w:val="28"/>
          <w:szCs w:val="28"/>
        </w:rPr>
        <w:t>господарське, конкурентне – в залежності від країни), цивільне, трудове, фінансове, міжнародне, в той час як галузь міжнародного спортивного права вже давно визнана і сформована. На заході ще з початку 90-х років минулого століття є визнаним існування спортивного права як самостійної комплексної галузі, провідні інститути готують спеціалістів у цій галузі, утворені міжнародні та національні спортивні судові інстанції</w:t>
      </w:r>
      <w:r w:rsidR="002826C3">
        <w:rPr>
          <w:sz w:val="28"/>
          <w:szCs w:val="28"/>
        </w:rPr>
        <w:t xml:space="preserve"> </w:t>
      </w:r>
      <w:r w:rsidR="009F7BB6" w:rsidRPr="009D62FE">
        <w:rPr>
          <w:sz w:val="28"/>
          <w:szCs w:val="28"/>
        </w:rPr>
        <w:t>[</w:t>
      </w:r>
      <w:r w:rsidR="009F7BB6">
        <w:rPr>
          <w:sz w:val="28"/>
          <w:szCs w:val="28"/>
        </w:rPr>
        <w:t>3, ст. 1</w:t>
      </w:r>
      <w:r w:rsidR="009F7BB6" w:rsidRPr="009D62FE">
        <w:rPr>
          <w:sz w:val="28"/>
          <w:szCs w:val="28"/>
        </w:rPr>
        <w:t xml:space="preserve">]. </w:t>
      </w:r>
    </w:p>
    <w:p w:rsidR="00E0311C" w:rsidRPr="009D62FE" w:rsidRDefault="0049175D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sz w:val="28"/>
          <w:szCs w:val="28"/>
        </w:rPr>
        <w:t>Саме тому переконливо свого часу зазначав</w:t>
      </w:r>
      <w:r w:rsidR="00AB229E" w:rsidRPr="009D62FE">
        <w:rPr>
          <w:sz w:val="28"/>
          <w:szCs w:val="28"/>
        </w:rPr>
        <w:t xml:space="preserve"> С.С. Алексєєв</w:t>
      </w:r>
      <w:r w:rsidR="00E0311C" w:rsidRPr="009D62FE">
        <w:rPr>
          <w:sz w:val="28"/>
          <w:szCs w:val="28"/>
        </w:rPr>
        <w:t>,</w:t>
      </w:r>
      <w:r w:rsidR="00AB229E" w:rsidRPr="009D62FE">
        <w:rPr>
          <w:sz w:val="28"/>
          <w:szCs w:val="28"/>
        </w:rPr>
        <w:t xml:space="preserve"> </w:t>
      </w:r>
      <w:r w:rsidR="001402B1" w:rsidRPr="009D62FE">
        <w:rPr>
          <w:sz w:val="28"/>
          <w:szCs w:val="28"/>
        </w:rPr>
        <w:t xml:space="preserve"> </w:t>
      </w:r>
      <w:r w:rsidR="00E0311C" w:rsidRPr="009D62FE">
        <w:rPr>
          <w:sz w:val="28"/>
          <w:szCs w:val="28"/>
        </w:rPr>
        <w:t>аналізуючи комплексні галузі права, як юридично змістовне явище, що формується завдяки цілеспрямованій законодавчій роботі і насамперед міжгалузевій кодифікації, яка насичує право міжгалузевими системними узагальненнями</w:t>
      </w:r>
      <w:r w:rsidR="002826C3">
        <w:rPr>
          <w:sz w:val="28"/>
          <w:szCs w:val="28"/>
        </w:rPr>
        <w:t xml:space="preserve"> </w:t>
      </w:r>
      <w:r w:rsidR="002654E0" w:rsidRPr="009D62FE">
        <w:rPr>
          <w:sz w:val="28"/>
          <w:szCs w:val="28"/>
        </w:rPr>
        <w:t>[</w:t>
      </w:r>
      <w:r w:rsidR="009F7BB6">
        <w:rPr>
          <w:sz w:val="28"/>
          <w:szCs w:val="28"/>
        </w:rPr>
        <w:t xml:space="preserve">2, </w:t>
      </w:r>
      <w:r w:rsidR="00E0311C" w:rsidRPr="009D62FE">
        <w:rPr>
          <w:sz w:val="28"/>
          <w:szCs w:val="28"/>
        </w:rPr>
        <w:t>ст. 28</w:t>
      </w:r>
      <w:r w:rsidR="002654E0" w:rsidRPr="009D62FE">
        <w:rPr>
          <w:sz w:val="28"/>
          <w:szCs w:val="28"/>
        </w:rPr>
        <w:t>]</w:t>
      </w:r>
      <w:r w:rsidR="00E0311C" w:rsidRPr="009D62FE">
        <w:rPr>
          <w:sz w:val="28"/>
          <w:szCs w:val="28"/>
        </w:rPr>
        <w:t xml:space="preserve">. </w:t>
      </w:r>
    </w:p>
    <w:p w:rsidR="00CA28A7" w:rsidRPr="009D62FE" w:rsidRDefault="00D57FA9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sz w:val="28"/>
          <w:szCs w:val="28"/>
        </w:rPr>
        <w:t>Відзначимо, що</w:t>
      </w:r>
      <w:r w:rsidR="00E0311C" w:rsidRPr="009D62FE">
        <w:rPr>
          <w:sz w:val="28"/>
          <w:szCs w:val="28"/>
        </w:rPr>
        <w:t xml:space="preserve"> тенденцією ХХІ століття є посилення розвитку системи комплексних галузей права, що насамперед викл</w:t>
      </w:r>
      <w:r w:rsidR="00B5452D">
        <w:rPr>
          <w:sz w:val="28"/>
          <w:szCs w:val="28"/>
        </w:rPr>
        <w:t xml:space="preserve">икано посиленням міжгалузевих </w:t>
      </w:r>
      <w:r w:rsidR="007E053A">
        <w:rPr>
          <w:sz w:val="28"/>
          <w:szCs w:val="28"/>
        </w:rPr>
        <w:t>зв</w:t>
      </w:r>
      <w:r w:rsidR="007E053A" w:rsidRPr="009D62FE">
        <w:rPr>
          <w:sz w:val="28"/>
          <w:szCs w:val="28"/>
        </w:rPr>
        <w:t>’язків</w:t>
      </w:r>
      <w:r w:rsidR="00E0311C" w:rsidRPr="009D62FE">
        <w:rPr>
          <w:sz w:val="28"/>
          <w:szCs w:val="28"/>
        </w:rPr>
        <w:t xml:space="preserve">, більш складною структурою суспільного життя, потребою в </w:t>
      </w:r>
      <w:r w:rsidR="004C0F20" w:rsidRPr="009D62FE">
        <w:rPr>
          <w:sz w:val="28"/>
          <w:szCs w:val="28"/>
        </w:rPr>
        <w:t>інтеграції різних за змістом та сутністю суспільних відносин в єдине ціле</w:t>
      </w:r>
      <w:r w:rsidR="0049175D" w:rsidRPr="009D62FE">
        <w:rPr>
          <w:sz w:val="28"/>
          <w:szCs w:val="28"/>
        </w:rPr>
        <w:t>.</w:t>
      </w:r>
    </w:p>
    <w:p w:rsidR="003D1589" w:rsidRPr="009D62FE" w:rsidRDefault="003D1589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sz w:val="28"/>
          <w:szCs w:val="28"/>
        </w:rPr>
        <w:t xml:space="preserve">Підставами для розмежування права на галузі є предмет і метод.  Предметом визнаються суспільні відносини, що характеризуються своєю однорідністю і врегульовані нормами певної галузі права. Під методом розуміється система регулятивної дії, якій притаманний специфічний спосіб регулювання. У зв'язку з цим поява окремих галузей права відбувається не довільно, а як наслідок виокремлення відособленої групи суспільних відносин, що представляють предмет, і формування особливого регулятивного режиму, </w:t>
      </w:r>
      <w:r w:rsidRPr="009D62FE">
        <w:rPr>
          <w:sz w:val="28"/>
          <w:szCs w:val="28"/>
        </w:rPr>
        <w:lastRenderedPageBreak/>
        <w:t>що є методом правового регулювання. Таким чином, предмет і метод є необхідними умовами відмежування однієї галузі права від іншої</w:t>
      </w:r>
      <w:r w:rsidR="002826C3">
        <w:rPr>
          <w:sz w:val="28"/>
          <w:szCs w:val="28"/>
        </w:rPr>
        <w:t xml:space="preserve"> </w:t>
      </w:r>
      <w:r w:rsidR="009F7BB6" w:rsidRPr="009D62FE">
        <w:rPr>
          <w:sz w:val="28"/>
          <w:szCs w:val="28"/>
        </w:rPr>
        <w:t>[</w:t>
      </w:r>
      <w:r w:rsidR="002826C3">
        <w:rPr>
          <w:sz w:val="28"/>
          <w:szCs w:val="28"/>
        </w:rPr>
        <w:t xml:space="preserve">5, </w:t>
      </w:r>
      <w:r w:rsidR="009F7BB6">
        <w:rPr>
          <w:sz w:val="28"/>
          <w:szCs w:val="28"/>
        </w:rPr>
        <w:t xml:space="preserve">ст. </w:t>
      </w:r>
      <w:r w:rsidR="002826C3">
        <w:rPr>
          <w:sz w:val="28"/>
          <w:szCs w:val="28"/>
        </w:rPr>
        <w:t>129</w:t>
      </w:r>
      <w:r w:rsidR="009F7BB6" w:rsidRPr="009D62FE">
        <w:rPr>
          <w:sz w:val="28"/>
          <w:szCs w:val="28"/>
        </w:rPr>
        <w:t>]</w:t>
      </w:r>
      <w:r w:rsidRPr="009D62FE">
        <w:rPr>
          <w:sz w:val="28"/>
          <w:szCs w:val="28"/>
        </w:rPr>
        <w:t>.</w:t>
      </w:r>
    </w:p>
    <w:p w:rsidR="008E2592" w:rsidRPr="009D62FE" w:rsidRDefault="00811523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sz w:val="28"/>
          <w:szCs w:val="28"/>
        </w:rPr>
        <w:t>Як зазначалося</w:t>
      </w:r>
      <w:r w:rsidR="00DE6A05" w:rsidRPr="009D62FE">
        <w:rPr>
          <w:sz w:val="28"/>
          <w:szCs w:val="28"/>
        </w:rPr>
        <w:t xml:space="preserve"> вище, д</w:t>
      </w:r>
      <w:r w:rsidR="008E2592" w:rsidRPr="009D62FE">
        <w:rPr>
          <w:sz w:val="28"/>
          <w:szCs w:val="28"/>
        </w:rPr>
        <w:t>еякими науковцями пі</w:t>
      </w:r>
      <w:r w:rsidR="00BD06E5" w:rsidRPr="009D62FE">
        <w:rPr>
          <w:sz w:val="28"/>
          <w:szCs w:val="28"/>
        </w:rPr>
        <w:t>ддається критиці існування</w:t>
      </w:r>
      <w:r w:rsidR="008E2592" w:rsidRPr="009D62FE">
        <w:rPr>
          <w:sz w:val="28"/>
          <w:szCs w:val="28"/>
        </w:rPr>
        <w:t xml:space="preserve"> </w:t>
      </w:r>
      <w:r w:rsidR="00BD06E5" w:rsidRPr="009D62FE">
        <w:rPr>
          <w:sz w:val="28"/>
          <w:szCs w:val="28"/>
        </w:rPr>
        <w:t>міжнародного спортивного права як галузі права,</w:t>
      </w:r>
      <w:r w:rsidR="008E2592" w:rsidRPr="009D62FE">
        <w:rPr>
          <w:sz w:val="28"/>
          <w:szCs w:val="28"/>
        </w:rPr>
        <w:t xml:space="preserve"> </w:t>
      </w:r>
      <w:r w:rsidR="00DE6A05" w:rsidRPr="009D62FE">
        <w:rPr>
          <w:sz w:val="28"/>
          <w:szCs w:val="28"/>
        </w:rPr>
        <w:t>з точки зору двох критеріїв</w:t>
      </w:r>
      <w:r w:rsidR="00BD06E5" w:rsidRPr="009D62FE">
        <w:rPr>
          <w:sz w:val="28"/>
          <w:szCs w:val="28"/>
        </w:rPr>
        <w:t>:</w:t>
      </w:r>
      <w:r w:rsidR="00DE6A05" w:rsidRPr="009D62FE">
        <w:rPr>
          <w:sz w:val="28"/>
          <w:szCs w:val="28"/>
        </w:rPr>
        <w:t xml:space="preserve"> відсутності предмету та методу регулювання.</w:t>
      </w:r>
    </w:p>
    <w:p w:rsidR="00E1626B" w:rsidRPr="009D62FE" w:rsidRDefault="00BD06E5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sz w:val="28"/>
          <w:szCs w:val="28"/>
        </w:rPr>
        <w:t>Щодо першого аспекту, к</w:t>
      </w:r>
      <w:r w:rsidR="00542823">
        <w:rPr>
          <w:sz w:val="28"/>
          <w:szCs w:val="28"/>
        </w:rPr>
        <w:t xml:space="preserve">лючовим вбачаємо </w:t>
      </w:r>
      <w:r w:rsidR="004C0F20" w:rsidRPr="009D62FE">
        <w:rPr>
          <w:sz w:val="28"/>
          <w:szCs w:val="28"/>
        </w:rPr>
        <w:t xml:space="preserve">те, що </w:t>
      </w:r>
      <w:r w:rsidR="00914B9B" w:rsidRPr="009D62FE">
        <w:rPr>
          <w:sz w:val="28"/>
          <w:szCs w:val="28"/>
        </w:rPr>
        <w:t xml:space="preserve">міжнародне </w:t>
      </w:r>
      <w:r w:rsidR="004C0F20" w:rsidRPr="009D62FE">
        <w:rPr>
          <w:sz w:val="28"/>
          <w:szCs w:val="28"/>
        </w:rPr>
        <w:t>спорт</w:t>
      </w:r>
      <w:r w:rsidR="00914B9B" w:rsidRPr="009D62FE">
        <w:rPr>
          <w:sz w:val="28"/>
          <w:szCs w:val="28"/>
        </w:rPr>
        <w:t xml:space="preserve">ивне право </w:t>
      </w:r>
      <w:r w:rsidR="004C0F20" w:rsidRPr="009D62FE">
        <w:rPr>
          <w:sz w:val="28"/>
          <w:szCs w:val="28"/>
        </w:rPr>
        <w:t>сьогодні за своїм змістом є досить складним явищем</w:t>
      </w:r>
      <w:r w:rsidR="00811523" w:rsidRPr="009D62FE">
        <w:rPr>
          <w:sz w:val="28"/>
          <w:szCs w:val="28"/>
        </w:rPr>
        <w:t xml:space="preserve">, </w:t>
      </w:r>
      <w:r w:rsidR="004C0F20" w:rsidRPr="009D62FE">
        <w:rPr>
          <w:sz w:val="28"/>
          <w:szCs w:val="28"/>
        </w:rPr>
        <w:t xml:space="preserve">яке складається </w:t>
      </w:r>
      <w:r w:rsidR="00811523" w:rsidRPr="009D62FE">
        <w:rPr>
          <w:sz w:val="28"/>
          <w:szCs w:val="28"/>
        </w:rPr>
        <w:t xml:space="preserve">з </w:t>
      </w:r>
      <w:r w:rsidR="004C0F20" w:rsidRPr="009D62FE">
        <w:rPr>
          <w:sz w:val="28"/>
          <w:szCs w:val="28"/>
        </w:rPr>
        <w:t>р</w:t>
      </w:r>
      <w:r w:rsidR="00914B9B" w:rsidRPr="009D62FE">
        <w:rPr>
          <w:sz w:val="28"/>
          <w:szCs w:val="28"/>
        </w:rPr>
        <w:t xml:space="preserve">ізних видів суспільних відносин серед яких, міжнародні трудові відносини, міжнародна комерційна діяльність, захист прав інтелектуальної власності у сфері спорту, міжнародна податкова діяльність, </w:t>
      </w:r>
      <w:r w:rsidR="007E053A">
        <w:rPr>
          <w:sz w:val="28"/>
          <w:szCs w:val="28"/>
        </w:rPr>
        <w:t>всесвітня антидопінгова політика</w:t>
      </w:r>
      <w:r w:rsidR="002654E0" w:rsidRPr="009D62FE">
        <w:rPr>
          <w:sz w:val="28"/>
          <w:szCs w:val="28"/>
        </w:rPr>
        <w:t xml:space="preserve"> та протидія застосування допінгу в міжнародному спортивному русі, </w:t>
      </w:r>
      <w:r w:rsidR="00914B9B" w:rsidRPr="009D62FE">
        <w:rPr>
          <w:sz w:val="28"/>
          <w:szCs w:val="28"/>
        </w:rPr>
        <w:t>міжнародне співробітництво щодо боротьби із злочинністю у сфері спорту, спортивна медицина</w:t>
      </w:r>
      <w:r w:rsidR="0049175D" w:rsidRPr="009D62FE">
        <w:rPr>
          <w:sz w:val="28"/>
          <w:szCs w:val="28"/>
        </w:rPr>
        <w:t>, страхування тощо</w:t>
      </w:r>
      <w:r w:rsidR="00914B9B" w:rsidRPr="009D62FE">
        <w:rPr>
          <w:sz w:val="28"/>
          <w:szCs w:val="28"/>
        </w:rPr>
        <w:t xml:space="preserve">. </w:t>
      </w:r>
      <w:r w:rsidR="0049175D" w:rsidRPr="009D62FE">
        <w:rPr>
          <w:sz w:val="28"/>
          <w:szCs w:val="28"/>
        </w:rPr>
        <w:t xml:space="preserve">При цьому зазначені напрями мають свою однорідність та специфіку. </w:t>
      </w:r>
      <w:r w:rsidR="002654E0" w:rsidRPr="009D62FE">
        <w:rPr>
          <w:sz w:val="28"/>
          <w:szCs w:val="28"/>
        </w:rPr>
        <w:t xml:space="preserve">Саме цей комплекс суспільних взаємовідносин, що утворюються між різними суб’єктами в зазначених сферах спортивної діяльності і є предметом регулювання міжнародного спортивного права.  </w:t>
      </w:r>
    </w:p>
    <w:p w:rsidR="00F9639B" w:rsidRPr="009D62FE" w:rsidRDefault="00F9639B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sz w:val="28"/>
          <w:szCs w:val="28"/>
        </w:rPr>
        <w:t xml:space="preserve">Необхідно підкреслити, що </w:t>
      </w:r>
      <w:r w:rsidR="00811523" w:rsidRPr="009D62FE">
        <w:rPr>
          <w:sz w:val="28"/>
          <w:szCs w:val="28"/>
        </w:rPr>
        <w:t>про спортивні суспільні</w:t>
      </w:r>
      <w:r w:rsidR="00BE28E5">
        <w:rPr>
          <w:sz w:val="28"/>
          <w:szCs w:val="28"/>
        </w:rPr>
        <w:t xml:space="preserve"> відносини</w:t>
      </w:r>
      <w:r w:rsidRPr="009D62FE">
        <w:rPr>
          <w:sz w:val="28"/>
          <w:szCs w:val="28"/>
        </w:rPr>
        <w:t xml:space="preserve"> ми можемо говорити тоді, коли на них </w:t>
      </w:r>
      <w:r w:rsidR="008E2592" w:rsidRPr="009D62FE">
        <w:rPr>
          <w:sz w:val="28"/>
          <w:szCs w:val="28"/>
        </w:rPr>
        <w:t xml:space="preserve">розповсюджується дія норм різноманітних нормативно-правових </w:t>
      </w:r>
      <w:r w:rsidR="00811523" w:rsidRPr="009D62FE">
        <w:rPr>
          <w:sz w:val="28"/>
          <w:szCs w:val="28"/>
        </w:rPr>
        <w:t>актів</w:t>
      </w:r>
      <w:r w:rsidR="008E2592" w:rsidRPr="009D62FE">
        <w:rPr>
          <w:sz w:val="28"/>
          <w:szCs w:val="28"/>
        </w:rPr>
        <w:t xml:space="preserve"> спортивного законодавства. При цьому, як справедливо зауважує С.В. </w:t>
      </w:r>
      <w:r w:rsidR="00DE6A05" w:rsidRPr="009D62FE">
        <w:rPr>
          <w:sz w:val="28"/>
          <w:szCs w:val="28"/>
        </w:rPr>
        <w:t>Алексєєв</w:t>
      </w:r>
      <w:r w:rsidR="008E2592" w:rsidRPr="009D62FE">
        <w:rPr>
          <w:sz w:val="28"/>
          <w:szCs w:val="28"/>
        </w:rPr>
        <w:t>, що під поняттям мі</w:t>
      </w:r>
      <w:r w:rsidR="00C158B7">
        <w:rPr>
          <w:sz w:val="28"/>
          <w:szCs w:val="28"/>
        </w:rPr>
        <w:t>жнародне спортивне право охоплюю</w:t>
      </w:r>
      <w:r w:rsidR="008E2592" w:rsidRPr="009D62FE">
        <w:rPr>
          <w:sz w:val="28"/>
          <w:szCs w:val="28"/>
        </w:rPr>
        <w:t>ться як правові, так і неправові нормативні (регулятивні) сфери міжнародно спортивного руху</w:t>
      </w:r>
      <w:r w:rsidR="002826C3">
        <w:rPr>
          <w:sz w:val="28"/>
          <w:szCs w:val="28"/>
        </w:rPr>
        <w:t xml:space="preserve"> </w:t>
      </w:r>
      <w:r w:rsidR="009F7BB6" w:rsidRPr="009D62FE">
        <w:rPr>
          <w:sz w:val="28"/>
          <w:szCs w:val="28"/>
        </w:rPr>
        <w:t>[</w:t>
      </w:r>
      <w:r w:rsidR="009F7BB6">
        <w:rPr>
          <w:sz w:val="28"/>
          <w:szCs w:val="28"/>
        </w:rPr>
        <w:t xml:space="preserve">1, </w:t>
      </w:r>
      <w:r w:rsidR="009F7BB6" w:rsidRPr="009D62FE">
        <w:rPr>
          <w:sz w:val="28"/>
          <w:szCs w:val="28"/>
        </w:rPr>
        <w:t>ст. 2</w:t>
      </w:r>
      <w:r w:rsidR="009F7BB6">
        <w:rPr>
          <w:sz w:val="28"/>
          <w:szCs w:val="28"/>
        </w:rPr>
        <w:t>0</w:t>
      </w:r>
      <w:r w:rsidR="009F7BB6" w:rsidRPr="009D62FE">
        <w:rPr>
          <w:sz w:val="28"/>
          <w:szCs w:val="28"/>
        </w:rPr>
        <w:t>8]</w:t>
      </w:r>
      <w:r w:rsidR="008E2592" w:rsidRPr="009D62FE">
        <w:rPr>
          <w:sz w:val="28"/>
          <w:szCs w:val="28"/>
        </w:rPr>
        <w:t xml:space="preserve">.  Тому, навіть правила змагань </w:t>
      </w:r>
      <w:r w:rsidRPr="009D62FE">
        <w:rPr>
          <w:sz w:val="28"/>
          <w:szCs w:val="28"/>
        </w:rPr>
        <w:t>до певної міри вже є засобами регулювання, за своїм складом, це регулюючі норми, недотримання яких тягне за собою відповідальність</w:t>
      </w:r>
      <w:r w:rsidR="009F7BB6" w:rsidRPr="009D62FE">
        <w:rPr>
          <w:sz w:val="28"/>
          <w:szCs w:val="28"/>
        </w:rPr>
        <w:t>[</w:t>
      </w:r>
      <w:r w:rsidR="009F7BB6">
        <w:rPr>
          <w:sz w:val="28"/>
          <w:szCs w:val="28"/>
        </w:rPr>
        <w:t xml:space="preserve">3, ст. </w:t>
      </w:r>
      <w:r w:rsidR="002826C3">
        <w:rPr>
          <w:sz w:val="28"/>
          <w:szCs w:val="28"/>
        </w:rPr>
        <w:t>9</w:t>
      </w:r>
      <w:r w:rsidR="009F7BB6" w:rsidRPr="009D62FE">
        <w:rPr>
          <w:sz w:val="28"/>
          <w:szCs w:val="28"/>
        </w:rPr>
        <w:t>].</w:t>
      </w:r>
    </w:p>
    <w:p w:rsidR="003C4C60" w:rsidRPr="009D62FE" w:rsidRDefault="00E23155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sz w:val="28"/>
          <w:szCs w:val="28"/>
        </w:rPr>
        <w:t xml:space="preserve">Слід зауважити, що </w:t>
      </w:r>
      <w:r w:rsidR="00DE6A05" w:rsidRPr="009D62FE">
        <w:rPr>
          <w:sz w:val="28"/>
          <w:szCs w:val="28"/>
        </w:rPr>
        <w:t xml:space="preserve"> </w:t>
      </w:r>
      <w:r w:rsidRPr="009D62FE">
        <w:rPr>
          <w:sz w:val="28"/>
          <w:szCs w:val="28"/>
        </w:rPr>
        <w:t xml:space="preserve">відносно відокремлений та самостійний характер спортивних суспільних відносин проявляється </w:t>
      </w:r>
      <w:r w:rsidR="00140C1B" w:rsidRPr="009D62FE">
        <w:rPr>
          <w:sz w:val="28"/>
          <w:szCs w:val="28"/>
        </w:rPr>
        <w:t xml:space="preserve">між суб’єктами спортивної діяльності </w:t>
      </w:r>
      <w:r w:rsidRPr="009D62FE">
        <w:rPr>
          <w:sz w:val="28"/>
          <w:szCs w:val="28"/>
        </w:rPr>
        <w:t xml:space="preserve">у </w:t>
      </w:r>
      <w:r w:rsidR="005D0FB0" w:rsidRPr="009D62FE">
        <w:rPr>
          <w:sz w:val="28"/>
          <w:szCs w:val="28"/>
        </w:rPr>
        <w:t>вигляді прив</w:t>
      </w:r>
      <w:r w:rsidR="002F729A" w:rsidRPr="009D62FE">
        <w:rPr>
          <w:sz w:val="28"/>
          <w:szCs w:val="28"/>
        </w:rPr>
        <w:t>атно-публічного</w:t>
      </w:r>
      <w:r w:rsidR="005D0FB0" w:rsidRPr="009D62FE">
        <w:rPr>
          <w:sz w:val="28"/>
          <w:szCs w:val="28"/>
        </w:rPr>
        <w:t xml:space="preserve"> дуалізму. </w:t>
      </w:r>
      <w:r w:rsidR="00B67841" w:rsidRPr="009D62FE">
        <w:rPr>
          <w:sz w:val="28"/>
          <w:szCs w:val="28"/>
        </w:rPr>
        <w:t>Основою п</w:t>
      </w:r>
      <w:r w:rsidR="00140C1B" w:rsidRPr="009D62FE">
        <w:rPr>
          <w:sz w:val="28"/>
          <w:szCs w:val="28"/>
        </w:rPr>
        <w:t>риватно-право</w:t>
      </w:r>
      <w:r w:rsidR="00B67841" w:rsidRPr="009D62FE">
        <w:rPr>
          <w:sz w:val="28"/>
          <w:szCs w:val="28"/>
        </w:rPr>
        <w:t>вої</w:t>
      </w:r>
      <w:r w:rsidR="00140C1B" w:rsidRPr="009D62FE">
        <w:rPr>
          <w:sz w:val="28"/>
          <w:szCs w:val="28"/>
        </w:rPr>
        <w:t xml:space="preserve"> </w:t>
      </w:r>
      <w:r w:rsidR="00B67841" w:rsidRPr="009D62FE">
        <w:rPr>
          <w:sz w:val="28"/>
          <w:szCs w:val="28"/>
        </w:rPr>
        <w:t>природи</w:t>
      </w:r>
      <w:r w:rsidR="00140C1B" w:rsidRPr="009D62FE">
        <w:rPr>
          <w:sz w:val="28"/>
          <w:szCs w:val="28"/>
        </w:rPr>
        <w:t xml:space="preserve">  спортивних відносин </w:t>
      </w:r>
      <w:r w:rsidR="00B67841" w:rsidRPr="009D62FE">
        <w:rPr>
          <w:sz w:val="28"/>
          <w:szCs w:val="28"/>
        </w:rPr>
        <w:t xml:space="preserve">є цивільно-трудові відносини, які закріплюються у відповідних договірних положеннях. При чому </w:t>
      </w:r>
      <w:r w:rsidR="005236F5" w:rsidRPr="009D62FE">
        <w:rPr>
          <w:sz w:val="28"/>
          <w:szCs w:val="28"/>
        </w:rPr>
        <w:t>коло суб’єктів</w:t>
      </w:r>
      <w:r w:rsidR="00B67841" w:rsidRPr="009D62FE">
        <w:rPr>
          <w:sz w:val="28"/>
          <w:szCs w:val="28"/>
        </w:rPr>
        <w:t xml:space="preserve"> </w:t>
      </w:r>
      <w:r w:rsidR="00B67841" w:rsidRPr="009D62FE">
        <w:rPr>
          <w:sz w:val="28"/>
          <w:szCs w:val="28"/>
        </w:rPr>
        <w:lastRenderedPageBreak/>
        <w:t xml:space="preserve">цих приватних відносин </w:t>
      </w:r>
      <w:r w:rsidR="005236F5" w:rsidRPr="009D62FE">
        <w:rPr>
          <w:sz w:val="28"/>
          <w:szCs w:val="28"/>
        </w:rPr>
        <w:t>є досить широке, сюди можна віднести як фізичні особи у вигляді спортсменів професіоналів, тренерів, різних спеціалістів у сфері спорту (лікарів, масажистів, юристів і ін.), спортивних агентів, глядачів, так і юридичні особи у вигляді професійних футбольних клубів, різних спортивних національних та міжнародних фе</w:t>
      </w:r>
      <w:r w:rsidR="007F2F94" w:rsidRPr="009D62FE">
        <w:rPr>
          <w:sz w:val="28"/>
          <w:szCs w:val="28"/>
        </w:rPr>
        <w:t>дерацій, медійних груп тощо.</w:t>
      </w:r>
    </w:p>
    <w:p w:rsidR="007F2F94" w:rsidRPr="009D62FE" w:rsidRDefault="00B7533F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sz w:val="28"/>
          <w:szCs w:val="28"/>
        </w:rPr>
        <w:t>У свою чергу публічний характер будується на принципі влади та підпорядкування. Це</w:t>
      </w:r>
      <w:r w:rsidR="008310EF" w:rsidRPr="009D62FE">
        <w:rPr>
          <w:sz w:val="28"/>
          <w:szCs w:val="28"/>
        </w:rPr>
        <w:t>,</w:t>
      </w:r>
      <w:r w:rsidRPr="009D62FE">
        <w:rPr>
          <w:sz w:val="28"/>
          <w:szCs w:val="28"/>
        </w:rPr>
        <w:t xml:space="preserve"> перш за все</w:t>
      </w:r>
      <w:r w:rsidR="008310EF" w:rsidRPr="009D62FE">
        <w:rPr>
          <w:sz w:val="28"/>
          <w:szCs w:val="28"/>
        </w:rPr>
        <w:t>,</w:t>
      </w:r>
      <w:r w:rsidRPr="009D62FE">
        <w:rPr>
          <w:sz w:val="28"/>
          <w:szCs w:val="28"/>
        </w:rPr>
        <w:t xml:space="preserve"> адміністративні та податкові відносини у сфері професійного спорту. У зв’язку з цим суб’єктний склад цих відносин є наступний: </w:t>
      </w:r>
      <w:r w:rsidR="008310EF" w:rsidRPr="009D62FE">
        <w:rPr>
          <w:sz w:val="28"/>
          <w:szCs w:val="28"/>
        </w:rPr>
        <w:t>державні виконавчі органи влади, муніципальні органи, податкові органи тощо</w:t>
      </w:r>
      <w:r w:rsidR="00993507">
        <w:rPr>
          <w:sz w:val="28"/>
          <w:szCs w:val="28"/>
        </w:rPr>
        <w:t xml:space="preserve"> </w:t>
      </w:r>
      <w:r w:rsidR="002826C3" w:rsidRPr="009D62FE">
        <w:rPr>
          <w:sz w:val="28"/>
          <w:szCs w:val="28"/>
        </w:rPr>
        <w:t>[</w:t>
      </w:r>
      <w:r w:rsidR="002826C3">
        <w:rPr>
          <w:sz w:val="28"/>
          <w:szCs w:val="28"/>
        </w:rPr>
        <w:t>8, ст. 102</w:t>
      </w:r>
      <w:r w:rsidR="002826C3" w:rsidRPr="009D62FE">
        <w:rPr>
          <w:sz w:val="28"/>
          <w:szCs w:val="28"/>
        </w:rPr>
        <w:t>].</w:t>
      </w:r>
    </w:p>
    <w:p w:rsidR="007F2F94" w:rsidRPr="009D62FE" w:rsidRDefault="008310EF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sz w:val="28"/>
          <w:szCs w:val="28"/>
        </w:rPr>
        <w:t xml:space="preserve">Таким чином, як зазначає </w:t>
      </w:r>
      <w:proofErr w:type="spellStart"/>
      <w:r w:rsidR="00E809AD" w:rsidRPr="009D62FE">
        <w:rPr>
          <w:sz w:val="28"/>
          <w:szCs w:val="28"/>
        </w:rPr>
        <w:t>Васькевич</w:t>
      </w:r>
      <w:proofErr w:type="spellEnd"/>
      <w:r w:rsidR="00E809AD" w:rsidRPr="009D62FE">
        <w:rPr>
          <w:sz w:val="28"/>
          <w:szCs w:val="28"/>
        </w:rPr>
        <w:t xml:space="preserve"> В.П., у структурі суспільних відносин, що виникають з приводу професійної спортивної діяльності, потрібно виділяти професійні спортивні відносини, які в сукупності можна визначити як систему (комплекс) суспільних відносин, що складаються між суб’єктами професійної спортивної діяльності</w:t>
      </w:r>
      <w:r w:rsidR="00993507">
        <w:rPr>
          <w:sz w:val="28"/>
          <w:szCs w:val="28"/>
        </w:rPr>
        <w:t xml:space="preserve"> </w:t>
      </w:r>
      <w:r w:rsidR="00993507" w:rsidRPr="009D62FE">
        <w:rPr>
          <w:sz w:val="28"/>
          <w:szCs w:val="28"/>
        </w:rPr>
        <w:t>[</w:t>
      </w:r>
      <w:r w:rsidR="00993507">
        <w:rPr>
          <w:sz w:val="28"/>
          <w:szCs w:val="28"/>
        </w:rPr>
        <w:t>4, ст. 30</w:t>
      </w:r>
      <w:r w:rsidR="00993507" w:rsidRPr="009D62FE">
        <w:rPr>
          <w:sz w:val="28"/>
          <w:szCs w:val="28"/>
        </w:rPr>
        <w:t>].</w:t>
      </w:r>
    </w:p>
    <w:p w:rsidR="00E809AD" w:rsidRPr="009D62FE" w:rsidRDefault="009D5750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sz w:val="28"/>
          <w:szCs w:val="28"/>
        </w:rPr>
        <w:t>Другим важливим аспектом визна</w:t>
      </w:r>
      <w:r w:rsidR="00BD06E5" w:rsidRPr="009D62FE">
        <w:rPr>
          <w:sz w:val="28"/>
          <w:szCs w:val="28"/>
        </w:rPr>
        <w:t>ння галузі права як такої є методи правового регулювання</w:t>
      </w:r>
      <w:r w:rsidRPr="009D62FE">
        <w:rPr>
          <w:sz w:val="28"/>
          <w:szCs w:val="28"/>
        </w:rPr>
        <w:t>,</w:t>
      </w:r>
      <w:r w:rsidR="00BD06E5" w:rsidRPr="009D62FE">
        <w:rPr>
          <w:sz w:val="28"/>
          <w:szCs w:val="28"/>
        </w:rPr>
        <w:t xml:space="preserve"> які їй притаманні. На сьогодні проблематика методів регулювання в українській міжнародно-правовій літературі слабо розроблена. </w:t>
      </w:r>
    </w:p>
    <w:p w:rsidR="003D1589" w:rsidRPr="009D62FE" w:rsidRDefault="009D5750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sz w:val="28"/>
          <w:szCs w:val="28"/>
        </w:rPr>
        <w:t>В міжнародному спортивному праві, як влучно зауважує С.В. Алексєєв, як і в міжнародн</w:t>
      </w:r>
      <w:r w:rsidR="00C158B7">
        <w:rPr>
          <w:sz w:val="28"/>
          <w:szCs w:val="28"/>
        </w:rPr>
        <w:t>ому праві в цілому, використовує</w:t>
      </w:r>
      <w:r w:rsidRPr="009D62FE">
        <w:rPr>
          <w:sz w:val="28"/>
          <w:szCs w:val="28"/>
        </w:rPr>
        <w:t>ться ре</w:t>
      </w:r>
      <w:r w:rsidR="00811523" w:rsidRPr="009D62FE">
        <w:rPr>
          <w:sz w:val="28"/>
          <w:szCs w:val="28"/>
        </w:rPr>
        <w:t>гулювання за допомогою метод</w:t>
      </w:r>
      <w:r w:rsidRPr="009D62FE">
        <w:rPr>
          <w:sz w:val="28"/>
          <w:szCs w:val="28"/>
        </w:rPr>
        <w:t>у договірно</w:t>
      </w:r>
      <w:r w:rsidR="003D1589" w:rsidRPr="009D62FE">
        <w:rPr>
          <w:sz w:val="28"/>
          <w:szCs w:val="28"/>
        </w:rPr>
        <w:t xml:space="preserve">го регулювання, методу </w:t>
      </w:r>
      <w:proofErr w:type="spellStart"/>
      <w:r w:rsidR="003D1589" w:rsidRPr="009D62FE">
        <w:rPr>
          <w:sz w:val="28"/>
          <w:szCs w:val="28"/>
        </w:rPr>
        <w:t>звичаєво</w:t>
      </w:r>
      <w:proofErr w:type="spellEnd"/>
      <w:r w:rsidR="003D1589" w:rsidRPr="009D62FE">
        <w:rPr>
          <w:sz w:val="28"/>
          <w:szCs w:val="28"/>
        </w:rPr>
        <w:t>-</w:t>
      </w:r>
      <w:r w:rsidRPr="009D62FE">
        <w:rPr>
          <w:sz w:val="28"/>
          <w:szCs w:val="28"/>
        </w:rPr>
        <w:t>правового регулювання, а також виділяються методи односторонніх дій з боку держав, двостороннього, багатостороннього  та універсального регулювання міжнародних відносин</w:t>
      </w:r>
      <w:r w:rsidR="00993507">
        <w:rPr>
          <w:sz w:val="28"/>
          <w:szCs w:val="28"/>
        </w:rPr>
        <w:t xml:space="preserve"> </w:t>
      </w:r>
      <w:r w:rsidR="00993507" w:rsidRPr="009D62FE">
        <w:rPr>
          <w:sz w:val="28"/>
          <w:szCs w:val="28"/>
        </w:rPr>
        <w:t>[</w:t>
      </w:r>
      <w:r w:rsidR="00993507">
        <w:rPr>
          <w:sz w:val="28"/>
          <w:szCs w:val="28"/>
        </w:rPr>
        <w:t>1, ст. 210</w:t>
      </w:r>
      <w:r w:rsidR="00993507" w:rsidRPr="009D62FE">
        <w:rPr>
          <w:sz w:val="28"/>
          <w:szCs w:val="28"/>
        </w:rPr>
        <w:t>].</w:t>
      </w:r>
      <w:r w:rsidRPr="009D62FE">
        <w:rPr>
          <w:sz w:val="28"/>
          <w:szCs w:val="28"/>
        </w:rPr>
        <w:t xml:space="preserve">  </w:t>
      </w:r>
    </w:p>
    <w:p w:rsidR="00662E6B" w:rsidRPr="009D62FE" w:rsidRDefault="00E05088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sz w:val="28"/>
          <w:szCs w:val="28"/>
        </w:rPr>
        <w:t>Необхідно підкреслити, що</w:t>
      </w:r>
      <w:r w:rsidR="009D5750" w:rsidRPr="009D62FE">
        <w:rPr>
          <w:sz w:val="28"/>
          <w:szCs w:val="28"/>
        </w:rPr>
        <w:t xml:space="preserve"> норми міжнародного спортивного права можуть мати будь який характер, наприклад щодо сфери застосування допінгу в спорті </w:t>
      </w:r>
      <w:r w:rsidRPr="009D62FE">
        <w:rPr>
          <w:sz w:val="28"/>
          <w:szCs w:val="28"/>
        </w:rPr>
        <w:t xml:space="preserve"> та боротьби з дискримінацією, </w:t>
      </w:r>
      <w:r w:rsidR="009D5750" w:rsidRPr="009D62FE">
        <w:rPr>
          <w:sz w:val="28"/>
          <w:szCs w:val="28"/>
        </w:rPr>
        <w:t xml:space="preserve">вони можуть регулюватися методом заборони та </w:t>
      </w:r>
      <w:r w:rsidR="007C502B" w:rsidRPr="009D62FE">
        <w:rPr>
          <w:sz w:val="28"/>
          <w:szCs w:val="28"/>
        </w:rPr>
        <w:t>зобов’язання</w:t>
      </w:r>
      <w:r w:rsidR="009D5750" w:rsidRPr="009D62FE">
        <w:rPr>
          <w:sz w:val="28"/>
          <w:szCs w:val="28"/>
        </w:rPr>
        <w:t xml:space="preserve">. </w:t>
      </w:r>
      <w:r w:rsidRPr="009D62FE">
        <w:rPr>
          <w:sz w:val="28"/>
          <w:szCs w:val="28"/>
        </w:rPr>
        <w:t xml:space="preserve">З іншої сторони, суб’єкти міжнародного спортивного права </w:t>
      </w:r>
      <w:r w:rsidR="00281140" w:rsidRPr="009D62FE">
        <w:rPr>
          <w:sz w:val="28"/>
          <w:szCs w:val="28"/>
        </w:rPr>
        <w:t xml:space="preserve">щодо питань пов’язаних з міжнародними трансферами, експортом та </w:t>
      </w:r>
      <w:r w:rsidR="00281140" w:rsidRPr="009D62FE">
        <w:rPr>
          <w:sz w:val="28"/>
          <w:szCs w:val="28"/>
        </w:rPr>
        <w:lastRenderedPageBreak/>
        <w:t xml:space="preserve">імпортом спортивних товарів та техніки </w:t>
      </w:r>
      <w:r w:rsidRPr="009D62FE">
        <w:rPr>
          <w:sz w:val="28"/>
          <w:szCs w:val="28"/>
        </w:rPr>
        <w:t>можуть</w:t>
      </w:r>
      <w:r w:rsidR="00521871" w:rsidRPr="009D62FE">
        <w:rPr>
          <w:sz w:val="28"/>
          <w:szCs w:val="28"/>
        </w:rPr>
        <w:t xml:space="preserve"> застосовувати диспозитивний метод</w:t>
      </w:r>
      <w:r w:rsidR="00281140" w:rsidRPr="009D62FE">
        <w:rPr>
          <w:sz w:val="28"/>
          <w:szCs w:val="28"/>
        </w:rPr>
        <w:t xml:space="preserve"> </w:t>
      </w:r>
      <w:r w:rsidRPr="009D62FE">
        <w:rPr>
          <w:sz w:val="28"/>
          <w:szCs w:val="28"/>
        </w:rPr>
        <w:t xml:space="preserve"> </w:t>
      </w:r>
      <w:r w:rsidR="00521871" w:rsidRPr="009D62FE">
        <w:rPr>
          <w:sz w:val="28"/>
          <w:szCs w:val="28"/>
        </w:rPr>
        <w:t xml:space="preserve">та метод координації волі учасників договірних відносин. </w:t>
      </w:r>
    </w:p>
    <w:p w:rsidR="00521871" w:rsidRPr="009D62FE" w:rsidRDefault="00521871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sz w:val="28"/>
          <w:szCs w:val="28"/>
        </w:rPr>
        <w:t>Проте, крім загальних методів регулювання міжнародне спортивне право повинно мати і спеціальні методи правового регулювання, які властиві для його предмету, що у свою чергу доповнюють зазначені вище загальні методи.</w:t>
      </w:r>
    </w:p>
    <w:p w:rsidR="00521871" w:rsidRPr="009D62FE" w:rsidRDefault="00521871" w:rsidP="007C502B">
      <w:pPr>
        <w:spacing w:after="0" w:line="360" w:lineRule="auto"/>
        <w:ind w:firstLine="709"/>
        <w:jc w:val="both"/>
        <w:rPr>
          <w:sz w:val="28"/>
          <w:szCs w:val="28"/>
        </w:rPr>
      </w:pPr>
      <w:r w:rsidRPr="009D62FE">
        <w:rPr>
          <w:sz w:val="28"/>
          <w:szCs w:val="28"/>
        </w:rPr>
        <w:t>До спеціальних методів слід віднести такі:</w:t>
      </w:r>
    </w:p>
    <w:p w:rsidR="00521871" w:rsidRPr="009D62FE" w:rsidRDefault="00521871" w:rsidP="007C502B">
      <w:pPr>
        <w:pStyle w:val="a6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D62FE">
        <w:rPr>
          <w:sz w:val="28"/>
          <w:szCs w:val="28"/>
        </w:rPr>
        <w:t>метод заснування міжнародних спортивних організацій;</w:t>
      </w:r>
    </w:p>
    <w:p w:rsidR="00521871" w:rsidRPr="009D62FE" w:rsidRDefault="00521871" w:rsidP="007C502B">
      <w:pPr>
        <w:pStyle w:val="a6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D62FE">
        <w:rPr>
          <w:sz w:val="28"/>
          <w:szCs w:val="28"/>
        </w:rPr>
        <w:t xml:space="preserve">цілеспрямованості впливу на досягнення обопільних інтересів в результаті діяльності </w:t>
      </w:r>
      <w:r w:rsidR="00B05908" w:rsidRPr="009D62FE">
        <w:rPr>
          <w:sz w:val="28"/>
          <w:szCs w:val="28"/>
        </w:rPr>
        <w:t>суб’єктів</w:t>
      </w:r>
      <w:r w:rsidRPr="009D62FE">
        <w:rPr>
          <w:sz w:val="28"/>
          <w:szCs w:val="28"/>
        </w:rPr>
        <w:t xml:space="preserve"> міжнародної спортивної сфери;</w:t>
      </w:r>
    </w:p>
    <w:p w:rsidR="00521871" w:rsidRPr="009D62FE" w:rsidRDefault="00B05908" w:rsidP="007C502B">
      <w:pPr>
        <w:pStyle w:val="a6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D62FE">
        <w:rPr>
          <w:sz w:val="28"/>
          <w:szCs w:val="28"/>
        </w:rPr>
        <w:t xml:space="preserve">врахування скерованості </w:t>
      </w:r>
      <w:r w:rsidR="00521871" w:rsidRPr="009D62FE">
        <w:rPr>
          <w:sz w:val="28"/>
          <w:szCs w:val="28"/>
        </w:rPr>
        <w:t xml:space="preserve"> </w:t>
      </w:r>
      <w:r w:rsidRPr="009D62FE">
        <w:rPr>
          <w:sz w:val="28"/>
          <w:szCs w:val="28"/>
        </w:rPr>
        <w:t>міжнародного спортивного руху на консолідацію суспільства, зміцнення миру і міжнародного співробітництва;</w:t>
      </w:r>
    </w:p>
    <w:p w:rsidR="00B05908" w:rsidRPr="009D62FE" w:rsidRDefault="00B05908" w:rsidP="007C502B">
      <w:pPr>
        <w:pStyle w:val="a6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D62FE">
        <w:rPr>
          <w:sz w:val="28"/>
          <w:szCs w:val="28"/>
        </w:rPr>
        <w:t>розмежування і п</w:t>
      </w:r>
      <w:r w:rsidR="00354C2F">
        <w:rPr>
          <w:sz w:val="28"/>
          <w:szCs w:val="28"/>
        </w:rPr>
        <w:t>ередача компетенції від держав до</w:t>
      </w:r>
      <w:r w:rsidRPr="009D62FE">
        <w:rPr>
          <w:sz w:val="28"/>
          <w:szCs w:val="28"/>
        </w:rPr>
        <w:t xml:space="preserve"> національних спортивних організацій і федерацій</w:t>
      </w:r>
      <w:r w:rsidR="006D131D">
        <w:rPr>
          <w:sz w:val="28"/>
          <w:szCs w:val="28"/>
        </w:rPr>
        <w:t>,</w:t>
      </w:r>
      <w:r w:rsidR="00354C2F">
        <w:rPr>
          <w:sz w:val="28"/>
          <w:szCs w:val="28"/>
        </w:rPr>
        <w:t xml:space="preserve"> а також до міжнародних спортивних організації</w:t>
      </w:r>
      <w:r w:rsidRPr="009D62FE">
        <w:rPr>
          <w:sz w:val="28"/>
          <w:szCs w:val="28"/>
        </w:rPr>
        <w:t xml:space="preserve"> </w:t>
      </w:r>
      <w:r w:rsidR="006D131D">
        <w:rPr>
          <w:sz w:val="28"/>
          <w:szCs w:val="28"/>
        </w:rPr>
        <w:t xml:space="preserve">і </w:t>
      </w:r>
      <w:r w:rsidR="00354C2F">
        <w:rPr>
          <w:sz w:val="28"/>
          <w:szCs w:val="28"/>
        </w:rPr>
        <w:t>федерації</w:t>
      </w:r>
      <w:bookmarkStart w:id="0" w:name="_GoBack"/>
      <w:bookmarkEnd w:id="0"/>
      <w:r w:rsidRPr="009D62FE">
        <w:rPr>
          <w:sz w:val="28"/>
          <w:szCs w:val="28"/>
        </w:rPr>
        <w:t>;</w:t>
      </w:r>
    </w:p>
    <w:p w:rsidR="00B05908" w:rsidRPr="009D62FE" w:rsidRDefault="00B05908" w:rsidP="007C502B">
      <w:pPr>
        <w:pStyle w:val="a6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D62FE">
        <w:rPr>
          <w:sz w:val="28"/>
          <w:szCs w:val="28"/>
        </w:rPr>
        <w:t>процесуально-правове регулювання вирішення міжнародних спортивних суперечок за допомогою міжнародного спортивного арбітражу;</w:t>
      </w:r>
    </w:p>
    <w:p w:rsidR="00B05908" w:rsidRPr="009D62FE" w:rsidRDefault="00B05908" w:rsidP="007C502B">
      <w:pPr>
        <w:pStyle w:val="a6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D62FE">
        <w:rPr>
          <w:sz w:val="28"/>
          <w:szCs w:val="28"/>
        </w:rPr>
        <w:t>забезпечення матеріальної підтримки та соціального захисту спортсменів;</w:t>
      </w:r>
    </w:p>
    <w:p w:rsidR="00B05908" w:rsidRPr="009D62FE" w:rsidRDefault="00B05908" w:rsidP="007C502B">
      <w:pPr>
        <w:pStyle w:val="a6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D62FE">
        <w:rPr>
          <w:sz w:val="28"/>
          <w:szCs w:val="28"/>
        </w:rPr>
        <w:t>забезпечення безпечної організації та проведення учбово-тренувальних занять і спортивних заходів;</w:t>
      </w:r>
    </w:p>
    <w:p w:rsidR="00B05908" w:rsidRPr="009D62FE" w:rsidRDefault="00B05908" w:rsidP="007C502B">
      <w:pPr>
        <w:pStyle w:val="a6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D62FE">
        <w:rPr>
          <w:sz w:val="28"/>
          <w:szCs w:val="28"/>
        </w:rPr>
        <w:t>обліку правил міжнародної спортивної етики - принцип «</w:t>
      </w:r>
      <w:proofErr w:type="spellStart"/>
      <w:r w:rsidRPr="009D62FE">
        <w:rPr>
          <w:sz w:val="28"/>
          <w:szCs w:val="28"/>
        </w:rPr>
        <w:t>fairplay</w:t>
      </w:r>
      <w:proofErr w:type="spellEnd"/>
      <w:r w:rsidRPr="009D62FE">
        <w:rPr>
          <w:sz w:val="28"/>
          <w:szCs w:val="28"/>
        </w:rPr>
        <w:t>» - повага і дотримання правил чесної гри, і ін.</w:t>
      </w:r>
    </w:p>
    <w:p w:rsidR="00B05908" w:rsidRPr="009D62FE" w:rsidRDefault="003D1589" w:rsidP="007C502B">
      <w:pPr>
        <w:spacing w:after="0" w:line="360" w:lineRule="auto"/>
        <w:ind w:firstLine="708"/>
        <w:jc w:val="both"/>
        <w:rPr>
          <w:sz w:val="28"/>
          <w:szCs w:val="28"/>
        </w:rPr>
      </w:pPr>
      <w:r w:rsidRPr="009D62FE">
        <w:rPr>
          <w:sz w:val="28"/>
          <w:szCs w:val="28"/>
        </w:rPr>
        <w:t>Таким чином, методом правового регулювання в сфері спортивно-фізкультурних правовідносин є поєднання елементів імперативного і диспозитивного регулювання, а основні способи (прийоми) правового регулювання в даному випадку зводяться до позитивного примусу, дозволу і заборони</w:t>
      </w:r>
      <w:r w:rsidR="00993507" w:rsidRPr="009D62FE">
        <w:rPr>
          <w:sz w:val="28"/>
          <w:szCs w:val="28"/>
        </w:rPr>
        <w:t xml:space="preserve"> </w:t>
      </w:r>
      <w:r w:rsidRPr="009D62FE">
        <w:rPr>
          <w:sz w:val="28"/>
          <w:szCs w:val="28"/>
        </w:rPr>
        <w:t>[</w:t>
      </w:r>
      <w:r w:rsidR="00993507">
        <w:rPr>
          <w:sz w:val="28"/>
          <w:szCs w:val="28"/>
        </w:rPr>
        <w:t>7, с. 371</w:t>
      </w:r>
      <w:r w:rsidRPr="009D62FE">
        <w:rPr>
          <w:sz w:val="28"/>
          <w:szCs w:val="28"/>
        </w:rPr>
        <w:t>].</w:t>
      </w:r>
    </w:p>
    <w:p w:rsidR="003D1589" w:rsidRPr="009D62FE" w:rsidRDefault="003D1589" w:rsidP="007C502B">
      <w:pPr>
        <w:spacing w:after="0" w:line="360" w:lineRule="auto"/>
        <w:ind w:firstLine="708"/>
        <w:jc w:val="both"/>
        <w:rPr>
          <w:sz w:val="28"/>
          <w:szCs w:val="28"/>
        </w:rPr>
      </w:pPr>
      <w:r w:rsidRPr="009D62FE">
        <w:rPr>
          <w:sz w:val="28"/>
          <w:szCs w:val="28"/>
        </w:rPr>
        <w:lastRenderedPageBreak/>
        <w:t>Отже</w:t>
      </w:r>
      <w:r w:rsidR="005B637F" w:rsidRPr="009D62FE">
        <w:rPr>
          <w:sz w:val="28"/>
          <w:szCs w:val="28"/>
        </w:rPr>
        <w:t>, підсумовуючи вище</w:t>
      </w:r>
      <w:r w:rsidRPr="009D62FE">
        <w:rPr>
          <w:sz w:val="28"/>
          <w:szCs w:val="28"/>
        </w:rPr>
        <w:t xml:space="preserve">зазначене необхідно </w:t>
      </w:r>
      <w:r w:rsidR="005B637F" w:rsidRPr="009D62FE">
        <w:rPr>
          <w:sz w:val="28"/>
          <w:szCs w:val="28"/>
        </w:rPr>
        <w:t>акцентувати увагу</w:t>
      </w:r>
      <w:r w:rsidRPr="009D62FE">
        <w:rPr>
          <w:sz w:val="28"/>
          <w:szCs w:val="28"/>
        </w:rPr>
        <w:t xml:space="preserve"> на тому, що міжнародне спортивне  право можна розглядати як систему спеціальних норм сучасного загального міжнародного </w:t>
      </w:r>
      <w:r w:rsidR="003A6140" w:rsidRPr="009D62FE">
        <w:rPr>
          <w:sz w:val="28"/>
          <w:szCs w:val="28"/>
        </w:rPr>
        <w:t xml:space="preserve">права, що регулюють відносини, які складаються в міжнародній спортивній сфері. При цьому міжнародне спортивне право включає норми як публічного, так і приватного характеру. </w:t>
      </w:r>
    </w:p>
    <w:p w:rsidR="003C4C60" w:rsidRPr="009D62FE" w:rsidRDefault="003A6140" w:rsidP="007C502B">
      <w:pPr>
        <w:spacing w:after="0" w:line="360" w:lineRule="auto"/>
        <w:ind w:firstLine="708"/>
        <w:jc w:val="both"/>
        <w:rPr>
          <w:sz w:val="28"/>
          <w:szCs w:val="28"/>
        </w:rPr>
      </w:pPr>
      <w:r w:rsidRPr="009D62FE">
        <w:rPr>
          <w:sz w:val="28"/>
          <w:szCs w:val="28"/>
        </w:rPr>
        <w:t xml:space="preserve">Необхідно звернути увагу на те, що спорт з кожним роком стає </w:t>
      </w:r>
      <w:r w:rsidR="00D763C2" w:rsidRPr="009D62FE">
        <w:rPr>
          <w:sz w:val="28"/>
          <w:szCs w:val="28"/>
        </w:rPr>
        <w:t>об’єктом великої політики та чималих фінансових вливань, що у свою чергу збільшує потенціальну можливість конфлікту між різними суб’єктами міжнародного спортивного руху. А це, як показує практика, ставить перед міжнародним спортивним правом нові завдання. Тому перед ним стоїть задача підвищення ефективності міжнародно-правового регулювання.</w:t>
      </w:r>
    </w:p>
    <w:p w:rsidR="003C4C60" w:rsidRDefault="009D62FE" w:rsidP="009D62FE">
      <w:pPr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D62FE">
        <w:rPr>
          <w:rFonts w:eastAsia="Times New Roman"/>
          <w:b/>
          <w:bCs/>
          <w:sz w:val="28"/>
          <w:szCs w:val="28"/>
          <w:lang w:eastAsia="ru-RU"/>
        </w:rPr>
        <w:t>Джерела та література</w:t>
      </w:r>
    </w:p>
    <w:p w:rsidR="009D62FE" w:rsidRPr="007C502B" w:rsidRDefault="009D62FE" w:rsidP="007C502B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C502B">
        <w:rPr>
          <w:sz w:val="28"/>
          <w:szCs w:val="28"/>
        </w:rPr>
        <w:t>Международное</w:t>
      </w:r>
      <w:proofErr w:type="spellEnd"/>
      <w:r w:rsidRPr="007C502B">
        <w:rPr>
          <w:sz w:val="28"/>
          <w:szCs w:val="28"/>
        </w:rPr>
        <w:t xml:space="preserve"> </w:t>
      </w:r>
      <w:proofErr w:type="spellStart"/>
      <w:r w:rsidRPr="007C502B">
        <w:rPr>
          <w:sz w:val="28"/>
          <w:szCs w:val="28"/>
        </w:rPr>
        <w:t>спортивное</w:t>
      </w:r>
      <w:proofErr w:type="spellEnd"/>
      <w:r w:rsidRPr="007C502B">
        <w:rPr>
          <w:sz w:val="28"/>
          <w:szCs w:val="28"/>
        </w:rPr>
        <w:t xml:space="preserve"> право : </w:t>
      </w:r>
      <w:proofErr w:type="spellStart"/>
      <w:r w:rsidRPr="007C502B">
        <w:rPr>
          <w:sz w:val="28"/>
          <w:szCs w:val="28"/>
        </w:rPr>
        <w:t>учебник</w:t>
      </w:r>
      <w:proofErr w:type="spellEnd"/>
      <w:r w:rsidRPr="007C502B">
        <w:rPr>
          <w:sz w:val="28"/>
          <w:szCs w:val="28"/>
        </w:rPr>
        <w:t xml:space="preserve"> / С. В. </w:t>
      </w:r>
      <w:proofErr w:type="spellStart"/>
      <w:r w:rsidRPr="007C502B">
        <w:rPr>
          <w:sz w:val="28"/>
          <w:szCs w:val="28"/>
        </w:rPr>
        <w:t>Алексеев</w:t>
      </w:r>
      <w:proofErr w:type="spellEnd"/>
      <w:r w:rsidRPr="007C502B">
        <w:rPr>
          <w:sz w:val="28"/>
          <w:szCs w:val="28"/>
        </w:rPr>
        <w:t>. — М. : Закон и право, ЮНИТИ-ДАНА, 2008. — 895 c.</w:t>
      </w:r>
    </w:p>
    <w:p w:rsidR="00042037" w:rsidRPr="007C502B" w:rsidRDefault="009D62FE" w:rsidP="007C502B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C502B">
        <w:rPr>
          <w:sz w:val="28"/>
          <w:szCs w:val="28"/>
        </w:rPr>
        <w:t>Алексеев</w:t>
      </w:r>
      <w:proofErr w:type="spellEnd"/>
      <w:r w:rsidRPr="007C502B">
        <w:rPr>
          <w:sz w:val="28"/>
          <w:szCs w:val="28"/>
        </w:rPr>
        <w:t xml:space="preserve"> С.С. Структура </w:t>
      </w:r>
      <w:proofErr w:type="spellStart"/>
      <w:r w:rsidRPr="007C502B">
        <w:rPr>
          <w:sz w:val="28"/>
          <w:szCs w:val="28"/>
        </w:rPr>
        <w:t>советского</w:t>
      </w:r>
      <w:proofErr w:type="spellEnd"/>
      <w:r w:rsidRPr="007C502B">
        <w:rPr>
          <w:sz w:val="28"/>
          <w:szCs w:val="28"/>
        </w:rPr>
        <w:t xml:space="preserve"> права / </w:t>
      </w:r>
      <w:proofErr w:type="spellStart"/>
      <w:r w:rsidRPr="007C502B">
        <w:rPr>
          <w:sz w:val="28"/>
          <w:szCs w:val="28"/>
        </w:rPr>
        <w:t>Алексеев</w:t>
      </w:r>
      <w:proofErr w:type="spellEnd"/>
      <w:r w:rsidRPr="007C502B">
        <w:rPr>
          <w:sz w:val="28"/>
          <w:szCs w:val="28"/>
        </w:rPr>
        <w:t xml:space="preserve"> С.С. — М.: </w:t>
      </w:r>
      <w:proofErr w:type="spellStart"/>
      <w:r w:rsidRPr="007C502B">
        <w:rPr>
          <w:sz w:val="28"/>
          <w:szCs w:val="28"/>
        </w:rPr>
        <w:t>Юридическая</w:t>
      </w:r>
      <w:proofErr w:type="spellEnd"/>
      <w:r w:rsidRPr="007C502B">
        <w:rPr>
          <w:sz w:val="28"/>
          <w:szCs w:val="28"/>
        </w:rPr>
        <w:t xml:space="preserve"> </w:t>
      </w:r>
      <w:proofErr w:type="spellStart"/>
      <w:r w:rsidRPr="007C502B">
        <w:rPr>
          <w:sz w:val="28"/>
          <w:szCs w:val="28"/>
        </w:rPr>
        <w:t>литература</w:t>
      </w:r>
      <w:proofErr w:type="spellEnd"/>
      <w:r w:rsidRPr="007C502B">
        <w:rPr>
          <w:sz w:val="28"/>
          <w:szCs w:val="28"/>
        </w:rPr>
        <w:t>, 1975. — 263 с.</w:t>
      </w:r>
    </w:p>
    <w:p w:rsidR="003C4C60" w:rsidRPr="007C502B" w:rsidRDefault="00042037" w:rsidP="007C502B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C502B">
        <w:rPr>
          <w:sz w:val="28"/>
          <w:szCs w:val="28"/>
        </w:rPr>
        <w:t>Бордюгова</w:t>
      </w:r>
      <w:proofErr w:type="spellEnd"/>
      <w:r w:rsidRPr="007C502B">
        <w:rPr>
          <w:sz w:val="28"/>
          <w:szCs w:val="28"/>
        </w:rPr>
        <w:t xml:space="preserve"> Г. Ю. Міжнародне спортивне право як основа для формування національної галузі права «Спортивне право України»: </w:t>
      </w:r>
      <w:proofErr w:type="spellStart"/>
      <w:r w:rsidRPr="007C502B">
        <w:rPr>
          <w:sz w:val="28"/>
          <w:szCs w:val="28"/>
        </w:rPr>
        <w:t>Автореф</w:t>
      </w:r>
      <w:proofErr w:type="spellEnd"/>
      <w:r w:rsidRPr="007C502B">
        <w:rPr>
          <w:sz w:val="28"/>
          <w:szCs w:val="28"/>
        </w:rPr>
        <w:t xml:space="preserve">. </w:t>
      </w:r>
      <w:proofErr w:type="spellStart"/>
      <w:r w:rsidRPr="007C502B">
        <w:rPr>
          <w:sz w:val="28"/>
          <w:szCs w:val="28"/>
        </w:rPr>
        <w:t>дис</w:t>
      </w:r>
      <w:proofErr w:type="spellEnd"/>
      <w:r w:rsidRPr="007C502B">
        <w:rPr>
          <w:sz w:val="28"/>
          <w:szCs w:val="28"/>
        </w:rPr>
        <w:t xml:space="preserve">. … </w:t>
      </w:r>
      <w:proofErr w:type="spellStart"/>
      <w:r w:rsidRPr="007C502B">
        <w:rPr>
          <w:sz w:val="28"/>
          <w:szCs w:val="28"/>
        </w:rPr>
        <w:t>канд</w:t>
      </w:r>
      <w:proofErr w:type="spellEnd"/>
      <w:r w:rsidRPr="007C502B">
        <w:rPr>
          <w:sz w:val="28"/>
          <w:szCs w:val="28"/>
        </w:rPr>
        <w:t xml:space="preserve">. </w:t>
      </w:r>
      <w:proofErr w:type="spellStart"/>
      <w:r w:rsidRPr="007C502B">
        <w:rPr>
          <w:sz w:val="28"/>
          <w:szCs w:val="28"/>
        </w:rPr>
        <w:t>юрид</w:t>
      </w:r>
      <w:proofErr w:type="spellEnd"/>
      <w:r w:rsidRPr="007C502B">
        <w:rPr>
          <w:sz w:val="28"/>
          <w:szCs w:val="28"/>
        </w:rPr>
        <w:t xml:space="preserve">. наук за спеціальністю 12.00.11 — Міжнародне право / </w:t>
      </w:r>
      <w:proofErr w:type="spellStart"/>
      <w:r w:rsidRPr="007C502B">
        <w:rPr>
          <w:sz w:val="28"/>
          <w:szCs w:val="28"/>
        </w:rPr>
        <w:t>Бордюгова</w:t>
      </w:r>
      <w:proofErr w:type="spellEnd"/>
      <w:r w:rsidRPr="007C502B">
        <w:rPr>
          <w:sz w:val="28"/>
          <w:szCs w:val="28"/>
        </w:rPr>
        <w:t xml:space="preserve"> Ганна Юріївна. — К.: Ін-т законодавства Верховної Ради України, 2009. — 18 с.</w:t>
      </w:r>
    </w:p>
    <w:p w:rsidR="00042037" w:rsidRPr="007C502B" w:rsidRDefault="00042037" w:rsidP="007C502B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C502B">
        <w:rPr>
          <w:sz w:val="28"/>
          <w:szCs w:val="28"/>
          <w:lang w:val="ru-RU"/>
        </w:rPr>
        <w:t>Васькевич</w:t>
      </w:r>
      <w:proofErr w:type="spellEnd"/>
      <w:r w:rsidRPr="007C502B">
        <w:rPr>
          <w:sz w:val="28"/>
          <w:szCs w:val="28"/>
          <w:lang w:val="ru-RU"/>
        </w:rPr>
        <w:t xml:space="preserve"> В.П. Гражданско-правовое регулирование отношений в области профессионального спорта: [Электронный ресурс</w:t>
      </w:r>
      <w:proofErr w:type="gramStart"/>
      <w:r w:rsidRPr="007C502B">
        <w:rPr>
          <w:sz w:val="28"/>
          <w:szCs w:val="28"/>
          <w:lang w:val="ru-RU"/>
        </w:rPr>
        <w:t xml:space="preserve"> ]</w:t>
      </w:r>
      <w:proofErr w:type="gramEnd"/>
      <w:r w:rsidRPr="007C502B">
        <w:rPr>
          <w:sz w:val="28"/>
          <w:szCs w:val="28"/>
          <w:lang w:val="ru-RU"/>
        </w:rPr>
        <w:t xml:space="preserve">: </w:t>
      </w:r>
      <w:proofErr w:type="spellStart"/>
      <w:r w:rsidRPr="007C502B">
        <w:rPr>
          <w:sz w:val="28"/>
          <w:szCs w:val="28"/>
          <w:lang w:val="ru-RU"/>
        </w:rPr>
        <w:t>Дис</w:t>
      </w:r>
      <w:proofErr w:type="spellEnd"/>
      <w:r w:rsidRPr="007C502B">
        <w:rPr>
          <w:sz w:val="28"/>
          <w:szCs w:val="28"/>
          <w:lang w:val="ru-RU"/>
        </w:rPr>
        <w:t xml:space="preserve">. … канд. </w:t>
      </w:r>
      <w:proofErr w:type="spellStart"/>
      <w:r w:rsidRPr="007C502B">
        <w:rPr>
          <w:sz w:val="28"/>
          <w:szCs w:val="28"/>
          <w:lang w:val="ru-RU"/>
        </w:rPr>
        <w:t>юрид</w:t>
      </w:r>
      <w:proofErr w:type="spellEnd"/>
      <w:r w:rsidRPr="007C502B">
        <w:rPr>
          <w:sz w:val="28"/>
          <w:szCs w:val="28"/>
          <w:lang w:val="ru-RU"/>
        </w:rPr>
        <w:t xml:space="preserve">. наук. – Казань, 2006. – 216 с. Режим доступу </w:t>
      </w:r>
      <w:hyperlink r:id="rId8" w:history="1">
        <w:r w:rsidRPr="007C502B">
          <w:rPr>
            <w:rStyle w:val="a7"/>
            <w:color w:val="auto"/>
            <w:sz w:val="28"/>
            <w:szCs w:val="28"/>
            <w:u w:val="none"/>
            <w:lang w:val="ru-RU"/>
          </w:rPr>
          <w:t>http://www.sportscrime.ru/file/literature/VaskevichVladimirPetrovichGrazhdanskoPravovoeRegulirovanieOtnosheniivoblastiprofessionalnogosporta.pdf</w:t>
        </w:r>
      </w:hyperlink>
    </w:p>
    <w:p w:rsidR="00042037" w:rsidRPr="007C502B" w:rsidRDefault="00042037" w:rsidP="007C502B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C502B">
        <w:rPr>
          <w:sz w:val="28"/>
          <w:szCs w:val="28"/>
        </w:rPr>
        <w:t>Общая</w:t>
      </w:r>
      <w:proofErr w:type="spellEnd"/>
      <w:r w:rsidRPr="007C502B">
        <w:rPr>
          <w:sz w:val="28"/>
          <w:szCs w:val="28"/>
        </w:rPr>
        <w:t xml:space="preserve"> </w:t>
      </w:r>
      <w:proofErr w:type="spellStart"/>
      <w:r w:rsidRPr="007C502B">
        <w:rPr>
          <w:sz w:val="28"/>
          <w:szCs w:val="28"/>
        </w:rPr>
        <w:t>теория</w:t>
      </w:r>
      <w:proofErr w:type="spellEnd"/>
      <w:r w:rsidRPr="007C502B">
        <w:rPr>
          <w:sz w:val="28"/>
          <w:szCs w:val="28"/>
        </w:rPr>
        <w:t xml:space="preserve"> права и </w:t>
      </w:r>
      <w:proofErr w:type="spellStart"/>
      <w:r w:rsidRPr="007C502B">
        <w:rPr>
          <w:sz w:val="28"/>
          <w:szCs w:val="28"/>
        </w:rPr>
        <w:t>государства</w:t>
      </w:r>
      <w:proofErr w:type="spellEnd"/>
      <w:r w:rsidRPr="007C502B">
        <w:rPr>
          <w:sz w:val="28"/>
          <w:szCs w:val="28"/>
        </w:rPr>
        <w:t xml:space="preserve">: </w:t>
      </w:r>
      <w:proofErr w:type="spellStart"/>
      <w:r w:rsidRPr="007C502B">
        <w:rPr>
          <w:sz w:val="28"/>
          <w:szCs w:val="28"/>
        </w:rPr>
        <w:t>Учебник</w:t>
      </w:r>
      <w:proofErr w:type="spellEnd"/>
      <w:r w:rsidRPr="007C502B">
        <w:rPr>
          <w:sz w:val="28"/>
          <w:szCs w:val="28"/>
        </w:rPr>
        <w:t xml:space="preserve"> / </w:t>
      </w:r>
      <w:proofErr w:type="spellStart"/>
      <w:r w:rsidRPr="007C502B">
        <w:rPr>
          <w:sz w:val="28"/>
          <w:szCs w:val="28"/>
        </w:rPr>
        <w:t>Под</w:t>
      </w:r>
      <w:proofErr w:type="spellEnd"/>
      <w:r w:rsidRPr="007C502B">
        <w:rPr>
          <w:sz w:val="28"/>
          <w:szCs w:val="28"/>
        </w:rPr>
        <w:t xml:space="preserve"> ред. В. В. </w:t>
      </w:r>
      <w:proofErr w:type="spellStart"/>
      <w:r w:rsidRPr="007C502B">
        <w:rPr>
          <w:sz w:val="28"/>
          <w:szCs w:val="28"/>
        </w:rPr>
        <w:t>Лазарева</w:t>
      </w:r>
      <w:proofErr w:type="spellEnd"/>
      <w:r w:rsidRPr="007C502B">
        <w:rPr>
          <w:sz w:val="28"/>
          <w:szCs w:val="28"/>
        </w:rPr>
        <w:t>. – М., 1996. – 543 с.</w:t>
      </w:r>
    </w:p>
    <w:p w:rsidR="00042037" w:rsidRPr="007C502B" w:rsidRDefault="00042037" w:rsidP="007C502B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C502B">
        <w:rPr>
          <w:sz w:val="28"/>
          <w:szCs w:val="28"/>
        </w:rPr>
        <w:lastRenderedPageBreak/>
        <w:t xml:space="preserve">Ляшенко Р.Д. Проблемні питання формування нових галузей права  с. 45  </w:t>
      </w:r>
      <w:hyperlink r:id="rId9" w:history="1">
        <w:r w:rsidRPr="007C502B">
          <w:rPr>
            <w:rStyle w:val="a7"/>
            <w:color w:val="auto"/>
            <w:sz w:val="28"/>
            <w:szCs w:val="28"/>
            <w:u w:val="none"/>
          </w:rPr>
          <w:t>http://xn--e1aajfpcds8ay4h.com.ua/files/image/konf_13/doklad_13_4_10.pdf</w:t>
        </w:r>
      </w:hyperlink>
    </w:p>
    <w:p w:rsidR="00042037" w:rsidRPr="007C502B" w:rsidRDefault="00042037" w:rsidP="007C502B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C502B">
        <w:rPr>
          <w:sz w:val="28"/>
          <w:szCs w:val="28"/>
        </w:rPr>
        <w:t>Сердюков</w:t>
      </w:r>
      <w:proofErr w:type="spellEnd"/>
      <w:r w:rsidRPr="007C502B">
        <w:rPr>
          <w:sz w:val="28"/>
          <w:szCs w:val="28"/>
        </w:rPr>
        <w:t xml:space="preserve"> А. В. О </w:t>
      </w:r>
      <w:proofErr w:type="spellStart"/>
      <w:r w:rsidRPr="007C502B">
        <w:rPr>
          <w:sz w:val="28"/>
          <w:szCs w:val="28"/>
        </w:rPr>
        <w:t>подходах</w:t>
      </w:r>
      <w:proofErr w:type="spellEnd"/>
      <w:r w:rsidRPr="007C502B">
        <w:rPr>
          <w:sz w:val="28"/>
          <w:szCs w:val="28"/>
        </w:rPr>
        <w:t xml:space="preserve"> к </w:t>
      </w:r>
      <w:proofErr w:type="spellStart"/>
      <w:r w:rsidRPr="007C502B">
        <w:rPr>
          <w:sz w:val="28"/>
          <w:szCs w:val="28"/>
        </w:rPr>
        <w:t>понятию</w:t>
      </w:r>
      <w:proofErr w:type="spellEnd"/>
      <w:r w:rsidRPr="007C502B">
        <w:rPr>
          <w:sz w:val="28"/>
          <w:szCs w:val="28"/>
        </w:rPr>
        <w:t xml:space="preserve"> "</w:t>
      </w:r>
      <w:proofErr w:type="spellStart"/>
      <w:r w:rsidRPr="007C502B">
        <w:rPr>
          <w:sz w:val="28"/>
          <w:szCs w:val="28"/>
        </w:rPr>
        <w:t>Спортивное</w:t>
      </w:r>
      <w:proofErr w:type="spellEnd"/>
      <w:r w:rsidRPr="007C502B">
        <w:rPr>
          <w:sz w:val="28"/>
          <w:szCs w:val="28"/>
        </w:rPr>
        <w:t xml:space="preserve"> право" / А. В. </w:t>
      </w:r>
      <w:proofErr w:type="spellStart"/>
      <w:r w:rsidRPr="007C502B">
        <w:rPr>
          <w:sz w:val="28"/>
          <w:szCs w:val="28"/>
        </w:rPr>
        <w:t>Сердюков</w:t>
      </w:r>
      <w:proofErr w:type="spellEnd"/>
      <w:r w:rsidRPr="007C502B">
        <w:rPr>
          <w:sz w:val="28"/>
          <w:szCs w:val="28"/>
        </w:rPr>
        <w:t xml:space="preserve"> // </w:t>
      </w:r>
      <w:proofErr w:type="spellStart"/>
      <w:r w:rsidRPr="007C502B">
        <w:rPr>
          <w:sz w:val="28"/>
          <w:szCs w:val="28"/>
        </w:rPr>
        <w:t>Проблемы</w:t>
      </w:r>
      <w:proofErr w:type="spellEnd"/>
      <w:r w:rsidRPr="007C502B">
        <w:rPr>
          <w:sz w:val="28"/>
          <w:szCs w:val="28"/>
        </w:rPr>
        <w:t xml:space="preserve"> </w:t>
      </w:r>
      <w:proofErr w:type="spellStart"/>
      <w:r w:rsidRPr="007C502B">
        <w:rPr>
          <w:sz w:val="28"/>
          <w:szCs w:val="28"/>
        </w:rPr>
        <w:t>государства</w:t>
      </w:r>
      <w:proofErr w:type="spellEnd"/>
      <w:r w:rsidRPr="007C502B">
        <w:rPr>
          <w:sz w:val="28"/>
          <w:szCs w:val="28"/>
        </w:rPr>
        <w:t xml:space="preserve"> и права: </w:t>
      </w:r>
      <w:proofErr w:type="spellStart"/>
      <w:r w:rsidRPr="007C502B">
        <w:rPr>
          <w:sz w:val="28"/>
          <w:szCs w:val="28"/>
        </w:rPr>
        <w:t>сборник</w:t>
      </w:r>
      <w:proofErr w:type="spellEnd"/>
      <w:r w:rsidRPr="007C502B">
        <w:rPr>
          <w:sz w:val="28"/>
          <w:szCs w:val="28"/>
        </w:rPr>
        <w:t xml:space="preserve"> </w:t>
      </w:r>
      <w:proofErr w:type="spellStart"/>
      <w:r w:rsidRPr="007C502B">
        <w:rPr>
          <w:sz w:val="28"/>
          <w:szCs w:val="28"/>
        </w:rPr>
        <w:t>научных</w:t>
      </w:r>
      <w:proofErr w:type="spellEnd"/>
      <w:r w:rsidRPr="007C502B">
        <w:rPr>
          <w:sz w:val="28"/>
          <w:szCs w:val="28"/>
        </w:rPr>
        <w:t xml:space="preserve"> </w:t>
      </w:r>
      <w:proofErr w:type="spellStart"/>
      <w:r w:rsidRPr="007C502B">
        <w:rPr>
          <w:sz w:val="28"/>
          <w:szCs w:val="28"/>
        </w:rPr>
        <w:t>трудов</w:t>
      </w:r>
      <w:proofErr w:type="spellEnd"/>
      <w:r w:rsidRPr="007C502B">
        <w:rPr>
          <w:sz w:val="28"/>
          <w:szCs w:val="28"/>
        </w:rPr>
        <w:t xml:space="preserve"> </w:t>
      </w:r>
      <w:proofErr w:type="spellStart"/>
      <w:r w:rsidRPr="007C502B">
        <w:rPr>
          <w:sz w:val="28"/>
          <w:szCs w:val="28"/>
        </w:rPr>
        <w:t>кафедры</w:t>
      </w:r>
      <w:proofErr w:type="spellEnd"/>
      <w:r w:rsidRPr="007C502B">
        <w:rPr>
          <w:sz w:val="28"/>
          <w:szCs w:val="28"/>
        </w:rPr>
        <w:t xml:space="preserve"> </w:t>
      </w:r>
      <w:proofErr w:type="spellStart"/>
      <w:r w:rsidRPr="007C502B">
        <w:rPr>
          <w:sz w:val="28"/>
          <w:szCs w:val="28"/>
        </w:rPr>
        <w:t>государственно-правовых</w:t>
      </w:r>
      <w:proofErr w:type="spellEnd"/>
      <w:r w:rsidRPr="007C502B">
        <w:rPr>
          <w:sz w:val="28"/>
          <w:szCs w:val="28"/>
        </w:rPr>
        <w:t xml:space="preserve"> </w:t>
      </w:r>
      <w:proofErr w:type="spellStart"/>
      <w:r w:rsidRPr="007C502B">
        <w:rPr>
          <w:sz w:val="28"/>
          <w:szCs w:val="28"/>
        </w:rPr>
        <w:t>дисциплин</w:t>
      </w:r>
      <w:proofErr w:type="spellEnd"/>
      <w:r w:rsidRPr="007C502B">
        <w:rPr>
          <w:sz w:val="28"/>
          <w:szCs w:val="28"/>
        </w:rPr>
        <w:t xml:space="preserve"> / </w:t>
      </w:r>
      <w:proofErr w:type="spellStart"/>
      <w:r w:rsidRPr="007C502B">
        <w:rPr>
          <w:sz w:val="28"/>
          <w:szCs w:val="28"/>
        </w:rPr>
        <w:t>под</w:t>
      </w:r>
      <w:proofErr w:type="spellEnd"/>
      <w:r w:rsidRPr="007C502B">
        <w:rPr>
          <w:sz w:val="28"/>
          <w:szCs w:val="28"/>
        </w:rPr>
        <w:t xml:space="preserve"> </w:t>
      </w:r>
      <w:proofErr w:type="spellStart"/>
      <w:r w:rsidRPr="007C502B">
        <w:rPr>
          <w:sz w:val="28"/>
          <w:szCs w:val="28"/>
        </w:rPr>
        <w:t>общ</w:t>
      </w:r>
      <w:proofErr w:type="spellEnd"/>
      <w:r w:rsidRPr="007C502B">
        <w:rPr>
          <w:sz w:val="28"/>
          <w:szCs w:val="28"/>
        </w:rPr>
        <w:t xml:space="preserve">. ред. С. С. </w:t>
      </w:r>
      <w:proofErr w:type="spellStart"/>
      <w:r w:rsidRPr="007C502B">
        <w:rPr>
          <w:sz w:val="28"/>
          <w:szCs w:val="28"/>
        </w:rPr>
        <w:t>Охендушко</w:t>
      </w:r>
      <w:proofErr w:type="spellEnd"/>
      <w:r w:rsidRPr="007C502B">
        <w:rPr>
          <w:sz w:val="28"/>
          <w:szCs w:val="28"/>
        </w:rPr>
        <w:t xml:space="preserve">. – Тула: </w:t>
      </w:r>
      <w:proofErr w:type="spellStart"/>
      <w:r w:rsidRPr="007C502B">
        <w:rPr>
          <w:sz w:val="28"/>
          <w:szCs w:val="28"/>
        </w:rPr>
        <w:t>Тульский</w:t>
      </w:r>
      <w:proofErr w:type="spellEnd"/>
      <w:r w:rsidRPr="007C502B">
        <w:rPr>
          <w:sz w:val="28"/>
          <w:szCs w:val="28"/>
        </w:rPr>
        <w:t xml:space="preserve"> </w:t>
      </w:r>
      <w:proofErr w:type="spellStart"/>
      <w:r w:rsidRPr="007C502B">
        <w:rPr>
          <w:sz w:val="28"/>
          <w:szCs w:val="28"/>
        </w:rPr>
        <w:t>филиал</w:t>
      </w:r>
      <w:proofErr w:type="spellEnd"/>
      <w:r w:rsidRPr="007C502B">
        <w:rPr>
          <w:sz w:val="28"/>
          <w:szCs w:val="28"/>
        </w:rPr>
        <w:t xml:space="preserve"> РПА </w:t>
      </w:r>
      <w:proofErr w:type="spellStart"/>
      <w:r w:rsidRPr="007C502B">
        <w:rPr>
          <w:sz w:val="28"/>
          <w:szCs w:val="28"/>
        </w:rPr>
        <w:t>Минюста</w:t>
      </w:r>
      <w:proofErr w:type="spellEnd"/>
      <w:r w:rsidRPr="007C502B">
        <w:rPr>
          <w:sz w:val="28"/>
          <w:szCs w:val="28"/>
        </w:rPr>
        <w:t xml:space="preserve"> </w:t>
      </w:r>
      <w:proofErr w:type="spellStart"/>
      <w:r w:rsidRPr="007C502B">
        <w:rPr>
          <w:sz w:val="28"/>
          <w:szCs w:val="28"/>
        </w:rPr>
        <w:t>России</w:t>
      </w:r>
      <w:proofErr w:type="spellEnd"/>
      <w:r w:rsidRPr="007C502B">
        <w:rPr>
          <w:sz w:val="28"/>
          <w:szCs w:val="28"/>
        </w:rPr>
        <w:t xml:space="preserve">, – 2009. – </w:t>
      </w:r>
      <w:proofErr w:type="spellStart"/>
      <w:r w:rsidRPr="007C502B">
        <w:rPr>
          <w:sz w:val="28"/>
          <w:szCs w:val="28"/>
        </w:rPr>
        <w:t>Вып</w:t>
      </w:r>
      <w:proofErr w:type="spellEnd"/>
      <w:r w:rsidRPr="007C502B">
        <w:rPr>
          <w:sz w:val="28"/>
          <w:szCs w:val="28"/>
        </w:rPr>
        <w:t>. II. – С. 155 – 161.</w:t>
      </w:r>
    </w:p>
    <w:p w:rsidR="00042037" w:rsidRPr="007C502B" w:rsidRDefault="00042037" w:rsidP="007C502B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C502B">
        <w:rPr>
          <w:sz w:val="28"/>
          <w:szCs w:val="28"/>
          <w:lang w:val="ru-RU"/>
        </w:rPr>
        <w:t>Челышев</w:t>
      </w:r>
      <w:proofErr w:type="spellEnd"/>
      <w:r w:rsidRPr="007C502B">
        <w:rPr>
          <w:sz w:val="28"/>
          <w:szCs w:val="28"/>
          <w:lang w:val="ru-RU"/>
        </w:rPr>
        <w:t xml:space="preserve"> М.Ю. Предпринимательская деятельность в профессиональном спорте: некоторые спорные вопросы законодательства и практики. // Бизнес, Менеджмент и Право. Ежеквартальный научно-практический экономико-правовой журнал, 2003. - № 3. - С. 102.</w:t>
      </w:r>
    </w:p>
    <w:sectPr w:rsidR="00042037" w:rsidRPr="007C502B" w:rsidSect="009D62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13" w:rsidRDefault="00B52113" w:rsidP="00727D35">
      <w:pPr>
        <w:spacing w:after="0" w:line="240" w:lineRule="auto"/>
      </w:pPr>
      <w:r>
        <w:separator/>
      </w:r>
    </w:p>
  </w:endnote>
  <w:endnote w:type="continuationSeparator" w:id="0">
    <w:p w:rsidR="00B52113" w:rsidRDefault="00B52113" w:rsidP="0072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13" w:rsidRDefault="00B52113" w:rsidP="00727D35">
      <w:pPr>
        <w:spacing w:after="0" w:line="240" w:lineRule="auto"/>
      </w:pPr>
      <w:r>
        <w:separator/>
      </w:r>
    </w:p>
  </w:footnote>
  <w:footnote w:type="continuationSeparator" w:id="0">
    <w:p w:rsidR="00B52113" w:rsidRDefault="00B52113" w:rsidP="00727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2588"/>
    <w:multiLevelType w:val="hybridMultilevel"/>
    <w:tmpl w:val="FF8E9142"/>
    <w:lvl w:ilvl="0" w:tplc="074090D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8441899"/>
    <w:multiLevelType w:val="hybridMultilevel"/>
    <w:tmpl w:val="1DCEDEDC"/>
    <w:lvl w:ilvl="0" w:tplc="397A7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7E"/>
    <w:rsid w:val="00013BF9"/>
    <w:rsid w:val="00042037"/>
    <w:rsid w:val="00071DF9"/>
    <w:rsid w:val="000D44FD"/>
    <w:rsid w:val="00132E33"/>
    <w:rsid w:val="001402B1"/>
    <w:rsid w:val="00140C1B"/>
    <w:rsid w:val="00252252"/>
    <w:rsid w:val="002654E0"/>
    <w:rsid w:val="00281140"/>
    <w:rsid w:val="002826C3"/>
    <w:rsid w:val="0029685C"/>
    <w:rsid w:val="002F729A"/>
    <w:rsid w:val="00345B24"/>
    <w:rsid w:val="00354C2F"/>
    <w:rsid w:val="003A6140"/>
    <w:rsid w:val="003C4C60"/>
    <w:rsid w:val="003D1589"/>
    <w:rsid w:val="00490A16"/>
    <w:rsid w:val="0049175D"/>
    <w:rsid w:val="00495C48"/>
    <w:rsid w:val="004C0F20"/>
    <w:rsid w:val="004C3504"/>
    <w:rsid w:val="0052033C"/>
    <w:rsid w:val="00521871"/>
    <w:rsid w:val="005236F5"/>
    <w:rsid w:val="00542823"/>
    <w:rsid w:val="0054497A"/>
    <w:rsid w:val="0055207E"/>
    <w:rsid w:val="00563914"/>
    <w:rsid w:val="005A7586"/>
    <w:rsid w:val="005B637F"/>
    <w:rsid w:val="005C6E27"/>
    <w:rsid w:val="005D0FB0"/>
    <w:rsid w:val="00611EC6"/>
    <w:rsid w:val="00625BDD"/>
    <w:rsid w:val="00662E6B"/>
    <w:rsid w:val="006D131D"/>
    <w:rsid w:val="00727D35"/>
    <w:rsid w:val="007424D9"/>
    <w:rsid w:val="0077181E"/>
    <w:rsid w:val="007B7FC0"/>
    <w:rsid w:val="007C502B"/>
    <w:rsid w:val="007E053A"/>
    <w:rsid w:val="007F2F94"/>
    <w:rsid w:val="00811523"/>
    <w:rsid w:val="008310EF"/>
    <w:rsid w:val="008321C3"/>
    <w:rsid w:val="008508CA"/>
    <w:rsid w:val="0088470D"/>
    <w:rsid w:val="008C6385"/>
    <w:rsid w:val="008E2592"/>
    <w:rsid w:val="00914B9B"/>
    <w:rsid w:val="00993507"/>
    <w:rsid w:val="009D5750"/>
    <w:rsid w:val="009D62FE"/>
    <w:rsid w:val="009F7BB6"/>
    <w:rsid w:val="00A158C2"/>
    <w:rsid w:val="00A35CD8"/>
    <w:rsid w:val="00A474B7"/>
    <w:rsid w:val="00AB229E"/>
    <w:rsid w:val="00B05908"/>
    <w:rsid w:val="00B14302"/>
    <w:rsid w:val="00B4409A"/>
    <w:rsid w:val="00B52113"/>
    <w:rsid w:val="00B5452D"/>
    <w:rsid w:val="00B61638"/>
    <w:rsid w:val="00B67841"/>
    <w:rsid w:val="00B7533F"/>
    <w:rsid w:val="00BD06E5"/>
    <w:rsid w:val="00BE28E5"/>
    <w:rsid w:val="00BE3EEF"/>
    <w:rsid w:val="00BF11BC"/>
    <w:rsid w:val="00C158B7"/>
    <w:rsid w:val="00C32473"/>
    <w:rsid w:val="00C33C77"/>
    <w:rsid w:val="00CA28A7"/>
    <w:rsid w:val="00D57FA9"/>
    <w:rsid w:val="00D763C2"/>
    <w:rsid w:val="00D86C96"/>
    <w:rsid w:val="00DA3958"/>
    <w:rsid w:val="00DE6A05"/>
    <w:rsid w:val="00E0311C"/>
    <w:rsid w:val="00E05088"/>
    <w:rsid w:val="00E1390A"/>
    <w:rsid w:val="00E1626B"/>
    <w:rsid w:val="00E23155"/>
    <w:rsid w:val="00E35C28"/>
    <w:rsid w:val="00E809AD"/>
    <w:rsid w:val="00EB4E20"/>
    <w:rsid w:val="00F9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7D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7D3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27D35"/>
    <w:rPr>
      <w:vertAlign w:val="superscript"/>
    </w:rPr>
  </w:style>
  <w:style w:type="paragraph" w:styleId="a6">
    <w:name w:val="List Paragraph"/>
    <w:basedOn w:val="a"/>
    <w:uiPriority w:val="34"/>
    <w:qFormat/>
    <w:rsid w:val="0052187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2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7D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7D3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27D35"/>
    <w:rPr>
      <w:vertAlign w:val="superscript"/>
    </w:rPr>
  </w:style>
  <w:style w:type="paragraph" w:styleId="a6">
    <w:name w:val="List Paragraph"/>
    <w:basedOn w:val="a"/>
    <w:uiPriority w:val="34"/>
    <w:qFormat/>
    <w:rsid w:val="0052187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2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crime.ru/file/literature/VaskevichVladimirPetrovichGrazhdanskoPravovoeRegulirovanieOtnosheniivoblastiprofessionalnogosport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e1aajfpcds8ay4h.com.ua/files/image/konf_13/doklad_13_4_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8</Pages>
  <Words>8779</Words>
  <Characters>5005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DBRow</dc:creator>
  <cp:keywords/>
  <dc:description/>
  <cp:lastModifiedBy>DBRow</cp:lastModifiedBy>
  <cp:revision>25</cp:revision>
  <dcterms:created xsi:type="dcterms:W3CDTF">2017-03-10T20:34:00Z</dcterms:created>
  <dcterms:modified xsi:type="dcterms:W3CDTF">2017-11-29T14:53:00Z</dcterms:modified>
</cp:coreProperties>
</file>