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33" w:rsidRDefault="002A3CE7" w:rsidP="00812356">
      <w:pPr>
        <w:shd w:val="clear" w:color="auto" w:fill="FFFFFF"/>
        <w:spacing w:before="0" w:after="150" w:line="257" w:lineRule="atLeast"/>
        <w:ind w:left="0"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Верховцова О.М.</w:t>
      </w:r>
    </w:p>
    <w:p w:rsidR="002A3CE7" w:rsidRPr="00812356" w:rsidRDefault="002A3CE7" w:rsidP="002A3CE7">
      <w:pPr>
        <w:shd w:val="clear" w:color="auto" w:fill="FFFFFF"/>
        <w:spacing w:before="0" w:after="150" w:line="257" w:lineRule="atLeast"/>
        <w:ind w:left="0"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ПЕРЕКЛАДАЦЬКА ПРАКТИКА ЯК АСПЕКТ ПІДГОТОВКИ МАЙБУТНІХ СПЕЦІАЛІСТІВ</w:t>
      </w:r>
    </w:p>
    <w:p w:rsidR="00812356" w:rsidRDefault="00812356" w:rsidP="00F575CB">
      <w:pPr>
        <w:tabs>
          <w:tab w:val="num" w:pos="720"/>
        </w:tabs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2A29" w:rsidRDefault="000A1333" w:rsidP="00F575CB">
      <w:pPr>
        <w:tabs>
          <w:tab w:val="num" w:pos="720"/>
        </w:tabs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A1333">
        <w:rPr>
          <w:rFonts w:ascii="Times New Roman" w:hAnsi="Times New Roman" w:cs="Times New Roman"/>
          <w:sz w:val="28"/>
          <w:szCs w:val="28"/>
        </w:rPr>
        <w:t>Перекладацька практика – один з найважливіших</w:t>
      </w:r>
      <w:r>
        <w:rPr>
          <w:rFonts w:ascii="Times New Roman" w:hAnsi="Times New Roman" w:cs="Times New Roman"/>
          <w:sz w:val="28"/>
          <w:szCs w:val="28"/>
        </w:rPr>
        <w:t xml:space="preserve"> аспектів підготовки майбутніх спеціалістів. Її основна мета – формувати у студентів навички та вміння, необхідні перекладачам. За невеликим виключенням основна маса студентів проходить практику на базі інституту, де перед ними ставляться завдання відпрацювання перекладацьких навичок, отриманих в процесі навчання,</w:t>
      </w:r>
      <w:r w:rsidR="00342D1A">
        <w:rPr>
          <w:rFonts w:ascii="Times New Roman" w:hAnsi="Times New Roman" w:cs="Times New Roman"/>
          <w:sz w:val="28"/>
          <w:szCs w:val="28"/>
        </w:rPr>
        <w:t xml:space="preserve"> а саме анотування, реферування,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D1A">
        <w:rPr>
          <w:rFonts w:ascii="Times New Roman" w:hAnsi="Times New Roman" w:cs="Times New Roman"/>
          <w:sz w:val="28"/>
          <w:szCs w:val="28"/>
        </w:rPr>
        <w:t>поглиблення знань з теорії перекладу</w:t>
      </w:r>
      <w:r w:rsidR="0087395C">
        <w:rPr>
          <w:rFonts w:ascii="Times New Roman" w:hAnsi="Times New Roman" w:cs="Times New Roman"/>
          <w:sz w:val="28"/>
          <w:szCs w:val="28"/>
        </w:rPr>
        <w:t xml:space="preserve">, розвиток усвідомленого відбору мовних засобів з урахуванням структурних, семантичних, стилістичних особливостей тексту, відпрацювання умінь користування словниками (двомовними, толковими, синонімічними, галузевими, енциклопедичними), збагачення спеціальної лексики, </w:t>
      </w:r>
      <w:r>
        <w:rPr>
          <w:rFonts w:ascii="Times New Roman" w:hAnsi="Times New Roman" w:cs="Times New Roman"/>
          <w:sz w:val="28"/>
          <w:szCs w:val="28"/>
        </w:rPr>
        <w:t>засвоєння термінології та сучасних комп’ютерних перекладацьких програм.</w:t>
      </w:r>
    </w:p>
    <w:p w:rsidR="00BF17B4" w:rsidRDefault="001E241C" w:rsidP="00F575CB">
      <w:pPr>
        <w:tabs>
          <w:tab w:val="num" w:pos="720"/>
        </w:tabs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практики</w:t>
      </w:r>
      <w:r w:rsidR="00BF17B4">
        <w:rPr>
          <w:rFonts w:ascii="Times New Roman" w:hAnsi="Times New Roman" w:cs="Times New Roman"/>
          <w:sz w:val="28"/>
          <w:szCs w:val="28"/>
        </w:rPr>
        <w:t xml:space="preserve"> переклад</w:t>
      </w:r>
      <w:r>
        <w:rPr>
          <w:rFonts w:ascii="Times New Roman" w:hAnsi="Times New Roman" w:cs="Times New Roman"/>
          <w:sz w:val="28"/>
          <w:szCs w:val="28"/>
        </w:rPr>
        <w:t xml:space="preserve"> розглядається</w:t>
      </w:r>
      <w:r w:rsidR="00BF17B4">
        <w:rPr>
          <w:rFonts w:ascii="Times New Roman" w:hAnsi="Times New Roman" w:cs="Times New Roman"/>
          <w:sz w:val="28"/>
          <w:szCs w:val="28"/>
        </w:rPr>
        <w:t xml:space="preserve"> як певний вид діяльності і як результат цієї діяльності. Ці два аспекти взаємопов’язані, проте вимагають деякого уточнення. Переклад може бути частиною загального процесу навчання іноземній мові, а саме</w:t>
      </w:r>
      <w:r w:rsidR="000B0C3C">
        <w:rPr>
          <w:rFonts w:ascii="Times New Roman" w:hAnsi="Times New Roman" w:cs="Times New Roman"/>
          <w:sz w:val="28"/>
          <w:szCs w:val="28"/>
        </w:rPr>
        <w:t xml:space="preserve"> допоміжним прийомом для всебічного оволодіння іноземною мовою. При цьому переклад може бути і основною метою при навчанні -  коли студенти намагаються навчитися перекладати, скажімо, літературу зі спеціальності.</w:t>
      </w:r>
    </w:p>
    <w:p w:rsidR="00980FAF" w:rsidRDefault="00980FAF" w:rsidP="00F575CB">
      <w:pPr>
        <w:tabs>
          <w:tab w:val="num" w:pos="720"/>
        </w:tabs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залежності від характеру матеріалу, з яким доводиться працювати, ситуації та завдань переклад може набувати різні форми, які вимагають від перекладача різних навичок, вмінь та стилю роботи. </w:t>
      </w:r>
      <w:r w:rsidR="000B0C3C">
        <w:rPr>
          <w:rFonts w:ascii="Times New Roman" w:hAnsi="Times New Roman" w:cs="Times New Roman"/>
          <w:sz w:val="28"/>
          <w:szCs w:val="28"/>
        </w:rPr>
        <w:t xml:space="preserve"> Переклад буває усний і письмовий. Обидва види різняться між собою. Нарешті, переклад може бути з іноземної мови  рідною і навпаки. </w:t>
      </w:r>
      <w:r>
        <w:rPr>
          <w:rFonts w:ascii="Times New Roman" w:hAnsi="Times New Roman" w:cs="Times New Roman"/>
          <w:sz w:val="28"/>
          <w:szCs w:val="28"/>
        </w:rPr>
        <w:t>Якщо говорити про усний переклад, то потрібно, перш за все, дати визначення цьому виду роботи.</w:t>
      </w:r>
    </w:p>
    <w:p w:rsidR="008447B4" w:rsidRPr="00C63176" w:rsidRDefault="008447B4" w:rsidP="00F575CB">
      <w:pPr>
        <w:shd w:val="clear" w:color="auto" w:fill="FFFFFF"/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63176">
        <w:rPr>
          <w:rFonts w:ascii="Times New Roman" w:hAnsi="Times New Roman" w:cs="Times New Roman"/>
          <w:sz w:val="28"/>
          <w:szCs w:val="28"/>
        </w:rPr>
        <w:t>Усний переклад - це передача змісту усного висловлювання, складеного на одній мові, за допомогою мовних засобів іншої мови, з урахуванням всіх лексичних, граматичних і стилістичних особливостей. </w:t>
      </w:r>
    </w:p>
    <w:p w:rsidR="00EB663B" w:rsidRPr="00C63176" w:rsidRDefault="00EB663B" w:rsidP="00F575CB">
      <w:pPr>
        <w:shd w:val="clear" w:color="auto" w:fill="FFFFFF"/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63176">
        <w:rPr>
          <w:rFonts w:ascii="Times New Roman" w:hAnsi="Times New Roman" w:cs="Times New Roman"/>
          <w:sz w:val="28"/>
          <w:szCs w:val="28"/>
        </w:rPr>
        <w:lastRenderedPageBreak/>
        <w:t>Усний переклад – один із найскладніших видів перекладу, що вимагає не тільки відмінного знання тематики перекладу, а й вміння швидко, повно і доступно передавати зміст сказаного</w:t>
      </w:r>
      <w:r w:rsidR="00C63176">
        <w:rPr>
          <w:rFonts w:ascii="Times New Roman" w:hAnsi="Times New Roman" w:cs="Times New Roman"/>
          <w:sz w:val="28"/>
          <w:szCs w:val="28"/>
        </w:rPr>
        <w:t xml:space="preserve"> чи написаного</w:t>
      </w:r>
      <w:r w:rsidRPr="00C63176">
        <w:rPr>
          <w:rFonts w:ascii="Times New Roman" w:hAnsi="Times New Roman" w:cs="Times New Roman"/>
          <w:sz w:val="28"/>
          <w:szCs w:val="28"/>
        </w:rPr>
        <w:t xml:space="preserve"> мовою перекладу.</w:t>
      </w:r>
    </w:p>
    <w:p w:rsidR="00EB663B" w:rsidRDefault="00C63176" w:rsidP="00F575CB">
      <w:pPr>
        <w:shd w:val="clear" w:color="auto" w:fill="FFFFFF"/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63176">
        <w:rPr>
          <w:rFonts w:ascii="Times New Roman" w:hAnsi="Times New Roman" w:cs="Times New Roman"/>
          <w:sz w:val="28"/>
          <w:szCs w:val="28"/>
        </w:rPr>
        <w:t>Під час перекладацької практики н</w:t>
      </w:r>
      <w:r w:rsidR="00EB663B" w:rsidRPr="00C63176">
        <w:rPr>
          <w:rFonts w:ascii="Times New Roman" w:hAnsi="Times New Roman" w:cs="Times New Roman"/>
          <w:sz w:val="28"/>
          <w:szCs w:val="28"/>
        </w:rPr>
        <w:t>айбільш поширеним видом усного перекладу є послідовний: промова перекладається під час логічних пауз або окремими реченнями. </w:t>
      </w:r>
      <w:r w:rsidR="008357C5">
        <w:rPr>
          <w:rFonts w:ascii="Times New Roman" w:hAnsi="Times New Roman" w:cs="Times New Roman"/>
          <w:sz w:val="28"/>
          <w:szCs w:val="28"/>
        </w:rPr>
        <w:t>Для цього виду роботи доцільно підбирати аудіо та відео матеріали на знайому тематику, а також відповідні тексти для перекладу з листа.</w:t>
      </w:r>
    </w:p>
    <w:p w:rsidR="00C63176" w:rsidRPr="00C251FC" w:rsidRDefault="008357C5" w:rsidP="00F575CB">
      <w:pPr>
        <w:shd w:val="clear" w:color="auto" w:fill="FFFFFF"/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Значна частина часу приділяється письмовому перекладу.</w:t>
      </w:r>
      <w:r w:rsidR="00610E04">
        <w:rPr>
          <w:rFonts w:ascii="Times New Roman" w:hAnsi="Times New Roman" w:cs="Times New Roman"/>
          <w:sz w:val="28"/>
          <w:szCs w:val="28"/>
        </w:rPr>
        <w:t xml:space="preserve"> </w:t>
      </w:r>
      <w:r w:rsidR="00C63176" w:rsidRPr="00C251FC">
        <w:rPr>
          <w:rFonts w:ascii="Times New Roman" w:hAnsi="Times New Roman" w:cs="Times New Roman"/>
          <w:sz w:val="28"/>
          <w:szCs w:val="28"/>
        </w:rPr>
        <w:t>Письмовий переклад має свої особливості:</w:t>
      </w:r>
    </w:p>
    <w:p w:rsidR="00C63176" w:rsidRPr="00C251FC" w:rsidRDefault="00C63176" w:rsidP="00F575CB">
      <w:pPr>
        <w:shd w:val="clear" w:color="auto" w:fill="FFFFFF"/>
        <w:tabs>
          <w:tab w:val="left" w:pos="8505"/>
        </w:tabs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251FC">
        <w:rPr>
          <w:rFonts w:ascii="Times New Roman" w:hAnsi="Times New Roman" w:cs="Times New Roman"/>
          <w:sz w:val="28"/>
          <w:szCs w:val="28"/>
        </w:rPr>
        <w:t>По-перше він жорстко не прив'язаний до трансформаційної або денотативної моделі. Скажімо, не такою ж мірою, як</w:t>
      </w:r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5" w:tooltip="Усний переклад" w:history="1">
        <w:r w:rsidRPr="008357C5">
          <w:rPr>
            <w:rFonts w:ascii="Times New Roman" w:hAnsi="Times New Roman" w:cs="Times New Roman"/>
            <w:sz w:val="28"/>
            <w:szCs w:val="28"/>
          </w:rPr>
          <w:t>усний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r w:rsidRPr="00C251FC">
        <w:rPr>
          <w:rFonts w:ascii="Times New Roman" w:hAnsi="Times New Roman" w:cs="Times New Roman"/>
          <w:sz w:val="28"/>
          <w:szCs w:val="28"/>
        </w:rPr>
        <w:t>послідовний, де чітко вимальовується денотативна модель, чи синхронний, в якому переважають трансформації. Перекладаючи письмово,</w:t>
      </w:r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6" w:tooltip="Перекладач" w:history="1">
        <w:r w:rsidRPr="008357C5">
          <w:rPr>
            <w:rFonts w:ascii="Times New Roman" w:hAnsi="Times New Roman" w:cs="Times New Roman"/>
            <w:sz w:val="28"/>
            <w:szCs w:val="28"/>
          </w:rPr>
          <w:t>перекладач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r w:rsidRPr="00C251FC">
        <w:rPr>
          <w:rFonts w:ascii="Times New Roman" w:hAnsi="Times New Roman" w:cs="Times New Roman"/>
          <w:sz w:val="28"/>
          <w:szCs w:val="28"/>
        </w:rPr>
        <w:t>користується як прямими міжмовними трансформаціями, так і застосовує вільну</w:t>
      </w:r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7" w:tooltip="Інтерпретація" w:history="1">
        <w:r w:rsidRPr="008357C5">
          <w:rPr>
            <w:rFonts w:ascii="Times New Roman" w:hAnsi="Times New Roman" w:cs="Times New Roman"/>
            <w:sz w:val="28"/>
            <w:szCs w:val="28"/>
          </w:rPr>
          <w:t>інтерпретацію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8" w:tooltip="Смисл" w:history="1">
        <w:r w:rsidRPr="008357C5">
          <w:rPr>
            <w:rFonts w:ascii="Times New Roman" w:hAnsi="Times New Roman" w:cs="Times New Roman"/>
            <w:sz w:val="28"/>
            <w:szCs w:val="28"/>
          </w:rPr>
          <w:t>смислу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r w:rsidRPr="00C251FC">
        <w:rPr>
          <w:rFonts w:ascii="Times New Roman" w:hAnsi="Times New Roman" w:cs="Times New Roman"/>
          <w:sz w:val="28"/>
          <w:szCs w:val="28"/>
        </w:rPr>
        <w:t>вихідного</w:t>
      </w:r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9" w:tooltip="Текст" w:history="1">
        <w:r w:rsidRPr="008357C5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C251FC">
        <w:rPr>
          <w:rFonts w:ascii="Times New Roman" w:hAnsi="Times New Roman" w:cs="Times New Roman"/>
          <w:sz w:val="28"/>
          <w:szCs w:val="28"/>
        </w:rPr>
        <w:t>.</w:t>
      </w:r>
    </w:p>
    <w:p w:rsidR="00C63176" w:rsidRPr="00C251FC" w:rsidRDefault="00C63176" w:rsidP="00F575CB">
      <w:pPr>
        <w:shd w:val="clear" w:color="auto" w:fill="FFFFFF"/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251FC">
        <w:rPr>
          <w:rFonts w:ascii="Times New Roman" w:hAnsi="Times New Roman" w:cs="Times New Roman"/>
          <w:sz w:val="28"/>
          <w:szCs w:val="28"/>
        </w:rPr>
        <w:t>По-друге, переважання тієї чи іншої моделі перекладу пов'язане з</w:t>
      </w:r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10" w:tooltip="Жанр" w:history="1">
        <w:r w:rsidRPr="008357C5">
          <w:rPr>
            <w:rFonts w:ascii="Times New Roman" w:hAnsi="Times New Roman" w:cs="Times New Roman"/>
            <w:sz w:val="28"/>
            <w:szCs w:val="28"/>
          </w:rPr>
          <w:t>жанром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11" w:tooltip="Текст" w:history="1">
        <w:r w:rsidRPr="008357C5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12" w:tooltip="Оригінальні видання (ще не написана)" w:history="1">
        <w:r w:rsidRPr="008357C5">
          <w:rPr>
            <w:rFonts w:ascii="Times New Roman" w:hAnsi="Times New Roman" w:cs="Times New Roman"/>
            <w:sz w:val="28"/>
            <w:szCs w:val="28"/>
          </w:rPr>
          <w:t>оригіналу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r w:rsidRPr="00C251FC">
        <w:rPr>
          <w:rFonts w:ascii="Times New Roman" w:hAnsi="Times New Roman" w:cs="Times New Roman"/>
          <w:sz w:val="28"/>
          <w:szCs w:val="28"/>
        </w:rPr>
        <w:t>і його</w:t>
      </w:r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13" w:tooltip="Стиль" w:history="1">
        <w:r w:rsidRPr="008357C5">
          <w:rPr>
            <w:rFonts w:ascii="Times New Roman" w:hAnsi="Times New Roman" w:cs="Times New Roman"/>
            <w:sz w:val="28"/>
            <w:szCs w:val="28"/>
          </w:rPr>
          <w:t>стилем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r w:rsidRPr="00C251FC">
        <w:rPr>
          <w:rFonts w:ascii="Times New Roman" w:hAnsi="Times New Roman" w:cs="Times New Roman"/>
          <w:sz w:val="28"/>
          <w:szCs w:val="28"/>
        </w:rPr>
        <w:t>чи, радше, з тим, в якій мірі можливі прямі відповідності між мовним оформленням</w:t>
      </w:r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14" w:tooltip="Смисл" w:history="1">
        <w:r w:rsidRPr="008357C5">
          <w:rPr>
            <w:rFonts w:ascii="Times New Roman" w:hAnsi="Times New Roman" w:cs="Times New Roman"/>
            <w:sz w:val="28"/>
            <w:szCs w:val="28"/>
          </w:rPr>
          <w:t>смислу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r w:rsidRPr="00C251FC">
        <w:rPr>
          <w:rFonts w:ascii="Times New Roman" w:hAnsi="Times New Roman" w:cs="Times New Roman"/>
          <w:sz w:val="28"/>
          <w:szCs w:val="28"/>
        </w:rPr>
        <w:t>у вихідній</w:t>
      </w:r>
      <w:r w:rsidRPr="008357C5">
        <w:rPr>
          <w:rFonts w:ascii="Times New Roman" w:hAnsi="Times New Roman" w:cs="Times New Roman"/>
          <w:sz w:val="28"/>
          <w:szCs w:val="28"/>
        </w:rPr>
        <w:t> </w:t>
      </w:r>
      <w:hyperlink r:id="rId15" w:tooltip="Мова" w:history="1">
        <w:r w:rsidRPr="008357C5">
          <w:rPr>
            <w:rFonts w:ascii="Times New Roman" w:hAnsi="Times New Roman" w:cs="Times New Roman"/>
            <w:sz w:val="28"/>
            <w:szCs w:val="28"/>
          </w:rPr>
          <w:t>мові</w:t>
        </w:r>
      </w:hyperlink>
      <w:r w:rsidRPr="008357C5">
        <w:rPr>
          <w:rFonts w:ascii="Times New Roman" w:hAnsi="Times New Roman" w:cs="Times New Roman"/>
          <w:sz w:val="28"/>
          <w:szCs w:val="28"/>
        </w:rPr>
        <w:t> </w:t>
      </w:r>
      <w:r w:rsidRPr="00C251FC">
        <w:rPr>
          <w:rFonts w:ascii="Times New Roman" w:hAnsi="Times New Roman" w:cs="Times New Roman"/>
          <w:sz w:val="28"/>
          <w:szCs w:val="28"/>
        </w:rPr>
        <w:t>і мові перекладу.</w:t>
      </w:r>
    </w:p>
    <w:p w:rsidR="00C63176" w:rsidRPr="008357C5" w:rsidRDefault="00C63176" w:rsidP="00F575C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57C5">
        <w:rPr>
          <w:rFonts w:eastAsiaTheme="minorHAnsi"/>
          <w:sz w:val="28"/>
          <w:szCs w:val="28"/>
          <w:lang w:eastAsia="en-US"/>
        </w:rPr>
        <w:t>На відміну від усного, письмовий переклад як комунікативний акт не спрямований на конкретного адресата і необмежений вимогами конкретної особи чи групи. Він виконується відповідно до загальноприйнятих </w:t>
      </w:r>
      <w:hyperlink r:id="rId16" w:tooltip="Термінологія" w:history="1">
        <w:r w:rsidRPr="008357C5">
          <w:rPr>
            <w:rFonts w:eastAsiaTheme="minorHAnsi"/>
            <w:sz w:val="28"/>
            <w:szCs w:val="28"/>
            <w:lang w:eastAsia="en-US"/>
          </w:rPr>
          <w:t>термінологічних</w:t>
        </w:r>
      </w:hyperlink>
      <w:r w:rsidRPr="008357C5">
        <w:rPr>
          <w:rFonts w:eastAsiaTheme="minorHAnsi"/>
          <w:sz w:val="28"/>
          <w:szCs w:val="28"/>
          <w:lang w:eastAsia="en-US"/>
        </w:rPr>
        <w:t> та інших </w:t>
      </w:r>
      <w:hyperlink r:id="rId17" w:tooltip="Стандарт" w:history="1">
        <w:r w:rsidRPr="008357C5">
          <w:rPr>
            <w:rFonts w:eastAsiaTheme="minorHAnsi"/>
            <w:sz w:val="28"/>
            <w:szCs w:val="28"/>
            <w:lang w:eastAsia="en-US"/>
          </w:rPr>
          <w:t>стандартів</w:t>
        </w:r>
      </w:hyperlink>
      <w:r w:rsidRPr="008357C5">
        <w:rPr>
          <w:rFonts w:eastAsiaTheme="minorHAnsi"/>
          <w:sz w:val="28"/>
          <w:szCs w:val="28"/>
          <w:lang w:eastAsia="en-US"/>
        </w:rPr>
        <w:t> художньої, наукової і </w:t>
      </w:r>
      <w:hyperlink r:id="rId18" w:tooltip="Технічний переклад" w:history="1">
        <w:r w:rsidRPr="008357C5">
          <w:rPr>
            <w:rFonts w:eastAsiaTheme="minorHAnsi"/>
            <w:sz w:val="28"/>
            <w:szCs w:val="28"/>
            <w:lang w:eastAsia="en-US"/>
          </w:rPr>
          <w:t>технічної</w:t>
        </w:r>
      </w:hyperlink>
      <w:r w:rsidRPr="008357C5">
        <w:rPr>
          <w:rFonts w:eastAsiaTheme="minorHAnsi"/>
          <w:sz w:val="28"/>
          <w:szCs w:val="28"/>
          <w:lang w:eastAsia="en-US"/>
        </w:rPr>
        <w:t> прози.</w:t>
      </w:r>
    </w:p>
    <w:p w:rsidR="00C63176" w:rsidRPr="008357C5" w:rsidRDefault="00C63176" w:rsidP="00F575C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57C5">
        <w:rPr>
          <w:rFonts w:eastAsiaTheme="minorHAnsi"/>
          <w:sz w:val="28"/>
          <w:szCs w:val="28"/>
          <w:lang w:eastAsia="en-US"/>
        </w:rPr>
        <w:t>Саме тому до письмового перекладу висуваються вищі вимоги — це письмове джерело і воно повинне задовольняти всі норми </w:t>
      </w:r>
      <w:hyperlink r:id="rId19" w:tooltip="Граматика" w:history="1">
        <w:r w:rsidRPr="008357C5">
          <w:rPr>
            <w:rFonts w:eastAsiaTheme="minorHAnsi"/>
            <w:sz w:val="28"/>
            <w:szCs w:val="28"/>
            <w:lang w:eastAsia="en-US"/>
          </w:rPr>
          <w:t>граматики</w:t>
        </w:r>
      </w:hyperlink>
      <w:r w:rsidRPr="008357C5">
        <w:rPr>
          <w:rFonts w:eastAsiaTheme="minorHAnsi"/>
          <w:sz w:val="28"/>
          <w:szCs w:val="28"/>
          <w:lang w:eastAsia="en-US"/>
        </w:rPr>
        <w:t>, </w:t>
      </w:r>
      <w:hyperlink r:id="rId20" w:tooltip="Стилістика" w:history="1">
        <w:r w:rsidRPr="008357C5">
          <w:rPr>
            <w:rFonts w:eastAsiaTheme="minorHAnsi"/>
            <w:sz w:val="28"/>
            <w:szCs w:val="28"/>
            <w:lang w:eastAsia="en-US"/>
          </w:rPr>
          <w:t>стилістики</w:t>
        </w:r>
      </w:hyperlink>
      <w:r w:rsidRPr="008357C5">
        <w:rPr>
          <w:rFonts w:eastAsiaTheme="minorHAnsi"/>
          <w:sz w:val="28"/>
          <w:szCs w:val="28"/>
          <w:lang w:eastAsia="en-US"/>
        </w:rPr>
        <w:t> й</w:t>
      </w:r>
      <w:r w:rsidR="008357C5">
        <w:rPr>
          <w:rFonts w:eastAsiaTheme="minorHAnsi"/>
          <w:sz w:val="28"/>
          <w:szCs w:val="28"/>
          <w:lang w:eastAsia="en-US"/>
        </w:rPr>
        <w:t xml:space="preserve"> </w:t>
      </w:r>
      <w:hyperlink r:id="rId21" w:tooltip="Орфографія" w:history="1">
        <w:r w:rsidRPr="008357C5">
          <w:rPr>
            <w:rFonts w:eastAsiaTheme="minorHAnsi"/>
            <w:sz w:val="28"/>
            <w:szCs w:val="28"/>
            <w:lang w:eastAsia="en-US"/>
          </w:rPr>
          <w:t>орфографії</w:t>
        </w:r>
      </w:hyperlink>
      <w:r w:rsidRPr="008357C5">
        <w:rPr>
          <w:rFonts w:eastAsiaTheme="minorHAnsi"/>
          <w:sz w:val="28"/>
          <w:szCs w:val="28"/>
          <w:lang w:eastAsia="en-US"/>
        </w:rPr>
        <w:t> цільової мови.</w:t>
      </w:r>
    </w:p>
    <w:p w:rsidR="00C251FC" w:rsidRPr="00C251FC" w:rsidRDefault="005F67CE" w:rsidP="00F575CB">
      <w:pPr>
        <w:shd w:val="clear" w:color="auto" w:fill="FFFFFF"/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F67CE">
        <w:rPr>
          <w:rFonts w:ascii="Times New Roman" w:hAnsi="Times New Roman" w:cs="Times New Roman"/>
          <w:sz w:val="28"/>
          <w:szCs w:val="28"/>
        </w:rPr>
        <w:t>На початку практики студентам д</w:t>
      </w:r>
      <w:r w:rsidR="00C251FC" w:rsidRPr="00C251FC">
        <w:rPr>
          <w:rFonts w:ascii="Times New Roman" w:hAnsi="Times New Roman" w:cs="Times New Roman"/>
          <w:sz w:val="28"/>
          <w:szCs w:val="28"/>
        </w:rPr>
        <w:t>аються два паралельні тексти: початковий текст і його переклад, з якими проводиться наступна робота:</w:t>
      </w:r>
    </w:p>
    <w:p w:rsidR="00C251FC" w:rsidRPr="0053569C" w:rsidRDefault="00C251FC" w:rsidP="0053569C">
      <w:pPr>
        <w:pStyle w:val="ListParagraph"/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3569C">
        <w:rPr>
          <w:rFonts w:ascii="Times New Roman" w:hAnsi="Times New Roman" w:cs="Times New Roman"/>
          <w:sz w:val="28"/>
          <w:szCs w:val="28"/>
        </w:rPr>
        <w:t>студентам пропонується виписати з них перекладацькі відповідності, або невідомі їм, або відомі, але такі, що не вживаються активно;</w:t>
      </w:r>
    </w:p>
    <w:p w:rsidR="00C251FC" w:rsidRPr="0053569C" w:rsidRDefault="00C251FC" w:rsidP="0053569C">
      <w:pPr>
        <w:pStyle w:val="ListParagraph"/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3569C">
        <w:rPr>
          <w:rFonts w:ascii="Times New Roman" w:hAnsi="Times New Roman" w:cs="Times New Roman"/>
          <w:sz w:val="28"/>
          <w:szCs w:val="28"/>
        </w:rPr>
        <w:lastRenderedPageBreak/>
        <w:t>пропонується перекласти іноземний текст українськ</w:t>
      </w:r>
      <w:r w:rsidR="005F67CE" w:rsidRPr="0053569C">
        <w:rPr>
          <w:rFonts w:ascii="Times New Roman" w:hAnsi="Times New Roman" w:cs="Times New Roman"/>
          <w:sz w:val="28"/>
          <w:szCs w:val="28"/>
        </w:rPr>
        <w:t xml:space="preserve">ою </w:t>
      </w:r>
      <w:r w:rsidRPr="0053569C">
        <w:rPr>
          <w:rFonts w:ascii="Times New Roman" w:hAnsi="Times New Roman" w:cs="Times New Roman"/>
          <w:sz w:val="28"/>
          <w:szCs w:val="28"/>
        </w:rPr>
        <w:t>мов</w:t>
      </w:r>
      <w:r w:rsidR="005F67CE" w:rsidRPr="0053569C">
        <w:rPr>
          <w:rFonts w:ascii="Times New Roman" w:hAnsi="Times New Roman" w:cs="Times New Roman"/>
          <w:sz w:val="28"/>
          <w:szCs w:val="28"/>
        </w:rPr>
        <w:t>ою</w:t>
      </w:r>
      <w:r w:rsidRPr="0053569C">
        <w:rPr>
          <w:rFonts w:ascii="Times New Roman" w:hAnsi="Times New Roman" w:cs="Times New Roman"/>
          <w:sz w:val="28"/>
          <w:szCs w:val="28"/>
        </w:rPr>
        <w:t xml:space="preserve"> (на слух абзацно-фразовим способом або ж послідовно з скороченим записом);</w:t>
      </w:r>
    </w:p>
    <w:p w:rsidR="00C251FC" w:rsidRPr="0053569C" w:rsidRDefault="00C251FC" w:rsidP="0053569C">
      <w:pPr>
        <w:pStyle w:val="ListParagraph"/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3569C">
        <w:rPr>
          <w:rFonts w:ascii="Times New Roman" w:hAnsi="Times New Roman" w:cs="Times New Roman"/>
          <w:sz w:val="28"/>
          <w:szCs w:val="28"/>
        </w:rPr>
        <w:t>пропонується виконати переказ іноземного тексту іноземн</w:t>
      </w:r>
      <w:r w:rsidR="005F67CE" w:rsidRPr="0053569C">
        <w:rPr>
          <w:rFonts w:ascii="Times New Roman" w:hAnsi="Times New Roman" w:cs="Times New Roman"/>
          <w:sz w:val="28"/>
          <w:szCs w:val="28"/>
        </w:rPr>
        <w:t>ою мовою</w:t>
      </w:r>
      <w:r w:rsidRPr="0053569C">
        <w:rPr>
          <w:rFonts w:ascii="Times New Roman" w:hAnsi="Times New Roman" w:cs="Times New Roman"/>
          <w:sz w:val="28"/>
          <w:szCs w:val="28"/>
        </w:rPr>
        <w:t xml:space="preserve"> за допомогою системи скороченого перекладацького запису (можна з використанням списку відповідностей, складеного на першому етапі);</w:t>
      </w:r>
    </w:p>
    <w:p w:rsidR="00C251FC" w:rsidRPr="0053569C" w:rsidRDefault="00C251FC" w:rsidP="0053569C">
      <w:pPr>
        <w:pStyle w:val="ListParagraph"/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3569C">
        <w:rPr>
          <w:rFonts w:ascii="Times New Roman" w:hAnsi="Times New Roman" w:cs="Times New Roman"/>
          <w:sz w:val="28"/>
          <w:szCs w:val="28"/>
        </w:rPr>
        <w:t>пропонується перекласти іноземною мовою український текст послідовно з скороченим записом (при цьому також може бути дозволено використовувати список відповідностей);</w:t>
      </w:r>
    </w:p>
    <w:p w:rsidR="00C251FC" w:rsidRPr="0053569C" w:rsidRDefault="00C251FC" w:rsidP="0053569C">
      <w:pPr>
        <w:pStyle w:val="ListParagraph"/>
        <w:numPr>
          <w:ilvl w:val="0"/>
          <w:numId w:val="5"/>
        </w:numPr>
        <w:shd w:val="clear" w:color="auto" w:fill="FFFFFF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3569C">
        <w:rPr>
          <w:rFonts w:ascii="Times New Roman" w:hAnsi="Times New Roman" w:cs="Times New Roman"/>
          <w:sz w:val="28"/>
          <w:szCs w:val="28"/>
        </w:rPr>
        <w:t>переклад тексту іноземн</w:t>
      </w:r>
      <w:r w:rsidR="005F67CE" w:rsidRPr="0053569C">
        <w:rPr>
          <w:rFonts w:ascii="Times New Roman" w:hAnsi="Times New Roman" w:cs="Times New Roman"/>
          <w:sz w:val="28"/>
          <w:szCs w:val="28"/>
        </w:rPr>
        <w:t>ою</w:t>
      </w:r>
      <w:r w:rsidRPr="0053569C">
        <w:rPr>
          <w:rFonts w:ascii="Times New Roman" w:hAnsi="Times New Roman" w:cs="Times New Roman"/>
          <w:sz w:val="28"/>
          <w:szCs w:val="28"/>
        </w:rPr>
        <w:t xml:space="preserve"> мов</w:t>
      </w:r>
      <w:r w:rsidR="005F67CE" w:rsidRPr="0053569C">
        <w:rPr>
          <w:rFonts w:ascii="Times New Roman" w:hAnsi="Times New Roman" w:cs="Times New Roman"/>
          <w:sz w:val="28"/>
          <w:szCs w:val="28"/>
        </w:rPr>
        <w:t xml:space="preserve">ою </w:t>
      </w:r>
      <w:r w:rsidRPr="0053569C">
        <w:rPr>
          <w:rFonts w:ascii="Times New Roman" w:hAnsi="Times New Roman" w:cs="Times New Roman"/>
          <w:sz w:val="28"/>
          <w:szCs w:val="28"/>
        </w:rPr>
        <w:t>виконується абзацно-фразовим способом</w:t>
      </w:r>
      <w:r w:rsidR="00062A3C">
        <w:rPr>
          <w:rFonts w:ascii="Times New Roman" w:hAnsi="Times New Roman" w:cs="Times New Roman"/>
          <w:sz w:val="28"/>
          <w:szCs w:val="28"/>
        </w:rPr>
        <w:t>.</w:t>
      </w:r>
    </w:p>
    <w:p w:rsidR="00C251FC" w:rsidRPr="0053569C" w:rsidRDefault="00C251FC" w:rsidP="0053569C">
      <w:pPr>
        <w:shd w:val="clear" w:color="auto" w:fill="FFFFFF"/>
        <w:spacing w:before="0"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569C">
        <w:rPr>
          <w:rFonts w:ascii="Times New Roman" w:hAnsi="Times New Roman" w:cs="Times New Roman"/>
          <w:sz w:val="28"/>
          <w:szCs w:val="28"/>
        </w:rPr>
        <w:t xml:space="preserve">Темп невисокий, варіюється </w:t>
      </w:r>
      <w:r w:rsidR="005F67CE" w:rsidRPr="0053569C">
        <w:rPr>
          <w:rFonts w:ascii="Times New Roman" w:hAnsi="Times New Roman" w:cs="Times New Roman"/>
          <w:sz w:val="28"/>
          <w:szCs w:val="28"/>
        </w:rPr>
        <w:t>викладачем (так званий навчальний</w:t>
      </w:r>
      <w:r w:rsidRPr="0053569C">
        <w:rPr>
          <w:rFonts w:ascii="Times New Roman" w:hAnsi="Times New Roman" w:cs="Times New Roman"/>
          <w:sz w:val="28"/>
          <w:szCs w:val="28"/>
        </w:rPr>
        <w:t xml:space="preserve"> переклад, мета якого — відпрацювання «автоматизованого» навику вживання перекладацьких відповідностей)</w:t>
      </w:r>
      <w:r w:rsidR="00062A3C">
        <w:rPr>
          <w:rFonts w:ascii="Times New Roman" w:hAnsi="Times New Roman" w:cs="Times New Roman"/>
          <w:sz w:val="28"/>
          <w:szCs w:val="28"/>
        </w:rPr>
        <w:t xml:space="preserve">. </w:t>
      </w:r>
      <w:r w:rsidR="005F67CE" w:rsidRPr="0053569C">
        <w:rPr>
          <w:rFonts w:ascii="Times New Roman" w:hAnsi="Times New Roman" w:cs="Times New Roman"/>
          <w:sz w:val="28"/>
          <w:szCs w:val="28"/>
        </w:rPr>
        <w:t>Звичайно</w:t>
      </w:r>
      <w:r w:rsidRPr="0053569C">
        <w:rPr>
          <w:rFonts w:ascii="Times New Roman" w:hAnsi="Times New Roman" w:cs="Times New Roman"/>
          <w:sz w:val="28"/>
          <w:szCs w:val="28"/>
        </w:rPr>
        <w:t>, що подібному відпрацюванню повинні піддаватися лише тексти, що у великій кількості містять споживану лексику, кліше у вигляді словосполук і фраз.</w:t>
      </w:r>
    </w:p>
    <w:p w:rsidR="00E37060" w:rsidRDefault="005F67CE" w:rsidP="00F575CB">
      <w:pPr>
        <w:tabs>
          <w:tab w:val="num" w:pos="720"/>
        </w:tabs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початкового етапу студенти самостійно виконують двосторонні переклади, які потім аналізуються і порівнюються в групі. При цьому головна роль належить викладачеві, який </w:t>
      </w:r>
      <w:r w:rsidR="001C1D1C">
        <w:rPr>
          <w:rFonts w:ascii="Times New Roman" w:hAnsi="Times New Roman" w:cs="Times New Roman"/>
          <w:sz w:val="28"/>
          <w:szCs w:val="28"/>
        </w:rPr>
        <w:t xml:space="preserve">проводить перекладацький аналіз вихідного тексту та </w:t>
      </w:r>
      <w:r>
        <w:rPr>
          <w:rFonts w:ascii="Times New Roman" w:hAnsi="Times New Roman" w:cs="Times New Roman"/>
          <w:sz w:val="28"/>
          <w:szCs w:val="28"/>
        </w:rPr>
        <w:t>оцінює</w:t>
      </w:r>
      <w:r w:rsidR="001C1D1C">
        <w:rPr>
          <w:rFonts w:ascii="Times New Roman" w:hAnsi="Times New Roman" w:cs="Times New Roman"/>
          <w:sz w:val="28"/>
          <w:szCs w:val="28"/>
        </w:rPr>
        <w:t xml:space="preserve"> ступінь еквівалентності перекладу, дотримання граматичних, синтаксичних та стилістичних норм. </w:t>
      </w:r>
    </w:p>
    <w:p w:rsidR="001C1D1C" w:rsidRDefault="001C1D1C" w:rsidP="00F575C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Працюючи з текстами під час практики, студенти засвоюють певний алгоритм роботи. А саме,</w:t>
      </w:r>
      <w:r w:rsidR="0045677A">
        <w:rPr>
          <w:rFonts w:eastAsiaTheme="minorHAnsi"/>
          <w:sz w:val="28"/>
          <w:szCs w:val="28"/>
          <w:lang w:eastAsia="en-US"/>
        </w:rPr>
        <w:t xml:space="preserve"> спочатку читають всю статтю в оригіналі, не намагаючись її перекладати. Якщо зустрічається нове слово чи незнайомий термін, потрібно спробувати зрозуміти його з контексту. Потім при перекладі вони виписують ключові слова, створюючи свій вокабуляр. Географічні та власні назви </w:t>
      </w:r>
      <w:r w:rsidR="00062A3C">
        <w:rPr>
          <w:rFonts w:eastAsiaTheme="minorHAnsi"/>
          <w:sz w:val="28"/>
          <w:szCs w:val="28"/>
          <w:lang w:eastAsia="en-US"/>
        </w:rPr>
        <w:t>пере</w:t>
      </w:r>
      <w:r w:rsidR="0045677A">
        <w:rPr>
          <w:rFonts w:eastAsiaTheme="minorHAnsi"/>
          <w:sz w:val="28"/>
          <w:szCs w:val="28"/>
          <w:lang w:eastAsia="en-US"/>
        </w:rPr>
        <w:t>провіряються та уточнюються. Те ж стосується назв компаній, видань та абревіатур.</w:t>
      </w:r>
      <w:r w:rsidR="00610E04">
        <w:rPr>
          <w:rFonts w:eastAsiaTheme="minorHAnsi"/>
          <w:sz w:val="28"/>
          <w:szCs w:val="28"/>
          <w:lang w:eastAsia="en-US"/>
        </w:rPr>
        <w:t xml:space="preserve"> Студент завжди може звернутися за допомогою чи консультацією до керівника практики.</w:t>
      </w:r>
    </w:p>
    <w:p w:rsidR="0010716C" w:rsidRPr="001C1D1C" w:rsidRDefault="0010716C" w:rsidP="00600E0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Досвід показує, що серед основних проблем, які виникають у студентів, можна відмітити підбір точних еквівалентів для спеціальних термінів та вміння витримати стиль.</w:t>
      </w:r>
      <w:r w:rsidR="00A515E8">
        <w:rPr>
          <w:rFonts w:eastAsiaTheme="minorHAnsi"/>
          <w:sz w:val="28"/>
          <w:szCs w:val="28"/>
          <w:lang w:eastAsia="en-US"/>
        </w:rPr>
        <w:t xml:space="preserve"> Але можна з впевненістю сказати, що завдяки практиці</w:t>
      </w:r>
      <w:r w:rsidR="00372573">
        <w:rPr>
          <w:rFonts w:eastAsiaTheme="minorHAnsi"/>
          <w:sz w:val="28"/>
          <w:szCs w:val="28"/>
          <w:lang w:eastAsia="en-US"/>
        </w:rPr>
        <w:t xml:space="preserve"> студенти покращують свої перекладацькі навички і можуть обґрунтовано оцінити свої сили як перекладачі.</w:t>
      </w:r>
    </w:p>
    <w:p w:rsidR="00FB49E2" w:rsidRPr="001C6103" w:rsidRDefault="001C6103" w:rsidP="00600E06">
      <w:pPr>
        <w:pStyle w:val="NormalWeb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1C6103">
        <w:rPr>
          <w:rFonts w:eastAsiaTheme="minorHAnsi"/>
          <w:sz w:val="28"/>
          <w:szCs w:val="28"/>
          <w:lang w:eastAsia="en-US"/>
        </w:rPr>
        <w:t>Література:</w:t>
      </w:r>
    </w:p>
    <w:p w:rsidR="00600E06" w:rsidRPr="00600E06" w:rsidRDefault="00600E06" w:rsidP="00600E06">
      <w:pPr>
        <w:pStyle w:val="NoSpacing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eastAsiaTheme="minorHAnsi"/>
          <w:sz w:val="28"/>
          <w:szCs w:val="28"/>
          <w:lang w:eastAsia="en-US"/>
        </w:rPr>
      </w:pPr>
      <w:r w:rsidRPr="00600E06">
        <w:rPr>
          <w:rFonts w:eastAsiaTheme="minorHAnsi"/>
          <w:sz w:val="28"/>
          <w:szCs w:val="28"/>
          <w:lang w:eastAsia="en-US"/>
        </w:rPr>
        <w:t>Корунець І.В. Теорія і практика перекладу (аспектний переклад): Підручник. -Вінниця. «Нова Книга», 2001 -448 с.</w:t>
      </w:r>
    </w:p>
    <w:p w:rsidR="008357C5" w:rsidRDefault="00600E06" w:rsidP="00600E06">
      <w:pPr>
        <w:pStyle w:val="NormalWeb"/>
        <w:numPr>
          <w:ilvl w:val="0"/>
          <w:numId w:val="6"/>
        </w:numPr>
        <w:shd w:val="clear" w:color="auto" w:fill="FFFFFF"/>
        <w:tabs>
          <w:tab w:val="num" w:pos="720"/>
        </w:tabs>
        <w:spacing w:before="0" w:beforeAutospacing="0" w:after="0" w:afterAutospacing="0" w:line="360" w:lineRule="auto"/>
        <w:ind w:left="0"/>
        <w:rPr>
          <w:rFonts w:eastAsiaTheme="minorHAnsi"/>
          <w:sz w:val="28"/>
          <w:szCs w:val="28"/>
          <w:lang w:eastAsia="en-US"/>
        </w:rPr>
      </w:pPr>
      <w:r w:rsidRPr="00600E06">
        <w:rPr>
          <w:rFonts w:eastAsiaTheme="minorHAnsi"/>
          <w:sz w:val="28"/>
          <w:szCs w:val="28"/>
          <w:lang w:eastAsia="en-US"/>
        </w:rPr>
        <w:t> </w:t>
      </w:r>
      <w:r w:rsidR="008243D9" w:rsidRPr="00600E06">
        <w:rPr>
          <w:rFonts w:eastAsiaTheme="minorHAnsi"/>
          <w:sz w:val="28"/>
          <w:szCs w:val="28"/>
          <w:lang w:eastAsia="en-US"/>
        </w:rPr>
        <w:t xml:space="preserve"> Микова, С. С. Теория и практика письменного перевода [Электронный ресурс] : учебное пособие / С. С. Микова, В. В. Антонова, Е. В. Штырина. - М.: Российский университет дружбы народов, 2013. - 330 с. </w:t>
      </w:r>
      <w:r w:rsidRPr="00600E06">
        <w:rPr>
          <w:rFonts w:eastAsiaTheme="minorHAnsi"/>
          <w:sz w:val="28"/>
          <w:szCs w:val="28"/>
          <w:lang w:eastAsia="en-US"/>
        </w:rPr>
        <w:t>–</w:t>
      </w:r>
      <w:r w:rsidR="008243D9" w:rsidRPr="00600E06">
        <w:rPr>
          <w:rFonts w:eastAsiaTheme="minorHAnsi"/>
          <w:sz w:val="28"/>
          <w:szCs w:val="28"/>
          <w:lang w:eastAsia="en-US"/>
        </w:rPr>
        <w:t xml:space="preserve"> Режим доступа: </w:t>
      </w:r>
      <w:hyperlink r:id="rId22" w:history="1">
        <w:r w:rsidR="008357C5" w:rsidRPr="00600E06">
          <w:rPr>
            <w:rFonts w:eastAsiaTheme="minorHAnsi"/>
            <w:sz w:val="28"/>
            <w:szCs w:val="28"/>
            <w:lang w:eastAsia="en-US"/>
          </w:rPr>
          <w:t>http://biblioclub.ru/index.php?page=book&amp;id=128757</w:t>
        </w:r>
      </w:hyperlink>
      <w:r w:rsidR="008243D9" w:rsidRPr="00600E06">
        <w:rPr>
          <w:rFonts w:eastAsiaTheme="minorHAnsi"/>
          <w:sz w:val="28"/>
          <w:szCs w:val="28"/>
          <w:lang w:eastAsia="en-US"/>
        </w:rPr>
        <w:t xml:space="preserve">. </w:t>
      </w:r>
    </w:p>
    <w:p w:rsidR="00600E06" w:rsidRPr="00600E06" w:rsidRDefault="00600E06" w:rsidP="00600E06">
      <w:pPr>
        <w:spacing w:before="0" w:after="0" w:line="360" w:lineRule="auto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00E06">
        <w:rPr>
          <w:rFonts w:ascii="Times New Roman" w:hAnsi="Times New Roman" w:cs="Times New Roman"/>
          <w:sz w:val="28"/>
          <w:szCs w:val="28"/>
        </w:rPr>
        <w:t xml:space="preserve">. Рецкер Я.И. Теория перевода и переводческая практика. – М.: Р. Валент, 2004. – 237 с. </w:t>
      </w:r>
    </w:p>
    <w:p w:rsidR="00600E06" w:rsidRPr="00600E06" w:rsidRDefault="00600E06" w:rsidP="00F575CB">
      <w:pPr>
        <w:tabs>
          <w:tab w:val="num" w:pos="720"/>
        </w:tabs>
        <w:spacing w:before="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sectPr w:rsidR="00600E06" w:rsidRPr="00600E06" w:rsidSect="00062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D79"/>
    <w:multiLevelType w:val="multilevel"/>
    <w:tmpl w:val="9B1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84C87"/>
    <w:multiLevelType w:val="multilevel"/>
    <w:tmpl w:val="A026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03AEB"/>
    <w:multiLevelType w:val="hybridMultilevel"/>
    <w:tmpl w:val="5D609954"/>
    <w:lvl w:ilvl="0" w:tplc="ABB48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7F29DD"/>
    <w:multiLevelType w:val="multilevel"/>
    <w:tmpl w:val="9FE2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430186"/>
    <w:multiLevelType w:val="hybridMultilevel"/>
    <w:tmpl w:val="E29AC45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551526"/>
    <w:multiLevelType w:val="hybridMultilevel"/>
    <w:tmpl w:val="BE66D638"/>
    <w:lvl w:ilvl="0" w:tplc="F702A342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5547AE6"/>
    <w:multiLevelType w:val="hybridMultilevel"/>
    <w:tmpl w:val="51AE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33"/>
    <w:rsid w:val="00062A29"/>
    <w:rsid w:val="00062A3C"/>
    <w:rsid w:val="000A1333"/>
    <w:rsid w:val="000B0C3C"/>
    <w:rsid w:val="0010716C"/>
    <w:rsid w:val="001605B1"/>
    <w:rsid w:val="001C1D1C"/>
    <w:rsid w:val="001C6103"/>
    <w:rsid w:val="001E241C"/>
    <w:rsid w:val="002A3CE7"/>
    <w:rsid w:val="00342D1A"/>
    <w:rsid w:val="00372573"/>
    <w:rsid w:val="003F712F"/>
    <w:rsid w:val="0045677A"/>
    <w:rsid w:val="00464252"/>
    <w:rsid w:val="0053569C"/>
    <w:rsid w:val="005F67CE"/>
    <w:rsid w:val="00600E06"/>
    <w:rsid w:val="00610E04"/>
    <w:rsid w:val="00812356"/>
    <w:rsid w:val="008243D9"/>
    <w:rsid w:val="008357C5"/>
    <w:rsid w:val="008447B4"/>
    <w:rsid w:val="0087395C"/>
    <w:rsid w:val="008F20C6"/>
    <w:rsid w:val="00980FAF"/>
    <w:rsid w:val="009F77FB"/>
    <w:rsid w:val="00A515E8"/>
    <w:rsid w:val="00BF17B4"/>
    <w:rsid w:val="00C251FC"/>
    <w:rsid w:val="00C63176"/>
    <w:rsid w:val="00E37060"/>
    <w:rsid w:val="00EB663B"/>
    <w:rsid w:val="00F575CB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DDE6"/>
  <w15:docId w15:val="{5ACB88FC-DEBE-4E3C-87FD-F3E221CE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after="100"/>
        <w:ind w:left="-567" w:firstLine="7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333"/>
    <w:pPr>
      <w:spacing w:beforeAutospacing="1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0A1333"/>
    <w:rPr>
      <w:b/>
      <w:bCs/>
    </w:rPr>
  </w:style>
  <w:style w:type="character" w:customStyle="1" w:styleId="apple-converted-space">
    <w:name w:val="apple-converted-space"/>
    <w:basedOn w:val="DefaultParagraphFont"/>
    <w:rsid w:val="009F77FB"/>
  </w:style>
  <w:style w:type="character" w:styleId="Hyperlink">
    <w:name w:val="Hyperlink"/>
    <w:basedOn w:val="DefaultParagraphFont"/>
    <w:uiPriority w:val="99"/>
    <w:unhideWhenUsed/>
    <w:rsid w:val="00C251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5CB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00E06"/>
    <w:pPr>
      <w:spacing w:beforeAutospacing="1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C%D0%B8%D1%81%D0%BB" TargetMode="External"/><Relationship Id="rId13" Type="http://schemas.openxmlformats.org/officeDocument/2006/relationships/hyperlink" Target="https://uk.wikipedia.org/wiki/%D0%A1%D1%82%D0%B8%D0%BB%D1%8C" TargetMode="External"/><Relationship Id="rId18" Type="http://schemas.openxmlformats.org/officeDocument/2006/relationships/hyperlink" Target="https://uk.wikipedia.org/wiki/%D0%A2%D0%B5%D1%85%D0%BD%D1%96%D1%87%D0%BD%D0%B8%D0%B9_%D0%BF%D0%B5%D1%80%D0%B5%D0%BA%D0%BB%D0%B0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E%D1%80%D1%84%D0%BE%D0%B3%D1%80%D0%B0%D1%84%D1%96%D1%8F" TargetMode="External"/><Relationship Id="rId7" Type="http://schemas.openxmlformats.org/officeDocument/2006/relationships/hyperlink" Target="https://uk.wikipedia.org/wiki/%D0%86%D0%BD%D1%82%D0%B5%D1%80%D0%BF%D1%80%D0%B5%D1%82%D0%B0%D1%86%D1%96%D1%8F" TargetMode="External"/><Relationship Id="rId12" Type="http://schemas.openxmlformats.org/officeDocument/2006/relationships/hyperlink" Target="https://uk.wikipedia.org/w/index.php?title=%D0%9E%D1%80%D0%B8%D0%B3%D1%96%D0%BD%D0%B0%D0%BB%D1%8C%D0%BD%D1%96_%D0%B2%D0%B8%D0%B4%D0%B0%D0%BD%D0%BD%D1%8F&amp;action=edit&amp;redlink=1" TargetMode="External"/><Relationship Id="rId17" Type="http://schemas.openxmlformats.org/officeDocument/2006/relationships/hyperlink" Target="https://uk.wikipedia.org/wiki/%D0%A1%D1%82%D0%B0%D0%BD%D0%B4%D0%B0%D1%80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2%D0%B5%D1%80%D0%BC%D1%96%D0%BD%D0%BE%D0%BB%D0%BE%D0%B3%D1%96%D1%8F" TargetMode="External"/><Relationship Id="rId20" Type="http://schemas.openxmlformats.org/officeDocument/2006/relationships/hyperlink" Target="https://uk.wikipedia.org/wiki/%D0%A1%D1%82%D0%B8%D0%BB%D1%96%D1%81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5%D1%80%D0%B5%D0%BA%D0%BB%D0%B0%D0%B4%D0%B0%D1%87" TargetMode="External"/><Relationship Id="rId11" Type="http://schemas.openxmlformats.org/officeDocument/2006/relationships/hyperlink" Target="https://uk.wikipedia.org/wiki/%D0%A2%D0%B5%D0%BA%D1%81%D1%8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k.wikipedia.org/wiki/%D0%A3%D1%81%D0%BD%D0%B8%D0%B9_%D0%BF%D0%B5%D1%80%D0%B5%D0%BA%D0%BB%D0%B0%D0%B4" TargetMode="External"/><Relationship Id="rId15" Type="http://schemas.openxmlformats.org/officeDocument/2006/relationships/hyperlink" Target="https://uk.wikipedia.org/wiki/%D0%9C%D0%BE%D0%B2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%D0%96%D0%B0%D0%BD%D1%80" TargetMode="External"/><Relationship Id="rId19" Type="http://schemas.openxmlformats.org/officeDocument/2006/relationships/hyperlink" Target="https://uk.wikipedia.org/wiki/%D0%93%D1%80%D0%B0%D0%BC%D0%B0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2%D0%B5%D0%BA%D1%81%D1%82" TargetMode="External"/><Relationship Id="rId14" Type="http://schemas.openxmlformats.org/officeDocument/2006/relationships/hyperlink" Target="https://uk.wikipedia.org/wiki/%D0%A1%D0%BC%D0%B8%D1%81%D0%BB" TargetMode="External"/><Relationship Id="rId22" Type="http://schemas.openxmlformats.org/officeDocument/2006/relationships/hyperlink" Target="http://biblioclub.ru/index.php?page=book&amp;id=128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5404</Words>
  <Characters>3081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Ласуня</dc:creator>
  <cp:lastModifiedBy>Olga Verkhovtsova</cp:lastModifiedBy>
  <cp:revision>2</cp:revision>
  <dcterms:created xsi:type="dcterms:W3CDTF">2019-03-23T14:05:00Z</dcterms:created>
  <dcterms:modified xsi:type="dcterms:W3CDTF">2019-03-23T14:05:00Z</dcterms:modified>
</cp:coreProperties>
</file>