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70" w:rsidRDefault="00834D70" w:rsidP="004F747C">
      <w:pPr>
        <w:shd w:val="clear" w:color="auto" w:fill="FFFFFF"/>
        <w:spacing w:line="360" w:lineRule="auto"/>
        <w:rPr>
          <w:b/>
          <w:color w:val="FF0000"/>
        </w:rPr>
      </w:pPr>
    </w:p>
    <w:p w:rsidR="00BA6C64" w:rsidRPr="00BC611F" w:rsidRDefault="00BA6C64" w:rsidP="00BA6C64">
      <w:pPr>
        <w:jc w:val="center"/>
        <w:rPr>
          <w:sz w:val="28"/>
          <w:szCs w:val="28"/>
        </w:rPr>
      </w:pPr>
      <w:r w:rsidRPr="00BC611F">
        <w:rPr>
          <w:sz w:val="28"/>
          <w:szCs w:val="28"/>
        </w:rPr>
        <w:t>Факультет міжнародних відносин</w:t>
      </w:r>
    </w:p>
    <w:p w:rsidR="00BA6C64" w:rsidRPr="00BC611F" w:rsidRDefault="00BA6C64" w:rsidP="00BA6C64">
      <w:pPr>
        <w:jc w:val="center"/>
        <w:rPr>
          <w:sz w:val="28"/>
          <w:szCs w:val="28"/>
        </w:rPr>
      </w:pPr>
      <w:r w:rsidRPr="00BC611F">
        <w:rPr>
          <w:sz w:val="28"/>
          <w:szCs w:val="28"/>
        </w:rPr>
        <w:t>Кафедра міжнародних економічних відносин</w:t>
      </w:r>
      <w:r>
        <w:rPr>
          <w:sz w:val="28"/>
          <w:szCs w:val="28"/>
        </w:rPr>
        <w:t xml:space="preserve"> і бізнесу</w:t>
      </w:r>
    </w:p>
    <w:p w:rsidR="00BA6C64" w:rsidRPr="00BC611F" w:rsidRDefault="00BA6C64" w:rsidP="00BA6C64">
      <w:pPr>
        <w:rPr>
          <w:sz w:val="28"/>
          <w:szCs w:val="28"/>
        </w:rPr>
      </w:pPr>
    </w:p>
    <w:p w:rsidR="00BA6C64" w:rsidRDefault="00BA6C64" w:rsidP="00BA6C64">
      <w:pPr>
        <w:rPr>
          <w:sz w:val="28"/>
          <w:szCs w:val="28"/>
        </w:rPr>
      </w:pPr>
    </w:p>
    <w:p w:rsidR="00BA6C64" w:rsidRDefault="00BA6C64" w:rsidP="00BA6C64">
      <w:pPr>
        <w:rPr>
          <w:sz w:val="28"/>
          <w:szCs w:val="28"/>
        </w:rPr>
      </w:pPr>
    </w:p>
    <w:p w:rsidR="00BA6C64" w:rsidRPr="00BC611F" w:rsidRDefault="00BA6C64" w:rsidP="00BA6C64">
      <w:pPr>
        <w:rPr>
          <w:sz w:val="28"/>
          <w:szCs w:val="28"/>
        </w:rPr>
      </w:pPr>
    </w:p>
    <w:p w:rsidR="00BA6C64" w:rsidRPr="00BC611F" w:rsidRDefault="00BA6C64" w:rsidP="00BA6C64">
      <w:pPr>
        <w:rPr>
          <w:sz w:val="28"/>
          <w:szCs w:val="28"/>
        </w:rPr>
      </w:pPr>
    </w:p>
    <w:p w:rsidR="00BA6C64" w:rsidRPr="00BC611F" w:rsidRDefault="00BA6C64" w:rsidP="00BA6C64">
      <w:pPr>
        <w:jc w:val="center"/>
        <w:rPr>
          <w:sz w:val="28"/>
          <w:szCs w:val="28"/>
        </w:rPr>
      </w:pPr>
      <w:r w:rsidRPr="00BC611F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BC611F">
        <w:rPr>
          <w:sz w:val="28"/>
          <w:szCs w:val="28"/>
        </w:rPr>
        <w:t>Затверджую</w:t>
      </w:r>
    </w:p>
    <w:p w:rsidR="00BA6C64" w:rsidRPr="00BC611F" w:rsidRDefault="00BA6C64" w:rsidP="00BA6C64">
      <w:pPr>
        <w:jc w:val="center"/>
        <w:rPr>
          <w:sz w:val="28"/>
          <w:szCs w:val="28"/>
        </w:rPr>
      </w:pPr>
      <w:r w:rsidRPr="00BC611F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 w:rsidRPr="00BC611F">
        <w:rPr>
          <w:sz w:val="28"/>
          <w:szCs w:val="28"/>
        </w:rPr>
        <w:t>Зав.каф</w:t>
      </w:r>
      <w:proofErr w:type="spellEnd"/>
      <w:r w:rsidRPr="00BC611F">
        <w:rPr>
          <w:sz w:val="28"/>
          <w:szCs w:val="28"/>
        </w:rPr>
        <w:t xml:space="preserve">. ______  </w:t>
      </w:r>
      <w:r>
        <w:rPr>
          <w:sz w:val="28"/>
          <w:szCs w:val="28"/>
        </w:rPr>
        <w:t xml:space="preserve">О. </w:t>
      </w:r>
      <w:proofErr w:type="spellStart"/>
      <w:r>
        <w:rPr>
          <w:sz w:val="28"/>
          <w:szCs w:val="28"/>
        </w:rPr>
        <w:t>Степанов</w:t>
      </w:r>
      <w:proofErr w:type="spellEnd"/>
    </w:p>
    <w:p w:rsidR="00BA6C64" w:rsidRDefault="00BA6C64" w:rsidP="00BA6C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«_____»_____________ 2020 </w:t>
      </w:r>
      <w:r w:rsidRPr="00BC611F">
        <w:rPr>
          <w:sz w:val="28"/>
          <w:szCs w:val="28"/>
        </w:rPr>
        <w:t>р.</w:t>
      </w:r>
    </w:p>
    <w:p w:rsidR="00BA6C64" w:rsidRDefault="00BA6C64" w:rsidP="00BA6C64">
      <w:pPr>
        <w:jc w:val="right"/>
        <w:rPr>
          <w:sz w:val="28"/>
          <w:szCs w:val="28"/>
        </w:rPr>
      </w:pPr>
    </w:p>
    <w:p w:rsidR="00BA6C64" w:rsidRDefault="00BA6C64" w:rsidP="00BA6C64">
      <w:pPr>
        <w:jc w:val="right"/>
        <w:rPr>
          <w:sz w:val="28"/>
          <w:szCs w:val="28"/>
        </w:rPr>
      </w:pPr>
    </w:p>
    <w:p w:rsidR="00BA6C64" w:rsidRDefault="00BA6C64" w:rsidP="00BA6C64">
      <w:pPr>
        <w:jc w:val="right"/>
        <w:rPr>
          <w:sz w:val="28"/>
          <w:szCs w:val="28"/>
        </w:rPr>
      </w:pPr>
    </w:p>
    <w:p w:rsidR="00BA6C64" w:rsidRDefault="00BA6C64" w:rsidP="00BA6C64">
      <w:pPr>
        <w:rPr>
          <w:sz w:val="28"/>
          <w:szCs w:val="28"/>
        </w:rPr>
      </w:pPr>
    </w:p>
    <w:p w:rsidR="00BA6C64" w:rsidRDefault="00BA6C64" w:rsidP="00BA6C64">
      <w:pPr>
        <w:rPr>
          <w:sz w:val="28"/>
          <w:szCs w:val="28"/>
        </w:rPr>
      </w:pPr>
    </w:p>
    <w:p w:rsidR="00BA6C64" w:rsidRDefault="00BA6C64" w:rsidP="00BA6C64">
      <w:pPr>
        <w:rPr>
          <w:sz w:val="28"/>
          <w:szCs w:val="28"/>
        </w:rPr>
      </w:pPr>
    </w:p>
    <w:p w:rsidR="00BA6C64" w:rsidRDefault="00BA6C64" w:rsidP="00BA6C64">
      <w:pPr>
        <w:rPr>
          <w:sz w:val="28"/>
          <w:szCs w:val="28"/>
        </w:rPr>
      </w:pPr>
    </w:p>
    <w:p w:rsidR="00BA6C64" w:rsidRDefault="00BA6C64" w:rsidP="00BA6C64">
      <w:pPr>
        <w:rPr>
          <w:sz w:val="28"/>
          <w:szCs w:val="28"/>
        </w:rPr>
      </w:pPr>
    </w:p>
    <w:p w:rsidR="00BA6C64" w:rsidRDefault="00BA6C64" w:rsidP="00BA6C64">
      <w:pPr>
        <w:jc w:val="right"/>
        <w:rPr>
          <w:sz w:val="28"/>
          <w:szCs w:val="28"/>
        </w:rPr>
      </w:pPr>
    </w:p>
    <w:p w:rsidR="00BA6C64" w:rsidRDefault="00BA6C64" w:rsidP="00BA6C64">
      <w:pPr>
        <w:jc w:val="right"/>
        <w:rPr>
          <w:sz w:val="28"/>
          <w:szCs w:val="28"/>
        </w:rPr>
      </w:pPr>
    </w:p>
    <w:p w:rsidR="00BA6C64" w:rsidRDefault="00BA6C64" w:rsidP="00BA6C64">
      <w:pPr>
        <w:jc w:val="right"/>
        <w:rPr>
          <w:sz w:val="28"/>
          <w:szCs w:val="28"/>
        </w:rPr>
      </w:pPr>
    </w:p>
    <w:p w:rsidR="00BA6C64" w:rsidRDefault="00BA6C64" w:rsidP="00BA6C64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ТИПОВІ ТЕСТИ</w:t>
      </w:r>
    </w:p>
    <w:p w:rsidR="00BA6C64" w:rsidRPr="00BA6C64" w:rsidRDefault="00BA6C64" w:rsidP="00BA6C64">
      <w:pPr>
        <w:jc w:val="center"/>
        <w:rPr>
          <w:sz w:val="28"/>
          <w:szCs w:val="28"/>
        </w:rPr>
      </w:pPr>
      <w:r w:rsidRPr="00BA6C64">
        <w:rPr>
          <w:sz w:val="28"/>
          <w:szCs w:val="28"/>
        </w:rPr>
        <w:t>з дисципліни «</w:t>
      </w:r>
      <w:r w:rsidRPr="00BA6C64">
        <w:rPr>
          <w:rFonts w:eastAsia="Batang"/>
          <w:sz w:val="28"/>
          <w:szCs w:val="28"/>
        </w:rPr>
        <w:t>Соціальні аспекти розвитку міжнародного бізнесу</w:t>
      </w:r>
      <w:r w:rsidRPr="00BA6C64">
        <w:rPr>
          <w:sz w:val="28"/>
          <w:szCs w:val="28"/>
        </w:rPr>
        <w:t>»</w:t>
      </w:r>
    </w:p>
    <w:p w:rsidR="00BA6C64" w:rsidRDefault="00BA6C64" w:rsidP="00BA6C64">
      <w:pPr>
        <w:jc w:val="center"/>
        <w:rPr>
          <w:b/>
          <w:color w:val="FF0000"/>
        </w:rPr>
      </w:pPr>
    </w:p>
    <w:p w:rsidR="00BA6C64" w:rsidRDefault="00BA6C64" w:rsidP="00BA6C64">
      <w:pPr>
        <w:jc w:val="center"/>
        <w:rPr>
          <w:sz w:val="28"/>
          <w:szCs w:val="28"/>
        </w:rPr>
      </w:pPr>
    </w:p>
    <w:p w:rsidR="00BA6C64" w:rsidRDefault="00BA6C64" w:rsidP="00BA6C64">
      <w:pPr>
        <w:jc w:val="center"/>
        <w:rPr>
          <w:sz w:val="28"/>
          <w:szCs w:val="28"/>
        </w:rPr>
      </w:pPr>
    </w:p>
    <w:p w:rsidR="00BA6C64" w:rsidRDefault="00BA6C64" w:rsidP="00BA6C64">
      <w:pPr>
        <w:jc w:val="center"/>
        <w:rPr>
          <w:sz w:val="28"/>
          <w:szCs w:val="28"/>
        </w:rPr>
      </w:pPr>
    </w:p>
    <w:p w:rsidR="00BA6C64" w:rsidRDefault="00BA6C64" w:rsidP="00BA6C64">
      <w:pPr>
        <w:jc w:val="center"/>
        <w:rPr>
          <w:sz w:val="28"/>
          <w:szCs w:val="28"/>
        </w:rPr>
      </w:pPr>
    </w:p>
    <w:p w:rsidR="00BA6C64" w:rsidRDefault="00BA6C64" w:rsidP="00BA6C64">
      <w:pPr>
        <w:jc w:val="center"/>
        <w:rPr>
          <w:sz w:val="28"/>
          <w:szCs w:val="28"/>
        </w:rPr>
      </w:pPr>
    </w:p>
    <w:p w:rsidR="00BA6C64" w:rsidRDefault="00BA6C64" w:rsidP="00BA6C64">
      <w:pPr>
        <w:jc w:val="center"/>
        <w:rPr>
          <w:sz w:val="28"/>
          <w:szCs w:val="28"/>
        </w:rPr>
      </w:pPr>
    </w:p>
    <w:p w:rsidR="00BA6C64" w:rsidRDefault="00BA6C64" w:rsidP="00BA6C64">
      <w:pPr>
        <w:jc w:val="center"/>
        <w:rPr>
          <w:sz w:val="28"/>
          <w:szCs w:val="28"/>
        </w:rPr>
      </w:pPr>
    </w:p>
    <w:p w:rsidR="00BA6C64" w:rsidRDefault="00BA6C64" w:rsidP="00BA6C64">
      <w:pPr>
        <w:jc w:val="center"/>
        <w:rPr>
          <w:sz w:val="28"/>
          <w:szCs w:val="28"/>
        </w:rPr>
      </w:pPr>
    </w:p>
    <w:p w:rsidR="00BA6C64" w:rsidRDefault="00BA6C64" w:rsidP="00BA6C64">
      <w:pPr>
        <w:jc w:val="center"/>
        <w:rPr>
          <w:sz w:val="28"/>
          <w:szCs w:val="28"/>
        </w:rPr>
      </w:pPr>
    </w:p>
    <w:p w:rsidR="00BA6C64" w:rsidRDefault="00BA6C64" w:rsidP="00BA6C64">
      <w:pPr>
        <w:rPr>
          <w:sz w:val="28"/>
          <w:szCs w:val="28"/>
        </w:rPr>
      </w:pPr>
    </w:p>
    <w:p w:rsidR="00BA6C64" w:rsidRDefault="00BA6C64" w:rsidP="00BA6C64">
      <w:pPr>
        <w:jc w:val="center"/>
        <w:rPr>
          <w:sz w:val="28"/>
          <w:szCs w:val="28"/>
        </w:rPr>
      </w:pPr>
    </w:p>
    <w:p w:rsidR="00BA6C64" w:rsidRDefault="00BA6C64" w:rsidP="00BA6C64">
      <w:pPr>
        <w:jc w:val="center"/>
        <w:rPr>
          <w:sz w:val="28"/>
          <w:szCs w:val="28"/>
        </w:rPr>
      </w:pPr>
    </w:p>
    <w:p w:rsidR="00BA6C64" w:rsidRDefault="00BA6C64" w:rsidP="00BA6C64">
      <w:pPr>
        <w:rPr>
          <w:sz w:val="28"/>
          <w:szCs w:val="28"/>
        </w:rPr>
      </w:pPr>
    </w:p>
    <w:p w:rsidR="00BA6C64" w:rsidRDefault="00BA6C64" w:rsidP="00BA6C64">
      <w:pPr>
        <w:rPr>
          <w:sz w:val="28"/>
          <w:szCs w:val="28"/>
        </w:rPr>
      </w:pPr>
      <w:bookmarkStart w:id="0" w:name="_GoBack"/>
      <w:bookmarkEnd w:id="0"/>
    </w:p>
    <w:p w:rsidR="00BA6C64" w:rsidRDefault="00BA6C64" w:rsidP="00BA6C64">
      <w:pPr>
        <w:jc w:val="center"/>
        <w:rPr>
          <w:sz w:val="28"/>
          <w:szCs w:val="28"/>
        </w:rPr>
      </w:pPr>
    </w:p>
    <w:p w:rsidR="00BA6C64" w:rsidRPr="00BC611F" w:rsidRDefault="00BA6C64" w:rsidP="00BA6C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Розробник: </w:t>
      </w:r>
      <w:proofErr w:type="spellStart"/>
      <w:r>
        <w:rPr>
          <w:sz w:val="28"/>
          <w:szCs w:val="28"/>
        </w:rPr>
        <w:t>к.е.н</w:t>
      </w:r>
      <w:proofErr w:type="spellEnd"/>
      <w:r>
        <w:rPr>
          <w:sz w:val="28"/>
          <w:szCs w:val="28"/>
        </w:rPr>
        <w:t xml:space="preserve">., доцент </w:t>
      </w:r>
      <w:proofErr w:type="spellStart"/>
      <w:r>
        <w:rPr>
          <w:sz w:val="28"/>
          <w:szCs w:val="28"/>
        </w:rPr>
        <w:t>Побоченко</w:t>
      </w:r>
      <w:proofErr w:type="spellEnd"/>
      <w:r>
        <w:rPr>
          <w:sz w:val="28"/>
          <w:szCs w:val="28"/>
        </w:rPr>
        <w:t xml:space="preserve"> Л.М.</w:t>
      </w:r>
    </w:p>
    <w:p w:rsidR="00BA6C64" w:rsidRDefault="00BA6C64" w:rsidP="004F747C">
      <w:pPr>
        <w:shd w:val="clear" w:color="auto" w:fill="FFFFFF"/>
        <w:spacing w:line="360" w:lineRule="auto"/>
        <w:rPr>
          <w:b/>
          <w:color w:val="FF0000"/>
        </w:rPr>
      </w:pPr>
    </w:p>
    <w:p w:rsidR="001E0EF8" w:rsidRDefault="001E0EF8" w:rsidP="00D553F9">
      <w:pPr>
        <w:rPr>
          <w:b/>
          <w:color w:val="FF0000"/>
        </w:rPr>
      </w:pPr>
    </w:p>
    <w:p w:rsidR="00C11F6F" w:rsidRDefault="00C11F6F" w:rsidP="00D553F9">
      <w:pPr>
        <w:rPr>
          <w:color w:val="FF0000"/>
        </w:rPr>
      </w:pP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lastRenderedPageBreak/>
        <w:t>1.Вибрати найбільш повне визначення "управління персоналом" як виду діяльності. Управління персоналом — це:</w:t>
      </w:r>
    </w:p>
    <w:p w:rsidR="00E937DC" w:rsidRPr="001969A9" w:rsidRDefault="00E937DC" w:rsidP="00F51713">
      <w:pPr>
        <w:widowControl w:val="0"/>
        <w:numPr>
          <w:ilvl w:val="0"/>
          <w:numId w:val="4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сукупність заходів, реалізованих державними служ</w:t>
      </w:r>
      <w:r w:rsidRPr="001969A9">
        <w:rPr>
          <w:color w:val="000000"/>
        </w:rPr>
        <w:softHyphen/>
        <w:t>бами зайнятості щодо працевлаштування осіб, що знаходяться на обліку та зайняті пошуком роботи;</w:t>
      </w:r>
    </w:p>
    <w:p w:rsidR="00E937DC" w:rsidRPr="001969A9" w:rsidRDefault="00E937DC" w:rsidP="00F51713">
      <w:pPr>
        <w:widowControl w:val="0"/>
        <w:numPr>
          <w:ilvl w:val="0"/>
          <w:numId w:val="4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сукупність функцій управління, реалізованих керівниками різних рівнів;</w:t>
      </w:r>
    </w:p>
    <w:p w:rsidR="00E937DC" w:rsidRPr="001969A9" w:rsidRDefault="00E937DC" w:rsidP="00F51713">
      <w:pPr>
        <w:widowControl w:val="0"/>
        <w:numPr>
          <w:ilvl w:val="0"/>
          <w:numId w:val="4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система заходів щодо формування, управління та ефективного використання сукупних можливостей у сфері праці осіб, що вступають у трудові відносини з даним підприємством, реалізовані кадровими служ</w:t>
      </w:r>
      <w:r w:rsidRPr="001969A9">
        <w:rPr>
          <w:color w:val="000000"/>
        </w:rPr>
        <w:softHyphen/>
        <w:t>бами та керівниками різних рівнів.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2.Суб'єктами управління персоналом на підприємстві виступа</w:t>
      </w:r>
      <w:r w:rsidRPr="001969A9">
        <w:rPr>
          <w:b/>
          <w:color w:val="000000"/>
        </w:rPr>
        <w:softHyphen/>
        <w:t>ють:</w:t>
      </w:r>
    </w:p>
    <w:p w:rsidR="00E937DC" w:rsidRPr="001969A9" w:rsidRDefault="00E937DC" w:rsidP="00F51713">
      <w:pPr>
        <w:widowControl w:val="0"/>
        <w:numPr>
          <w:ilvl w:val="0"/>
          <w:numId w:val="4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працівники підприємства, які задіяні у виробничих підрозділах;</w:t>
      </w:r>
    </w:p>
    <w:p w:rsidR="00E937DC" w:rsidRPr="001969A9" w:rsidRDefault="00E937DC" w:rsidP="00F51713">
      <w:pPr>
        <w:widowControl w:val="0"/>
        <w:numPr>
          <w:ilvl w:val="0"/>
          <w:numId w:val="4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функціональні підрозділи апарату управління діяльністю підприємства;</w:t>
      </w:r>
    </w:p>
    <w:p w:rsidR="00E937DC" w:rsidRPr="001969A9" w:rsidRDefault="00E937DC" w:rsidP="00F51713">
      <w:pPr>
        <w:widowControl w:val="0"/>
        <w:numPr>
          <w:ilvl w:val="0"/>
          <w:numId w:val="4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кадрові служби та керівники різних рівнів в межах наданих їм повноважень.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3. Безробітними вважають:</w:t>
      </w:r>
    </w:p>
    <w:p w:rsidR="00E937DC" w:rsidRPr="001969A9" w:rsidRDefault="00E937DC" w:rsidP="00F51713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працездатних громадян працездатного віку, які з не</w:t>
      </w:r>
      <w:r w:rsidRPr="001969A9">
        <w:rPr>
          <w:color w:val="000000"/>
        </w:rPr>
        <w:softHyphen/>
        <w:t>залежних від них причин не мають заробітку або інших передбачених чинним законодавством доходів через відсутність підходящої роботи, зареєстровані у державній службі зайнятості, дійсно шукають робо</w:t>
      </w:r>
      <w:r w:rsidRPr="001969A9">
        <w:rPr>
          <w:color w:val="000000"/>
        </w:rPr>
        <w:softHyphen/>
        <w:t>ту та здатні приступити до праці;</w:t>
      </w:r>
    </w:p>
    <w:p w:rsidR="00E937DC" w:rsidRPr="001969A9" w:rsidRDefault="00E937DC" w:rsidP="00F51713">
      <w:pPr>
        <w:widowControl w:val="0"/>
        <w:numPr>
          <w:ilvl w:val="0"/>
          <w:numId w:val="4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працездатних осіб працездатного віку, осіб пенсій</w:t>
      </w:r>
      <w:r w:rsidRPr="001969A9">
        <w:rPr>
          <w:color w:val="000000"/>
        </w:rPr>
        <w:softHyphen/>
        <w:t>ного віку та підлітків, які з незалежних від них при</w:t>
      </w:r>
      <w:r w:rsidRPr="001969A9">
        <w:rPr>
          <w:color w:val="000000"/>
        </w:rPr>
        <w:softHyphen/>
        <w:t>чин не мають заробітку через відсутність підходящої роботи, зареєстровані у державній службі зайнятості, дійсно шукають роботу та здатні приступити до праці;</w:t>
      </w:r>
    </w:p>
    <w:p w:rsidR="00E937DC" w:rsidRPr="001969A9" w:rsidRDefault="00E937DC" w:rsidP="00F51713">
      <w:pPr>
        <w:widowControl w:val="0"/>
        <w:numPr>
          <w:ilvl w:val="0"/>
          <w:numId w:val="4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частину економічно-активного населення, яка фор</w:t>
      </w:r>
      <w:r w:rsidRPr="001969A9">
        <w:rPr>
          <w:color w:val="000000"/>
        </w:rPr>
        <w:softHyphen/>
        <w:t>мує попит на робочу силу на ринку товарів і послуг,зайнята індивідуальною трудовою діяльністю або пошуком роботи по спеціальності.</w:t>
      </w:r>
    </w:p>
    <w:p w:rsidR="00E937DC" w:rsidRPr="001969A9" w:rsidRDefault="00E937DC" w:rsidP="00E937DC">
      <w:pPr>
        <w:shd w:val="clear" w:color="auto" w:fill="FFFFFF"/>
        <w:tabs>
          <w:tab w:val="left" w:pos="509"/>
        </w:tabs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4.</w:t>
      </w:r>
      <w:r w:rsidRPr="001969A9">
        <w:rPr>
          <w:b/>
          <w:color w:val="000000"/>
        </w:rPr>
        <w:tab/>
        <w:t>Непрацююча людина, яка сподівається незабаром знову одержа</w:t>
      </w:r>
      <w:r w:rsidRPr="001969A9">
        <w:rPr>
          <w:b/>
          <w:color w:val="000000"/>
        </w:rPr>
        <w:softHyphen/>
        <w:t>ти роботу і зайнята її пошуком:</w:t>
      </w:r>
    </w:p>
    <w:p w:rsidR="00E937DC" w:rsidRPr="001969A9" w:rsidRDefault="00E937DC" w:rsidP="00F51713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відноситься до розряду зайнятих;</w:t>
      </w:r>
    </w:p>
    <w:p w:rsidR="00E937DC" w:rsidRPr="001969A9" w:rsidRDefault="00E937DC" w:rsidP="00F51713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вважається безробітною;</w:t>
      </w:r>
    </w:p>
    <w:p w:rsidR="00E937DC" w:rsidRPr="001969A9" w:rsidRDefault="00E937DC" w:rsidP="00F51713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розглядається як частково зайнята.</w:t>
      </w:r>
    </w:p>
    <w:p w:rsidR="00E937DC" w:rsidRPr="001969A9" w:rsidRDefault="00E937DC" w:rsidP="00E937DC">
      <w:pPr>
        <w:shd w:val="clear" w:color="auto" w:fill="FFFFFF"/>
        <w:tabs>
          <w:tab w:val="left" w:pos="595"/>
        </w:tabs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5.</w:t>
      </w:r>
      <w:r w:rsidRPr="001969A9">
        <w:rPr>
          <w:b/>
          <w:color w:val="000000"/>
        </w:rPr>
        <w:tab/>
        <w:t>Особа, яка звільнилася добровільно і поки ще не знайшла робо</w:t>
      </w:r>
      <w:r w:rsidRPr="001969A9">
        <w:rPr>
          <w:b/>
          <w:color w:val="000000"/>
        </w:rPr>
        <w:softHyphen/>
        <w:t>ту, потрапляє в категорію безробітних, охоплених:</w:t>
      </w:r>
    </w:p>
    <w:p w:rsidR="00E937DC" w:rsidRPr="001969A9" w:rsidRDefault="00E937DC" w:rsidP="00F51713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фрикційною формою безробіття;</w:t>
      </w:r>
    </w:p>
    <w:p w:rsidR="00E937DC" w:rsidRPr="001969A9" w:rsidRDefault="00E937DC" w:rsidP="00F51713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структурною формою безробіття;</w:t>
      </w:r>
    </w:p>
    <w:p w:rsidR="00E937DC" w:rsidRPr="001969A9" w:rsidRDefault="00E937DC" w:rsidP="00F51713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циклічною формою безробіття.</w:t>
      </w:r>
    </w:p>
    <w:p w:rsidR="00E937DC" w:rsidRPr="001969A9" w:rsidRDefault="00E937DC" w:rsidP="00E937DC">
      <w:pPr>
        <w:shd w:val="clear" w:color="auto" w:fill="FFFFFF"/>
        <w:tabs>
          <w:tab w:val="left" w:pos="595"/>
        </w:tabs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6.</w:t>
      </w:r>
      <w:r w:rsidRPr="001969A9">
        <w:rPr>
          <w:b/>
          <w:color w:val="000000"/>
        </w:rPr>
        <w:tab/>
        <w:t>Підвищення пропозиції робочої сили на ринку пралі спонукає роботодавців:</w:t>
      </w:r>
    </w:p>
    <w:p w:rsidR="00E937DC" w:rsidRPr="001969A9" w:rsidRDefault="00E937DC" w:rsidP="00F51713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підвищувати вимоги до робочої сили на стадії її найму та використання, знижувати витрати на робочу силу;</w:t>
      </w:r>
    </w:p>
    <w:p w:rsidR="00E937DC" w:rsidRPr="001969A9" w:rsidRDefault="00E937DC" w:rsidP="00F51713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покращувати умови праці на підприємстві, підвищувати розмір заробітної плати;</w:t>
      </w:r>
    </w:p>
    <w:p w:rsidR="00E937DC" w:rsidRPr="001969A9" w:rsidRDefault="00E937DC" w:rsidP="00F51713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створювати   соціальну   інфраструктуру   на підприємстві, надавати працівникам додаткові пільги і доплати.</w:t>
      </w:r>
    </w:p>
    <w:p w:rsidR="00E937DC" w:rsidRPr="001969A9" w:rsidRDefault="00E937DC" w:rsidP="00E937DC">
      <w:pPr>
        <w:shd w:val="clear" w:color="auto" w:fill="FFFFFF"/>
        <w:tabs>
          <w:tab w:val="left" w:pos="566"/>
        </w:tabs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7.</w:t>
      </w:r>
      <w:r w:rsidRPr="001969A9">
        <w:rPr>
          <w:b/>
          <w:bCs/>
          <w:color w:val="000000"/>
        </w:rPr>
        <w:tab/>
        <w:t xml:space="preserve">Найбільш складний об'єкт управління на підприємстві: провідний фактор виробництва, який володіє можливістю самостійно вирішувати, оцінювати вимоги, діяти і мати суб'єктивні інтереси </w:t>
      </w:r>
      <w:r w:rsidRPr="001969A9">
        <w:rPr>
          <w:b/>
          <w:color w:val="000000"/>
        </w:rPr>
        <w:t xml:space="preserve">- </w:t>
      </w:r>
      <w:r w:rsidRPr="001969A9">
        <w:rPr>
          <w:b/>
          <w:bCs/>
          <w:color w:val="000000"/>
        </w:rPr>
        <w:t>це:</w:t>
      </w:r>
    </w:p>
    <w:p w:rsidR="00E937DC" w:rsidRPr="001969A9" w:rsidRDefault="00E937DC" w:rsidP="00F51713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капітал;</w:t>
      </w:r>
    </w:p>
    <w:p w:rsidR="00E937DC" w:rsidRPr="001969A9" w:rsidRDefault="00E937DC" w:rsidP="00F51713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персонал;</w:t>
      </w:r>
    </w:p>
    <w:p w:rsidR="00E937DC" w:rsidRPr="001969A9" w:rsidRDefault="00E937DC" w:rsidP="00F51713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праця.</w:t>
      </w:r>
    </w:p>
    <w:p w:rsidR="00E937DC" w:rsidRPr="001969A9" w:rsidRDefault="00E937DC" w:rsidP="00E937DC">
      <w:pPr>
        <w:shd w:val="clear" w:color="auto" w:fill="FFFFFF"/>
        <w:tabs>
          <w:tab w:val="left" w:pos="566"/>
        </w:tabs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8.</w:t>
      </w:r>
      <w:r w:rsidRPr="001969A9">
        <w:rPr>
          <w:b/>
          <w:bCs/>
          <w:color w:val="000000"/>
        </w:rPr>
        <w:tab/>
        <w:t>Виберіть варіант управління кадрами, який відповідає активній кадровій політиці:</w:t>
      </w:r>
    </w:p>
    <w:p w:rsidR="00E937DC" w:rsidRPr="001969A9" w:rsidRDefault="00E937DC" w:rsidP="00F51713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керівництво організації не має чітко вираженої про</w:t>
      </w:r>
      <w:r w:rsidRPr="001969A9">
        <w:rPr>
          <w:color w:val="000000"/>
        </w:rPr>
        <w:softHyphen/>
        <w:t>грами дій щодо персоналу, а кадрова робота зводить</w:t>
      </w:r>
      <w:r w:rsidRPr="001969A9">
        <w:rPr>
          <w:color w:val="000000"/>
        </w:rPr>
        <w:softHyphen/>
        <w:t>ся до ліквідації негативних наслідків;</w:t>
      </w:r>
    </w:p>
    <w:p w:rsidR="00E937DC" w:rsidRPr="001969A9" w:rsidRDefault="00E937DC" w:rsidP="00F51713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кадрова служба не лише володіє засобами діагности</w:t>
      </w:r>
      <w:r w:rsidRPr="001969A9">
        <w:rPr>
          <w:color w:val="000000"/>
        </w:rPr>
        <w:softHyphen/>
        <w:t xml:space="preserve">ки персоналу, але і </w:t>
      </w:r>
      <w:r w:rsidRPr="001969A9">
        <w:rPr>
          <w:color w:val="000000"/>
        </w:rPr>
        <w:lastRenderedPageBreak/>
        <w:t>прогнозування кадрової ситуації на середньостроковий період;</w:t>
      </w:r>
    </w:p>
    <w:p w:rsidR="00E937DC" w:rsidRPr="001969A9" w:rsidRDefault="00E937DC" w:rsidP="00F51713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підприємство має не лише прогнози кадрової ситу</w:t>
      </w:r>
      <w:r w:rsidRPr="001969A9">
        <w:rPr>
          <w:color w:val="000000"/>
        </w:rPr>
        <w:softHyphen/>
        <w:t>ації, але і засоби впливу на неї, а кадрова служба роз</w:t>
      </w:r>
      <w:r w:rsidRPr="001969A9">
        <w:rPr>
          <w:color w:val="000000"/>
        </w:rPr>
        <w:softHyphen/>
        <w:t>робляє антикризові кадрові програми.</w:t>
      </w:r>
    </w:p>
    <w:p w:rsidR="00E937DC" w:rsidRPr="001969A9" w:rsidRDefault="00E937DC" w:rsidP="00E937DC">
      <w:pPr>
        <w:shd w:val="clear" w:color="auto" w:fill="FFFFFF"/>
        <w:tabs>
          <w:tab w:val="left" w:pos="624"/>
        </w:tabs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9</w:t>
      </w:r>
      <w:r w:rsidRPr="001969A9">
        <w:rPr>
          <w:b/>
          <w:color w:val="000000"/>
        </w:rPr>
        <w:t>.</w:t>
      </w:r>
      <w:r w:rsidRPr="001969A9">
        <w:rPr>
          <w:b/>
          <w:color w:val="000000"/>
        </w:rPr>
        <w:tab/>
      </w:r>
      <w:r w:rsidRPr="001969A9">
        <w:rPr>
          <w:b/>
          <w:bCs/>
          <w:color w:val="000000"/>
        </w:rPr>
        <w:t xml:space="preserve">Кодекс Законів про працю відноситься </w:t>
      </w:r>
      <w:r w:rsidRPr="001969A9">
        <w:rPr>
          <w:b/>
          <w:color w:val="000000"/>
        </w:rPr>
        <w:t>до:</w:t>
      </w:r>
    </w:p>
    <w:p w:rsidR="00E937DC" w:rsidRPr="001969A9" w:rsidRDefault="00E937DC" w:rsidP="00F51713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нормативних актів децентралізованого регулювання трудових відносин;</w:t>
      </w:r>
    </w:p>
    <w:p w:rsidR="00E937DC" w:rsidRPr="001969A9" w:rsidRDefault="00E937DC" w:rsidP="00F51713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нормативних актів централізованого регулювання трудових відносин;</w:t>
      </w:r>
    </w:p>
    <w:p w:rsidR="00E937DC" w:rsidRPr="00E937DC" w:rsidRDefault="00E937DC" w:rsidP="00F51713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документів нормативного характеру, що використовуються для регулювання трудових відносин на рівні окремого підприємства.</w:t>
      </w:r>
    </w:p>
    <w:p w:rsidR="00E937DC" w:rsidRPr="001969A9" w:rsidRDefault="00E937DC" w:rsidP="00E937DC">
      <w:pPr>
        <w:shd w:val="clear" w:color="auto" w:fill="FFFFFF"/>
        <w:tabs>
          <w:tab w:val="left" w:pos="1190"/>
        </w:tabs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10.Правила внутрішнього трудового розпорядку — це документ:</w:t>
      </w:r>
    </w:p>
    <w:p w:rsidR="00E937DC" w:rsidRPr="001969A9" w:rsidRDefault="00E937DC" w:rsidP="00F51713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який регламентує діяльність певного структурного підрозділу кадрової служби: його задачі, функції, права, відповідальність;</w:t>
      </w:r>
    </w:p>
    <w:p w:rsidR="00E937DC" w:rsidRPr="001969A9" w:rsidRDefault="00E937DC" w:rsidP="00F51713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який укладається трудовим колективом з адмініст</w:t>
      </w:r>
      <w:r w:rsidRPr="001969A9">
        <w:rPr>
          <w:color w:val="000000"/>
        </w:rPr>
        <w:softHyphen/>
        <w:t>рацією по врегулюванню їх взаємовідносин в про</w:t>
      </w:r>
      <w:r w:rsidRPr="001969A9">
        <w:rPr>
          <w:color w:val="000000"/>
        </w:rPr>
        <w:softHyphen/>
        <w:t>цесі виробничо-господарської діяльності на кален</w:t>
      </w:r>
      <w:r w:rsidRPr="001969A9">
        <w:rPr>
          <w:color w:val="000000"/>
        </w:rPr>
        <w:softHyphen/>
        <w:t>дарний рік;</w:t>
      </w:r>
    </w:p>
    <w:p w:rsidR="00E937DC" w:rsidRPr="001969A9" w:rsidRDefault="00E937DC" w:rsidP="00F51713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який визначає порядок найму та звільнення робіт</w:t>
      </w:r>
      <w:r w:rsidRPr="001969A9">
        <w:rPr>
          <w:color w:val="000000"/>
        </w:rPr>
        <w:softHyphen/>
        <w:t>ників та службовців, основні обов'язки персоналу, робочий час та його використання, відповідальність за порушення трудової дисципліни.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11.Чисельність працівників кадрової служби повинна складати:</w:t>
      </w:r>
    </w:p>
    <w:p w:rsidR="00E937DC" w:rsidRPr="001969A9" w:rsidRDefault="00E937DC" w:rsidP="00F51713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0,7 - 0,9 % від середньооблікової чисельності персоналу підприємства;</w:t>
      </w:r>
    </w:p>
    <w:p w:rsidR="00E937DC" w:rsidRPr="001969A9" w:rsidRDefault="00E937DC" w:rsidP="00F51713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1,2 -1,5 % від середньооблікової чисельності персо</w:t>
      </w:r>
      <w:r w:rsidRPr="001969A9">
        <w:rPr>
          <w:color w:val="000000"/>
        </w:rPr>
        <w:softHyphen/>
        <w:t>налу підприємства;</w:t>
      </w:r>
    </w:p>
    <w:p w:rsidR="00E937DC" w:rsidRPr="001969A9" w:rsidRDefault="00E937DC" w:rsidP="00F51713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10 - 15 % від середньооблікової чисельності персо</w:t>
      </w:r>
      <w:r w:rsidRPr="001969A9">
        <w:rPr>
          <w:color w:val="000000"/>
        </w:rPr>
        <w:softHyphen/>
        <w:t>налу підприємства.</w:t>
      </w:r>
    </w:p>
    <w:p w:rsidR="00E937DC" w:rsidRPr="001969A9" w:rsidRDefault="00E937DC" w:rsidP="00E937DC">
      <w:pPr>
        <w:shd w:val="clear" w:color="auto" w:fill="FFFFFF"/>
        <w:tabs>
          <w:tab w:val="left" w:pos="571"/>
        </w:tabs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12.</w:t>
      </w:r>
      <w:r w:rsidRPr="001969A9">
        <w:rPr>
          <w:b/>
          <w:bCs/>
          <w:color w:val="000000"/>
        </w:rPr>
        <w:tab/>
      </w:r>
      <w:r w:rsidRPr="001969A9">
        <w:rPr>
          <w:b/>
          <w:color w:val="000000"/>
        </w:rPr>
        <w:t xml:space="preserve">До </w:t>
      </w:r>
      <w:r w:rsidRPr="001969A9">
        <w:rPr>
          <w:b/>
          <w:bCs/>
          <w:color w:val="000000"/>
        </w:rPr>
        <w:t>функцій кадрових служб не належить:</w:t>
      </w:r>
    </w:p>
    <w:p w:rsidR="00E937DC" w:rsidRPr="001969A9" w:rsidRDefault="00E937DC" w:rsidP="00F51713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визначення потреби в матеріальних ресурсах для за</w:t>
      </w:r>
      <w:r w:rsidRPr="001969A9">
        <w:rPr>
          <w:color w:val="000000"/>
        </w:rPr>
        <w:softHyphen/>
        <w:t>безпечення виконання виробничої програми;</w:t>
      </w:r>
    </w:p>
    <w:p w:rsidR="00E937DC" w:rsidRPr="001969A9" w:rsidRDefault="00E937DC" w:rsidP="00F51713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аналіз ефективності використання кадрових ресурсів на підприємстві;</w:t>
      </w:r>
    </w:p>
    <w:p w:rsidR="00E937DC" w:rsidRPr="001969A9" w:rsidRDefault="00E937DC" w:rsidP="00F51713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здійснення скорочення штатів у зв'язку зі знижен</w:t>
      </w:r>
      <w:r w:rsidRPr="001969A9">
        <w:rPr>
          <w:color w:val="000000"/>
        </w:rPr>
        <w:softHyphen/>
        <w:t>ням обсягів виробництва.</w:t>
      </w:r>
    </w:p>
    <w:p w:rsidR="00E937DC" w:rsidRPr="001969A9" w:rsidRDefault="00E937DC" w:rsidP="00E937DC">
      <w:pPr>
        <w:shd w:val="clear" w:color="auto" w:fill="FFFFFF"/>
        <w:tabs>
          <w:tab w:val="left" w:pos="571"/>
        </w:tabs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13.</w:t>
      </w:r>
      <w:r w:rsidRPr="001969A9">
        <w:rPr>
          <w:b/>
          <w:bCs/>
          <w:color w:val="000000"/>
        </w:rPr>
        <w:tab/>
        <w:t>Вибрати вірне твердження. Надмірна централізація управління діяльністю вітчизняних підприємств при командно-адміністративній системі управління:</w:t>
      </w:r>
    </w:p>
    <w:p w:rsidR="00E937DC" w:rsidRPr="001969A9" w:rsidRDefault="00E937DC" w:rsidP="00F51713">
      <w:pPr>
        <w:widowControl w:val="0"/>
        <w:numPr>
          <w:ilvl w:val="0"/>
          <w:numId w:val="4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стимулювала розвиток профспілкового руху на підприємстві;</w:t>
      </w:r>
    </w:p>
    <w:p w:rsidR="00E937DC" w:rsidRPr="001969A9" w:rsidRDefault="00E937DC" w:rsidP="00F51713">
      <w:pPr>
        <w:widowControl w:val="0"/>
        <w:numPr>
          <w:ilvl w:val="0"/>
          <w:numId w:val="4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знижувала самостійність підприємств у вирішенні кадрових питань: тривалість робочого часу, умови найму, організація вивчання, просування по службі тощо;</w:t>
      </w:r>
    </w:p>
    <w:p w:rsidR="00E937DC" w:rsidRPr="001969A9" w:rsidRDefault="00E937DC" w:rsidP="00F51713">
      <w:pPr>
        <w:widowControl w:val="0"/>
        <w:numPr>
          <w:ilvl w:val="0"/>
          <w:numId w:val="4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відкидала необхідність створення кадрових служб на підприємстві.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14.Вибрати вірне визначення трудового потенціалу підприємства:</w:t>
      </w:r>
    </w:p>
    <w:p w:rsidR="00E937DC" w:rsidRPr="001969A9" w:rsidRDefault="00E937DC" w:rsidP="00F5171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трудовий потенціал—це кількість регламентованого для потреб виробництва часу або чисельності праців</w:t>
      </w:r>
      <w:r w:rsidRPr="001969A9">
        <w:rPr>
          <w:color w:val="000000"/>
        </w:rPr>
        <w:softHyphen/>
        <w:t>ників, виходячи з планових показників розвитку підприємства;</w:t>
      </w:r>
    </w:p>
    <w:p w:rsidR="00E937DC" w:rsidRPr="001969A9" w:rsidRDefault="00E937DC" w:rsidP="00F5171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трудовий потенціал - сукупна здатність до праці пер</w:t>
      </w:r>
      <w:r w:rsidRPr="001969A9">
        <w:rPr>
          <w:color w:val="000000"/>
        </w:rPr>
        <w:softHyphen/>
        <w:t>соналу, залученого на тимчасовій основі до трудових відносин з даним підприємством, із врахуванням його</w:t>
      </w:r>
      <w:r w:rsidRPr="001969A9">
        <w:rPr>
          <w:color w:val="000000"/>
        </w:rPr>
        <w:br/>
        <w:t>структури та чисельності;</w:t>
      </w:r>
    </w:p>
    <w:p w:rsidR="00E937DC" w:rsidRPr="001969A9" w:rsidRDefault="00E937DC" w:rsidP="00F5171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трудовий потенціал — ресурсні можливості у сфері праці облікового складу працівників підприємства, виходячи з їх кількісних та якісних характеристик.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15.Покращення якісних характеристик трудового потенціалу пра</w:t>
      </w:r>
      <w:r w:rsidRPr="001969A9">
        <w:rPr>
          <w:b/>
          <w:bCs/>
          <w:color w:val="000000"/>
        </w:rPr>
        <w:softHyphen/>
        <w:t>цівників підприємства може бути забезпечене за рахунок:</w:t>
      </w:r>
    </w:p>
    <w:p w:rsidR="00E937DC" w:rsidRPr="001969A9" w:rsidRDefault="00E937DC" w:rsidP="00F51713">
      <w:pPr>
        <w:widowControl w:val="0"/>
        <w:numPr>
          <w:ilvl w:val="0"/>
          <w:numId w:val="10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залучення додаткової кількості працівників;</w:t>
      </w:r>
    </w:p>
    <w:p w:rsidR="00E937DC" w:rsidRPr="001969A9" w:rsidRDefault="00E937DC" w:rsidP="00F51713">
      <w:pPr>
        <w:widowControl w:val="0"/>
        <w:numPr>
          <w:ilvl w:val="0"/>
          <w:numId w:val="10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стимулювання плинності кадрів за власним бажан</w:t>
      </w:r>
      <w:r w:rsidRPr="001969A9">
        <w:rPr>
          <w:color w:val="000000"/>
        </w:rPr>
        <w:softHyphen/>
        <w:t>ням для оновлення кадрового складу;</w:t>
      </w:r>
    </w:p>
    <w:p w:rsidR="00E937DC" w:rsidRPr="001969A9" w:rsidRDefault="00E937DC" w:rsidP="00F51713">
      <w:pPr>
        <w:widowControl w:val="0"/>
        <w:numPr>
          <w:ilvl w:val="0"/>
          <w:numId w:val="10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навчання та підвищення кваліфікації кадрів.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16. Лізинг персоналу передбачає:</w:t>
      </w:r>
    </w:p>
    <w:p w:rsidR="00E937DC" w:rsidRPr="001969A9" w:rsidRDefault="00E937DC" w:rsidP="00F51713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використання зовнішніх джерел залучення та ви</w:t>
      </w:r>
      <w:r w:rsidRPr="001969A9">
        <w:rPr>
          <w:color w:val="000000"/>
        </w:rPr>
        <w:softHyphen/>
        <w:t>вільнення персоналу при зміні потреби в ньому в рам</w:t>
      </w:r>
      <w:r w:rsidRPr="001969A9">
        <w:rPr>
          <w:color w:val="000000"/>
        </w:rPr>
        <w:softHyphen/>
        <w:t>ках планового періоду;</w:t>
      </w:r>
    </w:p>
    <w:p w:rsidR="00E937DC" w:rsidRPr="001969A9" w:rsidRDefault="00E937DC" w:rsidP="00F51713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використання персоналу інших підприємств для по</w:t>
      </w:r>
      <w:r w:rsidRPr="001969A9">
        <w:rPr>
          <w:color w:val="000000"/>
        </w:rPr>
        <w:softHyphen/>
        <w:t>криття потреби в працівниках на договірній основі;</w:t>
      </w:r>
    </w:p>
    <w:p w:rsidR="00E937DC" w:rsidRPr="001969A9" w:rsidRDefault="00E937DC" w:rsidP="00F51713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переманювання персоналу інших підприємств для покриття потреби в працівниках на тимчасовій ос</w:t>
      </w:r>
      <w:r w:rsidRPr="001969A9">
        <w:rPr>
          <w:color w:val="000000"/>
        </w:rPr>
        <w:softHyphen/>
        <w:t>нові.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lastRenderedPageBreak/>
        <w:t>17. Чисельність персоналу в еквіваленті повної зайнятості як ста</w:t>
      </w:r>
      <w:r w:rsidRPr="001969A9">
        <w:rPr>
          <w:b/>
          <w:bCs/>
          <w:color w:val="000000"/>
        </w:rPr>
        <w:softHyphen/>
        <w:t>тистичний показник використовується для:</w:t>
      </w:r>
    </w:p>
    <w:p w:rsidR="00E937DC" w:rsidRPr="001969A9" w:rsidRDefault="00E937DC" w:rsidP="00F51713">
      <w:pPr>
        <w:widowControl w:val="0"/>
        <w:numPr>
          <w:ilvl w:val="0"/>
          <w:numId w:val="1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відображення потенційно можливої кількості робо</w:t>
      </w:r>
      <w:r w:rsidRPr="001969A9">
        <w:rPr>
          <w:color w:val="000000"/>
        </w:rPr>
        <w:softHyphen/>
        <w:t>чих годин, які можуть бути відпрацьовані залученим персоналом за умови повної зайнятості;</w:t>
      </w:r>
    </w:p>
    <w:p w:rsidR="00E937DC" w:rsidRPr="001969A9" w:rsidRDefault="00E937DC" w:rsidP="00F51713">
      <w:pPr>
        <w:widowControl w:val="0"/>
        <w:numPr>
          <w:ilvl w:val="0"/>
          <w:numId w:val="1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кількісної характеристики трудового потенціалу персоналу підприємства з врахуванням його завантаже</w:t>
      </w:r>
      <w:r w:rsidRPr="001969A9">
        <w:rPr>
          <w:color w:val="000000"/>
        </w:rPr>
        <w:softHyphen/>
        <w:t>ності протягом робочого дня;</w:t>
      </w:r>
    </w:p>
    <w:p w:rsidR="00E937DC" w:rsidRPr="001969A9" w:rsidRDefault="00E937DC" w:rsidP="00F51713">
      <w:pPr>
        <w:widowControl w:val="0"/>
        <w:numPr>
          <w:ilvl w:val="0"/>
          <w:numId w:val="1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якісної характеристики трудового потенціалу персоналу за звітній період.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18.Внутрішньофірмовий рух кадрів відноситься до:</w:t>
      </w:r>
    </w:p>
    <w:p w:rsidR="00E937DC" w:rsidRPr="001969A9" w:rsidRDefault="00E937DC" w:rsidP="00F51713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методів стимулювання персоналу до високопродук</w:t>
      </w:r>
      <w:r w:rsidRPr="001969A9">
        <w:rPr>
          <w:color w:val="000000"/>
        </w:rPr>
        <w:softHyphen/>
        <w:t>тивної праці;</w:t>
      </w:r>
    </w:p>
    <w:p w:rsidR="00E937DC" w:rsidRPr="001969A9" w:rsidRDefault="00E937DC" w:rsidP="00F51713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методів оцінки здатності персоналу освоювати нові професії та спеціальності;</w:t>
      </w:r>
    </w:p>
    <w:p w:rsidR="00E937DC" w:rsidRPr="001969A9" w:rsidRDefault="00E937DC" w:rsidP="00F51713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методів функціональної адаптації персоналу до по</w:t>
      </w:r>
      <w:r w:rsidRPr="001969A9">
        <w:rPr>
          <w:color w:val="000000"/>
        </w:rPr>
        <w:softHyphen/>
        <w:t>треб виробництва.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 xml:space="preserve">19. </w:t>
      </w:r>
      <w:r w:rsidRPr="001969A9">
        <w:rPr>
          <w:b/>
          <w:color w:val="000000"/>
        </w:rPr>
        <w:t xml:space="preserve">Для </w:t>
      </w:r>
      <w:proofErr w:type="spellStart"/>
      <w:r w:rsidRPr="001969A9">
        <w:rPr>
          <w:b/>
          <w:bCs/>
          <w:color w:val="000000"/>
        </w:rPr>
        <w:t>ковзаючого</w:t>
      </w:r>
      <w:proofErr w:type="spellEnd"/>
      <w:r w:rsidRPr="001969A9">
        <w:rPr>
          <w:b/>
          <w:bCs/>
          <w:color w:val="000000"/>
        </w:rPr>
        <w:t xml:space="preserve"> графіку роботи характерним </w:t>
      </w:r>
      <w:r w:rsidRPr="001969A9">
        <w:rPr>
          <w:b/>
          <w:color w:val="000000"/>
        </w:rPr>
        <w:t>є:</w:t>
      </w:r>
    </w:p>
    <w:p w:rsidR="00E937DC" w:rsidRPr="001969A9" w:rsidRDefault="00E937DC" w:rsidP="00F51713">
      <w:pPr>
        <w:widowControl w:val="0"/>
        <w:numPr>
          <w:ilvl w:val="0"/>
          <w:numId w:val="4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можливість вільного приходу на роботу або відсут</w:t>
      </w:r>
      <w:r w:rsidRPr="001969A9">
        <w:rPr>
          <w:color w:val="000000"/>
        </w:rPr>
        <w:softHyphen/>
        <w:t>ності на робочому місці в залежності від побажань та потреб працівника;</w:t>
      </w:r>
    </w:p>
    <w:p w:rsidR="00E937DC" w:rsidRPr="001969A9" w:rsidRDefault="00E937DC" w:rsidP="00F51713">
      <w:pPr>
        <w:widowControl w:val="0"/>
        <w:numPr>
          <w:ilvl w:val="0"/>
          <w:numId w:val="4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можливість зміщення початку та кінця робочого дня із зобов'язанням відпрацювати нормативну кількість робочих годин;</w:t>
      </w:r>
    </w:p>
    <w:p w:rsidR="00E937DC" w:rsidRPr="001969A9" w:rsidRDefault="00E937DC" w:rsidP="00F51713">
      <w:pPr>
        <w:widowControl w:val="0"/>
        <w:numPr>
          <w:ilvl w:val="0"/>
          <w:numId w:val="4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встановлена адміністрацією підприємства кількість днів із максимальною і мінімальною тривалістю із відповідним зобов'язанням дотримання такого режи</w:t>
      </w:r>
      <w:r w:rsidRPr="001969A9">
        <w:rPr>
          <w:color w:val="000000"/>
        </w:rPr>
        <w:softHyphen/>
        <w:t>му роботи персоналом підприємства.</w:t>
      </w:r>
    </w:p>
    <w:p w:rsidR="00E937DC" w:rsidRPr="001969A9" w:rsidRDefault="00E937DC" w:rsidP="00E937DC">
      <w:pPr>
        <w:shd w:val="clear" w:color="auto" w:fill="FFFFFF"/>
        <w:tabs>
          <w:tab w:val="left" w:pos="566"/>
        </w:tabs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20. Функціональна адаптація персоналу до потреб виробництва передбачає:</w:t>
      </w:r>
    </w:p>
    <w:p w:rsidR="00E937DC" w:rsidRPr="001969A9" w:rsidRDefault="00E937DC" w:rsidP="00F51713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 xml:space="preserve">покриття потреби в персоналі за рахунок внутрішніх джерел із застосуванням </w:t>
      </w:r>
      <w:proofErr w:type="spellStart"/>
      <w:r w:rsidRPr="001969A9">
        <w:rPr>
          <w:color w:val="000000"/>
        </w:rPr>
        <w:t>внутрішньофірмового</w:t>
      </w:r>
      <w:proofErr w:type="spellEnd"/>
      <w:r w:rsidRPr="001969A9">
        <w:rPr>
          <w:color w:val="000000"/>
        </w:rPr>
        <w:t xml:space="preserve"> руху кадрів та нестандартних режимів робочого часу;</w:t>
      </w:r>
    </w:p>
    <w:p w:rsidR="00E937DC" w:rsidRPr="001969A9" w:rsidRDefault="00E937DC" w:rsidP="00F51713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покриття додаткової потреби в персоналі за рахунок оформлення лізингових відносин з іншими підприємствами по тимчасовому забезпеченню кадрів певної кваліфікації;</w:t>
      </w:r>
    </w:p>
    <w:p w:rsidR="00E937DC" w:rsidRPr="001969A9" w:rsidRDefault="00E937DC" w:rsidP="00F51713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покриття потреби в персоналі за рахунок зовнішніх джерел шляхом найму та звільнення.</w:t>
      </w:r>
    </w:p>
    <w:p w:rsidR="00E937DC" w:rsidRPr="001969A9" w:rsidRDefault="00E937DC" w:rsidP="00E937DC">
      <w:pPr>
        <w:shd w:val="clear" w:color="auto" w:fill="FFFFFF"/>
        <w:tabs>
          <w:tab w:val="left" w:pos="566"/>
        </w:tabs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21. Чисельна адаптація персоналу до потреб виробництва передба</w:t>
      </w:r>
      <w:r w:rsidRPr="001969A9">
        <w:rPr>
          <w:b/>
          <w:color w:val="000000"/>
        </w:rPr>
        <w:softHyphen/>
        <w:t>чає:</w:t>
      </w:r>
    </w:p>
    <w:p w:rsidR="00E937DC" w:rsidRPr="001969A9" w:rsidRDefault="00E937DC" w:rsidP="00F51713">
      <w:pPr>
        <w:widowControl w:val="0"/>
        <w:numPr>
          <w:ilvl w:val="0"/>
          <w:numId w:val="14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покриття додаткової потреби в персоналі за рахунок оформлення лізингових відносин з іншими підприємствами по тимчасовому забезпеченню кадрів певної кваліфікації;</w:t>
      </w:r>
    </w:p>
    <w:p w:rsidR="00E937DC" w:rsidRPr="001969A9" w:rsidRDefault="00E937DC" w:rsidP="00F51713">
      <w:pPr>
        <w:widowControl w:val="0"/>
        <w:numPr>
          <w:ilvl w:val="0"/>
          <w:numId w:val="14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систему заходів по забезпеченню оперативного при</w:t>
      </w:r>
      <w:r w:rsidRPr="001969A9">
        <w:rPr>
          <w:color w:val="000000"/>
        </w:rPr>
        <w:softHyphen/>
        <w:t>стосування нових працівників до виконуваних обо</w:t>
      </w:r>
      <w:r w:rsidRPr="001969A9">
        <w:rPr>
          <w:color w:val="000000"/>
        </w:rPr>
        <w:softHyphen/>
        <w:t>в'язків;</w:t>
      </w:r>
    </w:p>
    <w:p w:rsidR="00E937DC" w:rsidRPr="001969A9" w:rsidRDefault="00E937DC" w:rsidP="00F51713">
      <w:pPr>
        <w:widowControl w:val="0"/>
        <w:numPr>
          <w:ilvl w:val="0"/>
          <w:numId w:val="14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покриття потреби в персоналі за рахунок зовнішніх джерел шляхом найму та звільнення.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 xml:space="preserve">22. Визначте причини застосування </w:t>
      </w:r>
      <w:proofErr w:type="spellStart"/>
      <w:r w:rsidRPr="001969A9">
        <w:rPr>
          <w:b/>
          <w:bCs/>
          <w:color w:val="000000"/>
        </w:rPr>
        <w:t>внутрішньофірмового</w:t>
      </w:r>
      <w:proofErr w:type="spellEnd"/>
      <w:r w:rsidRPr="001969A9">
        <w:rPr>
          <w:b/>
          <w:bCs/>
          <w:color w:val="000000"/>
        </w:rPr>
        <w:t xml:space="preserve"> руху кадрів:</w:t>
      </w:r>
    </w:p>
    <w:p w:rsidR="00E937DC" w:rsidRPr="001969A9" w:rsidRDefault="00E937DC" w:rsidP="00F51713">
      <w:pPr>
        <w:widowControl w:val="0"/>
        <w:numPr>
          <w:ilvl w:val="0"/>
          <w:numId w:val="15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часта зміна обсягів виробництва і трудомісткості виготовлення продукції;</w:t>
      </w:r>
    </w:p>
    <w:p w:rsidR="00E937DC" w:rsidRPr="001969A9" w:rsidRDefault="00E937DC" w:rsidP="00F51713">
      <w:pPr>
        <w:widowControl w:val="0"/>
        <w:numPr>
          <w:ilvl w:val="0"/>
          <w:numId w:val="15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підготовка фахівців полівалентної кваліфікації та забезпечення гуманізації праці;</w:t>
      </w:r>
    </w:p>
    <w:p w:rsidR="00E937DC" w:rsidRPr="001969A9" w:rsidRDefault="00E937DC" w:rsidP="00F51713">
      <w:pPr>
        <w:widowControl w:val="0"/>
        <w:numPr>
          <w:ilvl w:val="0"/>
          <w:numId w:val="15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забезпечення більшої завантаженості працівників, залучених на тимчасовій основі.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23. Плинність кадрів є позитивним явищем на підприємстві, якщо вона знаходиться в межах:</w:t>
      </w:r>
    </w:p>
    <w:p w:rsidR="00E937DC" w:rsidRPr="001969A9" w:rsidRDefault="00E937DC" w:rsidP="00F51713">
      <w:pPr>
        <w:widowControl w:val="0"/>
        <w:numPr>
          <w:ilvl w:val="0"/>
          <w:numId w:val="16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 1 до 10 % від середньооблікової чисельності пер</w:t>
      </w:r>
      <w:r w:rsidRPr="001969A9">
        <w:rPr>
          <w:color w:val="000000"/>
        </w:rPr>
        <w:softHyphen/>
        <w:t>соналу;</w:t>
      </w:r>
    </w:p>
    <w:p w:rsidR="00E937DC" w:rsidRPr="001969A9" w:rsidRDefault="00E937DC" w:rsidP="00F51713">
      <w:pPr>
        <w:widowControl w:val="0"/>
        <w:numPr>
          <w:ilvl w:val="0"/>
          <w:numId w:val="16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 1 до 25 % від середньооблікової чисельності пер</w:t>
      </w:r>
      <w:r w:rsidRPr="001969A9">
        <w:rPr>
          <w:color w:val="000000"/>
        </w:rPr>
        <w:softHyphen/>
        <w:t>соналу;</w:t>
      </w:r>
    </w:p>
    <w:p w:rsidR="00E937DC" w:rsidRPr="001969A9" w:rsidRDefault="00E937DC" w:rsidP="00F51713">
      <w:pPr>
        <w:widowControl w:val="0"/>
        <w:numPr>
          <w:ilvl w:val="0"/>
          <w:numId w:val="16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 30 до 50 % від середньооблікової чисельності пер</w:t>
      </w:r>
      <w:r w:rsidRPr="001969A9">
        <w:rPr>
          <w:color w:val="000000"/>
        </w:rPr>
        <w:softHyphen/>
        <w:t>соналу.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 xml:space="preserve">24.Вивільнення працівників з підприємства </w:t>
      </w:r>
      <w:r w:rsidRPr="001969A9">
        <w:rPr>
          <w:b/>
          <w:color w:val="000000"/>
        </w:rPr>
        <w:t xml:space="preserve">у </w:t>
      </w:r>
      <w:r w:rsidRPr="001969A9">
        <w:rPr>
          <w:b/>
          <w:bCs/>
          <w:color w:val="000000"/>
        </w:rPr>
        <w:t>зв'язку з виходом на пенсію:</w:t>
      </w:r>
    </w:p>
    <w:p w:rsidR="00E937DC" w:rsidRPr="001969A9" w:rsidRDefault="00E937DC" w:rsidP="00F51713">
      <w:pPr>
        <w:widowControl w:val="0"/>
        <w:numPr>
          <w:ilvl w:val="0"/>
          <w:numId w:val="17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0" w:firstLine="720"/>
        <w:contextualSpacing/>
        <w:jc w:val="both"/>
        <w:rPr>
          <w:bCs/>
          <w:color w:val="000000"/>
        </w:rPr>
      </w:pPr>
      <w:r w:rsidRPr="001969A9">
        <w:rPr>
          <w:color w:val="000000"/>
        </w:rPr>
        <w:t>належить до вивільнення персоналу з об’єктивних причин;</w:t>
      </w:r>
    </w:p>
    <w:p w:rsidR="00E937DC" w:rsidRPr="001969A9" w:rsidRDefault="00E937DC" w:rsidP="00F51713">
      <w:pPr>
        <w:widowControl w:val="0"/>
        <w:numPr>
          <w:ilvl w:val="0"/>
          <w:numId w:val="17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відноситься до функціональної адаптації персоналу до потреб виробництва;</w:t>
      </w:r>
    </w:p>
    <w:p w:rsidR="00E937DC" w:rsidRPr="001969A9" w:rsidRDefault="00E937DC" w:rsidP="00F51713">
      <w:pPr>
        <w:widowControl w:val="0"/>
        <w:numPr>
          <w:ilvl w:val="0"/>
          <w:numId w:val="17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відноситься до чисельної адаптації персоналу до потреб виробництва.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25. Ротація кадрів означає:</w:t>
      </w:r>
    </w:p>
    <w:p w:rsidR="00E937DC" w:rsidRPr="001969A9" w:rsidRDefault="00E937DC" w:rsidP="00F51713">
      <w:pPr>
        <w:widowControl w:val="0"/>
        <w:numPr>
          <w:ilvl w:val="0"/>
          <w:numId w:val="18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звільнення працівника через невиконання службо</w:t>
      </w:r>
      <w:r w:rsidRPr="001969A9">
        <w:rPr>
          <w:color w:val="000000"/>
        </w:rPr>
        <w:softHyphen/>
        <w:t>вих обов'язків або невідповідність займаній посаді;</w:t>
      </w:r>
    </w:p>
    <w:p w:rsidR="00E937DC" w:rsidRPr="001969A9" w:rsidRDefault="00E937DC" w:rsidP="00F51713">
      <w:pPr>
        <w:widowControl w:val="0"/>
        <w:numPr>
          <w:ilvl w:val="0"/>
          <w:numId w:val="18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переміщення працівника з одного робочого місця на інше на тимчасовій основі;</w:t>
      </w:r>
    </w:p>
    <w:p w:rsidR="00E937DC" w:rsidRDefault="00E937DC" w:rsidP="00F51713">
      <w:pPr>
        <w:widowControl w:val="0"/>
        <w:numPr>
          <w:ilvl w:val="0"/>
          <w:numId w:val="18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направлення працівника на курси по підвищенню кваліфікації для здобування нових знань чи підви</w:t>
      </w:r>
      <w:r w:rsidRPr="001969A9">
        <w:rPr>
          <w:color w:val="000000"/>
        </w:rPr>
        <w:softHyphen/>
        <w:t>щення якості наявних.</w:t>
      </w:r>
    </w:p>
    <w:p w:rsidR="00E937DC" w:rsidRPr="00E937DC" w:rsidRDefault="00E937DC" w:rsidP="00E937DC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left="720"/>
        <w:contextualSpacing/>
        <w:jc w:val="both"/>
        <w:rPr>
          <w:color w:val="000000"/>
        </w:rPr>
      </w:pPr>
      <w:r w:rsidRPr="00E937DC">
        <w:rPr>
          <w:b/>
          <w:bCs/>
          <w:color w:val="000000"/>
        </w:rPr>
        <w:lastRenderedPageBreak/>
        <w:t>26. Продуктивність праці — це показник, який характеризує:</w:t>
      </w:r>
    </w:p>
    <w:p w:rsidR="00E937DC" w:rsidRPr="001969A9" w:rsidRDefault="00E937DC" w:rsidP="00F51713">
      <w:pPr>
        <w:widowControl w:val="0"/>
        <w:numPr>
          <w:ilvl w:val="0"/>
          <w:numId w:val="19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результативність роботи працівника;</w:t>
      </w:r>
    </w:p>
    <w:p w:rsidR="00E937DC" w:rsidRPr="001969A9" w:rsidRDefault="00E937DC" w:rsidP="00F51713">
      <w:pPr>
        <w:widowControl w:val="0"/>
        <w:numPr>
          <w:ilvl w:val="0"/>
          <w:numId w:val="19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навантаження окремого працівника;</w:t>
      </w:r>
    </w:p>
    <w:p w:rsidR="00E937DC" w:rsidRPr="001969A9" w:rsidRDefault="00E937DC" w:rsidP="00F51713">
      <w:pPr>
        <w:widowControl w:val="0"/>
        <w:numPr>
          <w:ilvl w:val="0"/>
          <w:numId w:val="19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трудомісткість виготовлення продукції для певного працівника.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27.Збільшення обсягів виробництва сприяє росту продуктивності праці персоналу за рахунок:</w:t>
      </w:r>
    </w:p>
    <w:p w:rsidR="00E937DC" w:rsidRPr="001969A9" w:rsidRDefault="00E937DC" w:rsidP="00F51713">
      <w:pPr>
        <w:widowControl w:val="0"/>
        <w:numPr>
          <w:ilvl w:val="0"/>
          <w:numId w:val="20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збільшення чисельності виробничого персоналу та скорочення чисельності адміністративного та обслу</w:t>
      </w:r>
      <w:r w:rsidRPr="001969A9">
        <w:rPr>
          <w:color w:val="000000"/>
        </w:rPr>
        <w:softHyphen/>
        <w:t>говуючого персоналу;</w:t>
      </w:r>
    </w:p>
    <w:p w:rsidR="00E937DC" w:rsidRPr="001969A9" w:rsidRDefault="00E937DC" w:rsidP="00F51713">
      <w:pPr>
        <w:widowControl w:val="0"/>
        <w:numPr>
          <w:ilvl w:val="0"/>
          <w:numId w:val="20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менших темпів зростання чисельності адміністратив</w:t>
      </w:r>
      <w:r w:rsidRPr="001969A9">
        <w:rPr>
          <w:color w:val="000000"/>
        </w:rPr>
        <w:softHyphen/>
        <w:t>ного та обслуговуючого персоналу по відношенню до виробничого персоналу;</w:t>
      </w:r>
    </w:p>
    <w:p w:rsidR="00E937DC" w:rsidRPr="001969A9" w:rsidRDefault="00E937DC" w:rsidP="00F51713">
      <w:pPr>
        <w:widowControl w:val="0"/>
        <w:numPr>
          <w:ilvl w:val="0"/>
          <w:numId w:val="20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пропорційного до обсягів виробництва зростання чисельності всіх категорій персоналу.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28. Визначте сукупність заходів, застосування яких сприяє рос</w:t>
      </w:r>
      <w:r w:rsidRPr="001969A9">
        <w:rPr>
          <w:b/>
          <w:bCs/>
          <w:color w:val="000000"/>
        </w:rPr>
        <w:softHyphen/>
        <w:t>ту продуктивності праці окремого робітника:</w:t>
      </w:r>
    </w:p>
    <w:p w:rsidR="00E937DC" w:rsidRPr="001969A9" w:rsidRDefault="00E937DC" w:rsidP="00F51713">
      <w:pPr>
        <w:widowControl w:val="0"/>
        <w:numPr>
          <w:ilvl w:val="0"/>
          <w:numId w:val="2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збільшення обсягів виробництва; вивільнення над</w:t>
      </w:r>
      <w:r w:rsidRPr="001969A9">
        <w:rPr>
          <w:color w:val="000000"/>
        </w:rPr>
        <w:softHyphen/>
        <w:t>лишкового персоналу;</w:t>
      </w:r>
    </w:p>
    <w:p w:rsidR="00E937DC" w:rsidRPr="001969A9" w:rsidRDefault="00E937DC" w:rsidP="00F51713">
      <w:pPr>
        <w:widowControl w:val="0"/>
        <w:numPr>
          <w:ilvl w:val="0"/>
          <w:numId w:val="2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застосування ротації кадрів, збільшення питомої ваги адміністративного персоналу в загальній чисельності персоналу;</w:t>
      </w:r>
    </w:p>
    <w:p w:rsidR="00E937DC" w:rsidRPr="001969A9" w:rsidRDefault="00E937DC" w:rsidP="00F51713">
      <w:pPr>
        <w:widowControl w:val="0"/>
        <w:numPr>
          <w:ilvl w:val="0"/>
          <w:numId w:val="2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збільшення розміру заробітної плати, підвищення кваліфікації персоналу, оновлення обладнання; по</w:t>
      </w:r>
      <w:r w:rsidRPr="001969A9">
        <w:rPr>
          <w:color w:val="000000"/>
        </w:rPr>
        <w:softHyphen/>
        <w:t xml:space="preserve">кращення умов та організації праці. </w:t>
      </w:r>
    </w:p>
    <w:p w:rsidR="00E937DC" w:rsidRPr="001969A9" w:rsidRDefault="00E937DC" w:rsidP="00E937DC">
      <w:pPr>
        <w:shd w:val="clear" w:color="auto" w:fill="FFFFFF"/>
        <w:tabs>
          <w:tab w:val="left" w:pos="1176"/>
        </w:tabs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29.Норми часу використовують для визначення необхідної чисель</w:t>
      </w:r>
      <w:r w:rsidRPr="001969A9">
        <w:rPr>
          <w:b/>
          <w:bCs/>
          <w:color w:val="000000"/>
        </w:rPr>
        <w:softHyphen/>
        <w:t>ності персоналу та нормування праці:</w:t>
      </w:r>
    </w:p>
    <w:p w:rsidR="00E937DC" w:rsidRPr="001969A9" w:rsidRDefault="00E937DC" w:rsidP="00F51713">
      <w:pPr>
        <w:widowControl w:val="0"/>
        <w:numPr>
          <w:ilvl w:val="0"/>
          <w:numId w:val="2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при виконанні працівником повторюваних робіт;</w:t>
      </w:r>
    </w:p>
    <w:p w:rsidR="00E937DC" w:rsidRPr="001969A9" w:rsidRDefault="00E937DC" w:rsidP="00F51713">
      <w:pPr>
        <w:widowControl w:val="0"/>
        <w:numPr>
          <w:ilvl w:val="0"/>
          <w:numId w:val="2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при виконанні працівником неповторюваних робіт;</w:t>
      </w:r>
    </w:p>
    <w:p w:rsidR="00E937DC" w:rsidRPr="001969A9" w:rsidRDefault="00E937DC" w:rsidP="00F51713">
      <w:pPr>
        <w:widowControl w:val="0"/>
        <w:numPr>
          <w:ilvl w:val="0"/>
          <w:numId w:val="2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у випадку обмеженої тривалості виконання завдан</w:t>
      </w:r>
      <w:r w:rsidRPr="001969A9">
        <w:rPr>
          <w:color w:val="000000"/>
        </w:rPr>
        <w:softHyphen/>
        <w:t>ня у зв'язку з потребами замовника.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30. Визначте, яким чином збільшення трудомісткості виготов</w:t>
      </w:r>
      <w:r w:rsidRPr="001969A9">
        <w:rPr>
          <w:b/>
          <w:bCs/>
          <w:color w:val="000000"/>
        </w:rPr>
        <w:softHyphen/>
        <w:t>лення продукції впливає на норму виробітку:</w:t>
      </w:r>
    </w:p>
    <w:p w:rsidR="00E937DC" w:rsidRPr="001969A9" w:rsidRDefault="00E937DC" w:rsidP="00F51713">
      <w:pPr>
        <w:widowControl w:val="0"/>
        <w:numPr>
          <w:ilvl w:val="0"/>
          <w:numId w:val="2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веде до зменшення норми виробітку;</w:t>
      </w:r>
    </w:p>
    <w:p w:rsidR="00E937DC" w:rsidRPr="001969A9" w:rsidRDefault="00E937DC" w:rsidP="00F51713">
      <w:pPr>
        <w:widowControl w:val="0"/>
        <w:numPr>
          <w:ilvl w:val="0"/>
          <w:numId w:val="2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сприяє збільшенню норми виробітку;</w:t>
      </w:r>
    </w:p>
    <w:p w:rsidR="00E937DC" w:rsidRPr="001969A9" w:rsidRDefault="00E937DC" w:rsidP="00F51713">
      <w:pPr>
        <w:widowControl w:val="0"/>
        <w:numPr>
          <w:ilvl w:val="0"/>
          <w:numId w:val="2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не впливає на величину норми виробітку.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31.Для визначення необхідної чисельності спеціалістів функці</w:t>
      </w:r>
      <w:r w:rsidRPr="001969A9">
        <w:rPr>
          <w:b/>
          <w:bCs/>
          <w:color w:val="000000"/>
        </w:rPr>
        <w:softHyphen/>
        <w:t>ональних підрозділів апарату управління (бухгалтерії, відділу логі</w:t>
      </w:r>
      <w:r w:rsidRPr="001969A9">
        <w:rPr>
          <w:b/>
          <w:bCs/>
          <w:color w:val="000000"/>
        </w:rPr>
        <w:softHyphen/>
        <w:t>стики, кадрової служби тощо) використовують:</w:t>
      </w:r>
    </w:p>
    <w:p w:rsidR="00E937DC" w:rsidRPr="001969A9" w:rsidRDefault="00E937DC" w:rsidP="00F51713">
      <w:pPr>
        <w:widowControl w:val="0"/>
        <w:numPr>
          <w:ilvl w:val="0"/>
          <w:numId w:val="2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норми керованості;</w:t>
      </w:r>
    </w:p>
    <w:p w:rsidR="00E937DC" w:rsidRPr="001969A9" w:rsidRDefault="00E937DC" w:rsidP="00F51713">
      <w:pPr>
        <w:widowControl w:val="0"/>
        <w:numPr>
          <w:ilvl w:val="0"/>
          <w:numId w:val="2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норми чисельності;</w:t>
      </w:r>
    </w:p>
    <w:p w:rsidR="00E937DC" w:rsidRPr="001969A9" w:rsidRDefault="00E937DC" w:rsidP="00F51713">
      <w:pPr>
        <w:widowControl w:val="0"/>
        <w:numPr>
          <w:ilvl w:val="0"/>
          <w:numId w:val="2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норми виробітку.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 xml:space="preserve">32. Норма чисельності </w:t>
      </w:r>
      <w:r w:rsidRPr="001969A9">
        <w:rPr>
          <w:b/>
          <w:color w:val="000000"/>
        </w:rPr>
        <w:t xml:space="preserve">- </w:t>
      </w:r>
      <w:r w:rsidRPr="001969A9">
        <w:rPr>
          <w:b/>
          <w:bCs/>
          <w:color w:val="000000"/>
        </w:rPr>
        <w:t>це:</w:t>
      </w:r>
    </w:p>
    <w:p w:rsidR="00E937DC" w:rsidRPr="001969A9" w:rsidRDefault="00E937DC" w:rsidP="00F51713">
      <w:pPr>
        <w:widowControl w:val="0"/>
        <w:numPr>
          <w:ilvl w:val="0"/>
          <w:numId w:val="2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час, необхідний для виконання визначеної роботи, операції, завдання чи надання послуги;</w:t>
      </w:r>
    </w:p>
    <w:p w:rsidR="00E937DC" w:rsidRPr="001969A9" w:rsidRDefault="00E937DC" w:rsidP="00F51713">
      <w:pPr>
        <w:widowControl w:val="0"/>
        <w:numPr>
          <w:ilvl w:val="0"/>
          <w:numId w:val="2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чисельність працівників, які підпорядковуються од</w:t>
      </w:r>
      <w:r w:rsidRPr="001969A9">
        <w:rPr>
          <w:color w:val="000000"/>
        </w:rPr>
        <w:softHyphen/>
        <w:t>ному керівнику, виходячи з затвердженого штатно</w:t>
      </w:r>
      <w:r w:rsidRPr="001969A9">
        <w:rPr>
          <w:color w:val="000000"/>
        </w:rPr>
        <w:softHyphen/>
        <w:t>го розпису;</w:t>
      </w:r>
    </w:p>
    <w:p w:rsidR="00E937DC" w:rsidRPr="001969A9" w:rsidRDefault="00E937DC" w:rsidP="00F51713">
      <w:pPr>
        <w:widowControl w:val="0"/>
        <w:numPr>
          <w:ilvl w:val="0"/>
          <w:numId w:val="2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чисельність персоналу, необхідна для виконання визначеного комплексу робіт (функцій) або обслугову</w:t>
      </w:r>
      <w:r w:rsidRPr="001969A9">
        <w:rPr>
          <w:color w:val="000000"/>
        </w:rPr>
        <w:softHyphen/>
        <w:t>вання складного агрегату.</w:t>
      </w:r>
    </w:p>
    <w:p w:rsidR="00E937DC" w:rsidRPr="001969A9" w:rsidRDefault="00E937DC" w:rsidP="00E937DC">
      <w:pPr>
        <w:shd w:val="clear" w:color="auto" w:fill="FFFFFF"/>
        <w:tabs>
          <w:tab w:val="left" w:pos="629"/>
        </w:tabs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33.</w:t>
      </w:r>
      <w:r w:rsidRPr="001969A9">
        <w:rPr>
          <w:b/>
          <w:bCs/>
          <w:color w:val="000000"/>
        </w:rPr>
        <w:tab/>
        <w:t>Планування вивільнення персоналу з об'єктивних причин вклю</w:t>
      </w:r>
      <w:r w:rsidRPr="001969A9">
        <w:rPr>
          <w:b/>
          <w:bCs/>
          <w:color w:val="000000"/>
        </w:rPr>
        <w:softHyphen/>
        <w:t>чає:</w:t>
      </w:r>
    </w:p>
    <w:p w:rsidR="00E937DC" w:rsidRPr="001969A9" w:rsidRDefault="00E937DC" w:rsidP="00F51713">
      <w:pPr>
        <w:widowControl w:val="0"/>
        <w:numPr>
          <w:ilvl w:val="0"/>
          <w:numId w:val="2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Вивільнення персоналу за власним бажанням та за порушення трудової дисципліни;</w:t>
      </w:r>
    </w:p>
    <w:p w:rsidR="00E937DC" w:rsidRPr="001969A9" w:rsidRDefault="00E937DC" w:rsidP="00F51713">
      <w:pPr>
        <w:widowControl w:val="0"/>
        <w:numPr>
          <w:ilvl w:val="0"/>
          <w:numId w:val="2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вивільнення персоналу за скороченням штатів та у зв'язку з виходом на пенсію;</w:t>
      </w:r>
    </w:p>
    <w:p w:rsidR="00E937DC" w:rsidRPr="001969A9" w:rsidRDefault="00E937DC" w:rsidP="00F51713">
      <w:pPr>
        <w:widowControl w:val="0"/>
        <w:numPr>
          <w:ilvl w:val="0"/>
          <w:numId w:val="2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вивільнення персоналу через прогули та не</w:t>
      </w:r>
      <w:r w:rsidRPr="001969A9">
        <w:rPr>
          <w:color w:val="000000"/>
        </w:rPr>
        <w:softHyphen/>
        <w:t>відповідність займаній посаді.</w:t>
      </w:r>
    </w:p>
    <w:p w:rsidR="00E937DC" w:rsidRPr="001969A9" w:rsidRDefault="00E937DC" w:rsidP="00E937DC">
      <w:pPr>
        <w:shd w:val="clear" w:color="auto" w:fill="FFFFFF"/>
        <w:tabs>
          <w:tab w:val="left" w:pos="706"/>
        </w:tabs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34.</w:t>
      </w:r>
      <w:r w:rsidRPr="001969A9">
        <w:rPr>
          <w:b/>
          <w:bCs/>
          <w:color w:val="000000"/>
        </w:rPr>
        <w:tab/>
        <w:t>При визначенні норми керованості конкретного менеджера слід враховувати:</w:t>
      </w:r>
    </w:p>
    <w:p w:rsidR="00E937DC" w:rsidRPr="001969A9" w:rsidRDefault="00E937DC" w:rsidP="00F51713">
      <w:pPr>
        <w:widowControl w:val="0"/>
        <w:numPr>
          <w:ilvl w:val="0"/>
          <w:numId w:val="27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чисельність працівників, які знаходяться у безпосе</w:t>
      </w:r>
      <w:r w:rsidRPr="001969A9">
        <w:rPr>
          <w:color w:val="000000"/>
        </w:rPr>
        <w:softHyphen/>
        <w:t>редньому підпорядкуванні даного керівника;</w:t>
      </w:r>
    </w:p>
    <w:p w:rsidR="00E937DC" w:rsidRPr="001969A9" w:rsidRDefault="00E937DC" w:rsidP="00F51713">
      <w:pPr>
        <w:widowControl w:val="0"/>
        <w:numPr>
          <w:ilvl w:val="0"/>
          <w:numId w:val="27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lastRenderedPageBreak/>
        <w:t>чисельність керівників, які знаходяться на нижчих по відношенню до даного керівника рівнях управління;</w:t>
      </w:r>
    </w:p>
    <w:p w:rsidR="00E937DC" w:rsidRPr="001969A9" w:rsidRDefault="00E937DC" w:rsidP="00F51713">
      <w:pPr>
        <w:widowControl w:val="0"/>
        <w:numPr>
          <w:ilvl w:val="0"/>
          <w:numId w:val="27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загальну чисельність персоналу та чисельність ме</w:t>
      </w:r>
      <w:r w:rsidRPr="001969A9">
        <w:rPr>
          <w:color w:val="000000"/>
        </w:rPr>
        <w:softHyphen/>
        <w:t>неджерів на підприємстві.</w:t>
      </w:r>
    </w:p>
    <w:p w:rsidR="00E937DC" w:rsidRPr="001969A9" w:rsidRDefault="00E937DC" w:rsidP="00E937DC">
      <w:pPr>
        <w:shd w:val="clear" w:color="auto" w:fill="FFFFFF"/>
        <w:tabs>
          <w:tab w:val="left" w:pos="706"/>
        </w:tabs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35.</w:t>
      </w:r>
      <w:r w:rsidRPr="001969A9">
        <w:rPr>
          <w:b/>
          <w:bCs/>
          <w:color w:val="000000"/>
        </w:rPr>
        <w:tab/>
        <w:t>Визначте чинники, які впливають на величину норми часу обслуговування одиниці обладнання:</w:t>
      </w:r>
    </w:p>
    <w:p w:rsidR="00E937DC" w:rsidRPr="001969A9" w:rsidRDefault="00E937DC" w:rsidP="00F51713">
      <w:pPr>
        <w:widowControl w:val="0"/>
        <w:numPr>
          <w:ilvl w:val="0"/>
          <w:numId w:val="28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ind w:left="0" w:firstLine="720"/>
        <w:contextualSpacing/>
        <w:jc w:val="both"/>
        <w:rPr>
          <w:bCs/>
          <w:color w:val="000000"/>
        </w:rPr>
      </w:pPr>
      <w:r w:rsidRPr="001969A9">
        <w:rPr>
          <w:color w:val="000000"/>
        </w:rPr>
        <w:t>кількість одиниць обладнання, які повинні бути об</w:t>
      </w:r>
      <w:r w:rsidRPr="001969A9">
        <w:rPr>
          <w:color w:val="000000"/>
        </w:rPr>
        <w:softHyphen/>
        <w:t>слуговувані одним механіком, складність та тру</w:t>
      </w:r>
      <w:r w:rsidRPr="001969A9">
        <w:rPr>
          <w:color w:val="000000"/>
        </w:rPr>
        <w:softHyphen/>
        <w:t>домісткість операцій, які виконуються на даному обладнанні;</w:t>
      </w:r>
    </w:p>
    <w:p w:rsidR="00E937DC" w:rsidRPr="001969A9" w:rsidRDefault="00E937DC" w:rsidP="00F51713">
      <w:pPr>
        <w:widowControl w:val="0"/>
        <w:numPr>
          <w:ilvl w:val="0"/>
          <w:numId w:val="28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інтенсивність використання обладнання, термін використання обладнання у виробництві, кваліфікація механіка;</w:t>
      </w:r>
    </w:p>
    <w:p w:rsidR="00E937DC" w:rsidRPr="001969A9" w:rsidRDefault="00E937DC" w:rsidP="00F51713">
      <w:pPr>
        <w:widowControl w:val="0"/>
        <w:numPr>
          <w:ilvl w:val="0"/>
          <w:numId w:val="28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кількість одиниць обладнання у виробництві, три</w:t>
      </w:r>
      <w:r w:rsidRPr="001969A9">
        <w:rPr>
          <w:color w:val="000000"/>
        </w:rPr>
        <w:softHyphen/>
        <w:t>валість технологічних перерв, які встановлені згідно з затвердженим режимом праці та відпочинку.</w:t>
      </w:r>
    </w:p>
    <w:p w:rsidR="00E937DC" w:rsidRPr="001969A9" w:rsidRDefault="00E937DC" w:rsidP="00E937DC">
      <w:pPr>
        <w:shd w:val="clear" w:color="auto" w:fill="FFFFFF"/>
        <w:tabs>
          <w:tab w:val="left" w:pos="1195"/>
        </w:tabs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36.Ярмарки вакансій являють собою:</w:t>
      </w:r>
    </w:p>
    <w:p w:rsidR="00E937DC" w:rsidRPr="001969A9" w:rsidRDefault="00E937DC" w:rsidP="00F51713">
      <w:pPr>
        <w:widowControl w:val="0"/>
        <w:numPr>
          <w:ilvl w:val="0"/>
          <w:numId w:val="2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інформаційний банк даних, що включає перелік ва</w:t>
      </w:r>
      <w:r w:rsidRPr="001969A9">
        <w:rPr>
          <w:color w:val="000000"/>
        </w:rPr>
        <w:softHyphen/>
        <w:t>кансій на різних підприємствах та вимоги до них;</w:t>
      </w:r>
    </w:p>
    <w:p w:rsidR="00E937DC" w:rsidRPr="001969A9" w:rsidRDefault="00E937DC" w:rsidP="00F51713">
      <w:pPr>
        <w:widowControl w:val="0"/>
        <w:numPr>
          <w:ilvl w:val="0"/>
          <w:numId w:val="2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перелік професій та кваліфікацій, яким повинні відповідати кандидати на вакантні посади;</w:t>
      </w:r>
    </w:p>
    <w:p w:rsidR="00E937DC" w:rsidRPr="001969A9" w:rsidRDefault="00E937DC" w:rsidP="00F51713">
      <w:pPr>
        <w:widowControl w:val="0"/>
        <w:numPr>
          <w:ilvl w:val="0"/>
          <w:numId w:val="2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фірми, які займаються підбором кандидатів на вакантні посади на замовлення підприємств.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 xml:space="preserve">37.Приватні кадрові </w:t>
      </w:r>
      <w:proofErr w:type="spellStart"/>
      <w:r w:rsidRPr="001969A9">
        <w:rPr>
          <w:b/>
          <w:color w:val="000000"/>
        </w:rPr>
        <w:t>рекрутингові</w:t>
      </w:r>
      <w:proofErr w:type="spellEnd"/>
      <w:r w:rsidRPr="001969A9">
        <w:rPr>
          <w:b/>
          <w:color w:val="000000"/>
        </w:rPr>
        <w:t xml:space="preserve"> агентства надають послуги з:</w:t>
      </w:r>
    </w:p>
    <w:p w:rsidR="00E937DC" w:rsidRPr="001969A9" w:rsidRDefault="00E937DC" w:rsidP="00F51713">
      <w:pPr>
        <w:widowControl w:val="0"/>
        <w:numPr>
          <w:ilvl w:val="0"/>
          <w:numId w:val="3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пошуку та відбору кандидатів на вакантні посади на замовлення підприємств;</w:t>
      </w:r>
    </w:p>
    <w:p w:rsidR="00E937DC" w:rsidRPr="001969A9" w:rsidRDefault="00E937DC" w:rsidP="00F51713">
      <w:pPr>
        <w:widowControl w:val="0"/>
        <w:numPr>
          <w:ilvl w:val="0"/>
          <w:numId w:val="3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проведення ділової оцінки персоналу щодо його відповідності займаним посадам на замовлення підприємств;</w:t>
      </w:r>
    </w:p>
    <w:p w:rsidR="00E937DC" w:rsidRPr="001969A9" w:rsidRDefault="00E937DC" w:rsidP="00F51713">
      <w:pPr>
        <w:widowControl w:val="0"/>
        <w:numPr>
          <w:ilvl w:val="0"/>
          <w:numId w:val="3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пошуку вакансій та працевлаштування бажаючих працювати за певну винагороду.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38.Первинна адаптація персоналу виникає:</w:t>
      </w:r>
    </w:p>
    <w:p w:rsidR="00E937DC" w:rsidRPr="001969A9" w:rsidRDefault="00E937DC" w:rsidP="00F51713">
      <w:pPr>
        <w:widowControl w:val="0"/>
        <w:numPr>
          <w:ilvl w:val="0"/>
          <w:numId w:val="3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при зміні працівником місця роботи;</w:t>
      </w:r>
    </w:p>
    <w:p w:rsidR="00E937DC" w:rsidRPr="001969A9" w:rsidRDefault="00E937DC" w:rsidP="00F51713">
      <w:pPr>
        <w:widowControl w:val="0"/>
        <w:numPr>
          <w:ilvl w:val="0"/>
          <w:numId w:val="3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при реконструкції чи реорганізації підприємства;</w:t>
      </w:r>
    </w:p>
    <w:p w:rsidR="00E937DC" w:rsidRPr="001969A9" w:rsidRDefault="00E937DC" w:rsidP="00F51713">
      <w:pPr>
        <w:widowControl w:val="0"/>
        <w:numPr>
          <w:ilvl w:val="0"/>
          <w:numId w:val="3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при освоєнні молодим працівником нової професії на робочому місці.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39. Контракт - це вид трудового договору, який укладається на:</w:t>
      </w:r>
    </w:p>
    <w:p w:rsidR="00E937DC" w:rsidRPr="001969A9" w:rsidRDefault="00E937DC" w:rsidP="00F51713">
      <w:pPr>
        <w:widowControl w:val="0"/>
        <w:numPr>
          <w:ilvl w:val="0"/>
          <w:numId w:val="3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час виконання певної роботи або визначений термін;</w:t>
      </w:r>
    </w:p>
    <w:p w:rsidR="00E937DC" w:rsidRPr="001969A9" w:rsidRDefault="00E937DC" w:rsidP="00F51713">
      <w:pPr>
        <w:widowControl w:val="0"/>
        <w:numPr>
          <w:ilvl w:val="0"/>
          <w:numId w:val="3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невизначений термін;</w:t>
      </w:r>
    </w:p>
    <w:p w:rsidR="00E937DC" w:rsidRPr="001969A9" w:rsidRDefault="00E937DC" w:rsidP="00F51713">
      <w:pPr>
        <w:widowControl w:val="0"/>
        <w:numPr>
          <w:ilvl w:val="0"/>
          <w:numId w:val="3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період проходження адаптації працівника до нового робочого місця.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40. До засобів зовнішнього набору персоналу відносять:</w:t>
      </w:r>
    </w:p>
    <w:p w:rsidR="00E937DC" w:rsidRPr="001969A9" w:rsidRDefault="00E937DC" w:rsidP="00F51713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самовиявленні кандидати, публікація оголошень у за</w:t>
      </w:r>
      <w:r w:rsidRPr="001969A9">
        <w:rPr>
          <w:color w:val="000000"/>
        </w:rPr>
        <w:softHyphen/>
        <w:t>собах масової інформації, звернення до служб зайня</w:t>
      </w:r>
      <w:r w:rsidRPr="001969A9">
        <w:rPr>
          <w:color w:val="000000"/>
        </w:rPr>
        <w:softHyphen/>
        <w:t>тості та навчальних закладів, використання послуг кадрових агентств;</w:t>
      </w:r>
    </w:p>
    <w:p w:rsidR="00E937DC" w:rsidRPr="001969A9" w:rsidRDefault="00E937DC" w:rsidP="00F51713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заповнення вакантних посад за рахунок кадрового резерву;</w:t>
      </w:r>
    </w:p>
    <w:p w:rsidR="00E937DC" w:rsidRPr="001969A9" w:rsidRDefault="00E937DC" w:rsidP="00F51713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ротацію та професійну мобільність кадрів.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41. Визначте, який з варіантів розкриває поняття "управління адаптацією":</w:t>
      </w:r>
    </w:p>
    <w:p w:rsidR="00E937DC" w:rsidRPr="001969A9" w:rsidRDefault="00E937DC" w:rsidP="00F51713">
      <w:pPr>
        <w:widowControl w:val="0"/>
        <w:numPr>
          <w:ilvl w:val="0"/>
          <w:numId w:val="51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перевірка професійних знань та навичок працівників;</w:t>
      </w:r>
    </w:p>
    <w:p w:rsidR="00E937DC" w:rsidRPr="001969A9" w:rsidRDefault="00E937DC" w:rsidP="00F51713">
      <w:pPr>
        <w:widowControl w:val="0"/>
        <w:numPr>
          <w:ilvl w:val="0"/>
          <w:numId w:val="51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визначення кола професій, які найбільшою мірою підходять для кожного працівника;</w:t>
      </w:r>
    </w:p>
    <w:p w:rsidR="00E937DC" w:rsidRPr="001969A9" w:rsidRDefault="00E937DC" w:rsidP="00F51713">
      <w:pPr>
        <w:widowControl w:val="0"/>
        <w:numPr>
          <w:ilvl w:val="0"/>
          <w:numId w:val="51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активний вплив на фактори, які визначають хід та строки пристосування працівників до підприємства та зниження несприятливих наслідків.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42. Ділова оцінка персоналу — це процес, в результаті якого вста</w:t>
      </w:r>
      <w:r w:rsidRPr="001969A9">
        <w:rPr>
          <w:b/>
          <w:bCs/>
          <w:color w:val="000000"/>
        </w:rPr>
        <w:softHyphen/>
        <w:t>новлюється:</w:t>
      </w:r>
    </w:p>
    <w:p w:rsidR="00E937DC" w:rsidRPr="001969A9" w:rsidRDefault="00E937DC" w:rsidP="00F51713">
      <w:pPr>
        <w:widowControl w:val="0"/>
        <w:numPr>
          <w:ilvl w:val="0"/>
          <w:numId w:val="33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відповідність мотиваційної системи підприємства потребам персоналу;</w:t>
      </w:r>
    </w:p>
    <w:p w:rsidR="00E937DC" w:rsidRPr="001969A9" w:rsidRDefault="00E937DC" w:rsidP="00F51713">
      <w:pPr>
        <w:widowControl w:val="0"/>
        <w:numPr>
          <w:ilvl w:val="0"/>
          <w:numId w:val="33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відповідність якісних характеристик персоналу ви</w:t>
      </w:r>
      <w:r w:rsidRPr="001969A9">
        <w:rPr>
          <w:color w:val="000000"/>
        </w:rPr>
        <w:softHyphen/>
        <w:t>могам посади і робочого місця;</w:t>
      </w:r>
    </w:p>
    <w:p w:rsidR="00E937DC" w:rsidRPr="001969A9" w:rsidRDefault="00E937DC" w:rsidP="00F51713">
      <w:pPr>
        <w:widowControl w:val="0"/>
        <w:numPr>
          <w:ilvl w:val="0"/>
          <w:numId w:val="33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відповідність між фактичною чисельністю персона</w:t>
      </w:r>
      <w:r w:rsidRPr="001969A9">
        <w:rPr>
          <w:color w:val="000000"/>
        </w:rPr>
        <w:softHyphen/>
        <w:t>лу по окремих посадах та штатним розписом підприємства.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43. При проведенні атестації:</w:t>
      </w:r>
    </w:p>
    <w:p w:rsidR="00E937DC" w:rsidRPr="001969A9" w:rsidRDefault="00E937DC" w:rsidP="00F51713">
      <w:pPr>
        <w:widowControl w:val="0"/>
        <w:numPr>
          <w:ilvl w:val="0"/>
          <w:numId w:val="3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кожне підприємство самостійно розробляє положен</w:t>
      </w:r>
      <w:r w:rsidRPr="001969A9">
        <w:rPr>
          <w:color w:val="000000"/>
        </w:rPr>
        <w:softHyphen/>
        <w:t>ня про порядок її здійснення;</w:t>
      </w:r>
    </w:p>
    <w:p w:rsidR="00E937DC" w:rsidRPr="001969A9" w:rsidRDefault="00E937DC" w:rsidP="00F51713">
      <w:pPr>
        <w:widowControl w:val="0"/>
        <w:numPr>
          <w:ilvl w:val="0"/>
          <w:numId w:val="3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 xml:space="preserve">підприємство керується єдиним положенням про проведення атестації, у  якому не </w:t>
      </w:r>
      <w:r w:rsidRPr="001969A9">
        <w:rPr>
          <w:color w:val="000000"/>
        </w:rPr>
        <w:lastRenderedPageBreak/>
        <w:t>має право здійснювати жодних корегувань;</w:t>
      </w:r>
      <w:r w:rsidRPr="001969A9">
        <w:rPr>
          <w:noProof/>
        </w:rPr>
        <w:t xml:space="preserve"> </w:t>
      </w:r>
      <w:r w:rsidRPr="001969A9">
        <w:rPr>
          <w:color w:val="000000"/>
        </w:rPr>
        <w:t>підприємство керується єдиним положенням про проведення атестації, у якому має право вносити зміни залежно від потреби;</w:t>
      </w:r>
    </w:p>
    <w:p w:rsidR="00E937DC" w:rsidRPr="001969A9" w:rsidRDefault="00E937DC" w:rsidP="00F51713">
      <w:pPr>
        <w:widowControl w:val="0"/>
        <w:numPr>
          <w:ilvl w:val="0"/>
          <w:numId w:val="3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підприємство щоразу переглядає процедуру її про</w:t>
      </w:r>
      <w:r w:rsidRPr="001969A9">
        <w:rPr>
          <w:color w:val="000000"/>
        </w:rPr>
        <w:softHyphen/>
        <w:t>ведення, а внесені зміни мають бути затверджені відповідним чином у відомчих органах управління</w:t>
      </w:r>
      <w:r w:rsidRPr="001969A9">
        <w:rPr>
          <w:color w:val="000000"/>
        </w:rPr>
        <w:br/>
        <w:t>(міністерствах та відомствах).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44.Визначте основні види ділової оцінки персоналу:</w:t>
      </w:r>
    </w:p>
    <w:p w:rsidR="00E937DC" w:rsidRPr="001969A9" w:rsidRDefault="00E937DC" w:rsidP="00F51713">
      <w:pPr>
        <w:widowControl w:val="0"/>
        <w:numPr>
          <w:ilvl w:val="0"/>
          <w:numId w:val="3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оцінка кандидатів на вакантну посаду, поточна ділова оцінка працівників;</w:t>
      </w:r>
    </w:p>
    <w:p w:rsidR="00E937DC" w:rsidRPr="001969A9" w:rsidRDefault="00E937DC" w:rsidP="00F51713">
      <w:pPr>
        <w:widowControl w:val="0"/>
        <w:numPr>
          <w:ilvl w:val="0"/>
          <w:numId w:val="3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заключна оцінка при звільненні працівника, систем</w:t>
      </w:r>
      <w:r w:rsidRPr="001969A9">
        <w:rPr>
          <w:color w:val="000000"/>
        </w:rPr>
        <w:softHyphen/>
        <w:t>на оцінка якостей працівників;</w:t>
      </w:r>
    </w:p>
    <w:p w:rsidR="00E937DC" w:rsidRPr="001969A9" w:rsidRDefault="00E937DC" w:rsidP="00F51713">
      <w:pPr>
        <w:widowControl w:val="0"/>
        <w:numPr>
          <w:ilvl w:val="0"/>
          <w:numId w:val="3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поточна ділова оцінка працівників, заключна оцінка при звільненні працівника.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45.Атестаційний лист — це документ:</w:t>
      </w:r>
    </w:p>
    <w:p w:rsidR="00E937DC" w:rsidRPr="001969A9" w:rsidRDefault="00E937DC" w:rsidP="00F51713">
      <w:pPr>
        <w:widowControl w:val="0"/>
        <w:numPr>
          <w:ilvl w:val="0"/>
          <w:numId w:val="3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який заповнюється співробітником особисто у формі відповідей на поставлені запитання (тести), за резуль</w:t>
      </w:r>
      <w:r w:rsidRPr="001969A9">
        <w:rPr>
          <w:color w:val="000000"/>
        </w:rPr>
        <w:softHyphen/>
        <w:t>татами якого проводиться ділова оцінка працівника;</w:t>
      </w:r>
    </w:p>
    <w:p w:rsidR="00E937DC" w:rsidRPr="001969A9" w:rsidRDefault="00E937DC" w:rsidP="00F51713">
      <w:pPr>
        <w:widowControl w:val="0"/>
        <w:numPr>
          <w:ilvl w:val="0"/>
          <w:numId w:val="3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який містить формальні характеристики щодо атес</w:t>
      </w:r>
      <w:r w:rsidRPr="001969A9">
        <w:rPr>
          <w:color w:val="000000"/>
        </w:rPr>
        <w:softHyphen/>
        <w:t>тованого співробітника, а також результати про</w:t>
      </w:r>
      <w:r w:rsidRPr="001969A9">
        <w:rPr>
          <w:color w:val="000000"/>
        </w:rPr>
        <w:softHyphen/>
        <w:t>ходження ділової оцінки;</w:t>
      </w:r>
    </w:p>
    <w:p w:rsidR="00E937DC" w:rsidRPr="001969A9" w:rsidRDefault="00E937DC" w:rsidP="00F51713">
      <w:pPr>
        <w:widowControl w:val="0"/>
        <w:numPr>
          <w:ilvl w:val="0"/>
          <w:numId w:val="3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який заповнюється працівниками кадрової служби і відображає результати оцінки працівника у період його найму на роботу.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color w:val="000000"/>
        </w:rPr>
        <w:t>46. Перепідготовка кадрів — це:</w:t>
      </w:r>
    </w:p>
    <w:p w:rsidR="00E937DC" w:rsidRPr="001969A9" w:rsidRDefault="00E937DC" w:rsidP="00F51713">
      <w:pPr>
        <w:widowControl w:val="0"/>
        <w:numPr>
          <w:ilvl w:val="0"/>
          <w:numId w:val="3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процес безпосередньої передачі нових знань співро</w:t>
      </w:r>
      <w:r w:rsidRPr="001969A9">
        <w:rPr>
          <w:color w:val="000000"/>
        </w:rPr>
        <w:softHyphen/>
        <w:t>бітникам організації;</w:t>
      </w:r>
    </w:p>
    <w:p w:rsidR="00E937DC" w:rsidRPr="001969A9" w:rsidRDefault="00E937DC" w:rsidP="00F51713">
      <w:pPr>
        <w:widowControl w:val="0"/>
        <w:numPr>
          <w:ilvl w:val="0"/>
          <w:numId w:val="3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освоєння працівником нової професії у зв’язку з ви</w:t>
      </w:r>
      <w:r w:rsidRPr="001969A9">
        <w:rPr>
          <w:color w:val="000000"/>
        </w:rPr>
        <w:softHyphen/>
        <w:t>робничою необхідністю;</w:t>
      </w:r>
    </w:p>
    <w:p w:rsidR="00E937DC" w:rsidRPr="001969A9" w:rsidRDefault="00E937DC" w:rsidP="00F51713">
      <w:pPr>
        <w:widowControl w:val="0"/>
        <w:numPr>
          <w:ilvl w:val="0"/>
          <w:numId w:val="3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переміщення працівника з одного робочого місця на інше на тимчасовій або постійній основі.</w:t>
      </w:r>
    </w:p>
    <w:p w:rsidR="00E937DC" w:rsidRPr="001969A9" w:rsidRDefault="00E937DC" w:rsidP="00E937DC">
      <w:pPr>
        <w:shd w:val="clear" w:color="auto" w:fill="FFFFFF"/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 xml:space="preserve">47.Підвищення кваліфікації персоналу </w:t>
      </w:r>
      <w:r w:rsidRPr="001969A9">
        <w:rPr>
          <w:b/>
          <w:color w:val="000000"/>
        </w:rPr>
        <w:t xml:space="preserve">- </w:t>
      </w:r>
      <w:r w:rsidRPr="001969A9">
        <w:rPr>
          <w:b/>
          <w:bCs/>
          <w:color w:val="000000"/>
        </w:rPr>
        <w:t>це:</w:t>
      </w:r>
    </w:p>
    <w:p w:rsidR="00E937DC" w:rsidRPr="001969A9" w:rsidRDefault="00E937DC" w:rsidP="00F51713">
      <w:pPr>
        <w:widowControl w:val="0"/>
        <w:numPr>
          <w:ilvl w:val="0"/>
          <w:numId w:val="39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процес безпосередньої передачі нових знань співро</w:t>
      </w:r>
      <w:r w:rsidRPr="001969A9">
        <w:rPr>
          <w:color w:val="000000"/>
        </w:rPr>
        <w:softHyphen/>
        <w:t>бітникам організації;</w:t>
      </w:r>
    </w:p>
    <w:p w:rsidR="00E937DC" w:rsidRPr="001969A9" w:rsidRDefault="00E937DC" w:rsidP="00F51713">
      <w:pPr>
        <w:widowControl w:val="0"/>
        <w:numPr>
          <w:ilvl w:val="0"/>
          <w:numId w:val="39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освоєння працівником нової професії у зв'язку з ви</w:t>
      </w:r>
      <w:r w:rsidRPr="001969A9">
        <w:rPr>
          <w:color w:val="000000"/>
        </w:rPr>
        <w:softHyphen/>
        <w:t>робничою необхідністю;</w:t>
      </w:r>
    </w:p>
    <w:p w:rsidR="00E937DC" w:rsidRPr="001969A9" w:rsidRDefault="00E937DC" w:rsidP="00F51713">
      <w:pPr>
        <w:widowControl w:val="0"/>
        <w:numPr>
          <w:ilvl w:val="0"/>
          <w:numId w:val="39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послідовне удосконалення наявних професійних знань, умінь і навичок, ріст майстерності.</w:t>
      </w:r>
    </w:p>
    <w:p w:rsidR="00E937DC" w:rsidRPr="001969A9" w:rsidRDefault="00E937DC" w:rsidP="00E937DC">
      <w:pPr>
        <w:shd w:val="clear" w:color="auto" w:fill="FFFFFF"/>
        <w:tabs>
          <w:tab w:val="left" w:pos="614"/>
        </w:tabs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48.</w:t>
      </w:r>
      <w:r w:rsidRPr="001969A9">
        <w:rPr>
          <w:b/>
          <w:bCs/>
          <w:color w:val="000000"/>
        </w:rPr>
        <w:tab/>
        <w:t>Вкажіть на індикатори, які свідчать про необхідність підвищен</w:t>
      </w:r>
      <w:r w:rsidRPr="001969A9">
        <w:rPr>
          <w:b/>
          <w:bCs/>
          <w:color w:val="000000"/>
        </w:rPr>
        <w:softHyphen/>
        <w:t>ня кваліфікації робітничих кадрів:</w:t>
      </w:r>
    </w:p>
    <w:p w:rsidR="00E937DC" w:rsidRPr="001969A9" w:rsidRDefault="00E937DC" w:rsidP="00F51713">
      <w:pPr>
        <w:widowControl w:val="0"/>
        <w:numPr>
          <w:ilvl w:val="0"/>
          <w:numId w:val="4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відставання розряду робіт від розряду робітника; погіршення кінцевих показників діяльності підприємства;</w:t>
      </w:r>
    </w:p>
    <w:p w:rsidR="00E937DC" w:rsidRPr="001969A9" w:rsidRDefault="00E937DC" w:rsidP="00F51713">
      <w:pPr>
        <w:widowControl w:val="0"/>
        <w:numPr>
          <w:ilvl w:val="0"/>
          <w:numId w:val="4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відставання розряду робітника від розряду робіт; ріст бракованої продукції з вини робітника;</w:t>
      </w:r>
    </w:p>
    <w:p w:rsidR="00E937DC" w:rsidRPr="001969A9" w:rsidRDefault="00E937DC" w:rsidP="00F51713">
      <w:pPr>
        <w:widowControl w:val="0"/>
        <w:numPr>
          <w:ilvl w:val="0"/>
          <w:numId w:val="4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ріст бракованої продукції з вини робітника, поява змін у податковому законодавстві.</w:t>
      </w:r>
    </w:p>
    <w:p w:rsidR="00E937DC" w:rsidRPr="001969A9" w:rsidRDefault="00E937DC" w:rsidP="00E937DC">
      <w:pPr>
        <w:shd w:val="clear" w:color="auto" w:fill="FFFFFF"/>
        <w:tabs>
          <w:tab w:val="left" w:pos="614"/>
        </w:tabs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49.</w:t>
      </w:r>
      <w:r w:rsidRPr="001969A9">
        <w:rPr>
          <w:b/>
          <w:bCs/>
          <w:color w:val="000000"/>
        </w:rPr>
        <w:tab/>
        <w:t>Коефіцієнт плинності кадрів визначається як:</w:t>
      </w:r>
    </w:p>
    <w:p w:rsidR="00E937DC" w:rsidRPr="001969A9" w:rsidRDefault="00E937DC" w:rsidP="00F51713">
      <w:pPr>
        <w:widowControl w:val="0"/>
        <w:numPr>
          <w:ilvl w:val="0"/>
          <w:numId w:val="4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відношення числа працівників, звільнених з суб’єктивних причин, до середньооблікової чисельності персоналу за відповідний період;</w:t>
      </w:r>
    </w:p>
    <w:p w:rsidR="00E937DC" w:rsidRPr="001969A9" w:rsidRDefault="00E937DC" w:rsidP="00F51713">
      <w:pPr>
        <w:widowControl w:val="0"/>
        <w:numPr>
          <w:ilvl w:val="0"/>
          <w:numId w:val="4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відношення числа працівників, звільнених з об'єктивних причин, до середньооблікової чисельності персоналу за відповідний період;</w:t>
      </w:r>
    </w:p>
    <w:p w:rsidR="00E937DC" w:rsidRPr="001969A9" w:rsidRDefault="00E937DC" w:rsidP="00F51713">
      <w:pPr>
        <w:widowControl w:val="0"/>
        <w:numPr>
          <w:ilvl w:val="0"/>
          <w:numId w:val="4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0" w:firstLine="720"/>
        <w:contextualSpacing/>
        <w:jc w:val="both"/>
      </w:pPr>
      <w:r w:rsidRPr="001969A9">
        <w:rPr>
          <w:color w:val="000000"/>
        </w:rPr>
        <w:t>середньоарифметичне з сумарної кількості вивіль</w:t>
      </w:r>
      <w:r w:rsidRPr="001969A9">
        <w:rPr>
          <w:color w:val="000000"/>
        </w:rPr>
        <w:softHyphen/>
        <w:t>нених працівників за аналізований період.</w:t>
      </w:r>
    </w:p>
    <w:p w:rsidR="00E937DC" w:rsidRPr="001969A9" w:rsidRDefault="00E937DC" w:rsidP="00E937DC">
      <w:pPr>
        <w:shd w:val="clear" w:color="auto" w:fill="FFFFFF"/>
        <w:tabs>
          <w:tab w:val="left" w:pos="1162"/>
        </w:tabs>
        <w:ind w:firstLine="720"/>
        <w:contextualSpacing/>
        <w:jc w:val="both"/>
        <w:rPr>
          <w:b/>
        </w:rPr>
      </w:pPr>
      <w:r w:rsidRPr="001969A9">
        <w:rPr>
          <w:b/>
          <w:bCs/>
          <w:color w:val="000000"/>
        </w:rPr>
        <w:t>50.Шкала, яка визначає співвідношення у розмірах винагороди, отримуваної працівниками залежно від кваліфікації та складності ви</w:t>
      </w:r>
      <w:r w:rsidRPr="001969A9">
        <w:rPr>
          <w:b/>
          <w:bCs/>
          <w:color w:val="000000"/>
        </w:rPr>
        <w:softHyphen/>
        <w:t xml:space="preserve">конуваних робіт </w:t>
      </w:r>
      <w:r w:rsidRPr="001969A9">
        <w:rPr>
          <w:b/>
          <w:color w:val="000000"/>
        </w:rPr>
        <w:t xml:space="preserve">— </w:t>
      </w:r>
      <w:r w:rsidRPr="001969A9">
        <w:rPr>
          <w:b/>
          <w:bCs/>
          <w:color w:val="000000"/>
        </w:rPr>
        <w:t>це:</w:t>
      </w:r>
    </w:p>
    <w:p w:rsidR="00E937DC" w:rsidRPr="001969A9" w:rsidRDefault="00E937DC" w:rsidP="00F51713">
      <w:pPr>
        <w:widowControl w:val="0"/>
        <w:numPr>
          <w:ilvl w:val="0"/>
          <w:numId w:val="4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тарифна система;</w:t>
      </w:r>
    </w:p>
    <w:p w:rsidR="00E937DC" w:rsidRPr="001969A9" w:rsidRDefault="00E937DC" w:rsidP="00F51713">
      <w:pPr>
        <w:widowControl w:val="0"/>
        <w:numPr>
          <w:ilvl w:val="0"/>
          <w:numId w:val="4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 w:rsidRPr="001969A9">
        <w:rPr>
          <w:color w:val="000000"/>
        </w:rPr>
        <w:t>тарифна сітка;</w:t>
      </w:r>
    </w:p>
    <w:p w:rsidR="00C11F6F" w:rsidRPr="00E937DC" w:rsidRDefault="00E937DC" w:rsidP="00F51713">
      <w:pPr>
        <w:widowControl w:val="0"/>
        <w:numPr>
          <w:ilvl w:val="0"/>
          <w:numId w:val="4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</w:rPr>
      </w:pPr>
      <w:r>
        <w:rPr>
          <w:color w:val="000000"/>
        </w:rPr>
        <w:t>тарифна ставка.</w:t>
      </w:r>
    </w:p>
    <w:p w:rsidR="00E937DC" w:rsidRDefault="00E937DC" w:rsidP="004F747C">
      <w:pPr>
        <w:pStyle w:val="af"/>
        <w:shd w:val="clear" w:color="auto" w:fill="FFFFFF"/>
        <w:ind w:left="4248"/>
        <w:jc w:val="both"/>
      </w:pPr>
    </w:p>
    <w:p w:rsidR="004F747C" w:rsidRPr="00834D70" w:rsidRDefault="004F747C" w:rsidP="004F747C">
      <w:pPr>
        <w:pStyle w:val="af"/>
        <w:shd w:val="clear" w:color="auto" w:fill="FFFFFF"/>
        <w:ind w:left="4248"/>
        <w:jc w:val="both"/>
        <w:rPr>
          <w:sz w:val="16"/>
          <w:szCs w:val="16"/>
          <w:u w:val="single"/>
        </w:rPr>
      </w:pPr>
      <w:r w:rsidRPr="00C11F6F">
        <w:t>Розробник</w:t>
      </w:r>
      <w:r w:rsidRPr="00C11F6F">
        <w:rPr>
          <w:sz w:val="16"/>
          <w:szCs w:val="16"/>
        </w:rPr>
        <w:t>_</w:t>
      </w:r>
      <w:r w:rsidRPr="00BC5F8A">
        <w:rPr>
          <w:u w:val="single"/>
        </w:rPr>
        <w:t xml:space="preserve"> </w:t>
      </w:r>
      <w:proofErr w:type="spellStart"/>
      <w:r w:rsidRPr="00834D70">
        <w:rPr>
          <w:u w:val="single"/>
        </w:rPr>
        <w:t>к.е.н</w:t>
      </w:r>
      <w:proofErr w:type="spellEnd"/>
      <w:r w:rsidRPr="00834D70">
        <w:rPr>
          <w:u w:val="single"/>
        </w:rPr>
        <w:t xml:space="preserve">, доцент </w:t>
      </w:r>
      <w:proofErr w:type="spellStart"/>
      <w:r w:rsidRPr="00834D70">
        <w:rPr>
          <w:u w:val="single"/>
        </w:rPr>
        <w:t>Побоченко</w:t>
      </w:r>
      <w:proofErr w:type="spellEnd"/>
      <w:r w:rsidRPr="00834D70">
        <w:rPr>
          <w:u w:val="single"/>
        </w:rPr>
        <w:t xml:space="preserve"> Л.М.</w:t>
      </w:r>
    </w:p>
    <w:p w:rsidR="004F747C" w:rsidRPr="00834D70" w:rsidRDefault="004F747C" w:rsidP="004F747C">
      <w:pPr>
        <w:pStyle w:val="af"/>
        <w:shd w:val="clear" w:color="auto" w:fill="FFFFFF"/>
        <w:ind w:left="4956" w:firstLine="708"/>
        <w:jc w:val="both"/>
        <w:rPr>
          <w:sz w:val="16"/>
          <w:szCs w:val="16"/>
        </w:rPr>
      </w:pPr>
      <w:r w:rsidRPr="00166ED7">
        <w:rPr>
          <w:sz w:val="16"/>
          <w:szCs w:val="16"/>
        </w:rPr>
        <w:t>(науковий ступінь, вчене звання, П.І.Б. викладача)</w:t>
      </w:r>
    </w:p>
    <w:p w:rsidR="004F747C" w:rsidRDefault="004F747C" w:rsidP="004F747C">
      <w:pPr>
        <w:rPr>
          <w:color w:val="FF0000"/>
        </w:rPr>
      </w:pPr>
    </w:p>
    <w:p w:rsidR="00975F39" w:rsidRPr="00975F39" w:rsidRDefault="00975F39" w:rsidP="00975F39">
      <w:pPr>
        <w:shd w:val="clear" w:color="auto" w:fill="FFFFFF"/>
        <w:spacing w:line="360" w:lineRule="auto"/>
      </w:pPr>
    </w:p>
    <w:sectPr w:rsidR="00975F39" w:rsidRPr="00975F39" w:rsidSect="005F67AB">
      <w:footerReference w:type="even" r:id="rId9"/>
      <w:footerReference w:type="default" r:id="rId10"/>
      <w:pgSz w:w="11907" w:h="16840" w:code="9"/>
      <w:pgMar w:top="1134" w:right="748" w:bottom="1134" w:left="1418" w:header="709" w:footer="709" w:gutter="0"/>
      <w:cols w:space="708"/>
      <w:titlePg/>
      <w:docGrid w:linePitch="360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92" w:rsidRDefault="00924892" w:rsidP="00A245C8">
      <w:r>
        <w:separator/>
      </w:r>
    </w:p>
  </w:endnote>
  <w:endnote w:type="continuationSeparator" w:id="0">
    <w:p w:rsidR="00924892" w:rsidRDefault="00924892" w:rsidP="00A2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39" w:rsidRDefault="00975F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5F39" w:rsidRDefault="00975F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39" w:rsidRDefault="00975F39" w:rsidP="005F67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92" w:rsidRDefault="00924892" w:rsidP="00A245C8">
      <w:r>
        <w:separator/>
      </w:r>
    </w:p>
  </w:footnote>
  <w:footnote w:type="continuationSeparator" w:id="0">
    <w:p w:rsidR="00924892" w:rsidRDefault="00924892" w:rsidP="00A24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A33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1">
    <w:nsid w:val="041958F8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7736EFF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3">
    <w:nsid w:val="07810EDD"/>
    <w:multiLevelType w:val="hybridMultilevel"/>
    <w:tmpl w:val="F14C8462"/>
    <w:lvl w:ilvl="0" w:tplc="CAAE01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8B32D8"/>
    <w:multiLevelType w:val="hybridMultilevel"/>
    <w:tmpl w:val="B1B62954"/>
    <w:lvl w:ilvl="0" w:tplc="FC307918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33487A"/>
    <w:multiLevelType w:val="singleLevel"/>
    <w:tmpl w:val="CAAE0136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6">
    <w:nsid w:val="10ED0E14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7">
    <w:nsid w:val="161729EA"/>
    <w:multiLevelType w:val="singleLevel"/>
    <w:tmpl w:val="35B6CF3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lang w:val="ru-RU"/>
      </w:rPr>
    </w:lvl>
  </w:abstractNum>
  <w:abstractNum w:abstractNumId="8">
    <w:nsid w:val="168657AE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9">
    <w:nsid w:val="173E4976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10">
    <w:nsid w:val="18F40D48"/>
    <w:multiLevelType w:val="hybridMultilevel"/>
    <w:tmpl w:val="0E645356"/>
    <w:lvl w:ilvl="0" w:tplc="CAAE013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7839C2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12">
    <w:nsid w:val="1C5F23B5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13">
    <w:nsid w:val="1E072CBF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14">
    <w:nsid w:val="22542731"/>
    <w:multiLevelType w:val="hybridMultilevel"/>
    <w:tmpl w:val="6130F7FA"/>
    <w:lvl w:ilvl="0" w:tplc="CAAE013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D410B2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16">
    <w:nsid w:val="26D2711C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17">
    <w:nsid w:val="28574688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18">
    <w:nsid w:val="28904600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19">
    <w:nsid w:val="297E07FF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0">
    <w:nsid w:val="2E594429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1">
    <w:nsid w:val="2EDD172A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2">
    <w:nsid w:val="2FE52CBC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3">
    <w:nsid w:val="32436E92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4">
    <w:nsid w:val="33020670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5">
    <w:nsid w:val="36F45C93"/>
    <w:multiLevelType w:val="hybridMultilevel"/>
    <w:tmpl w:val="5E729248"/>
    <w:lvl w:ilvl="0" w:tplc="CAAE013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C2426A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7">
    <w:nsid w:val="3D1A43EE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8">
    <w:nsid w:val="41AB056D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9">
    <w:nsid w:val="429471D6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30">
    <w:nsid w:val="43415D71"/>
    <w:multiLevelType w:val="hybridMultilevel"/>
    <w:tmpl w:val="FC862BB2"/>
    <w:lvl w:ilvl="0" w:tplc="FC307918">
      <w:start w:val="1"/>
      <w:numFmt w:val="russianLower"/>
      <w:lvlText w:val="%1)"/>
      <w:lvlJc w:val="left"/>
      <w:pPr>
        <w:ind w:left="20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1">
    <w:nsid w:val="490768C2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32">
    <w:nsid w:val="4DC00564"/>
    <w:multiLevelType w:val="singleLevel"/>
    <w:tmpl w:val="CAAE0136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</w:abstractNum>
  <w:abstractNum w:abstractNumId="33">
    <w:nsid w:val="50F340FA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34">
    <w:nsid w:val="5193486F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35">
    <w:nsid w:val="5CED3A52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36">
    <w:nsid w:val="5F0B6656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37">
    <w:nsid w:val="62867D0A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38">
    <w:nsid w:val="68054D77"/>
    <w:multiLevelType w:val="hybridMultilevel"/>
    <w:tmpl w:val="253260B8"/>
    <w:lvl w:ilvl="0" w:tplc="CAAE0136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B142F3F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40">
    <w:nsid w:val="6C682135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41">
    <w:nsid w:val="6C8A3BC3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42">
    <w:nsid w:val="6DBE630F"/>
    <w:multiLevelType w:val="singleLevel"/>
    <w:tmpl w:val="CAAE0136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</w:abstractNum>
  <w:abstractNum w:abstractNumId="43">
    <w:nsid w:val="6FE736CA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44">
    <w:nsid w:val="70B23669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45">
    <w:nsid w:val="716A4B21"/>
    <w:multiLevelType w:val="singleLevel"/>
    <w:tmpl w:val="CAAE0136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</w:abstractNum>
  <w:abstractNum w:abstractNumId="46">
    <w:nsid w:val="74A24150"/>
    <w:multiLevelType w:val="hybridMultilevel"/>
    <w:tmpl w:val="A2C4B688"/>
    <w:lvl w:ilvl="0" w:tplc="CAAE0136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751214C1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48">
    <w:nsid w:val="790D2AA9"/>
    <w:multiLevelType w:val="hybridMultilevel"/>
    <w:tmpl w:val="7D6AD4B6"/>
    <w:lvl w:ilvl="0" w:tplc="CAAE01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B49611D"/>
    <w:multiLevelType w:val="singleLevel"/>
    <w:tmpl w:val="CAAE013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5"/>
  </w:num>
  <w:num w:numId="2">
    <w:abstractNumId w:val="44"/>
  </w:num>
  <w:num w:numId="3">
    <w:abstractNumId w:val="15"/>
  </w:num>
  <w:num w:numId="4">
    <w:abstractNumId w:val="47"/>
  </w:num>
  <w:num w:numId="5">
    <w:abstractNumId w:val="39"/>
  </w:num>
  <w:num w:numId="6">
    <w:abstractNumId w:val="49"/>
  </w:num>
  <w:num w:numId="7">
    <w:abstractNumId w:val="37"/>
  </w:num>
  <w:num w:numId="8">
    <w:abstractNumId w:val="21"/>
  </w:num>
  <w:num w:numId="9">
    <w:abstractNumId w:val="23"/>
  </w:num>
  <w:num w:numId="10">
    <w:abstractNumId w:val="32"/>
  </w:num>
  <w:num w:numId="11">
    <w:abstractNumId w:val="42"/>
  </w:num>
  <w:num w:numId="12">
    <w:abstractNumId w:val="41"/>
  </w:num>
  <w:num w:numId="13">
    <w:abstractNumId w:val="45"/>
  </w:num>
  <w:num w:numId="14">
    <w:abstractNumId w:val="7"/>
  </w:num>
  <w:num w:numId="15">
    <w:abstractNumId w:val="9"/>
  </w:num>
  <w:num w:numId="16">
    <w:abstractNumId w:val="28"/>
  </w:num>
  <w:num w:numId="17">
    <w:abstractNumId w:val="2"/>
  </w:num>
  <w:num w:numId="18">
    <w:abstractNumId w:val="13"/>
  </w:num>
  <w:num w:numId="19">
    <w:abstractNumId w:val="43"/>
  </w:num>
  <w:num w:numId="20">
    <w:abstractNumId w:val="0"/>
  </w:num>
  <w:num w:numId="21">
    <w:abstractNumId w:val="12"/>
  </w:num>
  <w:num w:numId="22">
    <w:abstractNumId w:val="31"/>
  </w:num>
  <w:num w:numId="23">
    <w:abstractNumId w:val="36"/>
  </w:num>
  <w:num w:numId="24">
    <w:abstractNumId w:val="29"/>
  </w:num>
  <w:num w:numId="25">
    <w:abstractNumId w:val="11"/>
  </w:num>
  <w:num w:numId="26">
    <w:abstractNumId w:val="18"/>
  </w:num>
  <w:num w:numId="27">
    <w:abstractNumId w:val="20"/>
  </w:num>
  <w:num w:numId="28">
    <w:abstractNumId w:val="34"/>
  </w:num>
  <w:num w:numId="29">
    <w:abstractNumId w:val="19"/>
  </w:num>
  <w:num w:numId="30">
    <w:abstractNumId w:val="22"/>
  </w:num>
  <w:num w:numId="31">
    <w:abstractNumId w:val="26"/>
  </w:num>
  <w:num w:numId="32">
    <w:abstractNumId w:val="1"/>
  </w:num>
  <w:num w:numId="33">
    <w:abstractNumId w:val="6"/>
  </w:num>
  <w:num w:numId="34">
    <w:abstractNumId w:val="17"/>
  </w:num>
  <w:num w:numId="35">
    <w:abstractNumId w:val="17"/>
    <w:lvlOverride w:ilvl="0">
      <w:lvl w:ilvl="0">
        <w:start w:val="1"/>
        <w:numFmt w:val="russianLower"/>
        <w:lvlText w:val="%1)"/>
        <w:lvlJc w:val="left"/>
        <w:pPr>
          <w:ind w:left="360" w:hanging="360"/>
        </w:pPr>
        <w:rPr>
          <w:rFonts w:hint="default"/>
        </w:rPr>
      </w:lvl>
    </w:lvlOverride>
  </w:num>
  <w:num w:numId="36">
    <w:abstractNumId w:val="33"/>
  </w:num>
  <w:num w:numId="37">
    <w:abstractNumId w:val="35"/>
  </w:num>
  <w:num w:numId="38">
    <w:abstractNumId w:val="27"/>
  </w:num>
  <w:num w:numId="39">
    <w:abstractNumId w:val="8"/>
  </w:num>
  <w:num w:numId="40">
    <w:abstractNumId w:val="24"/>
  </w:num>
  <w:num w:numId="41">
    <w:abstractNumId w:val="16"/>
  </w:num>
  <w:num w:numId="42">
    <w:abstractNumId w:val="40"/>
  </w:num>
  <w:num w:numId="43">
    <w:abstractNumId w:val="25"/>
  </w:num>
  <w:num w:numId="44">
    <w:abstractNumId w:val="10"/>
  </w:num>
  <w:num w:numId="45">
    <w:abstractNumId w:val="14"/>
  </w:num>
  <w:num w:numId="46">
    <w:abstractNumId w:val="3"/>
  </w:num>
  <w:num w:numId="47">
    <w:abstractNumId w:val="48"/>
  </w:num>
  <w:num w:numId="48">
    <w:abstractNumId w:val="38"/>
  </w:num>
  <w:num w:numId="49">
    <w:abstractNumId w:val="46"/>
  </w:num>
  <w:num w:numId="50">
    <w:abstractNumId w:val="4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C8"/>
    <w:rsid w:val="00022802"/>
    <w:rsid w:val="00050510"/>
    <w:rsid w:val="000F6D4B"/>
    <w:rsid w:val="00144424"/>
    <w:rsid w:val="00144D8B"/>
    <w:rsid w:val="00166ED7"/>
    <w:rsid w:val="0019763A"/>
    <w:rsid w:val="001D6370"/>
    <w:rsid w:val="001E0EF8"/>
    <w:rsid w:val="00251F1C"/>
    <w:rsid w:val="00282056"/>
    <w:rsid w:val="0029181D"/>
    <w:rsid w:val="002922B6"/>
    <w:rsid w:val="002A2042"/>
    <w:rsid w:val="002B731D"/>
    <w:rsid w:val="002B79C0"/>
    <w:rsid w:val="00314741"/>
    <w:rsid w:val="00334191"/>
    <w:rsid w:val="00353FAF"/>
    <w:rsid w:val="00371C6F"/>
    <w:rsid w:val="0038037C"/>
    <w:rsid w:val="003855FA"/>
    <w:rsid w:val="003D1E8B"/>
    <w:rsid w:val="003E13A0"/>
    <w:rsid w:val="003E52B9"/>
    <w:rsid w:val="003E6F33"/>
    <w:rsid w:val="0043327E"/>
    <w:rsid w:val="004970D1"/>
    <w:rsid w:val="004A5418"/>
    <w:rsid w:val="004A5611"/>
    <w:rsid w:val="004C1572"/>
    <w:rsid w:val="004F5D12"/>
    <w:rsid w:val="004F630A"/>
    <w:rsid w:val="004F747C"/>
    <w:rsid w:val="00526CE0"/>
    <w:rsid w:val="005702AF"/>
    <w:rsid w:val="00572080"/>
    <w:rsid w:val="00577129"/>
    <w:rsid w:val="005A134F"/>
    <w:rsid w:val="005D0AEF"/>
    <w:rsid w:val="005D5340"/>
    <w:rsid w:val="005F2307"/>
    <w:rsid w:val="005F67AB"/>
    <w:rsid w:val="005F7091"/>
    <w:rsid w:val="00600097"/>
    <w:rsid w:val="00600325"/>
    <w:rsid w:val="00602E62"/>
    <w:rsid w:val="00624EA4"/>
    <w:rsid w:val="0062646A"/>
    <w:rsid w:val="00673900"/>
    <w:rsid w:val="00685D2D"/>
    <w:rsid w:val="006C5153"/>
    <w:rsid w:val="006C7686"/>
    <w:rsid w:val="006E4E7A"/>
    <w:rsid w:val="006F3A0F"/>
    <w:rsid w:val="006F53F5"/>
    <w:rsid w:val="00713E48"/>
    <w:rsid w:val="00731D39"/>
    <w:rsid w:val="00796872"/>
    <w:rsid w:val="007D5D12"/>
    <w:rsid w:val="00811F6F"/>
    <w:rsid w:val="00817F1C"/>
    <w:rsid w:val="00834D70"/>
    <w:rsid w:val="00835971"/>
    <w:rsid w:val="00893B12"/>
    <w:rsid w:val="008C2502"/>
    <w:rsid w:val="008D13C6"/>
    <w:rsid w:val="008D1A84"/>
    <w:rsid w:val="008D49E8"/>
    <w:rsid w:val="008E5B60"/>
    <w:rsid w:val="008F378F"/>
    <w:rsid w:val="009133E6"/>
    <w:rsid w:val="009223E7"/>
    <w:rsid w:val="00923A71"/>
    <w:rsid w:val="00924892"/>
    <w:rsid w:val="009320F2"/>
    <w:rsid w:val="00942735"/>
    <w:rsid w:val="00944D0D"/>
    <w:rsid w:val="009517AC"/>
    <w:rsid w:val="009547ED"/>
    <w:rsid w:val="009558E1"/>
    <w:rsid w:val="00962C83"/>
    <w:rsid w:val="00975C64"/>
    <w:rsid w:val="00975F39"/>
    <w:rsid w:val="009B45EE"/>
    <w:rsid w:val="00A143C6"/>
    <w:rsid w:val="00A245C8"/>
    <w:rsid w:val="00A26529"/>
    <w:rsid w:val="00A77B5E"/>
    <w:rsid w:val="00AB39FA"/>
    <w:rsid w:val="00AC1F64"/>
    <w:rsid w:val="00B03734"/>
    <w:rsid w:val="00B4665D"/>
    <w:rsid w:val="00B82686"/>
    <w:rsid w:val="00B91F0A"/>
    <w:rsid w:val="00BA15AA"/>
    <w:rsid w:val="00BA6C64"/>
    <w:rsid w:val="00BC2B5F"/>
    <w:rsid w:val="00BE7773"/>
    <w:rsid w:val="00C07B07"/>
    <w:rsid w:val="00C11F6F"/>
    <w:rsid w:val="00C3254F"/>
    <w:rsid w:val="00CB281D"/>
    <w:rsid w:val="00CB36A2"/>
    <w:rsid w:val="00CB7792"/>
    <w:rsid w:val="00CD2715"/>
    <w:rsid w:val="00CE75DD"/>
    <w:rsid w:val="00D234AE"/>
    <w:rsid w:val="00D553F9"/>
    <w:rsid w:val="00DA454C"/>
    <w:rsid w:val="00DE3BA2"/>
    <w:rsid w:val="00E41F30"/>
    <w:rsid w:val="00E937DC"/>
    <w:rsid w:val="00EB3845"/>
    <w:rsid w:val="00ED1655"/>
    <w:rsid w:val="00ED4E68"/>
    <w:rsid w:val="00EE7147"/>
    <w:rsid w:val="00F013B7"/>
    <w:rsid w:val="00F06381"/>
    <w:rsid w:val="00F34577"/>
    <w:rsid w:val="00F51713"/>
    <w:rsid w:val="00F86CA2"/>
    <w:rsid w:val="00FA3015"/>
    <w:rsid w:val="00FC2F96"/>
    <w:rsid w:val="00FC76B7"/>
    <w:rsid w:val="00FF17DC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D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5C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A245C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245C8"/>
    <w:pPr>
      <w:keepNext/>
      <w:jc w:val="both"/>
      <w:outlineLvl w:val="3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45C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45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45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245C8"/>
    <w:pPr>
      <w:jc w:val="both"/>
    </w:pPr>
    <w:rPr>
      <w:bCs/>
    </w:rPr>
  </w:style>
  <w:style w:type="character" w:customStyle="1" w:styleId="22">
    <w:name w:val="Основной текст 2 Знак"/>
    <w:basedOn w:val="a0"/>
    <w:link w:val="21"/>
    <w:rsid w:val="00A245C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245C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245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A24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4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45C8"/>
  </w:style>
  <w:style w:type="paragraph" w:styleId="a8">
    <w:name w:val="header"/>
    <w:basedOn w:val="a"/>
    <w:link w:val="a9"/>
    <w:rsid w:val="00A245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24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A245C8"/>
    <w:rPr>
      <w:rFonts w:ascii="Courier New" w:hAnsi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rsid w:val="00A245C8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85D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85D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5D2D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1"/>
    <w:rsid w:val="00685D2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85D2D"/>
    <w:pPr>
      <w:widowControl w:val="0"/>
      <w:shd w:val="clear" w:color="auto" w:fill="FFFFFF"/>
      <w:spacing w:before="60" w:line="480" w:lineRule="exact"/>
      <w:ind w:hanging="360"/>
      <w:jc w:val="right"/>
    </w:pPr>
    <w:rPr>
      <w:spacing w:val="-1"/>
      <w:sz w:val="26"/>
      <w:szCs w:val="26"/>
      <w:lang w:eastAsia="uk-UA"/>
    </w:rPr>
  </w:style>
  <w:style w:type="character" w:customStyle="1" w:styleId="23">
    <w:name w:val="Заголовок №2_"/>
    <w:basedOn w:val="a0"/>
    <w:link w:val="24"/>
    <w:rsid w:val="00685D2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685D2D"/>
    <w:pPr>
      <w:widowControl w:val="0"/>
      <w:shd w:val="clear" w:color="auto" w:fill="FFFFFF"/>
      <w:spacing w:after="60" w:line="0" w:lineRule="atLeast"/>
      <w:outlineLvl w:val="1"/>
    </w:pPr>
    <w:rPr>
      <w:b/>
      <w:bCs/>
      <w:sz w:val="26"/>
      <w:szCs w:val="26"/>
      <w:lang w:eastAsia="uk-UA"/>
    </w:rPr>
  </w:style>
  <w:style w:type="character" w:customStyle="1" w:styleId="33">
    <w:name w:val="Основной текст (3)_"/>
    <w:basedOn w:val="a0"/>
    <w:link w:val="34"/>
    <w:rsid w:val="00685D2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85D2D"/>
    <w:pPr>
      <w:widowControl w:val="0"/>
      <w:shd w:val="clear" w:color="auto" w:fill="FFFFFF"/>
      <w:spacing w:after="240" w:line="0" w:lineRule="atLeast"/>
      <w:jc w:val="both"/>
    </w:pPr>
    <w:rPr>
      <w:b/>
      <w:bCs/>
      <w:sz w:val="26"/>
      <w:szCs w:val="26"/>
      <w:lang w:eastAsia="uk-UA"/>
    </w:rPr>
  </w:style>
  <w:style w:type="paragraph" w:styleId="ad">
    <w:name w:val="Block Text"/>
    <w:basedOn w:val="a"/>
    <w:rsid w:val="00685D2D"/>
    <w:pPr>
      <w:ind w:left="-57" w:right="-57"/>
      <w:jc w:val="center"/>
    </w:pPr>
    <w:rPr>
      <w:rFonts w:ascii="Arial" w:hAnsi="Arial" w:cs="Arial"/>
    </w:rPr>
  </w:style>
  <w:style w:type="paragraph" w:customStyle="1" w:styleId="TableContents">
    <w:name w:val="Table Contents"/>
    <w:basedOn w:val="a"/>
    <w:rsid w:val="00685D2D"/>
    <w:pPr>
      <w:suppressLineNumbers/>
      <w:jc w:val="both"/>
    </w:pPr>
    <w:rPr>
      <w:sz w:val="28"/>
      <w:szCs w:val="20"/>
      <w:lang w:val="ru-RU" w:eastAsia="ar-SA"/>
    </w:rPr>
  </w:style>
  <w:style w:type="character" w:styleId="ae">
    <w:name w:val="Hyperlink"/>
    <w:basedOn w:val="a0"/>
    <w:uiPriority w:val="99"/>
    <w:unhideWhenUsed/>
    <w:rsid w:val="00713E48"/>
    <w:rPr>
      <w:color w:val="0000FF"/>
      <w:u w:val="single"/>
    </w:rPr>
  </w:style>
  <w:style w:type="paragraph" w:styleId="af">
    <w:name w:val="List Paragraph"/>
    <w:basedOn w:val="a"/>
    <w:qFormat/>
    <w:rsid w:val="00731D39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4A561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A5611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A5611"/>
    <w:pPr>
      <w:spacing w:before="100" w:beforeAutospacing="1" w:after="100" w:afterAutospacing="1"/>
    </w:pPr>
    <w:rPr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D234A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234AE"/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234AE"/>
    <w:rPr>
      <w:b/>
      <w:bCs/>
    </w:rPr>
  </w:style>
  <w:style w:type="paragraph" w:customStyle="1" w:styleId="Style4">
    <w:name w:val="Style4"/>
    <w:basedOn w:val="a"/>
    <w:rsid w:val="00D234AE"/>
    <w:pPr>
      <w:widowControl w:val="0"/>
      <w:autoSpaceDE w:val="0"/>
      <w:autoSpaceDN w:val="0"/>
      <w:adjustRightInd w:val="0"/>
      <w:spacing w:line="250" w:lineRule="exact"/>
      <w:ind w:firstLine="278"/>
      <w:jc w:val="both"/>
    </w:pPr>
    <w:rPr>
      <w:rFonts w:ascii="Bookman Old Style" w:hAnsi="Bookman Old Style"/>
      <w:lang w:val="ru-RU"/>
    </w:rPr>
  </w:style>
  <w:style w:type="paragraph" w:customStyle="1" w:styleId="FR2">
    <w:name w:val="FR2"/>
    <w:rsid w:val="00D234AE"/>
    <w:pPr>
      <w:widowControl w:val="0"/>
      <w:spacing w:after="320"/>
      <w:ind w:left="160" w:firstLine="760"/>
      <w:jc w:val="both"/>
    </w:pPr>
    <w:rPr>
      <w:rFonts w:ascii="Arial" w:eastAsia="Times New Roman" w:hAnsi="Arial"/>
      <w:snapToGrid w:val="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466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665D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DA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1E0EF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D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5C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A245C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245C8"/>
    <w:pPr>
      <w:keepNext/>
      <w:jc w:val="both"/>
      <w:outlineLvl w:val="3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45C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45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45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245C8"/>
    <w:pPr>
      <w:jc w:val="both"/>
    </w:pPr>
    <w:rPr>
      <w:bCs/>
    </w:rPr>
  </w:style>
  <w:style w:type="character" w:customStyle="1" w:styleId="22">
    <w:name w:val="Основной текст 2 Знак"/>
    <w:basedOn w:val="a0"/>
    <w:link w:val="21"/>
    <w:rsid w:val="00A245C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245C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245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A24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4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45C8"/>
  </w:style>
  <w:style w:type="paragraph" w:styleId="a8">
    <w:name w:val="header"/>
    <w:basedOn w:val="a"/>
    <w:link w:val="a9"/>
    <w:rsid w:val="00A245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24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A245C8"/>
    <w:rPr>
      <w:rFonts w:ascii="Courier New" w:hAnsi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rsid w:val="00A245C8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85D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85D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5D2D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1"/>
    <w:rsid w:val="00685D2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85D2D"/>
    <w:pPr>
      <w:widowControl w:val="0"/>
      <w:shd w:val="clear" w:color="auto" w:fill="FFFFFF"/>
      <w:spacing w:before="60" w:line="480" w:lineRule="exact"/>
      <w:ind w:hanging="360"/>
      <w:jc w:val="right"/>
    </w:pPr>
    <w:rPr>
      <w:spacing w:val="-1"/>
      <w:sz w:val="26"/>
      <w:szCs w:val="26"/>
      <w:lang w:eastAsia="uk-UA"/>
    </w:rPr>
  </w:style>
  <w:style w:type="character" w:customStyle="1" w:styleId="23">
    <w:name w:val="Заголовок №2_"/>
    <w:basedOn w:val="a0"/>
    <w:link w:val="24"/>
    <w:rsid w:val="00685D2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685D2D"/>
    <w:pPr>
      <w:widowControl w:val="0"/>
      <w:shd w:val="clear" w:color="auto" w:fill="FFFFFF"/>
      <w:spacing w:after="60" w:line="0" w:lineRule="atLeast"/>
      <w:outlineLvl w:val="1"/>
    </w:pPr>
    <w:rPr>
      <w:b/>
      <w:bCs/>
      <w:sz w:val="26"/>
      <w:szCs w:val="26"/>
      <w:lang w:eastAsia="uk-UA"/>
    </w:rPr>
  </w:style>
  <w:style w:type="character" w:customStyle="1" w:styleId="33">
    <w:name w:val="Основной текст (3)_"/>
    <w:basedOn w:val="a0"/>
    <w:link w:val="34"/>
    <w:rsid w:val="00685D2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85D2D"/>
    <w:pPr>
      <w:widowControl w:val="0"/>
      <w:shd w:val="clear" w:color="auto" w:fill="FFFFFF"/>
      <w:spacing w:after="240" w:line="0" w:lineRule="atLeast"/>
      <w:jc w:val="both"/>
    </w:pPr>
    <w:rPr>
      <w:b/>
      <w:bCs/>
      <w:sz w:val="26"/>
      <w:szCs w:val="26"/>
      <w:lang w:eastAsia="uk-UA"/>
    </w:rPr>
  </w:style>
  <w:style w:type="paragraph" w:styleId="ad">
    <w:name w:val="Block Text"/>
    <w:basedOn w:val="a"/>
    <w:rsid w:val="00685D2D"/>
    <w:pPr>
      <w:ind w:left="-57" w:right="-57"/>
      <w:jc w:val="center"/>
    </w:pPr>
    <w:rPr>
      <w:rFonts w:ascii="Arial" w:hAnsi="Arial" w:cs="Arial"/>
    </w:rPr>
  </w:style>
  <w:style w:type="paragraph" w:customStyle="1" w:styleId="TableContents">
    <w:name w:val="Table Contents"/>
    <w:basedOn w:val="a"/>
    <w:rsid w:val="00685D2D"/>
    <w:pPr>
      <w:suppressLineNumbers/>
      <w:jc w:val="both"/>
    </w:pPr>
    <w:rPr>
      <w:sz w:val="28"/>
      <w:szCs w:val="20"/>
      <w:lang w:val="ru-RU" w:eastAsia="ar-SA"/>
    </w:rPr>
  </w:style>
  <w:style w:type="character" w:styleId="ae">
    <w:name w:val="Hyperlink"/>
    <w:basedOn w:val="a0"/>
    <w:uiPriority w:val="99"/>
    <w:unhideWhenUsed/>
    <w:rsid w:val="00713E48"/>
    <w:rPr>
      <w:color w:val="0000FF"/>
      <w:u w:val="single"/>
    </w:rPr>
  </w:style>
  <w:style w:type="paragraph" w:styleId="af">
    <w:name w:val="List Paragraph"/>
    <w:basedOn w:val="a"/>
    <w:qFormat/>
    <w:rsid w:val="00731D39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4A561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A5611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A5611"/>
    <w:pPr>
      <w:spacing w:before="100" w:beforeAutospacing="1" w:after="100" w:afterAutospacing="1"/>
    </w:pPr>
    <w:rPr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D234A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234AE"/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234AE"/>
    <w:rPr>
      <w:b/>
      <w:bCs/>
    </w:rPr>
  </w:style>
  <w:style w:type="paragraph" w:customStyle="1" w:styleId="Style4">
    <w:name w:val="Style4"/>
    <w:basedOn w:val="a"/>
    <w:rsid w:val="00D234AE"/>
    <w:pPr>
      <w:widowControl w:val="0"/>
      <w:autoSpaceDE w:val="0"/>
      <w:autoSpaceDN w:val="0"/>
      <w:adjustRightInd w:val="0"/>
      <w:spacing w:line="250" w:lineRule="exact"/>
      <w:ind w:firstLine="278"/>
      <w:jc w:val="both"/>
    </w:pPr>
    <w:rPr>
      <w:rFonts w:ascii="Bookman Old Style" w:hAnsi="Bookman Old Style"/>
      <w:lang w:val="ru-RU"/>
    </w:rPr>
  </w:style>
  <w:style w:type="paragraph" w:customStyle="1" w:styleId="FR2">
    <w:name w:val="FR2"/>
    <w:rsid w:val="00D234AE"/>
    <w:pPr>
      <w:widowControl w:val="0"/>
      <w:spacing w:after="320"/>
      <w:ind w:left="160" w:firstLine="760"/>
      <w:jc w:val="both"/>
    </w:pPr>
    <w:rPr>
      <w:rFonts w:ascii="Arial" w:eastAsia="Times New Roman" w:hAnsi="Arial"/>
      <w:snapToGrid w:val="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466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665D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DA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1E0EF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24347-04E6-42E4-A2B6-E7D11CBB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SSD</cp:lastModifiedBy>
  <cp:revision>10</cp:revision>
  <cp:lastPrinted>2016-01-25T06:40:00Z</cp:lastPrinted>
  <dcterms:created xsi:type="dcterms:W3CDTF">2016-09-26T16:39:00Z</dcterms:created>
  <dcterms:modified xsi:type="dcterms:W3CDTF">2020-05-18T11:07:00Z</dcterms:modified>
</cp:coreProperties>
</file>