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17" w:rsidRDefault="005324F5" w:rsidP="0075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24F5">
        <w:rPr>
          <w:rFonts w:ascii="Times New Roman" w:hAnsi="Times New Roman" w:cs="Times New Roman"/>
          <w:b/>
          <w:sz w:val="28"/>
          <w:szCs w:val="28"/>
        </w:rPr>
        <w:t>ВПЛИВ ТЕХНОГЛОБАЛІЗМУ</w:t>
      </w:r>
      <w:r w:rsidR="00753517" w:rsidRPr="007535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53517" w:rsidRPr="005324F5">
        <w:rPr>
          <w:rFonts w:ascii="Times New Roman" w:hAnsi="Times New Roman" w:cs="Times New Roman"/>
          <w:b/>
          <w:sz w:val="28"/>
          <w:szCs w:val="28"/>
        </w:rPr>
        <w:t xml:space="preserve">РЕФОРМУВАННЯ </w:t>
      </w:r>
    </w:p>
    <w:p w:rsidR="00753517" w:rsidRDefault="00753517" w:rsidP="0075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4F5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5324F5">
        <w:rPr>
          <w:rFonts w:ascii="Times New Roman" w:hAnsi="Times New Roman" w:cs="Times New Roman"/>
          <w:b/>
          <w:sz w:val="28"/>
          <w:szCs w:val="28"/>
        </w:rPr>
        <w:t xml:space="preserve">ІТОВОГО РИНКУ ПРАЦІ </w:t>
      </w:r>
    </w:p>
    <w:p w:rsidR="005324F5" w:rsidRPr="00753517" w:rsidRDefault="005324F5" w:rsidP="0075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6CF" w:rsidRDefault="002756CF" w:rsidP="00753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Олексіївна</w:t>
      </w:r>
      <w:proofErr w:type="spellEnd"/>
    </w:p>
    <w:p w:rsidR="002756CF" w:rsidRPr="002756CF" w:rsidRDefault="002756CF" w:rsidP="0075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6CF">
        <w:rPr>
          <w:rFonts w:ascii="Times New Roman" w:hAnsi="Times New Roman" w:cs="Times New Roman"/>
          <w:sz w:val="28"/>
          <w:szCs w:val="28"/>
        </w:rPr>
        <w:t xml:space="preserve">доктор наук </w:t>
      </w:r>
      <w:proofErr w:type="gramStart"/>
      <w:r w:rsidRPr="002756CF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56CF" w:rsidRPr="002756CF" w:rsidRDefault="002756CF" w:rsidP="0075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заслужений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економі</w:t>
      </w:r>
      <w:proofErr w:type="gramStart"/>
      <w:r w:rsidRPr="002756C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>,</w:t>
      </w:r>
    </w:p>
    <w:p w:rsidR="002756CF" w:rsidRPr="002756CF" w:rsidRDefault="002756CF" w:rsidP="0075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</w:p>
    <w:p w:rsidR="002756CF" w:rsidRPr="002756CF" w:rsidRDefault="002756CF" w:rsidP="0075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авіаційного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756CF">
        <w:rPr>
          <w:rFonts w:ascii="Times New Roman" w:hAnsi="Times New Roman" w:cs="Times New Roman"/>
          <w:sz w:val="28"/>
          <w:szCs w:val="28"/>
        </w:rPr>
        <w:t>, м.</w:t>
      </w:r>
      <w:r w:rsidR="00677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756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75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CF" w:rsidRDefault="002756CF" w:rsidP="005D775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</w:p>
    <w:p w:rsidR="004740BB" w:rsidRDefault="002756CF" w:rsidP="00EB23C7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5D7759">
        <w:rPr>
          <w:rFonts w:ascii="Times New Roman" w:hAnsi="Times New Roman" w:cs="Times New Roman"/>
          <w:position w:val="6"/>
          <w:sz w:val="28"/>
          <w:szCs w:val="28"/>
        </w:rPr>
        <w:t>Світовий ринок праці швидко модифікується та видозмінюється під впливом переходу економіки країн світу (насамперед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, йдеться про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розвинут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і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країн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світу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)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до нового технологічного укладу, до «Індустрії 4.0». Структурні зміни у системі суспільного виробництва обумовлюють 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і структурні зміни на світовому ринку праці. </w:t>
      </w:r>
      <w:proofErr w:type="spellStart"/>
      <w:r w:rsidR="00980264">
        <w:rPr>
          <w:rFonts w:ascii="Times New Roman" w:hAnsi="Times New Roman" w:cs="Times New Roman"/>
          <w:position w:val="6"/>
          <w:sz w:val="28"/>
          <w:szCs w:val="28"/>
        </w:rPr>
        <w:t>Вже</w:t>
      </w:r>
      <w:proofErr w:type="spellEnd"/>
      <w:r w:rsidR="00980264">
        <w:rPr>
          <w:rFonts w:ascii="Times New Roman" w:hAnsi="Times New Roman" w:cs="Times New Roman"/>
          <w:position w:val="6"/>
          <w:sz w:val="28"/>
          <w:szCs w:val="28"/>
        </w:rPr>
        <w:t xml:space="preserve"> скоро с</w:t>
      </w:r>
      <w:proofErr w:type="spellStart"/>
      <w:r w:rsidR="004740BB">
        <w:rPr>
          <w:rFonts w:ascii="Times New Roman" w:hAnsi="Times New Roman" w:cs="Times New Roman"/>
          <w:position w:val="6"/>
          <w:sz w:val="28"/>
          <w:szCs w:val="28"/>
        </w:rPr>
        <w:t>постерігатиметься</w:t>
      </w:r>
      <w:proofErr w:type="spellEnd"/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 масове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«виштовхування»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 працівників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з виробництва, їх замін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а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proofErr w:type="spellStart"/>
      <w:r w:rsidR="00980264">
        <w:rPr>
          <w:rFonts w:ascii="Times New Roman" w:hAnsi="Times New Roman" w:cs="Times New Roman"/>
          <w:position w:val="6"/>
          <w:sz w:val="28"/>
          <w:szCs w:val="28"/>
        </w:rPr>
        <w:t>ІТ-технологіями</w:t>
      </w:r>
      <w:proofErr w:type="spellEnd"/>
      <w:r w:rsidR="00980264">
        <w:rPr>
          <w:rFonts w:ascii="Times New Roman" w:hAnsi="Times New Roman" w:cs="Times New Roman"/>
          <w:position w:val="6"/>
          <w:sz w:val="28"/>
          <w:szCs w:val="28"/>
        </w:rPr>
        <w:t>, роботами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. Для зменшення «тиску безробіття» уряди країн вже сьогодні пропонують перехід до чотирьохденного робочого тижня, скорочення тривалості робочого дня, перехі</w:t>
      </w:r>
      <w:r w:rsidR="00980264">
        <w:rPr>
          <w:rFonts w:ascii="Times New Roman" w:hAnsi="Times New Roman" w:cs="Times New Roman"/>
          <w:position w:val="6"/>
          <w:sz w:val="28"/>
          <w:szCs w:val="28"/>
        </w:rPr>
        <w:t>д до «надомної роботи», до «</w:t>
      </w:r>
      <w:proofErr w:type="spellStart"/>
      <w:r w:rsidR="00980264">
        <w:rPr>
          <w:rFonts w:ascii="Times New Roman" w:hAnsi="Times New Roman" w:cs="Times New Roman"/>
          <w:position w:val="6"/>
          <w:sz w:val="28"/>
          <w:szCs w:val="28"/>
        </w:rPr>
        <w:t>фрі-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ланс</w:t>
      </w:r>
      <w:r w:rsidR="00980264">
        <w:rPr>
          <w:rFonts w:ascii="Times New Roman" w:hAnsi="Times New Roman" w:cs="Times New Roman"/>
          <w:position w:val="6"/>
          <w:sz w:val="28"/>
          <w:szCs w:val="28"/>
        </w:rPr>
        <w:t>у</w:t>
      </w:r>
      <w:proofErr w:type="spellEnd"/>
      <w:r w:rsidR="004740BB">
        <w:rPr>
          <w:rFonts w:ascii="Times New Roman" w:hAnsi="Times New Roman" w:cs="Times New Roman"/>
          <w:position w:val="6"/>
          <w:sz w:val="28"/>
          <w:szCs w:val="28"/>
        </w:rPr>
        <w:t>»</w:t>
      </w:r>
      <w:r w:rsidR="006B45C5">
        <w:rPr>
          <w:rFonts w:ascii="Times New Roman" w:hAnsi="Times New Roman" w:cs="Times New Roman"/>
          <w:position w:val="6"/>
          <w:sz w:val="28"/>
          <w:szCs w:val="28"/>
        </w:rPr>
        <w:t>. Ц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і процеси будуть супроводжуватися </w:t>
      </w:r>
      <w:r w:rsidR="00980264">
        <w:rPr>
          <w:rFonts w:ascii="Times New Roman" w:hAnsi="Times New Roman" w:cs="Times New Roman"/>
          <w:position w:val="6"/>
          <w:sz w:val="28"/>
          <w:szCs w:val="28"/>
        </w:rPr>
        <w:t>й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 xml:space="preserve"> кардинальними змінами у соціальній сфері – введенням «безумовного базового доходу» замість </w:t>
      </w:r>
      <w:r w:rsidR="006B45C5">
        <w:rPr>
          <w:rFonts w:ascii="Times New Roman" w:hAnsi="Times New Roman" w:cs="Times New Roman"/>
          <w:position w:val="6"/>
          <w:sz w:val="28"/>
          <w:szCs w:val="28"/>
        </w:rPr>
        <w:t xml:space="preserve">традиційних </w:t>
      </w:r>
      <w:r w:rsidR="004740BB">
        <w:rPr>
          <w:rFonts w:ascii="Times New Roman" w:hAnsi="Times New Roman" w:cs="Times New Roman"/>
          <w:position w:val="6"/>
          <w:sz w:val="28"/>
          <w:szCs w:val="28"/>
        </w:rPr>
        <w:t>пенсій та виплат по безробіттю та ін.</w:t>
      </w:r>
    </w:p>
    <w:p w:rsidR="007742A3" w:rsidRDefault="004740BB" w:rsidP="007742A3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Кардинальні зрушення на ринку праці у ХХІ ст.</w:t>
      </w:r>
      <w:r w:rsidRPr="004740BB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6"/>
          <w:sz w:val="28"/>
          <w:szCs w:val="28"/>
        </w:rPr>
        <w:t>неминучі. Адже з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>аміна роб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ітників 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>роботами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>машинами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ІТ-технологіями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 надзвичайно 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>вигідна бізнесу, оскільки дозволяє заощади</w:t>
      </w:r>
      <w:r>
        <w:rPr>
          <w:rFonts w:ascii="Times New Roman" w:hAnsi="Times New Roman" w:cs="Times New Roman"/>
          <w:position w:val="6"/>
          <w:sz w:val="28"/>
          <w:szCs w:val="28"/>
        </w:rPr>
        <w:t>ти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на виплатах заробітної плати, </w:t>
      </w:r>
      <w:r w:rsidR="002756CF" w:rsidRPr="004740BB">
        <w:rPr>
          <w:rFonts w:ascii="Times New Roman" w:hAnsi="Times New Roman" w:cs="Times New Roman"/>
          <w:position w:val="6"/>
          <w:sz w:val="28"/>
          <w:szCs w:val="28"/>
        </w:rPr>
        <w:t>соціал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>ьних виплатах, збільшує рентабельність</w:t>
      </w:r>
      <w:r w:rsidR="002756CF">
        <w:rPr>
          <w:rFonts w:ascii="Times New Roman" w:hAnsi="Times New Roman" w:cs="Times New Roman"/>
          <w:position w:val="6"/>
          <w:sz w:val="28"/>
          <w:szCs w:val="28"/>
        </w:rPr>
        <w:t xml:space="preserve"> фірм, які масово застосовують інновації</w:t>
      </w:r>
      <w:r w:rsidR="002756CF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</w:p>
    <w:p w:rsidR="00C36198" w:rsidRDefault="00EB23C7" w:rsidP="0027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терміном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техноглобалізм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3F56">
        <w:rPr>
          <w:rFonts w:ascii="Times New Roman" w:hAnsi="Times New Roman" w:cs="Times New Roman"/>
          <w:sz w:val="28"/>
          <w:szCs w:val="28"/>
        </w:rPr>
        <w:t>розумі</w:t>
      </w:r>
      <w:r w:rsidRPr="007742A3">
        <w:rPr>
          <w:rFonts w:ascii="Times New Roman" w:hAnsi="Times New Roman" w:cs="Times New Roman"/>
          <w:sz w:val="28"/>
          <w:szCs w:val="28"/>
        </w:rPr>
        <w:t>ють</w:t>
      </w:r>
      <w:r w:rsidRPr="006D3F56">
        <w:rPr>
          <w:rFonts w:ascii="Times New Roman" w:hAnsi="Times New Roman" w:cs="Times New Roman"/>
          <w:sz w:val="28"/>
          <w:szCs w:val="28"/>
        </w:rPr>
        <w:t xml:space="preserve"> складову процесів глобалізації, що охоплю</w:t>
      </w:r>
      <w:r w:rsidR="007742A3">
        <w:rPr>
          <w:rFonts w:ascii="Times New Roman" w:hAnsi="Times New Roman" w:cs="Times New Roman"/>
          <w:sz w:val="28"/>
          <w:szCs w:val="28"/>
        </w:rPr>
        <w:t>є</w:t>
      </w:r>
      <w:r w:rsidRPr="006D3F56">
        <w:rPr>
          <w:rFonts w:ascii="Times New Roman" w:hAnsi="Times New Roman" w:cs="Times New Roman"/>
          <w:sz w:val="28"/>
          <w:szCs w:val="28"/>
        </w:rPr>
        <w:t xml:space="preserve"> сферу технологічного, технічного та інноваційного розвитку, науково-дослідницьких та дослідно-конструкторських робіт за умови, коли розробка, в</w:t>
      </w:r>
      <w:r>
        <w:rPr>
          <w:rFonts w:ascii="Times New Roman" w:hAnsi="Times New Roman" w:cs="Times New Roman"/>
          <w:sz w:val="28"/>
          <w:szCs w:val="28"/>
        </w:rPr>
        <w:t>провадження, виробництво, переда</w:t>
      </w:r>
      <w:r w:rsidRPr="006D3F56">
        <w:rPr>
          <w:rFonts w:ascii="Times New Roman" w:hAnsi="Times New Roman" w:cs="Times New Roman"/>
          <w:sz w:val="28"/>
          <w:szCs w:val="28"/>
        </w:rPr>
        <w:t xml:space="preserve">ча та розповсюдження </w:t>
      </w:r>
      <w:r w:rsidR="007742A3">
        <w:rPr>
          <w:rFonts w:ascii="Times New Roman" w:hAnsi="Times New Roman" w:cs="Times New Roman"/>
          <w:sz w:val="28"/>
          <w:szCs w:val="28"/>
        </w:rPr>
        <w:t xml:space="preserve">нових </w:t>
      </w:r>
      <w:r w:rsidRPr="006D3F56">
        <w:rPr>
          <w:rFonts w:ascii="Times New Roman" w:hAnsi="Times New Roman" w:cs="Times New Roman"/>
          <w:sz w:val="28"/>
          <w:szCs w:val="28"/>
        </w:rPr>
        <w:t>технологій</w:t>
      </w:r>
      <w:r w:rsidRPr="007742A3">
        <w:rPr>
          <w:rFonts w:ascii="Times New Roman" w:hAnsi="Times New Roman" w:cs="Times New Roman"/>
          <w:sz w:val="28"/>
          <w:szCs w:val="28"/>
        </w:rPr>
        <w:t xml:space="preserve">, </w:t>
      </w:r>
      <w:r w:rsidRPr="006D3F56">
        <w:rPr>
          <w:rFonts w:ascii="Times New Roman" w:hAnsi="Times New Roman" w:cs="Times New Roman"/>
          <w:sz w:val="28"/>
          <w:szCs w:val="28"/>
        </w:rPr>
        <w:t>а також матеріальної та інтелектуальної продукції, пос</w:t>
      </w:r>
      <w:r>
        <w:rPr>
          <w:rFonts w:ascii="Times New Roman" w:hAnsi="Times New Roman" w:cs="Times New Roman"/>
          <w:sz w:val="28"/>
          <w:szCs w:val="28"/>
        </w:rPr>
        <w:t>луг, що їх супроводжують</w:t>
      </w:r>
      <w:r w:rsidRPr="007742A3">
        <w:rPr>
          <w:rFonts w:ascii="Times New Roman" w:hAnsi="Times New Roman" w:cs="Times New Roman"/>
          <w:sz w:val="28"/>
          <w:szCs w:val="28"/>
        </w:rPr>
        <w:t xml:space="preserve"> – </w:t>
      </w:r>
      <w:r w:rsidRPr="006D3F56">
        <w:rPr>
          <w:rFonts w:ascii="Times New Roman" w:hAnsi="Times New Roman" w:cs="Times New Roman"/>
          <w:sz w:val="28"/>
          <w:szCs w:val="28"/>
        </w:rPr>
        <w:t xml:space="preserve">набувають інтернаціонального характеру, регіональних та світових масштабів.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У ХХІ ст. </w:t>
      </w:r>
      <w:r w:rsidRPr="00EB23C7">
        <w:rPr>
          <w:rFonts w:ascii="Times New Roman" w:hAnsi="Times New Roman" w:cs="Times New Roman"/>
          <w:sz w:val="28"/>
          <w:szCs w:val="28"/>
        </w:rPr>
        <w:t xml:space="preserve">саме </w:t>
      </w:r>
      <w:proofErr w:type="spellStart"/>
      <w:r w:rsidRPr="00EB23C7">
        <w:rPr>
          <w:rFonts w:ascii="Times New Roman" w:hAnsi="Times New Roman" w:cs="Times New Roman"/>
          <w:sz w:val="28"/>
          <w:szCs w:val="28"/>
        </w:rPr>
        <w:t>техноглобалізм</w:t>
      </w:r>
      <w:proofErr w:type="spellEnd"/>
      <w:r w:rsidRPr="00EB23C7">
        <w:rPr>
          <w:rFonts w:ascii="Times New Roman" w:hAnsi="Times New Roman" w:cs="Times New Roman"/>
          <w:sz w:val="28"/>
          <w:szCs w:val="28"/>
        </w:rPr>
        <w:t xml:space="preserve"> визначає базові тенденції </w:t>
      </w:r>
      <w:r w:rsidR="002756CF" w:rsidRPr="005D7759">
        <w:rPr>
          <w:rFonts w:ascii="Times New Roman" w:hAnsi="Times New Roman" w:cs="Times New Roman"/>
          <w:sz w:val="28"/>
          <w:szCs w:val="28"/>
        </w:rPr>
        <w:t>формування інноваційно-оновленої транспортної, енергетичної, соціально</w:t>
      </w:r>
      <w:r w:rsidR="007742A3">
        <w:rPr>
          <w:rFonts w:ascii="Times New Roman" w:hAnsi="Times New Roman" w:cs="Times New Roman"/>
          <w:sz w:val="28"/>
          <w:szCs w:val="28"/>
        </w:rPr>
        <w:t xml:space="preserve">ї, управлінської інфраструктури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та ринку послуг, </w:t>
      </w:r>
      <w:r>
        <w:rPr>
          <w:rFonts w:ascii="Times New Roman" w:hAnsi="Times New Roman" w:cs="Times New Roman"/>
          <w:sz w:val="28"/>
          <w:szCs w:val="28"/>
        </w:rPr>
        <w:t xml:space="preserve">впливає на модернізацію </w:t>
      </w:r>
      <w:r w:rsidR="002756CF" w:rsidRPr="005D7759">
        <w:rPr>
          <w:rFonts w:ascii="Times New Roman" w:hAnsi="Times New Roman" w:cs="Times New Roman"/>
          <w:sz w:val="28"/>
          <w:szCs w:val="28"/>
        </w:rPr>
        <w:lastRenderedPageBreak/>
        <w:t xml:space="preserve">системи виробництва на основі інновацій, </w:t>
      </w:r>
      <w:r>
        <w:rPr>
          <w:rFonts w:ascii="Times New Roman" w:hAnsi="Times New Roman" w:cs="Times New Roman"/>
          <w:sz w:val="28"/>
          <w:szCs w:val="28"/>
        </w:rPr>
        <w:t xml:space="preserve">обумовлює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перехід до «цифрової економіки»,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ІТ-технологій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та інформатизації бізнесу, що кардинально змінює структуру зайнятості та </w:t>
      </w:r>
      <w:r w:rsidR="006B45C5">
        <w:rPr>
          <w:rFonts w:ascii="Times New Roman" w:hAnsi="Times New Roman" w:cs="Times New Roman"/>
          <w:sz w:val="28"/>
          <w:szCs w:val="28"/>
        </w:rPr>
        <w:t xml:space="preserve">породжує структурне </w:t>
      </w:r>
      <w:r w:rsidR="002756CF" w:rsidRPr="005D7759">
        <w:rPr>
          <w:rFonts w:ascii="Times New Roman" w:hAnsi="Times New Roman" w:cs="Times New Roman"/>
          <w:sz w:val="28"/>
          <w:szCs w:val="28"/>
        </w:rPr>
        <w:t>безро</w:t>
      </w:r>
      <w:r w:rsidR="002756CF">
        <w:rPr>
          <w:rFonts w:ascii="Times New Roman" w:hAnsi="Times New Roman" w:cs="Times New Roman"/>
          <w:sz w:val="28"/>
          <w:szCs w:val="28"/>
        </w:rPr>
        <w:t>біття на світовому ринку праці</w:t>
      </w:r>
      <w:r>
        <w:rPr>
          <w:rFonts w:ascii="Times New Roman" w:hAnsi="Times New Roman" w:cs="Times New Roman"/>
          <w:sz w:val="28"/>
          <w:szCs w:val="28"/>
        </w:rPr>
        <w:t xml:space="preserve">. Зазначимо, що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для «цифрової економіки» найбільшу цінність мають віртуальні (а не матеріальні, фізичні) активи та транзакції. В основі цифрової економіки перебувають «інформаційні технології» (надалі – ІТ), що є невід'ємною складовою процесів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техноглобалізму</w:t>
      </w:r>
      <w:proofErr w:type="spellEnd"/>
      <w:r w:rsidR="007742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Техноглобалізм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у ХХІ ст.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тренди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структурної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промислово</w:t>
      </w:r>
      <w:r w:rsidR="00B82B85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="00B82B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="00B2738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38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Індустріальну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техноглобалізму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«Індустрія 4.0», «цифрова економіка»,</w:t>
      </w:r>
      <w:r w:rsidR="00B82B85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2756CF" w:rsidRPr="005D7759">
        <w:rPr>
          <w:rFonts w:ascii="Times New Roman" w:hAnsi="Times New Roman" w:cs="Times New Roman"/>
          <w:sz w:val="28"/>
          <w:szCs w:val="28"/>
        </w:rPr>
        <w:t>базові інноваційні платформи та технології: технологія «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>»; трьох</w:t>
      </w:r>
      <w:r w:rsidR="00B27389">
        <w:rPr>
          <w:rFonts w:ascii="Times New Roman" w:hAnsi="Times New Roman" w:cs="Times New Roman"/>
          <w:sz w:val="28"/>
          <w:szCs w:val="28"/>
        </w:rPr>
        <w:t>-</w:t>
      </w:r>
      <w:r w:rsidR="002756CF" w:rsidRPr="005D7759">
        <w:rPr>
          <w:rFonts w:ascii="Times New Roman" w:hAnsi="Times New Roman" w:cs="Times New Roman"/>
          <w:sz w:val="28"/>
          <w:szCs w:val="28"/>
        </w:rPr>
        <w:t>вимірний друк</w:t>
      </w:r>
      <w:r w:rsidR="00B27389">
        <w:rPr>
          <w:rFonts w:ascii="Times New Roman" w:hAnsi="Times New Roman" w:cs="Times New Roman"/>
          <w:sz w:val="28"/>
          <w:szCs w:val="28"/>
        </w:rPr>
        <w:t xml:space="preserve">, </w:t>
      </w:r>
      <w:r w:rsidR="002756CF" w:rsidRPr="005D7759">
        <w:rPr>
          <w:rFonts w:ascii="Times New Roman" w:hAnsi="Times New Roman" w:cs="Times New Roman"/>
          <w:sz w:val="28"/>
          <w:szCs w:val="28"/>
        </w:rPr>
        <w:t>3</w:t>
      </w:r>
      <w:r w:rsidR="00980264">
        <w:rPr>
          <w:rFonts w:ascii="Times New Roman" w:hAnsi="Times New Roman" w:cs="Times New Roman"/>
          <w:sz w:val="28"/>
          <w:szCs w:val="28"/>
        </w:rPr>
        <w:t>-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D </w:t>
      </w:r>
      <w:r w:rsidR="00980264">
        <w:rPr>
          <w:rFonts w:ascii="Times New Roman" w:hAnsi="Times New Roman" w:cs="Times New Roman"/>
          <w:sz w:val="28"/>
          <w:szCs w:val="28"/>
        </w:rPr>
        <w:t>при</w:t>
      </w:r>
      <w:r w:rsidR="002756CF" w:rsidRPr="005D7759">
        <w:rPr>
          <w:rFonts w:ascii="Times New Roman" w:hAnsi="Times New Roman" w:cs="Times New Roman"/>
          <w:sz w:val="28"/>
          <w:szCs w:val="28"/>
        </w:rPr>
        <w:t>нтери</w:t>
      </w:r>
      <w:r w:rsidR="00B27389">
        <w:rPr>
          <w:rFonts w:ascii="Times New Roman" w:hAnsi="Times New Roman" w:cs="Times New Roman"/>
          <w:sz w:val="28"/>
          <w:szCs w:val="28"/>
        </w:rPr>
        <w:t>; безпілотні пристрої («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>»)</w:t>
      </w:r>
      <w:r w:rsidR="00B82B85">
        <w:rPr>
          <w:rFonts w:ascii="Times New Roman" w:hAnsi="Times New Roman" w:cs="Times New Roman"/>
          <w:sz w:val="28"/>
          <w:szCs w:val="28"/>
        </w:rPr>
        <w:t>.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B27389">
        <w:rPr>
          <w:rFonts w:ascii="Times New Roman" w:hAnsi="Times New Roman" w:cs="Times New Roman"/>
          <w:sz w:val="28"/>
          <w:szCs w:val="28"/>
        </w:rPr>
        <w:t xml:space="preserve">Складовою </w:t>
      </w:r>
      <w:proofErr w:type="spellStart"/>
      <w:r w:rsidR="00B27389">
        <w:rPr>
          <w:rFonts w:ascii="Times New Roman" w:hAnsi="Times New Roman" w:cs="Times New Roman"/>
          <w:sz w:val="28"/>
          <w:szCs w:val="28"/>
        </w:rPr>
        <w:t>техноглобалізму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 xml:space="preserve"> є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віртуальна реальність (VR); «Інтернет речей» –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IoT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); «Індустріальний Інтернет» –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Industrial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(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56CF" w:rsidRPr="005D7759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>); «Інтернет цінностей», що виникає на основі І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та технології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–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Valu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>е (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IoV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); «Інтернет усього» –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Everyting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IoE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>), «штучний інтелект» та роботи (</w:t>
      </w:r>
      <w:r w:rsidR="006B45C5">
        <w:rPr>
          <w:rFonts w:ascii="Times New Roman" w:hAnsi="Times New Roman" w:cs="Times New Roman"/>
          <w:sz w:val="28"/>
          <w:szCs w:val="28"/>
        </w:rPr>
        <w:t xml:space="preserve">у т.ч. </w:t>
      </w:r>
      <w:r w:rsidR="00B273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самоналаштовувані</w:t>
      </w:r>
      <w:proofErr w:type="spellEnd"/>
      <w:r w:rsidR="00B27389">
        <w:rPr>
          <w:rFonts w:ascii="Times New Roman" w:hAnsi="Times New Roman" w:cs="Times New Roman"/>
          <w:sz w:val="28"/>
          <w:szCs w:val="28"/>
        </w:rPr>
        <w:t>»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роботи)</w:t>
      </w:r>
      <w:r w:rsidR="002756CF" w:rsidRPr="00B27389">
        <w:rPr>
          <w:rFonts w:ascii="Times New Roman" w:hAnsi="Times New Roman" w:cs="Times New Roman"/>
          <w:sz w:val="28"/>
          <w:szCs w:val="28"/>
        </w:rPr>
        <w:t>.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На основі цифрової економіки та ІТ формується «Індустрія 4.0</w:t>
      </w:r>
      <w:r w:rsidR="00B82B85">
        <w:rPr>
          <w:rFonts w:ascii="Times New Roman" w:hAnsi="Times New Roman" w:cs="Times New Roman"/>
          <w:sz w:val="28"/>
          <w:szCs w:val="28"/>
        </w:rPr>
        <w:t xml:space="preserve">», що ставить за мету створення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єдиної, уніфікованої високопродуктивної екологічно-безпечної системи збору, моніторингу та застосування даних у виробничих </w:t>
      </w:r>
      <w:r w:rsidR="00980264">
        <w:rPr>
          <w:rFonts w:ascii="Times New Roman" w:hAnsi="Times New Roman" w:cs="Times New Roman"/>
          <w:sz w:val="28"/>
          <w:szCs w:val="28"/>
        </w:rPr>
        <w:t>та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інших бізнес-процесах у світових масштабах</w:t>
      </w:r>
      <w:r w:rsidR="007742A3">
        <w:rPr>
          <w:rFonts w:ascii="Times New Roman" w:hAnsi="Times New Roman" w:cs="Times New Roman"/>
          <w:sz w:val="28"/>
          <w:szCs w:val="28"/>
        </w:rPr>
        <w:t xml:space="preserve"> </w:t>
      </w:r>
      <w:r w:rsidR="007742A3" w:rsidRPr="002D3FB7">
        <w:rPr>
          <w:rFonts w:ascii="Times New Roman" w:hAnsi="Times New Roman" w:cs="Times New Roman"/>
          <w:sz w:val="28"/>
          <w:szCs w:val="28"/>
        </w:rPr>
        <w:t>[1].</w:t>
      </w:r>
      <w:r w:rsidR="00774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Кіберфізичні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системи передбачають інтеграцію «розумних машин» (що здатні самостійно налаштовуватися та програмуватися), через підключення їх до «Індустріального Інтернету».</w:t>
      </w:r>
      <w:r w:rsidR="00B82B85">
        <w:rPr>
          <w:rFonts w:ascii="Times New Roman" w:hAnsi="Times New Roman" w:cs="Times New Roman"/>
          <w:sz w:val="28"/>
          <w:szCs w:val="28"/>
        </w:rPr>
        <w:t xml:space="preserve"> Це відкриває нові можливості країн у сфері міжнародної виробничої кооперації на основі «Індустріального </w:t>
      </w:r>
      <w:proofErr w:type="spellStart"/>
      <w:r w:rsidR="00B82B85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B82B85">
        <w:rPr>
          <w:rFonts w:ascii="Times New Roman" w:hAnsi="Times New Roman" w:cs="Times New Roman"/>
          <w:sz w:val="28"/>
          <w:szCs w:val="28"/>
        </w:rPr>
        <w:t xml:space="preserve">» без участі людини, </w:t>
      </w:r>
      <w:r w:rsidR="002B5D60">
        <w:rPr>
          <w:rFonts w:ascii="Times New Roman" w:hAnsi="Times New Roman" w:cs="Times New Roman"/>
          <w:sz w:val="28"/>
          <w:szCs w:val="28"/>
        </w:rPr>
        <w:t xml:space="preserve">без </w:t>
      </w:r>
      <w:r w:rsidR="00B82B85">
        <w:rPr>
          <w:rFonts w:ascii="Times New Roman" w:hAnsi="Times New Roman" w:cs="Times New Roman"/>
          <w:sz w:val="28"/>
          <w:szCs w:val="28"/>
        </w:rPr>
        <w:t>традиційних інженер</w:t>
      </w:r>
      <w:r w:rsidR="006B45C5">
        <w:rPr>
          <w:rFonts w:ascii="Times New Roman" w:hAnsi="Times New Roman" w:cs="Times New Roman"/>
          <w:sz w:val="28"/>
          <w:szCs w:val="28"/>
        </w:rPr>
        <w:t>н</w:t>
      </w:r>
      <w:r w:rsidR="00B82B85">
        <w:rPr>
          <w:rFonts w:ascii="Times New Roman" w:hAnsi="Times New Roman" w:cs="Times New Roman"/>
          <w:sz w:val="28"/>
          <w:szCs w:val="28"/>
        </w:rPr>
        <w:t xml:space="preserve">их спеціальностей. </w:t>
      </w:r>
      <w:r w:rsidR="007742A3">
        <w:rPr>
          <w:rFonts w:ascii="Times New Roman" w:hAnsi="Times New Roman" w:cs="Times New Roman"/>
          <w:sz w:val="28"/>
          <w:szCs w:val="28"/>
        </w:rPr>
        <w:t>Г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оловним суб’єктом серед сукупної робочої сили на світовому ринку робочої сили в </w:t>
      </w:r>
      <w:r w:rsidR="00B82B85">
        <w:rPr>
          <w:rFonts w:ascii="Times New Roman" w:hAnsi="Times New Roman" w:cs="Times New Roman"/>
          <w:sz w:val="28"/>
          <w:szCs w:val="28"/>
        </w:rPr>
        <w:t xml:space="preserve">країнах, що активізують перехід до </w:t>
      </w:r>
      <w:r w:rsidR="002756CF" w:rsidRPr="005D7759">
        <w:rPr>
          <w:rFonts w:ascii="Times New Roman" w:hAnsi="Times New Roman" w:cs="Times New Roman"/>
          <w:sz w:val="28"/>
          <w:szCs w:val="28"/>
        </w:rPr>
        <w:t>систем</w:t>
      </w:r>
      <w:r w:rsidR="00B82B85">
        <w:rPr>
          <w:rFonts w:ascii="Times New Roman" w:hAnsi="Times New Roman" w:cs="Times New Roman"/>
          <w:sz w:val="28"/>
          <w:szCs w:val="28"/>
        </w:rPr>
        <w:t xml:space="preserve">и «Індустрія 4.0»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стають штучний інтелект, «розумні машини», «Індустріальний Інтернет», а також висококваліфікований персонал ІТ сфери –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Chief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Didital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2756CF" w:rsidRPr="005D7759">
        <w:rPr>
          <w:rFonts w:ascii="Times New Roman" w:hAnsi="Times New Roman" w:cs="Times New Roman"/>
          <w:sz w:val="28"/>
          <w:szCs w:val="28"/>
          <w:lang w:val="en-US"/>
        </w:rPr>
        <w:t>Officer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CF" w:rsidRPr="005D7759" w:rsidRDefault="007742A3" w:rsidP="00C36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56CF" w:rsidRPr="005D7759">
        <w:rPr>
          <w:rFonts w:ascii="Times New Roman" w:hAnsi="Times New Roman" w:cs="Times New Roman"/>
          <w:sz w:val="28"/>
          <w:szCs w:val="28"/>
        </w:rPr>
        <w:t>наслідок переходу до «</w:t>
      </w:r>
      <w:r w:rsidR="002756CF" w:rsidRPr="006B45C5">
        <w:rPr>
          <w:rFonts w:ascii="Times New Roman" w:hAnsi="Times New Roman" w:cs="Times New Roman"/>
          <w:sz w:val="28"/>
          <w:szCs w:val="28"/>
        </w:rPr>
        <w:t>Індустрії 4.0»,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C36198">
        <w:rPr>
          <w:rFonts w:ascii="Times New Roman" w:hAnsi="Times New Roman" w:cs="Times New Roman"/>
          <w:sz w:val="28"/>
          <w:szCs w:val="28"/>
        </w:rPr>
        <w:t xml:space="preserve">розповсюдження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ІТ</w:t>
      </w:r>
      <w:r w:rsidR="00C36198">
        <w:rPr>
          <w:rFonts w:ascii="Times New Roman" w:hAnsi="Times New Roman" w:cs="Times New Roman"/>
          <w:sz w:val="28"/>
          <w:szCs w:val="28"/>
        </w:rPr>
        <w:t>-технологій</w:t>
      </w:r>
      <w:proofErr w:type="spellEnd"/>
      <w:r w:rsidR="00C36198">
        <w:rPr>
          <w:rFonts w:ascii="Times New Roman" w:hAnsi="Times New Roman" w:cs="Times New Roman"/>
          <w:sz w:val="28"/>
          <w:szCs w:val="28"/>
        </w:rPr>
        <w:t xml:space="preserve"> та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«цифрової економіки» </w:t>
      </w:r>
      <w:r w:rsidR="00C36198">
        <w:rPr>
          <w:rFonts w:ascii="Times New Roman" w:hAnsi="Times New Roman" w:cs="Times New Roman"/>
          <w:sz w:val="28"/>
          <w:szCs w:val="28"/>
        </w:rPr>
        <w:t xml:space="preserve">у розвинутих країнах світу та країнах, що швидко </w:t>
      </w:r>
      <w:r w:rsidR="006B45C5">
        <w:rPr>
          <w:rFonts w:ascii="Times New Roman" w:hAnsi="Times New Roman" w:cs="Times New Roman"/>
          <w:sz w:val="28"/>
          <w:szCs w:val="28"/>
        </w:rPr>
        <w:t xml:space="preserve">впроваджують </w:t>
      </w:r>
      <w:r w:rsidR="00C36198">
        <w:rPr>
          <w:rFonts w:ascii="Times New Roman" w:hAnsi="Times New Roman" w:cs="Times New Roman"/>
          <w:sz w:val="28"/>
          <w:szCs w:val="28"/>
        </w:rPr>
        <w:t xml:space="preserve">інновації слід очікувати ліквідацію таких професій як: </w:t>
      </w:r>
      <w:r w:rsidR="002756CF" w:rsidRPr="005D7759">
        <w:rPr>
          <w:rFonts w:ascii="Times New Roman" w:hAnsi="Times New Roman" w:cs="Times New Roman"/>
          <w:sz w:val="28"/>
          <w:szCs w:val="28"/>
        </w:rPr>
        <w:t>інженер, водій таксі та громадського транспорту, бармен, контролер громадсько</w:t>
      </w:r>
      <w:r w:rsidR="00537BD3">
        <w:rPr>
          <w:rFonts w:ascii="Times New Roman" w:hAnsi="Times New Roman" w:cs="Times New Roman"/>
          <w:sz w:val="28"/>
          <w:szCs w:val="28"/>
        </w:rPr>
        <w:t>го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537BD3">
        <w:rPr>
          <w:rFonts w:ascii="Times New Roman" w:hAnsi="Times New Roman" w:cs="Times New Roman"/>
          <w:sz w:val="28"/>
          <w:szCs w:val="28"/>
        </w:rPr>
        <w:t>у</w:t>
      </w:r>
      <w:r w:rsidR="002756CF" w:rsidRPr="005D7759">
        <w:rPr>
          <w:rFonts w:ascii="Times New Roman" w:hAnsi="Times New Roman" w:cs="Times New Roman"/>
          <w:sz w:val="28"/>
          <w:szCs w:val="28"/>
        </w:rPr>
        <w:t>, касир</w:t>
      </w:r>
      <w:r w:rsidR="002B5D60">
        <w:rPr>
          <w:rFonts w:ascii="Times New Roman" w:hAnsi="Times New Roman" w:cs="Times New Roman"/>
          <w:sz w:val="28"/>
          <w:szCs w:val="28"/>
        </w:rPr>
        <w:t xml:space="preserve">, охоронець та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продавець </w:t>
      </w:r>
      <w:r w:rsidR="00537BD3">
        <w:rPr>
          <w:rFonts w:ascii="Times New Roman" w:hAnsi="Times New Roman" w:cs="Times New Roman"/>
          <w:sz w:val="28"/>
          <w:szCs w:val="28"/>
        </w:rPr>
        <w:t xml:space="preserve">у </w:t>
      </w:r>
      <w:r w:rsidR="002756CF" w:rsidRPr="005D7759">
        <w:rPr>
          <w:rFonts w:ascii="Times New Roman" w:hAnsi="Times New Roman" w:cs="Times New Roman"/>
          <w:sz w:val="28"/>
          <w:szCs w:val="28"/>
        </w:rPr>
        <w:t>супермаркеті, екскурсовод, листоноша, кур’єр, помічники бухгалт</w:t>
      </w:r>
      <w:r w:rsidR="00C36198">
        <w:rPr>
          <w:rFonts w:ascii="Times New Roman" w:hAnsi="Times New Roman" w:cs="Times New Roman"/>
          <w:sz w:val="28"/>
          <w:szCs w:val="28"/>
        </w:rPr>
        <w:t xml:space="preserve">ерів та юристів. У групі ризику </w:t>
      </w:r>
      <w:r w:rsidR="002B5D60">
        <w:rPr>
          <w:rFonts w:ascii="Times New Roman" w:hAnsi="Times New Roman" w:cs="Times New Roman"/>
          <w:sz w:val="28"/>
          <w:szCs w:val="28"/>
        </w:rPr>
        <w:t xml:space="preserve">зникнення </w:t>
      </w:r>
      <w:r w:rsidR="00C36198">
        <w:rPr>
          <w:rFonts w:ascii="Times New Roman" w:hAnsi="Times New Roman" w:cs="Times New Roman"/>
          <w:sz w:val="28"/>
          <w:szCs w:val="28"/>
        </w:rPr>
        <w:t xml:space="preserve">опиняються професії освітян, працівники типографій, такі </w:t>
      </w:r>
      <w:r w:rsidR="002756CF" w:rsidRPr="005D7759">
        <w:rPr>
          <w:rFonts w:ascii="Times New Roman" w:hAnsi="Times New Roman" w:cs="Times New Roman"/>
          <w:sz w:val="28"/>
          <w:szCs w:val="28"/>
        </w:rPr>
        <w:t>традиційні професії</w:t>
      </w:r>
      <w:r w:rsidR="00C36198">
        <w:rPr>
          <w:rFonts w:ascii="Times New Roman" w:hAnsi="Times New Roman" w:cs="Times New Roman"/>
          <w:sz w:val="28"/>
          <w:szCs w:val="28"/>
        </w:rPr>
        <w:t xml:space="preserve"> як прибиральники, диспетчера, </w:t>
      </w:r>
      <w:proofErr w:type="spellStart"/>
      <w:r w:rsidR="00C36198">
        <w:rPr>
          <w:rFonts w:ascii="Times New Roman" w:hAnsi="Times New Roman" w:cs="Times New Roman"/>
          <w:sz w:val="28"/>
          <w:szCs w:val="28"/>
        </w:rPr>
        <w:t>паркувальники</w:t>
      </w:r>
      <w:proofErr w:type="spellEnd"/>
      <w:r w:rsidR="00C36198">
        <w:rPr>
          <w:rFonts w:ascii="Times New Roman" w:hAnsi="Times New Roman" w:cs="Times New Roman"/>
          <w:sz w:val="28"/>
          <w:szCs w:val="28"/>
        </w:rPr>
        <w:t xml:space="preserve">.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За </w:t>
      </w:r>
      <w:r w:rsidR="00C36198">
        <w:rPr>
          <w:rFonts w:ascii="Times New Roman" w:hAnsi="Times New Roman" w:cs="Times New Roman"/>
          <w:sz w:val="28"/>
          <w:szCs w:val="28"/>
        </w:rPr>
        <w:t xml:space="preserve">експертними </w:t>
      </w:r>
      <w:r w:rsidR="002756CF" w:rsidRPr="005D7759">
        <w:rPr>
          <w:rFonts w:ascii="Times New Roman" w:hAnsi="Times New Roman" w:cs="Times New Roman"/>
          <w:sz w:val="28"/>
          <w:szCs w:val="28"/>
        </w:rPr>
        <w:t>оцінками</w:t>
      </w:r>
      <w:r w:rsidR="00C36198">
        <w:rPr>
          <w:rFonts w:ascii="Times New Roman" w:hAnsi="Times New Roman" w:cs="Times New Roman"/>
          <w:sz w:val="28"/>
          <w:szCs w:val="28"/>
        </w:rPr>
        <w:t xml:space="preserve">, у групі </w:t>
      </w:r>
      <w:r w:rsidR="00537BD3">
        <w:rPr>
          <w:rFonts w:ascii="Times New Roman" w:hAnsi="Times New Roman" w:cs="Times New Roman"/>
          <w:sz w:val="28"/>
          <w:szCs w:val="28"/>
        </w:rPr>
        <w:t xml:space="preserve">ризиків </w:t>
      </w:r>
      <w:r w:rsidR="00C36198">
        <w:rPr>
          <w:rFonts w:ascii="Times New Roman" w:hAnsi="Times New Roman" w:cs="Times New Roman"/>
          <w:sz w:val="28"/>
          <w:szCs w:val="28"/>
        </w:rPr>
        <w:t xml:space="preserve">зникнення </w:t>
      </w:r>
      <w:r w:rsidR="00537BD3">
        <w:rPr>
          <w:rFonts w:ascii="Times New Roman" w:hAnsi="Times New Roman" w:cs="Times New Roman"/>
          <w:sz w:val="28"/>
          <w:szCs w:val="28"/>
        </w:rPr>
        <w:t xml:space="preserve">перебувають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ті професії, </w:t>
      </w:r>
      <w:r w:rsidR="00C36198">
        <w:rPr>
          <w:rFonts w:ascii="Times New Roman" w:hAnsi="Times New Roman" w:cs="Times New Roman"/>
          <w:sz w:val="28"/>
          <w:szCs w:val="28"/>
        </w:rPr>
        <w:t>як</w:t>
      </w:r>
      <w:r w:rsidR="00537BD3">
        <w:rPr>
          <w:rFonts w:ascii="Times New Roman" w:hAnsi="Times New Roman" w:cs="Times New Roman"/>
          <w:sz w:val="28"/>
          <w:szCs w:val="28"/>
        </w:rPr>
        <w:t>і</w:t>
      </w:r>
      <w:r w:rsidR="00C36198">
        <w:rPr>
          <w:rFonts w:ascii="Times New Roman" w:hAnsi="Times New Roman" w:cs="Times New Roman"/>
          <w:sz w:val="28"/>
          <w:szCs w:val="28"/>
        </w:rPr>
        <w:t xml:space="preserve"> можна «розкласти» на чіткі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алгоритми, </w:t>
      </w:r>
      <w:r w:rsidR="00537BD3">
        <w:rPr>
          <w:rFonts w:ascii="Times New Roman" w:hAnsi="Times New Roman" w:cs="Times New Roman"/>
          <w:sz w:val="28"/>
          <w:szCs w:val="28"/>
        </w:rPr>
        <w:t xml:space="preserve">які </w:t>
      </w:r>
      <w:r w:rsidR="002756CF" w:rsidRPr="005D7759">
        <w:rPr>
          <w:rFonts w:ascii="Times New Roman" w:hAnsi="Times New Roman" w:cs="Times New Roman"/>
          <w:sz w:val="28"/>
          <w:szCs w:val="28"/>
        </w:rPr>
        <w:t>можуть викона</w:t>
      </w:r>
      <w:r w:rsidR="00537BD3">
        <w:rPr>
          <w:rFonts w:ascii="Times New Roman" w:hAnsi="Times New Roman" w:cs="Times New Roman"/>
          <w:sz w:val="28"/>
          <w:szCs w:val="28"/>
        </w:rPr>
        <w:t>ти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машини та роботи. </w:t>
      </w:r>
    </w:p>
    <w:p w:rsidR="00537BD3" w:rsidRDefault="002B5D60" w:rsidP="00275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Техноглобалізм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6A">
        <w:rPr>
          <w:rFonts w:ascii="Times New Roman" w:hAnsi="Times New Roman" w:cs="Times New Roman"/>
          <w:sz w:val="28"/>
          <w:szCs w:val="28"/>
        </w:rPr>
        <w:t>формує попит на нові професії.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37BD3">
        <w:rPr>
          <w:rFonts w:ascii="Times New Roman" w:hAnsi="Times New Roman" w:cs="Times New Roman"/>
          <w:sz w:val="28"/>
          <w:szCs w:val="28"/>
        </w:rPr>
        <w:t>роста</w:t>
      </w:r>
      <w:r w:rsidR="00902A6A">
        <w:rPr>
          <w:rFonts w:ascii="Times New Roman" w:hAnsi="Times New Roman" w:cs="Times New Roman"/>
          <w:sz w:val="28"/>
          <w:szCs w:val="28"/>
        </w:rPr>
        <w:t xml:space="preserve">є </w:t>
      </w:r>
      <w:r w:rsidR="00537BD3">
        <w:rPr>
          <w:rFonts w:ascii="Times New Roman" w:hAnsi="Times New Roman" w:cs="Times New Roman"/>
          <w:sz w:val="28"/>
          <w:szCs w:val="28"/>
        </w:rPr>
        <w:t>попит на такі спеціальності</w:t>
      </w:r>
      <w:r w:rsidR="00902A6A">
        <w:rPr>
          <w:rFonts w:ascii="Times New Roman" w:hAnsi="Times New Roman" w:cs="Times New Roman"/>
          <w:sz w:val="28"/>
          <w:szCs w:val="28"/>
        </w:rPr>
        <w:t xml:space="preserve"> як</w:t>
      </w:r>
      <w:r w:rsidR="00537BD3">
        <w:rPr>
          <w:rFonts w:ascii="Times New Roman" w:hAnsi="Times New Roman" w:cs="Times New Roman"/>
          <w:sz w:val="28"/>
          <w:szCs w:val="28"/>
        </w:rPr>
        <w:t>: і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нженери у сфері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роботобудування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3-D принтерів;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оператори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роботизованих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машин</w:t>
      </w:r>
      <w:r>
        <w:rPr>
          <w:rFonts w:ascii="Times New Roman" w:hAnsi="Times New Roman" w:cs="Times New Roman"/>
          <w:sz w:val="28"/>
          <w:szCs w:val="28"/>
        </w:rPr>
        <w:t xml:space="preserve">, обладнання та </w:t>
      </w:r>
      <w:r w:rsidR="002756CF" w:rsidRPr="005D7759">
        <w:rPr>
          <w:rFonts w:ascii="Times New Roman" w:hAnsi="Times New Roman" w:cs="Times New Roman"/>
          <w:sz w:val="28"/>
          <w:szCs w:val="28"/>
        </w:rPr>
        <w:t>безпілотних транспортних засобів (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та таксі). </w:t>
      </w:r>
      <w:r w:rsidR="00537BD3">
        <w:rPr>
          <w:rFonts w:ascii="Times New Roman" w:hAnsi="Times New Roman" w:cs="Times New Roman"/>
          <w:sz w:val="28"/>
          <w:szCs w:val="28"/>
        </w:rPr>
        <w:t>З</w:t>
      </w:r>
      <w:r w:rsidR="002756CF" w:rsidRPr="005D7759">
        <w:rPr>
          <w:rFonts w:ascii="Times New Roman" w:hAnsi="Times New Roman" w:cs="Times New Roman"/>
          <w:sz w:val="28"/>
          <w:szCs w:val="28"/>
        </w:rPr>
        <w:t>ростати</w:t>
      </w:r>
      <w:r w:rsidR="00537BD3">
        <w:rPr>
          <w:rFonts w:ascii="Times New Roman" w:hAnsi="Times New Roman" w:cs="Times New Roman"/>
          <w:sz w:val="28"/>
          <w:szCs w:val="28"/>
        </w:rPr>
        <w:t>ме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попит на фахівців</w:t>
      </w:r>
      <w:r w:rsidR="00537BD3">
        <w:rPr>
          <w:rFonts w:ascii="Times New Roman" w:hAnsi="Times New Roman" w:cs="Times New Roman"/>
          <w:sz w:val="28"/>
          <w:szCs w:val="28"/>
        </w:rPr>
        <w:t xml:space="preserve">, що матимуть </w:t>
      </w:r>
      <w:r w:rsidR="00902A6A">
        <w:rPr>
          <w:rFonts w:ascii="Times New Roman" w:hAnsi="Times New Roman" w:cs="Times New Roman"/>
          <w:sz w:val="28"/>
          <w:szCs w:val="28"/>
        </w:rPr>
        <w:t>навички «на стику» професій</w:t>
      </w:r>
      <w:r w:rsidR="00980264">
        <w:rPr>
          <w:rFonts w:ascii="Times New Roman" w:hAnsi="Times New Roman" w:cs="Times New Roman"/>
          <w:sz w:val="28"/>
          <w:szCs w:val="28"/>
        </w:rPr>
        <w:t>, а саме</w:t>
      </w:r>
      <w:r w:rsidR="00902A6A">
        <w:rPr>
          <w:rFonts w:ascii="Times New Roman" w:hAnsi="Times New Roman" w:cs="Times New Roman"/>
          <w:sz w:val="28"/>
          <w:szCs w:val="28"/>
        </w:rPr>
        <w:t xml:space="preserve">: </w:t>
      </w:r>
      <w:r w:rsidR="002756CF" w:rsidRPr="005D7759">
        <w:rPr>
          <w:rFonts w:ascii="Times New Roman" w:hAnsi="Times New Roman" w:cs="Times New Roman"/>
          <w:sz w:val="28"/>
          <w:szCs w:val="28"/>
        </w:rPr>
        <w:t>аграрних та інженерних спеціальностей</w:t>
      </w:r>
      <w:r w:rsidR="00537BD3">
        <w:rPr>
          <w:rFonts w:ascii="Times New Roman" w:hAnsi="Times New Roman" w:cs="Times New Roman"/>
          <w:sz w:val="28"/>
          <w:szCs w:val="28"/>
        </w:rPr>
        <w:t xml:space="preserve"> (у сфері «високоточного» аграрного виробництва)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7BD3">
        <w:rPr>
          <w:rFonts w:ascii="Times New Roman" w:hAnsi="Times New Roman" w:cs="Times New Roman"/>
          <w:sz w:val="28"/>
          <w:szCs w:val="28"/>
        </w:rPr>
        <w:t>фахівці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BD3">
        <w:rPr>
          <w:rFonts w:ascii="Times New Roman" w:hAnsi="Times New Roman" w:cs="Times New Roman"/>
          <w:sz w:val="28"/>
          <w:szCs w:val="28"/>
        </w:rPr>
        <w:t xml:space="preserve"> у сфері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біотехнології, біоінженерії. </w:t>
      </w:r>
      <w:r w:rsidR="007742A3">
        <w:rPr>
          <w:rFonts w:ascii="Times New Roman" w:hAnsi="Times New Roman" w:cs="Times New Roman"/>
          <w:sz w:val="28"/>
          <w:szCs w:val="28"/>
        </w:rPr>
        <w:t>В</w:t>
      </w:r>
      <w:r w:rsidR="00902A6A">
        <w:rPr>
          <w:rFonts w:ascii="Times New Roman" w:hAnsi="Times New Roman" w:cs="Times New Roman"/>
          <w:sz w:val="28"/>
          <w:szCs w:val="28"/>
        </w:rPr>
        <w:t xml:space="preserve">исоким </w:t>
      </w:r>
      <w:r w:rsidR="007742A3">
        <w:rPr>
          <w:rFonts w:ascii="Times New Roman" w:hAnsi="Times New Roman" w:cs="Times New Roman"/>
          <w:sz w:val="28"/>
          <w:szCs w:val="28"/>
        </w:rPr>
        <w:t xml:space="preserve">буде </w:t>
      </w:r>
      <w:r w:rsidR="00537BD3">
        <w:rPr>
          <w:rFonts w:ascii="Times New Roman" w:hAnsi="Times New Roman" w:cs="Times New Roman"/>
          <w:sz w:val="28"/>
          <w:szCs w:val="28"/>
        </w:rPr>
        <w:t xml:space="preserve">попит на </w:t>
      </w:r>
      <w:r>
        <w:rPr>
          <w:rFonts w:ascii="Times New Roman" w:hAnsi="Times New Roman" w:cs="Times New Roman"/>
          <w:sz w:val="28"/>
          <w:szCs w:val="28"/>
        </w:rPr>
        <w:t xml:space="preserve">професії, пов’язані </w:t>
      </w:r>
      <w:r w:rsidR="002756CF" w:rsidRPr="005D77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і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r w:rsidR="00537BD3">
        <w:rPr>
          <w:rFonts w:ascii="Times New Roman" w:hAnsi="Times New Roman" w:cs="Times New Roman"/>
          <w:sz w:val="28"/>
          <w:szCs w:val="28"/>
        </w:rPr>
        <w:t xml:space="preserve">сферою </w:t>
      </w:r>
      <w:r w:rsidR="002756CF" w:rsidRPr="005D7759">
        <w:rPr>
          <w:rFonts w:ascii="Times New Roman" w:hAnsi="Times New Roman" w:cs="Times New Roman"/>
          <w:sz w:val="28"/>
          <w:szCs w:val="28"/>
        </w:rPr>
        <w:t>медицин</w:t>
      </w:r>
      <w:r w:rsidR="00902A6A">
        <w:rPr>
          <w:rFonts w:ascii="Times New Roman" w:hAnsi="Times New Roman" w:cs="Times New Roman"/>
          <w:sz w:val="28"/>
          <w:szCs w:val="28"/>
        </w:rPr>
        <w:t>и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та біоінженері</w:t>
      </w:r>
      <w:r w:rsidR="00902A6A">
        <w:rPr>
          <w:rFonts w:ascii="Times New Roman" w:hAnsi="Times New Roman" w:cs="Times New Roman"/>
          <w:sz w:val="28"/>
          <w:szCs w:val="28"/>
        </w:rPr>
        <w:t>ї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біо-технологі</w:t>
      </w:r>
      <w:r w:rsidR="00902A6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, </w:t>
      </w:r>
      <w:r w:rsidR="00537BD3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2756CF" w:rsidRPr="005D7759">
        <w:rPr>
          <w:rFonts w:ascii="Times New Roman" w:hAnsi="Times New Roman" w:cs="Times New Roman"/>
          <w:sz w:val="28"/>
          <w:szCs w:val="28"/>
        </w:rPr>
        <w:t>на всі професії, що обслуговують «економіку здоров’я»</w:t>
      </w:r>
      <w:r w:rsidR="00537BD3">
        <w:rPr>
          <w:rFonts w:ascii="Times New Roman" w:hAnsi="Times New Roman" w:cs="Times New Roman"/>
          <w:sz w:val="28"/>
          <w:szCs w:val="28"/>
        </w:rPr>
        <w:t xml:space="preserve"> – протезування, </w:t>
      </w:r>
      <w:proofErr w:type="spellStart"/>
      <w:r w:rsidR="00537BD3">
        <w:rPr>
          <w:rFonts w:ascii="Times New Roman" w:hAnsi="Times New Roman" w:cs="Times New Roman"/>
          <w:sz w:val="28"/>
          <w:szCs w:val="28"/>
        </w:rPr>
        <w:t>трансплантологія</w:t>
      </w:r>
      <w:proofErr w:type="spellEnd"/>
      <w:r w:rsidR="00537BD3">
        <w:rPr>
          <w:rFonts w:ascii="Times New Roman" w:hAnsi="Times New Roman" w:cs="Times New Roman"/>
          <w:sz w:val="28"/>
          <w:szCs w:val="28"/>
        </w:rPr>
        <w:t>, генна інженерія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6CF" w:rsidRPr="005D7759" w:rsidRDefault="00902A6A" w:rsidP="00655A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умовах </w:t>
      </w:r>
      <w:proofErr w:type="spellStart"/>
      <w:r w:rsidR="00A35C65">
        <w:rPr>
          <w:rFonts w:ascii="Times New Roman" w:hAnsi="Times New Roman" w:cs="Times New Roman"/>
          <w:sz w:val="28"/>
          <w:szCs w:val="28"/>
        </w:rPr>
        <w:t>техноглобалізму</w:t>
      </w:r>
      <w:proofErr w:type="spellEnd"/>
      <w:r w:rsidR="00A35C65">
        <w:rPr>
          <w:rFonts w:ascii="Times New Roman" w:hAnsi="Times New Roman" w:cs="Times New Roman"/>
          <w:sz w:val="28"/>
          <w:szCs w:val="28"/>
        </w:rPr>
        <w:t xml:space="preserve"> </w:t>
      </w:r>
      <w:r w:rsidR="006B45C5">
        <w:rPr>
          <w:rFonts w:ascii="Times New Roman" w:hAnsi="Times New Roman" w:cs="Times New Roman"/>
          <w:sz w:val="28"/>
          <w:szCs w:val="28"/>
        </w:rPr>
        <w:t>з</w:t>
      </w:r>
      <w:r w:rsidR="002756CF" w:rsidRPr="005D7759">
        <w:rPr>
          <w:rFonts w:ascii="Times New Roman" w:hAnsi="Times New Roman" w:cs="Times New Roman"/>
          <w:sz w:val="28"/>
          <w:szCs w:val="28"/>
        </w:rPr>
        <w:t>’являт</w:t>
      </w:r>
      <w:r w:rsidR="002B5D60">
        <w:rPr>
          <w:rFonts w:ascii="Times New Roman" w:hAnsi="Times New Roman" w:cs="Times New Roman"/>
          <w:sz w:val="28"/>
          <w:szCs w:val="28"/>
        </w:rPr>
        <w:t xml:space="preserve">ься 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принципово нові професії, пов’язані із </w:t>
      </w:r>
      <w:r>
        <w:rPr>
          <w:rFonts w:ascii="Times New Roman" w:hAnsi="Times New Roman" w:cs="Times New Roman"/>
          <w:sz w:val="28"/>
          <w:szCs w:val="28"/>
        </w:rPr>
        <w:t xml:space="preserve">психологією та </w:t>
      </w:r>
      <w:r w:rsidR="002756CF" w:rsidRPr="005D7759">
        <w:rPr>
          <w:rFonts w:ascii="Times New Roman" w:hAnsi="Times New Roman" w:cs="Times New Roman"/>
          <w:sz w:val="28"/>
          <w:szCs w:val="28"/>
        </w:rPr>
        <w:t>креатив</w:t>
      </w:r>
      <w:r>
        <w:rPr>
          <w:rFonts w:ascii="Times New Roman" w:hAnsi="Times New Roman" w:cs="Times New Roman"/>
          <w:sz w:val="28"/>
          <w:szCs w:val="28"/>
        </w:rPr>
        <w:t>ними здібностями людини</w:t>
      </w:r>
      <w:r w:rsidR="002756CF" w:rsidRPr="005D7759">
        <w:rPr>
          <w:rFonts w:ascii="Times New Roman" w:hAnsi="Times New Roman" w:cs="Times New Roman"/>
          <w:sz w:val="28"/>
          <w:szCs w:val="28"/>
        </w:rPr>
        <w:t>: персональний тренер</w:t>
      </w:r>
      <w:r w:rsidR="00655A14">
        <w:rPr>
          <w:rFonts w:ascii="Times New Roman" w:hAnsi="Times New Roman" w:cs="Times New Roman"/>
          <w:sz w:val="28"/>
          <w:szCs w:val="28"/>
        </w:rPr>
        <w:t xml:space="preserve"> і </w:t>
      </w:r>
      <w:r w:rsidR="002756CF" w:rsidRPr="005D7759">
        <w:rPr>
          <w:rFonts w:ascii="Times New Roman" w:hAnsi="Times New Roman" w:cs="Times New Roman"/>
          <w:sz w:val="28"/>
          <w:szCs w:val="28"/>
        </w:rPr>
        <w:t>консультант із здоров’я</w:t>
      </w:r>
      <w:r w:rsidR="00655A14">
        <w:rPr>
          <w:rFonts w:ascii="Times New Roman" w:hAnsi="Times New Roman" w:cs="Times New Roman"/>
          <w:sz w:val="28"/>
          <w:szCs w:val="28"/>
        </w:rPr>
        <w:t xml:space="preserve"> людини</w:t>
      </w:r>
      <w:r w:rsidR="002756CF" w:rsidRPr="005D7759">
        <w:rPr>
          <w:rFonts w:ascii="Times New Roman" w:hAnsi="Times New Roman" w:cs="Times New Roman"/>
          <w:sz w:val="28"/>
          <w:szCs w:val="28"/>
        </w:rPr>
        <w:t>, персональн</w:t>
      </w:r>
      <w:r w:rsidR="002B5D60">
        <w:rPr>
          <w:rFonts w:ascii="Times New Roman" w:hAnsi="Times New Roman" w:cs="Times New Roman"/>
          <w:sz w:val="28"/>
          <w:szCs w:val="28"/>
        </w:rPr>
        <w:t>ий</w:t>
      </w:r>
      <w:r w:rsidR="002756CF" w:rsidRPr="005D7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коуч-тренер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>, фахівці креативної економіки</w:t>
      </w:r>
      <w:r w:rsidR="00655A14">
        <w:rPr>
          <w:rFonts w:ascii="Times New Roman" w:hAnsi="Times New Roman" w:cs="Times New Roman"/>
          <w:sz w:val="28"/>
          <w:szCs w:val="28"/>
        </w:rPr>
        <w:t xml:space="preserve"> (</w:t>
      </w:r>
      <w:r w:rsidR="002B5D60">
        <w:rPr>
          <w:rFonts w:ascii="Times New Roman" w:hAnsi="Times New Roman" w:cs="Times New Roman"/>
          <w:sz w:val="28"/>
          <w:szCs w:val="28"/>
        </w:rPr>
        <w:t xml:space="preserve">у сфері </w:t>
      </w:r>
      <w:r w:rsidR="00655A14">
        <w:rPr>
          <w:rFonts w:ascii="Times New Roman" w:hAnsi="Times New Roman" w:cs="Times New Roman"/>
          <w:sz w:val="28"/>
          <w:szCs w:val="28"/>
        </w:rPr>
        <w:t>культур</w:t>
      </w:r>
      <w:r w:rsidR="002B5D60">
        <w:rPr>
          <w:rFonts w:ascii="Times New Roman" w:hAnsi="Times New Roman" w:cs="Times New Roman"/>
          <w:sz w:val="28"/>
          <w:szCs w:val="28"/>
        </w:rPr>
        <w:t>и</w:t>
      </w:r>
      <w:r w:rsidR="00655A14">
        <w:rPr>
          <w:rFonts w:ascii="Times New Roman" w:hAnsi="Times New Roman" w:cs="Times New Roman"/>
          <w:sz w:val="28"/>
          <w:szCs w:val="28"/>
        </w:rPr>
        <w:t>, інтелектуальн</w:t>
      </w:r>
      <w:r w:rsidR="002B5D60">
        <w:rPr>
          <w:rFonts w:ascii="Times New Roman" w:hAnsi="Times New Roman" w:cs="Times New Roman"/>
          <w:sz w:val="28"/>
          <w:szCs w:val="28"/>
        </w:rPr>
        <w:t>ій</w:t>
      </w:r>
      <w:r w:rsidR="00655A14">
        <w:rPr>
          <w:rFonts w:ascii="Times New Roman" w:hAnsi="Times New Roman" w:cs="Times New Roman"/>
          <w:sz w:val="28"/>
          <w:szCs w:val="28"/>
        </w:rPr>
        <w:t xml:space="preserve"> сфер</w:t>
      </w:r>
      <w:r w:rsidR="002B5D60">
        <w:rPr>
          <w:rFonts w:ascii="Times New Roman" w:hAnsi="Times New Roman" w:cs="Times New Roman"/>
          <w:sz w:val="28"/>
          <w:szCs w:val="28"/>
        </w:rPr>
        <w:t>і</w:t>
      </w:r>
      <w:r w:rsidR="00655A14">
        <w:rPr>
          <w:rFonts w:ascii="Times New Roman" w:hAnsi="Times New Roman" w:cs="Times New Roman"/>
          <w:sz w:val="28"/>
          <w:szCs w:val="28"/>
        </w:rPr>
        <w:t xml:space="preserve">, </w:t>
      </w:r>
      <w:r w:rsidR="002B5D60">
        <w:rPr>
          <w:rFonts w:ascii="Times New Roman" w:hAnsi="Times New Roman" w:cs="Times New Roman"/>
          <w:sz w:val="28"/>
          <w:szCs w:val="28"/>
        </w:rPr>
        <w:t xml:space="preserve">із захисту </w:t>
      </w:r>
      <w:r w:rsidR="00655A14">
        <w:rPr>
          <w:rFonts w:ascii="Times New Roman" w:hAnsi="Times New Roman" w:cs="Times New Roman"/>
          <w:sz w:val="28"/>
          <w:szCs w:val="28"/>
        </w:rPr>
        <w:t>інтелектуальн</w:t>
      </w:r>
      <w:r w:rsidR="002B5D60">
        <w:rPr>
          <w:rFonts w:ascii="Times New Roman" w:hAnsi="Times New Roman" w:cs="Times New Roman"/>
          <w:sz w:val="28"/>
          <w:szCs w:val="28"/>
        </w:rPr>
        <w:t xml:space="preserve">ої </w:t>
      </w:r>
      <w:proofErr w:type="spellStart"/>
      <w:r w:rsidR="002B5D60">
        <w:rPr>
          <w:rFonts w:ascii="Times New Roman" w:hAnsi="Times New Roman" w:cs="Times New Roman"/>
          <w:sz w:val="28"/>
          <w:szCs w:val="28"/>
        </w:rPr>
        <w:t>властості</w:t>
      </w:r>
      <w:proofErr w:type="spellEnd"/>
      <w:r w:rsidR="00655A14">
        <w:rPr>
          <w:rFonts w:ascii="Times New Roman" w:hAnsi="Times New Roman" w:cs="Times New Roman"/>
          <w:sz w:val="28"/>
          <w:szCs w:val="28"/>
        </w:rPr>
        <w:t>)</w:t>
      </w:r>
      <w:r w:rsidR="002B5D60">
        <w:rPr>
          <w:rFonts w:ascii="Times New Roman" w:hAnsi="Times New Roman" w:cs="Times New Roman"/>
          <w:sz w:val="28"/>
          <w:szCs w:val="28"/>
        </w:rPr>
        <w:t xml:space="preserve">. Будуть потрібні </w:t>
      </w:r>
      <w:r w:rsidR="002756CF" w:rsidRPr="005D7759">
        <w:rPr>
          <w:rFonts w:ascii="Times New Roman" w:hAnsi="Times New Roman" w:cs="Times New Roman"/>
          <w:sz w:val="28"/>
          <w:szCs w:val="28"/>
        </w:rPr>
        <w:t>психологи, медіа-фахівці, фахівці у сфері індустрії розваг</w:t>
      </w:r>
      <w:r w:rsidR="00655A14">
        <w:rPr>
          <w:rFonts w:ascii="Times New Roman" w:hAnsi="Times New Roman" w:cs="Times New Roman"/>
          <w:sz w:val="28"/>
          <w:szCs w:val="28"/>
        </w:rPr>
        <w:t xml:space="preserve"> та віртуальної реальності</w:t>
      </w:r>
      <w:r w:rsidR="002756CF" w:rsidRPr="005D7759">
        <w:rPr>
          <w:rFonts w:ascii="Times New Roman" w:hAnsi="Times New Roman" w:cs="Times New Roman"/>
          <w:sz w:val="28"/>
          <w:szCs w:val="28"/>
        </w:rPr>
        <w:t>; фахівці у сфері on-</w:t>
      </w:r>
      <w:proofErr w:type="spellStart"/>
      <w:r w:rsidR="002756CF" w:rsidRPr="005D7759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2756CF" w:rsidRPr="005D7759">
        <w:rPr>
          <w:rFonts w:ascii="Times New Roman" w:hAnsi="Times New Roman" w:cs="Times New Roman"/>
          <w:sz w:val="28"/>
          <w:szCs w:val="28"/>
        </w:rPr>
        <w:t xml:space="preserve"> освіти; фахівці у</w:t>
      </w:r>
      <w:r w:rsidR="00655A14">
        <w:rPr>
          <w:rFonts w:ascii="Times New Roman" w:hAnsi="Times New Roman" w:cs="Times New Roman"/>
          <w:sz w:val="28"/>
          <w:szCs w:val="28"/>
        </w:rPr>
        <w:t xml:space="preserve"> сфері on-</w:t>
      </w:r>
      <w:proofErr w:type="spellStart"/>
      <w:r w:rsidR="00655A14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655A14">
        <w:rPr>
          <w:rFonts w:ascii="Times New Roman" w:hAnsi="Times New Roman" w:cs="Times New Roman"/>
          <w:sz w:val="28"/>
          <w:szCs w:val="28"/>
        </w:rPr>
        <w:t xml:space="preserve"> маркетингу та інші спеціальності у тих сферах, які будуть пов'язані із</w:t>
      </w:r>
      <w:r w:rsidR="002B5D60" w:rsidRPr="002B5D60">
        <w:rPr>
          <w:rFonts w:ascii="Times New Roman" w:hAnsi="Times New Roman" w:cs="Times New Roman"/>
          <w:sz w:val="28"/>
          <w:szCs w:val="28"/>
        </w:rPr>
        <w:t xml:space="preserve"> </w:t>
      </w:r>
      <w:r w:rsidR="002B5D60">
        <w:rPr>
          <w:rFonts w:ascii="Times New Roman" w:hAnsi="Times New Roman" w:cs="Times New Roman"/>
          <w:sz w:val="28"/>
          <w:szCs w:val="28"/>
        </w:rPr>
        <w:t>психологією та здоров'ям, із</w:t>
      </w:r>
      <w:r w:rsidR="00655A14">
        <w:rPr>
          <w:rFonts w:ascii="Times New Roman" w:hAnsi="Times New Roman" w:cs="Times New Roman"/>
          <w:sz w:val="28"/>
          <w:szCs w:val="28"/>
        </w:rPr>
        <w:t xml:space="preserve"> розвитком людини</w:t>
      </w:r>
      <w:r w:rsidR="002B5D60">
        <w:rPr>
          <w:rFonts w:ascii="Times New Roman" w:hAnsi="Times New Roman" w:cs="Times New Roman"/>
          <w:sz w:val="28"/>
          <w:szCs w:val="28"/>
        </w:rPr>
        <w:t xml:space="preserve"> та</w:t>
      </w:r>
      <w:r w:rsidR="00655A14">
        <w:rPr>
          <w:rFonts w:ascii="Times New Roman" w:hAnsi="Times New Roman" w:cs="Times New Roman"/>
          <w:sz w:val="28"/>
          <w:szCs w:val="28"/>
        </w:rPr>
        <w:t xml:space="preserve"> її внутрішнім світом. </w:t>
      </w:r>
    </w:p>
    <w:p w:rsidR="005C22DA" w:rsidRDefault="002756CF" w:rsidP="005C22DA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5D7759">
        <w:rPr>
          <w:rFonts w:ascii="Times New Roman" w:hAnsi="Times New Roman" w:cs="Times New Roman"/>
          <w:position w:val="6"/>
          <w:sz w:val="28"/>
          <w:szCs w:val="28"/>
        </w:rPr>
        <w:t>Світовий ринок праці є віддзеркаленням тих структурних з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рушень,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які відбуваються на світовому ринку виробництва товарів та послуг 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під впливом </w:t>
      </w:r>
      <w:proofErr w:type="spellStart"/>
      <w:r w:rsidR="00655A14">
        <w:rPr>
          <w:rFonts w:ascii="Times New Roman" w:hAnsi="Times New Roman" w:cs="Times New Roman"/>
          <w:position w:val="6"/>
          <w:sz w:val="28"/>
          <w:szCs w:val="28"/>
        </w:rPr>
        <w:t>техноглобалізму</w:t>
      </w:r>
      <w:proofErr w:type="spellEnd"/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proofErr w:type="spellStart"/>
      <w:r w:rsidRPr="005D7759">
        <w:rPr>
          <w:rFonts w:ascii="Times New Roman" w:hAnsi="Times New Roman" w:cs="Times New Roman"/>
          <w:position w:val="6"/>
          <w:sz w:val="28"/>
          <w:szCs w:val="28"/>
        </w:rPr>
        <w:t>ІТ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>-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технології</w:t>
      </w:r>
      <w:proofErr w:type="spellEnd"/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призводять до того, що 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швидко збільшується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lastRenderedPageBreak/>
        <w:t>попит на так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>і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спеціальн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ості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як програміст та розробник 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додатків до мобільних пристроїв та програмного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забезпечення різних </w:t>
      </w:r>
      <w:proofErr w:type="spellStart"/>
      <w:r w:rsidRPr="005D7759">
        <w:rPr>
          <w:rFonts w:ascii="Times New Roman" w:hAnsi="Times New Roman" w:cs="Times New Roman"/>
          <w:position w:val="6"/>
          <w:sz w:val="28"/>
          <w:szCs w:val="28"/>
        </w:rPr>
        <w:t>гаджетів</w:t>
      </w:r>
      <w:proofErr w:type="spellEnd"/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Натомість, гарантовано високим на національних ринках праці </w:t>
      </w:r>
      <w:r w:rsidR="005C22DA">
        <w:rPr>
          <w:rFonts w:ascii="Times New Roman" w:hAnsi="Times New Roman" w:cs="Times New Roman"/>
          <w:position w:val="6"/>
          <w:sz w:val="28"/>
          <w:szCs w:val="28"/>
        </w:rPr>
        <w:t xml:space="preserve">індустріальних країн 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у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ХХІ ст. </w:t>
      </w:r>
      <w:r w:rsidR="002B5D60">
        <w:rPr>
          <w:rFonts w:ascii="Times New Roman" w:hAnsi="Times New Roman" w:cs="Times New Roman"/>
          <w:position w:val="6"/>
          <w:sz w:val="28"/>
          <w:szCs w:val="28"/>
        </w:rPr>
        <w:t xml:space="preserve">залишиться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попит на фахівців технічних спеціальностей</w:t>
      </w:r>
      <w:r w:rsidR="00655A14">
        <w:rPr>
          <w:rFonts w:ascii="Times New Roman" w:hAnsi="Times New Roman" w:cs="Times New Roman"/>
          <w:position w:val="6"/>
          <w:sz w:val="28"/>
          <w:szCs w:val="28"/>
        </w:rPr>
        <w:t xml:space="preserve"> –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інженерів-технологів, інженерів – електриків.</w:t>
      </w:r>
      <w:r w:rsidR="005C22DA">
        <w:rPr>
          <w:rFonts w:ascii="Times New Roman" w:hAnsi="Times New Roman" w:cs="Times New Roman"/>
          <w:position w:val="6"/>
          <w:sz w:val="28"/>
          <w:szCs w:val="28"/>
        </w:rPr>
        <w:t xml:space="preserve"> Населення розвинених країн світу старішає.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Вже найближчі 5-7 років з ринку </w:t>
      </w:r>
      <w:r w:rsidR="005C22DA">
        <w:rPr>
          <w:rFonts w:ascii="Times New Roman" w:hAnsi="Times New Roman" w:cs="Times New Roman"/>
          <w:position w:val="6"/>
          <w:sz w:val="28"/>
          <w:szCs w:val="28"/>
        </w:rPr>
        <w:t xml:space="preserve">праці країн ЄС, Японії, Канади та ін.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на пенсію підуть понад 70 % фахівців інженерних спеціальностей, а</w:t>
      </w:r>
      <w:r w:rsidR="005C22DA">
        <w:rPr>
          <w:rFonts w:ascii="Times New Roman" w:hAnsi="Times New Roman" w:cs="Times New Roman"/>
          <w:position w:val="6"/>
          <w:sz w:val="28"/>
          <w:szCs w:val="28"/>
        </w:rPr>
        <w:t>ле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на їх заміну прийде лише біля 50 % робочої сили, яку потребу</w:t>
      </w:r>
      <w:r w:rsidR="002B5D60">
        <w:rPr>
          <w:rFonts w:ascii="Times New Roman" w:hAnsi="Times New Roman" w:cs="Times New Roman"/>
          <w:position w:val="6"/>
          <w:sz w:val="28"/>
          <w:szCs w:val="28"/>
        </w:rPr>
        <w:t>є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ринок</w:t>
      </w:r>
      <w:r w:rsidR="005C22DA">
        <w:rPr>
          <w:rFonts w:ascii="Times New Roman" w:hAnsi="Times New Roman" w:cs="Times New Roman"/>
          <w:position w:val="6"/>
          <w:sz w:val="28"/>
          <w:szCs w:val="28"/>
        </w:rPr>
        <w:t xml:space="preserve"> праці</w:t>
      </w:r>
      <w:r w:rsidR="00EB23C7" w:rsidRPr="005C22DA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EB23C7" w:rsidRPr="00792370">
        <w:rPr>
          <w:rFonts w:ascii="Times New Roman" w:hAnsi="Times New Roman" w:cs="Times New Roman"/>
          <w:position w:val="6"/>
          <w:sz w:val="28"/>
          <w:szCs w:val="28"/>
        </w:rPr>
        <w:t>[2].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</w:p>
    <w:p w:rsidR="005C22DA" w:rsidRDefault="005C22DA" w:rsidP="00EB23C7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Техноглобалізм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«Індустрія 4.0» та цифрова економіка </w:t>
      </w:r>
      <w:r>
        <w:rPr>
          <w:rFonts w:ascii="Times New Roman" w:hAnsi="Times New Roman" w:cs="Times New Roman"/>
          <w:position w:val="6"/>
          <w:sz w:val="28"/>
          <w:szCs w:val="28"/>
        </w:rPr>
        <w:t>стають причиною кардинальних структурних зрушень на національн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ому та на світовому ринку праці.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Так,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поширення ідей сталого розвитку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 (країни ЄС, Канада, Нова Зеландія)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призводить до виникнення «розумних міст». У зв’язку з цим виника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є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нова професія: «сіті-фермер», фахівці якої спеціалізуються на вирощуванні органічної продукції на фасадах будинків, на дахах будинків, на озелененні сучасних міст. 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>Разом і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з «сіті-фермерами» будуть працювати «урбаністи-екологи», спеціалісти у сфері біотехнологій.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Розвиток </w:t>
      </w: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ІТ-технологій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форму</w:t>
      </w:r>
      <w:r>
        <w:rPr>
          <w:rFonts w:ascii="Times New Roman" w:hAnsi="Times New Roman" w:cs="Times New Roman"/>
          <w:position w:val="6"/>
          <w:sz w:val="28"/>
          <w:szCs w:val="28"/>
        </w:rPr>
        <w:t>є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зростаючий попит на такі спеціальності як: «3D-дизайнер», промисловий дизайнер, фахівець-розробник та консультант з комп’ютерних ігор, оператор «3D-принтерів».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Маркетологи та менеджери у ХХІ ст. мають досконало володіти </w:t>
      </w: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ІТ-технологіями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 та вміти працювати в умовах «цифрової економіки».</w:t>
      </w:r>
    </w:p>
    <w:p w:rsidR="0034764D" w:rsidRDefault="005C22DA" w:rsidP="00EB23C7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Техноглобалізм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 висуває нові вимоги для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традиційни</w:t>
      </w:r>
      <w:r>
        <w:rPr>
          <w:rFonts w:ascii="Times New Roman" w:hAnsi="Times New Roman" w:cs="Times New Roman"/>
          <w:position w:val="6"/>
          <w:sz w:val="28"/>
          <w:szCs w:val="28"/>
        </w:rPr>
        <w:t>х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професі</w:t>
      </w:r>
      <w:r>
        <w:rPr>
          <w:rFonts w:ascii="Times New Roman" w:hAnsi="Times New Roman" w:cs="Times New Roman"/>
          <w:position w:val="6"/>
          <w:sz w:val="28"/>
          <w:szCs w:val="28"/>
        </w:rPr>
        <w:t>й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вчителя, юриста, медичного працівника, 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>викладача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, перекладача,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вимагає </w:t>
      </w: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 щодо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вільно</w:t>
      </w:r>
      <w:r>
        <w:rPr>
          <w:rFonts w:ascii="Times New Roman" w:hAnsi="Times New Roman" w:cs="Times New Roman"/>
          <w:position w:val="6"/>
          <w:sz w:val="28"/>
          <w:szCs w:val="28"/>
        </w:rPr>
        <w:t>го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володінн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position w:val="6"/>
          <w:sz w:val="28"/>
          <w:szCs w:val="28"/>
        </w:rPr>
        <w:t>ІТ-технологіями</w:t>
      </w:r>
      <w:proofErr w:type="spellEnd"/>
      <w:r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хмарними технологіями. Університети,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у ХХІ ст.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скоріш за все, втратять монополію на освіту. </w:t>
      </w:r>
      <w:r>
        <w:rPr>
          <w:rFonts w:ascii="Times New Roman" w:hAnsi="Times New Roman" w:cs="Times New Roman"/>
          <w:position w:val="6"/>
          <w:sz w:val="28"/>
          <w:szCs w:val="28"/>
        </w:rPr>
        <w:t>Зросте роль «освіти впродовж усього життя» (LLL)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 та «ситуативної» і «дуальної» освіти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proofErr w:type="spellStart"/>
      <w:r w:rsidR="00FA643F">
        <w:rPr>
          <w:rFonts w:ascii="Times New Roman" w:hAnsi="Times New Roman" w:cs="Times New Roman"/>
          <w:position w:val="6"/>
          <w:sz w:val="28"/>
          <w:szCs w:val="28"/>
        </w:rPr>
        <w:t>Натомість</w:t>
      </w:r>
      <w:proofErr w:type="spellEnd"/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сама освіта буде ті</w:t>
      </w:r>
      <w:proofErr w:type="gramStart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сно пов</w:t>
      </w:r>
      <w:proofErr w:type="gramEnd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’язана з </w:t>
      </w:r>
      <w:proofErr w:type="spellStart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ІТ-технологіями</w:t>
      </w:r>
      <w:proofErr w:type="spellEnd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. Для сфери охорони здоров'я, у зв'язку з розвитком </w:t>
      </w:r>
      <w:proofErr w:type="spellStart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трансплантології</w:t>
      </w:r>
      <w:proofErr w:type="spellEnd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зростатиме по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>пит на таку професію як «</w:t>
      </w:r>
      <w:proofErr w:type="spellStart"/>
      <w:r w:rsidR="00FA643F">
        <w:rPr>
          <w:rFonts w:ascii="Times New Roman" w:hAnsi="Times New Roman" w:cs="Times New Roman"/>
          <w:position w:val="6"/>
          <w:sz w:val="28"/>
          <w:szCs w:val="28"/>
        </w:rPr>
        <w:t>біо-ети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к</w:t>
      </w:r>
      <w:proofErr w:type="spellEnd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»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>, тобто – це ф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ахівці, що 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повинні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добре знати чинне законодавство,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медицину, етику, фінанси та страхування</w:t>
      </w:r>
      <w:r w:rsidR="00792370">
        <w:rPr>
          <w:rFonts w:ascii="Times New Roman" w:hAnsi="Times New Roman" w:cs="Times New Roman"/>
          <w:position w:val="6"/>
          <w:sz w:val="28"/>
          <w:szCs w:val="28"/>
        </w:rPr>
        <w:t xml:space="preserve">, зможуть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 вирішувати питання етики та прав людини на трансплантацію органів,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lastRenderedPageBreak/>
        <w:t xml:space="preserve">вирішуватимуть інші морально-етичні проблеми «економіки здоров'я». 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В цілому, «економіка здоров'я», прагнення людини бути здоровим та довго жити формує попит на цілу низку нових професій на світовому ринку праці: «консультанти з харчування», «молекулярні дієтологи», персональні </w:t>
      </w:r>
      <w:proofErr w:type="spellStart"/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>коуч-тре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нери</w:t>
      </w:r>
      <w:proofErr w:type="spellEnd"/>
      <w:r w:rsidR="0034764D">
        <w:rPr>
          <w:rFonts w:ascii="Times New Roman" w:hAnsi="Times New Roman" w:cs="Times New Roman"/>
          <w:position w:val="6"/>
          <w:sz w:val="28"/>
          <w:szCs w:val="28"/>
        </w:rPr>
        <w:t xml:space="preserve"> із здорового способу життя</w:t>
      </w:r>
      <w:r w:rsidR="00EB23C7"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</w:p>
    <w:p w:rsidR="00EB23C7" w:rsidRPr="005D7759" w:rsidRDefault="00EB23C7" w:rsidP="00EB23C7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Оскільки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в умовах </w:t>
      </w:r>
      <w:proofErr w:type="spellStart"/>
      <w:r w:rsidR="00FA643F">
        <w:rPr>
          <w:rFonts w:ascii="Times New Roman" w:hAnsi="Times New Roman" w:cs="Times New Roman"/>
          <w:position w:val="6"/>
          <w:sz w:val="28"/>
          <w:szCs w:val="28"/>
        </w:rPr>
        <w:t>техноглобалізму</w:t>
      </w:r>
      <w:proofErr w:type="spellEnd"/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 неухильно будуть загострюват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ись соціальні конфлікти (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внаслідок зростання безробіття, 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 xml:space="preserve">руйнації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системи соціального захисту та пенсійного забезпечення), гарантованим на ринках праці буде попит на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фахівці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в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таких спеціальностей як: ризик-менеджери, 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бізнес-аналітики, бізнес-консультанти, </w:t>
      </w:r>
      <w:proofErr w:type="spellStart"/>
      <w:r w:rsidR="00FA643F">
        <w:rPr>
          <w:rFonts w:ascii="Times New Roman" w:hAnsi="Times New Roman" w:cs="Times New Roman"/>
          <w:position w:val="6"/>
          <w:sz w:val="28"/>
          <w:szCs w:val="28"/>
        </w:rPr>
        <w:t>конфліктологи-менеджери</w:t>
      </w:r>
      <w:proofErr w:type="spellEnd"/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 та ін.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Такі нові спеціальності як тренер по майн-фітнесу, по когнітивним здатностям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 людини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, тренери по системному мисленню будуть скеровувати та корегув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ати емоційний та </w:t>
      </w:r>
      <w:proofErr w:type="spellStart"/>
      <w:r w:rsidR="00FA643F">
        <w:rPr>
          <w:rFonts w:ascii="Times New Roman" w:hAnsi="Times New Roman" w:cs="Times New Roman"/>
          <w:position w:val="6"/>
          <w:sz w:val="28"/>
          <w:szCs w:val="28"/>
        </w:rPr>
        <w:t>психичний</w:t>
      </w:r>
      <w:proofErr w:type="spellEnd"/>
      <w:r w:rsidR="00FA643F">
        <w:rPr>
          <w:rFonts w:ascii="Times New Roman" w:hAnsi="Times New Roman" w:cs="Times New Roman"/>
          <w:position w:val="6"/>
          <w:sz w:val="28"/>
          <w:szCs w:val="28"/>
        </w:rPr>
        <w:t xml:space="preserve"> стан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людини</w:t>
      </w:r>
      <w:r w:rsidR="00FA643F">
        <w:rPr>
          <w:rFonts w:ascii="Times New Roman" w:hAnsi="Times New Roman" w:cs="Times New Roman"/>
          <w:position w:val="6"/>
          <w:sz w:val="28"/>
          <w:szCs w:val="28"/>
        </w:rPr>
        <w:t>, знижувати ризики настання конфліктних ситуацій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. 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Задіяними будуть т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акі професії як сі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 xml:space="preserve">мейний </w:t>
      </w:r>
      <w:proofErr w:type="spellStart"/>
      <w:r w:rsidR="00663A0C">
        <w:rPr>
          <w:rFonts w:ascii="Times New Roman" w:hAnsi="Times New Roman" w:cs="Times New Roman"/>
          <w:position w:val="6"/>
          <w:sz w:val="28"/>
          <w:szCs w:val="28"/>
        </w:rPr>
        <w:t>коуч-тренер</w:t>
      </w:r>
      <w:proofErr w:type="spellEnd"/>
      <w:r w:rsidR="00663A0C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«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 xml:space="preserve">сімейної </w:t>
      </w:r>
      <w:proofErr w:type="spellStart"/>
      <w:r w:rsidR="00663A0C">
        <w:rPr>
          <w:rFonts w:ascii="Times New Roman" w:hAnsi="Times New Roman" w:cs="Times New Roman"/>
          <w:position w:val="6"/>
          <w:sz w:val="28"/>
          <w:szCs w:val="28"/>
        </w:rPr>
        <w:t>трае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кторії</w:t>
      </w:r>
      <w:proofErr w:type="spellEnd"/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розвитку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»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, медіатори соціальних конфліктів, </w:t>
      </w:r>
      <w:proofErr w:type="spellStart"/>
      <w:r w:rsidRPr="005D7759">
        <w:rPr>
          <w:rFonts w:ascii="Times New Roman" w:hAnsi="Times New Roman" w:cs="Times New Roman"/>
          <w:position w:val="6"/>
          <w:sz w:val="28"/>
          <w:szCs w:val="28"/>
        </w:rPr>
        <w:t>бізнес-коуч</w:t>
      </w:r>
      <w:proofErr w:type="spellEnd"/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та персональні бренд-менеджери, пов'язані  у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 xml:space="preserve"> своїй діяльності з психологією та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з емоційним станом людини.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На рівні державно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>го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сектору 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 xml:space="preserve">будуть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з'явля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>тися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663A0C">
        <w:rPr>
          <w:rFonts w:ascii="Times New Roman" w:hAnsi="Times New Roman" w:cs="Times New Roman"/>
          <w:position w:val="6"/>
          <w:sz w:val="28"/>
          <w:szCs w:val="28"/>
        </w:rPr>
        <w:t>нові професії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, 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 xml:space="preserve">що спрямовані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управляти конфліктами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>, наприклад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: експерти по національ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>ним та міжрелігійним конфліктам;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експерти, що вирішують та мінімізують конфліктні ситуації на рівні колективу, сім’ї, місцевої громади, на міжрегіональному та міждержавному рівні. 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 xml:space="preserve">Особливу нішу займуть спеціалісти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по </w:t>
      </w:r>
      <w:proofErr w:type="spellStart"/>
      <w:r w:rsidRPr="005D7759">
        <w:rPr>
          <w:rFonts w:ascii="Times New Roman" w:hAnsi="Times New Roman" w:cs="Times New Roman"/>
          <w:position w:val="6"/>
          <w:sz w:val="28"/>
          <w:szCs w:val="28"/>
        </w:rPr>
        <w:t>краут-сорсінгу</w:t>
      </w:r>
      <w:proofErr w:type="spellEnd"/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 суспільних проблем, що 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 xml:space="preserve">будуть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спеціалізу</w:t>
      </w:r>
      <w:r w:rsidR="0034764D">
        <w:rPr>
          <w:rFonts w:ascii="Times New Roman" w:hAnsi="Times New Roman" w:cs="Times New Roman"/>
          <w:position w:val="6"/>
          <w:sz w:val="28"/>
          <w:szCs w:val="28"/>
        </w:rPr>
        <w:t xml:space="preserve">ватися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на зборі грошей для реалізації різн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 xml:space="preserve">оманітних приватних та суспільних 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 xml:space="preserve">проектів, фахівці з управління проектами та організації спілкування </w:t>
      </w:r>
      <w:r w:rsidR="00751378">
        <w:rPr>
          <w:rFonts w:ascii="Times New Roman" w:hAnsi="Times New Roman" w:cs="Times New Roman"/>
          <w:position w:val="6"/>
          <w:sz w:val="28"/>
          <w:szCs w:val="28"/>
        </w:rPr>
        <w:t>між людьми, у межах різних людських спільнот за статевим, віковим та соціальним статусом</w:t>
      </w:r>
      <w:r w:rsidRPr="005D7759">
        <w:rPr>
          <w:rFonts w:ascii="Times New Roman" w:hAnsi="Times New Roman" w:cs="Times New Roman"/>
          <w:position w:val="6"/>
          <w:sz w:val="28"/>
          <w:szCs w:val="28"/>
        </w:rPr>
        <w:t>.</w:t>
      </w:r>
    </w:p>
    <w:p w:rsidR="00EB23C7" w:rsidRDefault="00751378" w:rsidP="00751378">
      <w:pPr>
        <w:tabs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Список використаних джерел</w:t>
      </w:r>
    </w:p>
    <w:p w:rsidR="00751378" w:rsidRDefault="00751378" w:rsidP="0075137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0202" w:rsidRPr="00490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6F6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Pr="00427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6F6">
        <w:rPr>
          <w:rFonts w:ascii="Times New Roman" w:hAnsi="Times New Roman" w:cs="Times New Roman"/>
          <w:sz w:val="28"/>
          <w:szCs w:val="28"/>
          <w:lang w:val="en-US"/>
        </w:rPr>
        <w:t>Industrie</w:t>
      </w:r>
      <w:proofErr w:type="spellEnd"/>
      <w:r w:rsidRPr="004276F6">
        <w:rPr>
          <w:rFonts w:ascii="Times New Roman" w:hAnsi="Times New Roman" w:cs="Times New Roman"/>
          <w:sz w:val="28"/>
          <w:szCs w:val="28"/>
        </w:rPr>
        <w:t xml:space="preserve"> 4.0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F6">
        <w:rPr>
          <w:rFonts w:ascii="Times New Roman" w:hAnsi="Times New Roman" w:cs="Times New Roman"/>
          <w:sz w:val="28"/>
          <w:szCs w:val="28"/>
        </w:rPr>
        <w:t>[</w:t>
      </w:r>
      <w:r w:rsidRPr="009D0A06">
        <w:rPr>
          <w:rFonts w:ascii="Times New Roman" w:hAnsi="Times New Roman" w:cs="Times New Roman"/>
          <w:sz w:val="28"/>
          <w:szCs w:val="28"/>
        </w:rPr>
        <w:t>Електронний</w:t>
      </w:r>
      <w:r w:rsidRPr="004276F6">
        <w:rPr>
          <w:rFonts w:ascii="Times New Roman" w:hAnsi="Times New Roman" w:cs="Times New Roman"/>
          <w:sz w:val="28"/>
          <w:szCs w:val="28"/>
        </w:rPr>
        <w:t xml:space="preserve"> </w:t>
      </w:r>
      <w:r w:rsidRPr="009D0A06">
        <w:rPr>
          <w:rFonts w:ascii="Times New Roman" w:hAnsi="Times New Roman" w:cs="Times New Roman"/>
          <w:sz w:val="28"/>
          <w:szCs w:val="28"/>
        </w:rPr>
        <w:t>ресурс</w:t>
      </w:r>
      <w:r w:rsidRPr="004276F6">
        <w:rPr>
          <w:rFonts w:ascii="Times New Roman" w:hAnsi="Times New Roman" w:cs="Times New Roman"/>
          <w:sz w:val="28"/>
          <w:szCs w:val="28"/>
        </w:rPr>
        <w:t xml:space="preserve">] – </w:t>
      </w:r>
      <w:r w:rsidRPr="009D0A06">
        <w:rPr>
          <w:rFonts w:ascii="Times New Roman" w:hAnsi="Times New Roman" w:cs="Times New Roman"/>
          <w:sz w:val="28"/>
          <w:szCs w:val="28"/>
        </w:rPr>
        <w:t>Режим</w:t>
      </w:r>
      <w:r w:rsidRPr="004276F6">
        <w:rPr>
          <w:rFonts w:ascii="Times New Roman" w:hAnsi="Times New Roman" w:cs="Times New Roman"/>
          <w:sz w:val="28"/>
          <w:szCs w:val="28"/>
        </w:rPr>
        <w:t xml:space="preserve"> </w:t>
      </w:r>
      <w:r w:rsidRPr="009D0A06">
        <w:rPr>
          <w:rFonts w:ascii="Times New Roman" w:hAnsi="Times New Roman" w:cs="Times New Roman"/>
          <w:sz w:val="28"/>
          <w:szCs w:val="28"/>
        </w:rPr>
        <w:t>доступу</w:t>
      </w:r>
      <w:r w:rsidRPr="004276F6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043817">
          <w:rPr>
            <w:rStyle w:val="a4"/>
            <w:rFonts w:ascii="Times New Roman" w:hAnsi="Times New Roman" w:cs="Times New Roman"/>
            <w:sz w:val="28"/>
            <w:szCs w:val="28"/>
          </w:rPr>
          <w:t>https://www.plattform-i40.de/I40/Navigation/EN/Home/home.html</w:t>
        </w:r>
      </w:hyperlink>
    </w:p>
    <w:p w:rsidR="005D7759" w:rsidRPr="005D7759" w:rsidRDefault="00751378" w:rsidP="0049022B">
      <w:pPr>
        <w:tabs>
          <w:tab w:val="left" w:pos="90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C70F5A">
        <w:rPr>
          <w:rFonts w:ascii="Times New Roman" w:eastAsia="Times New Roman" w:hAnsi="Times New Roman" w:cs="Times New Roman"/>
          <w:sz w:val="28"/>
          <w:szCs w:val="28"/>
        </w:rPr>
        <w:t xml:space="preserve">BIC </w:t>
      </w:r>
      <w:proofErr w:type="spellStart"/>
      <w:r w:rsidRPr="00C70F5A"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 w:rsidRPr="00C70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70F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Towards </w:t>
      </w:r>
      <w:proofErr w:type="spellStart"/>
      <w:r w:rsidRPr="00C70F5A">
        <w:rPr>
          <w:rFonts w:ascii="Times New Roman" w:eastAsia="Times New Roman" w:hAnsi="Times New Roman" w:cs="Times New Roman"/>
          <w:sz w:val="28"/>
          <w:szCs w:val="28"/>
          <w:lang w:val="en-US"/>
        </w:rPr>
        <w:t>transhumanism</w:t>
      </w:r>
      <w:proofErr w:type="spellEnd"/>
      <w:r w:rsidRPr="00C70F5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C70F5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A7E0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D0A06">
        <w:rPr>
          <w:rFonts w:ascii="Times New Roman" w:hAnsi="Times New Roman" w:cs="Times New Roman"/>
          <w:sz w:val="28"/>
          <w:szCs w:val="28"/>
        </w:rPr>
        <w:t>Електронний</w:t>
      </w:r>
      <w:r w:rsidRPr="004A7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0A06">
        <w:rPr>
          <w:rFonts w:ascii="Times New Roman" w:hAnsi="Times New Roman" w:cs="Times New Roman"/>
          <w:sz w:val="28"/>
          <w:szCs w:val="28"/>
        </w:rPr>
        <w:t>ресурс</w:t>
      </w:r>
      <w:r w:rsidRPr="004A7E0E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9D0A06">
        <w:rPr>
          <w:rFonts w:ascii="Times New Roman" w:hAnsi="Times New Roman" w:cs="Times New Roman"/>
          <w:sz w:val="28"/>
          <w:szCs w:val="28"/>
        </w:rPr>
        <w:t>Режим</w:t>
      </w:r>
      <w:r w:rsidRPr="004A7E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0A06">
        <w:rPr>
          <w:rFonts w:ascii="Times New Roman" w:hAnsi="Times New Roman" w:cs="Times New Roman"/>
          <w:sz w:val="28"/>
          <w:szCs w:val="28"/>
        </w:rPr>
        <w:t>доступу</w:t>
      </w:r>
      <w:r w:rsidRPr="004A7E0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6" w:history="1">
        <w:r w:rsidRPr="00043817">
          <w:rPr>
            <w:rStyle w:val="a4"/>
            <w:rFonts w:ascii="Times New Roman" w:hAnsi="Times New Roman" w:cs="Times New Roman"/>
            <w:sz w:val="28"/>
            <w:szCs w:val="28"/>
          </w:rPr>
          <w:t>https://www.nbic.org/</w:t>
        </w:r>
      </w:hyperlink>
    </w:p>
    <w:sectPr w:rsidR="005D7759" w:rsidRPr="005D7759" w:rsidSect="00407C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3E"/>
    <w:rsid w:val="00013989"/>
    <w:rsid w:val="0002664D"/>
    <w:rsid w:val="00050293"/>
    <w:rsid w:val="00063A39"/>
    <w:rsid w:val="000B4912"/>
    <w:rsid w:val="000C1642"/>
    <w:rsid w:val="000F12BC"/>
    <w:rsid w:val="000F305E"/>
    <w:rsid w:val="0010240D"/>
    <w:rsid w:val="0010766B"/>
    <w:rsid w:val="0011276C"/>
    <w:rsid w:val="00160C47"/>
    <w:rsid w:val="001C47A9"/>
    <w:rsid w:val="001F0126"/>
    <w:rsid w:val="001F4147"/>
    <w:rsid w:val="00200414"/>
    <w:rsid w:val="00260414"/>
    <w:rsid w:val="00265E39"/>
    <w:rsid w:val="002756CF"/>
    <w:rsid w:val="00290128"/>
    <w:rsid w:val="00290176"/>
    <w:rsid w:val="00292BFE"/>
    <w:rsid w:val="002B4A13"/>
    <w:rsid w:val="002B5D60"/>
    <w:rsid w:val="002C680B"/>
    <w:rsid w:val="002D3FB7"/>
    <w:rsid w:val="002D6403"/>
    <w:rsid w:val="002E4B91"/>
    <w:rsid w:val="0032058D"/>
    <w:rsid w:val="0034764D"/>
    <w:rsid w:val="00376D64"/>
    <w:rsid w:val="00377944"/>
    <w:rsid w:val="00393463"/>
    <w:rsid w:val="003B21B9"/>
    <w:rsid w:val="004060F4"/>
    <w:rsid w:val="00407C3E"/>
    <w:rsid w:val="00442B97"/>
    <w:rsid w:val="004740BB"/>
    <w:rsid w:val="00477514"/>
    <w:rsid w:val="00482DD9"/>
    <w:rsid w:val="0049022B"/>
    <w:rsid w:val="004A570C"/>
    <w:rsid w:val="004A7E0E"/>
    <w:rsid w:val="004B404B"/>
    <w:rsid w:val="004C7B26"/>
    <w:rsid w:val="004E122F"/>
    <w:rsid w:val="005064D7"/>
    <w:rsid w:val="00520BBA"/>
    <w:rsid w:val="005324F5"/>
    <w:rsid w:val="005374BD"/>
    <w:rsid w:val="00537BD3"/>
    <w:rsid w:val="005A7862"/>
    <w:rsid w:val="005C22DA"/>
    <w:rsid w:val="005D5464"/>
    <w:rsid w:val="005D7759"/>
    <w:rsid w:val="00625344"/>
    <w:rsid w:val="0063035B"/>
    <w:rsid w:val="00636CAB"/>
    <w:rsid w:val="006514A9"/>
    <w:rsid w:val="00655A14"/>
    <w:rsid w:val="00663A0C"/>
    <w:rsid w:val="00670B21"/>
    <w:rsid w:val="0067110E"/>
    <w:rsid w:val="00677FC4"/>
    <w:rsid w:val="006929C3"/>
    <w:rsid w:val="006B45C5"/>
    <w:rsid w:val="006C0202"/>
    <w:rsid w:val="006C111D"/>
    <w:rsid w:val="006F53BE"/>
    <w:rsid w:val="0072566B"/>
    <w:rsid w:val="007422DE"/>
    <w:rsid w:val="007476FF"/>
    <w:rsid w:val="00751378"/>
    <w:rsid w:val="00753517"/>
    <w:rsid w:val="007742A3"/>
    <w:rsid w:val="00774FC8"/>
    <w:rsid w:val="00787453"/>
    <w:rsid w:val="00792370"/>
    <w:rsid w:val="007A5D4A"/>
    <w:rsid w:val="007D71DE"/>
    <w:rsid w:val="007E32CE"/>
    <w:rsid w:val="007F22D6"/>
    <w:rsid w:val="007F473E"/>
    <w:rsid w:val="007F5B97"/>
    <w:rsid w:val="007F7AEE"/>
    <w:rsid w:val="00831B6C"/>
    <w:rsid w:val="00862286"/>
    <w:rsid w:val="0088438C"/>
    <w:rsid w:val="00893104"/>
    <w:rsid w:val="008B63B2"/>
    <w:rsid w:val="008C4BF3"/>
    <w:rsid w:val="008E1067"/>
    <w:rsid w:val="008E25B6"/>
    <w:rsid w:val="008E732B"/>
    <w:rsid w:val="00902A6A"/>
    <w:rsid w:val="00946285"/>
    <w:rsid w:val="00947635"/>
    <w:rsid w:val="00976C4F"/>
    <w:rsid w:val="00980264"/>
    <w:rsid w:val="00982195"/>
    <w:rsid w:val="00993297"/>
    <w:rsid w:val="009C6B8C"/>
    <w:rsid w:val="009C7F99"/>
    <w:rsid w:val="00A051E0"/>
    <w:rsid w:val="00A309C1"/>
    <w:rsid w:val="00A35C65"/>
    <w:rsid w:val="00A4483E"/>
    <w:rsid w:val="00A7355F"/>
    <w:rsid w:val="00A756BD"/>
    <w:rsid w:val="00A923CD"/>
    <w:rsid w:val="00AA7D68"/>
    <w:rsid w:val="00AE2448"/>
    <w:rsid w:val="00AE29D3"/>
    <w:rsid w:val="00AE4E95"/>
    <w:rsid w:val="00AE5B62"/>
    <w:rsid w:val="00AF203F"/>
    <w:rsid w:val="00B27389"/>
    <w:rsid w:val="00B36364"/>
    <w:rsid w:val="00B4737B"/>
    <w:rsid w:val="00B72095"/>
    <w:rsid w:val="00B82B85"/>
    <w:rsid w:val="00B9076C"/>
    <w:rsid w:val="00BA160D"/>
    <w:rsid w:val="00BB29E6"/>
    <w:rsid w:val="00BD1DA1"/>
    <w:rsid w:val="00BE5372"/>
    <w:rsid w:val="00C0502D"/>
    <w:rsid w:val="00C36198"/>
    <w:rsid w:val="00C62396"/>
    <w:rsid w:val="00C667FC"/>
    <w:rsid w:val="00C75806"/>
    <w:rsid w:val="00C9706E"/>
    <w:rsid w:val="00C97922"/>
    <w:rsid w:val="00CA1261"/>
    <w:rsid w:val="00CB1605"/>
    <w:rsid w:val="00CB7D9F"/>
    <w:rsid w:val="00CC5DF3"/>
    <w:rsid w:val="00CD4CCD"/>
    <w:rsid w:val="00CF3A41"/>
    <w:rsid w:val="00CF504D"/>
    <w:rsid w:val="00D05D95"/>
    <w:rsid w:val="00D23C24"/>
    <w:rsid w:val="00D30D61"/>
    <w:rsid w:val="00D35A61"/>
    <w:rsid w:val="00D35F18"/>
    <w:rsid w:val="00D4551C"/>
    <w:rsid w:val="00D54837"/>
    <w:rsid w:val="00D63DE3"/>
    <w:rsid w:val="00D707E2"/>
    <w:rsid w:val="00D80E38"/>
    <w:rsid w:val="00D84A9C"/>
    <w:rsid w:val="00D920BB"/>
    <w:rsid w:val="00DA62B0"/>
    <w:rsid w:val="00DD0331"/>
    <w:rsid w:val="00E04EFE"/>
    <w:rsid w:val="00E14D53"/>
    <w:rsid w:val="00E65CA5"/>
    <w:rsid w:val="00E90E12"/>
    <w:rsid w:val="00E92FB9"/>
    <w:rsid w:val="00EA2386"/>
    <w:rsid w:val="00EA76F0"/>
    <w:rsid w:val="00EB23C7"/>
    <w:rsid w:val="00EC68FB"/>
    <w:rsid w:val="00F06B61"/>
    <w:rsid w:val="00F373E4"/>
    <w:rsid w:val="00F411D6"/>
    <w:rsid w:val="00F4598C"/>
    <w:rsid w:val="00FA5CB0"/>
    <w:rsid w:val="00FA643F"/>
    <w:rsid w:val="00FD14AE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5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7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5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bic.org/" TargetMode="External"/><Relationship Id="rId5" Type="http://schemas.openxmlformats.org/officeDocument/2006/relationships/hyperlink" Target="https://www.plattform-i40.de/I40/Navigation/EN/Home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~~~</cp:lastModifiedBy>
  <cp:revision>2</cp:revision>
  <dcterms:created xsi:type="dcterms:W3CDTF">2019-09-23T05:49:00Z</dcterms:created>
  <dcterms:modified xsi:type="dcterms:W3CDTF">2019-09-23T05:49:00Z</dcterms:modified>
</cp:coreProperties>
</file>