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36" w:rsidRPr="00186236" w:rsidRDefault="00186236" w:rsidP="005908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6236">
        <w:rPr>
          <w:rFonts w:ascii="Times New Roman" w:hAnsi="Times New Roman" w:cs="Times New Roman"/>
          <w:b/>
          <w:bCs/>
          <w:sz w:val="24"/>
          <w:szCs w:val="24"/>
          <w:lang w:val="uk-UA"/>
        </w:rPr>
        <w:t>7.Загальне, порівняльно-історичне, типологічне мовознавство</w:t>
      </w:r>
    </w:p>
    <w:p w:rsidR="005908EF" w:rsidRDefault="005908EF" w:rsidP="005908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1515" w:rsidRPr="00186236" w:rsidRDefault="00186236" w:rsidP="001862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Давиденко А.О.</w:t>
      </w:r>
    </w:p>
    <w:p w:rsidR="000C1515" w:rsidRPr="00186236" w:rsidRDefault="000C1515" w:rsidP="00186236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862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6236" w:rsidRPr="00186236">
        <w:rPr>
          <w:rFonts w:ascii="Times New Roman" w:hAnsi="Times New Roman" w:cs="Times New Roman"/>
          <w:iCs/>
          <w:sz w:val="24"/>
          <w:szCs w:val="24"/>
          <w:lang w:val="uk-UA"/>
        </w:rPr>
        <w:t>аспірантка кафедри прикладної лінгвістики, порівняльного мовознавства та перекладу</w:t>
      </w:r>
      <w:r w:rsidRPr="00186236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0C1515" w:rsidRPr="00186236" w:rsidRDefault="00C565FC" w:rsidP="001862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="00186236">
        <w:rPr>
          <w:rFonts w:ascii="Times New Roman" w:hAnsi="Times New Roman" w:cs="Times New Roman"/>
          <w:i/>
          <w:iCs/>
          <w:sz w:val="24"/>
          <w:szCs w:val="24"/>
          <w:lang w:val="uk-UA"/>
        </w:rPr>
        <w:t>аціональний педагогічний університет імені М.П. Драгоманова</w:t>
      </w:r>
    </w:p>
    <w:p w:rsidR="000C1515" w:rsidRDefault="00186236" w:rsidP="001862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м.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Київ</w:t>
      </w:r>
      <w:r w:rsidR="000C1515" w:rsidRPr="001862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E5B52">
        <w:rPr>
          <w:rFonts w:ascii="Times New Roman" w:hAnsi="Times New Roman" w:cs="Times New Roman"/>
          <w:i/>
          <w:iCs/>
          <w:sz w:val="24"/>
          <w:szCs w:val="24"/>
        </w:rPr>
        <w:t>Украї</w:t>
      </w:r>
      <w:proofErr w:type="gramStart"/>
      <w:r w:rsidR="007E5B52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proofErr w:type="gramEnd"/>
    </w:p>
    <w:p w:rsidR="007E5B52" w:rsidRPr="007E5B52" w:rsidRDefault="007E5B52" w:rsidP="001862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7E5B52" w:rsidRPr="00C565FC" w:rsidRDefault="007E5B52" w:rsidP="007E5B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515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ФЕНОМЕН СИНТАКСИЧНОГО КОНЦЕПТУ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C1515" w:rsidRDefault="000C1515" w:rsidP="003F7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D2A" w:rsidRPr="001A3367" w:rsidRDefault="00EE7D2A" w:rsidP="001A3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В умовах сучасності, спостерігається тенденція до дослідження концепту як шляху репрезентації культури. Це зумовлене тим, що мова є основою природи людського мислення та психіки. Так, концепт є шляхом до розуміння культурного устрою народу, характеризує менталітет, психологічні та поведінкові стереотипи нації. </w:t>
      </w:r>
    </w:p>
    <w:p w:rsidR="00EE7D2A" w:rsidRPr="001A3367" w:rsidRDefault="00EE7D2A" w:rsidP="001A3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Концепти – поняття, які зберігаються в свідомості народу. Вони формують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концептосферу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 – мовну картину світу нації. Мовна картина світу складається з концептів, таким чином мовна картина світу та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концептосфера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взаємозамінюючими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 поняттями. </w:t>
      </w:r>
    </w:p>
    <w:p w:rsidR="00EE7D2A" w:rsidRPr="001A3367" w:rsidRDefault="00EE7D2A" w:rsidP="001A3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Картина світу – поняття фундаментальне, воно виражає специфіку буття людини. Кожен народ має власну картину світу, отже, кількість картин світу дорівнюється кількості способів бачення світу. </w:t>
      </w:r>
    </w:p>
    <w:p w:rsidR="00EE7D2A" w:rsidRPr="001A3367" w:rsidRDefault="00EE7D2A" w:rsidP="001A3367">
      <w:pPr>
        <w:spacing w:after="0" w:line="360" w:lineRule="auto"/>
        <w:ind w:firstLine="709"/>
        <w:jc w:val="both"/>
        <w:rPr>
          <w:rStyle w:val="Bodytext2"/>
          <w:rFonts w:eastAsiaTheme="minorHAnsi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Мовна картина світу потребує вивчення з огляду на те, що її вважають найбільш стійкою. Це – цілісний образ світу людини, відображення її духовної активності. Вона виникає в свідомості людини в результаті його взаємодії з зовнішнім світом. Через пізнання світу, особистість формує картину світу, те, яким вона його уявляє. </w:t>
      </w:r>
      <w:r w:rsidRPr="001A3367">
        <w:rPr>
          <w:rStyle w:val="Bodytext2"/>
          <w:rFonts w:eastAsiaTheme="minorHAnsi"/>
          <w:sz w:val="28"/>
          <w:szCs w:val="28"/>
          <w:lang w:val="uk-UA"/>
        </w:rPr>
        <w:t>Таким чином, в свідомості людини виникає конкретна «модель світу».</w:t>
      </w:r>
    </w:p>
    <w:p w:rsidR="00EE7D2A" w:rsidRPr="001A3367" w:rsidRDefault="001A0E04" w:rsidP="001A3367">
      <w:pPr>
        <w:spacing w:after="0" w:line="360" w:lineRule="auto"/>
        <w:ind w:firstLine="709"/>
        <w:jc w:val="both"/>
        <w:rPr>
          <w:rStyle w:val="Bodytext2"/>
          <w:rFonts w:eastAsiaTheme="minorHAnsi"/>
          <w:sz w:val="28"/>
          <w:szCs w:val="28"/>
          <w:lang w:val="uk-UA"/>
        </w:rPr>
      </w:pPr>
      <w:r w:rsidRPr="001A3367">
        <w:rPr>
          <w:rStyle w:val="Bodytext2"/>
          <w:rFonts w:eastAsiaTheme="minorHAnsi"/>
          <w:sz w:val="28"/>
          <w:szCs w:val="28"/>
          <w:lang w:val="uk-UA"/>
        </w:rPr>
        <w:t xml:space="preserve">Концепти </w:t>
      </w:r>
      <w:r w:rsidR="00EE7D2A" w:rsidRPr="001A3367">
        <w:rPr>
          <w:rStyle w:val="Bodytext2"/>
          <w:rFonts w:eastAsiaTheme="minorHAnsi"/>
          <w:sz w:val="28"/>
          <w:szCs w:val="28"/>
          <w:lang w:val="uk-UA"/>
        </w:rPr>
        <w:t>різних народів відрізняються одне від одного</w:t>
      </w:r>
      <w:r w:rsidRPr="001A3367">
        <w:rPr>
          <w:rStyle w:val="Bodytext2"/>
          <w:rFonts w:eastAsiaTheme="minorHAnsi"/>
          <w:sz w:val="28"/>
          <w:szCs w:val="28"/>
          <w:lang w:val="uk-UA"/>
        </w:rPr>
        <w:t>, отже,</w:t>
      </w:r>
      <w:r w:rsidR="004E47C5" w:rsidRPr="001A3367">
        <w:rPr>
          <w:rStyle w:val="Bodytext2"/>
          <w:rFonts w:eastAsiaTheme="minorHAnsi"/>
          <w:sz w:val="28"/>
          <w:szCs w:val="28"/>
          <w:lang w:val="uk-UA"/>
        </w:rPr>
        <w:t xml:space="preserve"> </w:t>
      </w:r>
      <w:r w:rsidRPr="001A3367">
        <w:rPr>
          <w:rStyle w:val="Bodytext2"/>
          <w:rFonts w:eastAsiaTheme="minorHAnsi"/>
          <w:sz w:val="28"/>
          <w:szCs w:val="28"/>
          <w:lang w:val="uk-UA"/>
        </w:rPr>
        <w:t>і</w:t>
      </w:r>
      <w:r w:rsidR="00EE7D2A" w:rsidRPr="001A3367">
        <w:rPr>
          <w:rStyle w:val="Bodytext2"/>
          <w:rFonts w:eastAsiaTheme="minorHAnsi"/>
          <w:sz w:val="28"/>
          <w:szCs w:val="28"/>
          <w:lang w:val="uk-UA"/>
        </w:rPr>
        <w:t xml:space="preserve"> </w:t>
      </w:r>
      <w:proofErr w:type="spellStart"/>
      <w:r w:rsidR="00EE7D2A" w:rsidRPr="001A3367">
        <w:rPr>
          <w:rStyle w:val="Bodytext2"/>
          <w:rFonts w:eastAsiaTheme="minorHAnsi"/>
          <w:sz w:val="28"/>
          <w:szCs w:val="28"/>
          <w:lang w:val="uk-UA"/>
        </w:rPr>
        <w:t>концептосфери</w:t>
      </w:r>
      <w:proofErr w:type="spellEnd"/>
      <w:r w:rsidR="00EE7D2A" w:rsidRPr="001A3367">
        <w:rPr>
          <w:rStyle w:val="Bodytext2"/>
          <w:rFonts w:eastAsiaTheme="minorHAnsi"/>
          <w:sz w:val="28"/>
          <w:szCs w:val="28"/>
          <w:lang w:val="uk-UA"/>
        </w:rPr>
        <w:t xml:space="preserve"> різних народів також мають певні відмінності. Ці відмінності характеризуються відмінностями між культурами, так само, як спільні риси </w:t>
      </w:r>
      <w:proofErr w:type="spellStart"/>
      <w:r w:rsidR="00EE7D2A" w:rsidRPr="001A3367">
        <w:rPr>
          <w:rStyle w:val="Bodytext2"/>
          <w:rFonts w:eastAsiaTheme="minorHAnsi"/>
          <w:sz w:val="28"/>
          <w:szCs w:val="28"/>
          <w:lang w:val="uk-UA"/>
        </w:rPr>
        <w:t>концептосфер</w:t>
      </w:r>
      <w:proofErr w:type="spellEnd"/>
      <w:r w:rsidR="00EE7D2A" w:rsidRPr="001A3367">
        <w:rPr>
          <w:rStyle w:val="Bodytext2"/>
          <w:rFonts w:eastAsiaTheme="minorHAnsi"/>
          <w:sz w:val="28"/>
          <w:szCs w:val="28"/>
          <w:lang w:val="uk-UA"/>
        </w:rPr>
        <w:t xml:space="preserve"> характеризують спорідненість культур. </w:t>
      </w:r>
    </w:p>
    <w:p w:rsidR="00EE7D2A" w:rsidRPr="001A3367" w:rsidRDefault="00EE7D2A" w:rsidP="001A3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Концепт може бути реалізований за допомогою як невербальних та вербальних мовних засобів. Різнопланові способи реалізації концептів стали </w:t>
      </w:r>
      <w:r w:rsidRPr="001A33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підґрунтям того, що всі концепти є маркованими за допомогою наступних способів: </w:t>
      </w:r>
    </w:p>
    <w:p w:rsidR="00EE7D2A" w:rsidRPr="001A3367" w:rsidRDefault="00EE7D2A" w:rsidP="001A3367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>Лексичний;</w:t>
      </w:r>
    </w:p>
    <w:p w:rsidR="00EE7D2A" w:rsidRPr="001A3367" w:rsidRDefault="00EE7D2A" w:rsidP="001A3367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>Фразеологічний;</w:t>
      </w:r>
    </w:p>
    <w:p w:rsidR="00EE7D2A" w:rsidRPr="001A3367" w:rsidRDefault="00EE7D2A" w:rsidP="001A3367">
      <w:pPr>
        <w:pStyle w:val="a3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Синтаксичний. </w:t>
      </w:r>
    </w:p>
    <w:p w:rsidR="00EE7D2A" w:rsidRPr="001A3367" w:rsidRDefault="00EE7D2A" w:rsidP="001A33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Якщо лексичний та фразеологічний способи є предметом ґрунтовних досліджень, то синтаксичному способу приділялась незначна увага. Тому, питання про становлення, функціонування, об’єктивацію синтаксичних концептів потребують більш глибокого вивчення та деталізації.  </w:t>
      </w:r>
    </w:p>
    <w:p w:rsidR="001A0E04" w:rsidRPr="001A3367" w:rsidRDefault="001A0E04" w:rsidP="001A33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В умовах сучасності, інтерес до синтаксичних концептів зростає, але з огляду на те, що підвищена актуальність їх дослідження триває короткий проміжок часу, ґрунтовних досліджень синтаксичних концептів так і не вдалось здійснити. Тому, питання про становлення, функціонування, об’єктивацію синтаксичних концептів потребують більш глибокого вивчення та деталізації.  </w:t>
      </w:r>
    </w:p>
    <w:p w:rsidR="001A0E04" w:rsidRPr="001A3367" w:rsidRDefault="001A0E04" w:rsidP="001A33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Відкритим залишається питання про можливість вираження концептів за допомогою синтаксису, що зумовлене необхідністю доведення існування власне синтаксичних структур, які включають в себе план вираження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слофовормової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 послідовності та вираження плану змісту, який є свого роду синтаксичним концептом. </w:t>
      </w:r>
    </w:p>
    <w:p w:rsidR="002D0F58" w:rsidRPr="001A3367" w:rsidRDefault="002D0F58" w:rsidP="001A33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>Але певні кроки в дослідженні синтаксичного концепту все ж таки здійснювались, отже, синтаксисти відокремили мовне висловлювання від мовної моделі речення, таким чином, говорячи про висловлювання, як знаки комунікації, вважаючи слова їх ознаками [</w:t>
      </w:r>
      <w:fldSimple w:instr=" REF _Ref18087477 \r \h  \* MERGEFORMAT ">
        <w:r w:rsidR="0046422F" w:rsidRPr="001A3367"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fldSimple>
      <w:r w:rsidRPr="001A3367">
        <w:rPr>
          <w:rFonts w:ascii="Times New Roman" w:hAnsi="Times New Roman" w:cs="Times New Roman"/>
          <w:sz w:val="28"/>
          <w:szCs w:val="28"/>
          <w:lang w:val="uk-UA"/>
        </w:rPr>
        <w:t>, с. 353-355]. Речення вважалось комбінацією знаків [</w:t>
      </w:r>
      <w:fldSimple w:instr=" REF _Ref18087483 \r \h  \* MERGEFORMAT ">
        <w:r w:rsidR="0046422F" w:rsidRPr="001A3367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fldSimple>
      <w:r w:rsidRPr="001A3367">
        <w:rPr>
          <w:rFonts w:ascii="Times New Roman" w:hAnsi="Times New Roman" w:cs="Times New Roman"/>
          <w:sz w:val="28"/>
          <w:szCs w:val="28"/>
          <w:lang w:val="uk-UA"/>
        </w:rPr>
        <w:t>, с. 29-30].</w:t>
      </w:r>
    </w:p>
    <w:p w:rsidR="002D0F58" w:rsidRPr="001A3367" w:rsidRDefault="002D0F58" w:rsidP="001A33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Теорія синтаксичних концептів почала розроблятися відносно недавно. Особливу значимість у розробці цієї теорії мають положення концептуальної семантики Р.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Джекендоффа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>, який стверджував, що «концепти, які репрезентуються реченням, можуть бути описані на основі певного набору ментальних примітивів і ... принципів комбінування цих примітивів» [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Цит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. за: </w:t>
      </w:r>
      <w:fldSimple w:instr=" REF _Ref20656778 \r \h  \* MERGEFORMAT ">
        <w:r w:rsidR="0046422F" w:rsidRPr="001A3367">
          <w:rPr>
            <w:rFonts w:ascii="Times New Roman" w:hAnsi="Times New Roman" w:cs="Times New Roman"/>
            <w:sz w:val="28"/>
            <w:szCs w:val="28"/>
            <w:lang w:val="uk-UA"/>
          </w:rPr>
          <w:t>5</w:t>
        </w:r>
      </w:fldSimple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, c. 27]. </w:t>
      </w:r>
    </w:p>
    <w:p w:rsidR="001A0E04" w:rsidRPr="001A3367" w:rsidRDefault="002D0F58" w:rsidP="001A33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думку З. Д. Попової і В. А.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Стерніна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>, набір синтаксичних концептів входить в семантичний простір мови, яка не може без них існувати, так як «знання набору концептів без знання видів відносин між ними позбавляє такий простір життя і руху» [</w:t>
      </w:r>
      <w:fldSimple w:instr=" REF _Ref20656788 \r \h  \* MERGEFORMAT ">
        <w:r w:rsidR="0046422F" w:rsidRPr="001A3367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fldSimple>
      <w:r w:rsidRPr="001A3367">
        <w:rPr>
          <w:rFonts w:ascii="Times New Roman" w:hAnsi="Times New Roman" w:cs="Times New Roman"/>
          <w:sz w:val="28"/>
          <w:szCs w:val="28"/>
          <w:lang w:val="uk-UA"/>
        </w:rPr>
        <w:t>, c. 40].</w:t>
      </w:r>
    </w:p>
    <w:p w:rsidR="002D0F58" w:rsidRPr="001A3367" w:rsidRDefault="002D0F58" w:rsidP="001A33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А. Н. Приходько в своїй монографії зазначає, що синтаксичний концепт –  це «типове речення, яке зафіксоване конкретною структурною схемою простого речення. На думку дослідника, синтаксичний концепт представляє собою ставлення, яке виражене мовцем як типове (відношення буття,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іншобуття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, небуття та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>)» [</w:t>
      </w:r>
      <w:fldSimple w:instr=" REF _Ref20656793 \r \h  \* MERGEFORMAT ">
        <w:r w:rsidR="0046422F" w:rsidRPr="001A3367"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</w:fldSimple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, c. 31]. </w:t>
      </w:r>
    </w:p>
    <w:p w:rsidR="00711AE5" w:rsidRPr="001A3367" w:rsidRDefault="00711AE5" w:rsidP="001A33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Л. А.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Фурс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 дає наступне визначення синтаксичному концепту: «...певний понятійний субстрат (максимально абстраговані компоненти сенсу), що концентрує в структурованому вигляді знання про світ і про мову і зорієнтований на репрезентацію цих знань синтаксичними засобами (у формі речення)» [</w:t>
      </w:r>
      <w:fldSimple w:instr=" REF _Ref20656778 \r \h  \* MERGEFORMAT ">
        <w:r w:rsidR="0046422F" w:rsidRPr="001A3367">
          <w:rPr>
            <w:rFonts w:ascii="Times New Roman" w:hAnsi="Times New Roman" w:cs="Times New Roman"/>
            <w:sz w:val="28"/>
            <w:szCs w:val="28"/>
            <w:lang w:val="uk-UA"/>
          </w:rPr>
          <w:t>5</w:t>
        </w:r>
      </w:fldSimple>
      <w:r w:rsidRPr="001A3367">
        <w:rPr>
          <w:rFonts w:ascii="Times New Roman" w:hAnsi="Times New Roman" w:cs="Times New Roman"/>
          <w:sz w:val="28"/>
          <w:szCs w:val="28"/>
          <w:lang w:val="uk-UA"/>
        </w:rPr>
        <w:t>, с. 31-32].</w:t>
      </w:r>
    </w:p>
    <w:p w:rsidR="00EE7D2A" w:rsidRPr="001A3367" w:rsidRDefault="002D0F58" w:rsidP="001A33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 Ми вважаємо, що с</w:t>
      </w:r>
      <w:r w:rsidR="00EE7D2A"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интаксичні концепти представляють собою динамічні фрейми або сценарії. Синтаксичний концепт визначається як типове речення, зафіксоване конкретною структурною схемою простого речення. </w:t>
      </w:r>
    </w:p>
    <w:p w:rsidR="005A0411" w:rsidRPr="001A3367" w:rsidRDefault="005A0411" w:rsidP="001A33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Пошуком моделей глибинних структур займалась основоположниця концепції синтаксичних структур З. Д. Попова. Дослідниця визначила категорії позиційних схем висловлювань і категорію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мисленнєвої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 картини тієї ситуації, яка описана у висловлюванні. Такій категорії дослідниця дала назву «пропозиція».  </w:t>
      </w:r>
    </w:p>
    <w:p w:rsidR="00EE7D2A" w:rsidRPr="001A3367" w:rsidRDefault="006E6214" w:rsidP="001A33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Спираючись на роботи Дж.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Лакоффа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, Л. А.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Фурс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, до </w:t>
      </w:r>
      <w:r w:rsidR="00EE7D2A"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основних характеристик синтаксичних концептів </w:t>
      </w:r>
      <w:r w:rsidR="005A0411" w:rsidRPr="001A3367">
        <w:rPr>
          <w:rFonts w:ascii="Times New Roman" w:hAnsi="Times New Roman" w:cs="Times New Roman"/>
          <w:sz w:val="28"/>
          <w:szCs w:val="28"/>
          <w:lang w:val="uk-UA"/>
        </w:rPr>
        <w:t>можна віднести</w:t>
      </w:r>
      <w:r w:rsidR="00EE7D2A" w:rsidRPr="001A3367">
        <w:rPr>
          <w:rFonts w:ascii="Times New Roman" w:hAnsi="Times New Roman" w:cs="Times New Roman"/>
          <w:sz w:val="28"/>
          <w:szCs w:val="28"/>
          <w:lang w:val="uk-UA"/>
        </w:rPr>
        <w:t>: орієнтацію на діяча; дію; об'єкт впливу; інструмент впливу; результат впливу; властивість об'єкта; стан об'єкта.</w:t>
      </w:r>
      <w:r w:rsidR="00823537"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D2A"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До додаткових характеристик синтаксичних концептів </w:t>
      </w:r>
      <w:r w:rsidR="00987971" w:rsidRPr="001A3367">
        <w:rPr>
          <w:rFonts w:ascii="Times New Roman" w:hAnsi="Times New Roman" w:cs="Times New Roman"/>
          <w:sz w:val="28"/>
          <w:szCs w:val="28"/>
          <w:lang w:val="uk-UA"/>
        </w:rPr>
        <w:t>ми віднесемо</w:t>
      </w:r>
      <w:r w:rsidR="00EE7D2A" w:rsidRPr="001A3367">
        <w:rPr>
          <w:rFonts w:ascii="Times New Roman" w:hAnsi="Times New Roman" w:cs="Times New Roman"/>
          <w:sz w:val="28"/>
          <w:szCs w:val="28"/>
          <w:lang w:val="uk-UA"/>
        </w:rPr>
        <w:t>: їх орієнтованість на існування об'єкта; тимчасові характеристики; просторові характеристики.</w:t>
      </w:r>
    </w:p>
    <w:p w:rsidR="00502B67" w:rsidRPr="001A3367" w:rsidRDefault="00502B67" w:rsidP="001A33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Отже, можемо підсумувати, що синтаксичний концепт представляє собою лише частину концепту. Він репрезентує лише одну з його численних сторін. Комплексно, концепт може бути репрезентовано лише в сукупності вербальних та невербальних мовних засобів. Синтаксична структура кожного концепту </w:t>
      </w:r>
      <w:r w:rsidRPr="001A33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представлена пропозицією, яка включає в себе типові пропозиції – стійкі утворення, які активно вживаються носіями мови на позначення того чи іншого концепту. </w:t>
      </w:r>
    </w:p>
    <w:p w:rsidR="00B16E73" w:rsidRPr="001A3367" w:rsidRDefault="00B16E73" w:rsidP="001A33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2F7" w:rsidRPr="001A3367" w:rsidRDefault="0009030F" w:rsidP="001A336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3367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Література:</w:t>
      </w:r>
    </w:p>
    <w:p w:rsidR="0046422F" w:rsidRPr="001A3367" w:rsidRDefault="0046422F" w:rsidP="001A33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Гак"/>
      <w:bookmarkStart w:id="2" w:name="_Ref18087477"/>
      <w:r w:rsidRPr="001A3367">
        <w:rPr>
          <w:rFonts w:ascii="Times New Roman" w:hAnsi="Times New Roman" w:cs="Times New Roman"/>
          <w:sz w:val="28"/>
          <w:szCs w:val="28"/>
        </w:rPr>
        <w:t>Гак</w:t>
      </w:r>
      <w:bookmarkEnd w:id="1"/>
      <w:r w:rsidRPr="001A3367">
        <w:rPr>
          <w:rFonts w:ascii="Times New Roman" w:hAnsi="Times New Roman" w:cs="Times New Roman"/>
          <w:sz w:val="28"/>
          <w:szCs w:val="28"/>
        </w:rPr>
        <w:t xml:space="preserve"> В.Г. К проблеме лингвистической синтагматики // Проблемы структурной лингвистики: Сб. науч. тр. / Отв. ред. С.К. Шаумян. М., 1972. С. 353–395</w:t>
      </w:r>
      <w:bookmarkEnd w:id="2"/>
    </w:p>
    <w:p w:rsidR="0046422F" w:rsidRPr="001A3367" w:rsidRDefault="0046422F" w:rsidP="001A33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Маслов"/>
      <w:bookmarkStart w:id="4" w:name="_Ref18087483"/>
      <w:r w:rsidRPr="001A3367">
        <w:rPr>
          <w:rFonts w:ascii="Times New Roman" w:hAnsi="Times New Roman" w:cs="Times New Roman"/>
          <w:sz w:val="28"/>
          <w:szCs w:val="28"/>
        </w:rPr>
        <w:t xml:space="preserve">Маслов </w:t>
      </w:r>
      <w:bookmarkEnd w:id="3"/>
      <w:r w:rsidRPr="001A3367">
        <w:rPr>
          <w:rFonts w:ascii="Times New Roman" w:hAnsi="Times New Roman" w:cs="Times New Roman"/>
          <w:sz w:val="28"/>
          <w:szCs w:val="28"/>
        </w:rPr>
        <w:t>Ю.С. Введение в языкознание. М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осква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bookmarkEnd w:id="4"/>
      <w:r w:rsidRPr="001A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Академия, 2005. 304 </w:t>
      </w:r>
      <w:proofErr w:type="gramStart"/>
      <w:r w:rsidRPr="001A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A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422F" w:rsidRPr="001A3367" w:rsidRDefault="0046422F" w:rsidP="001A33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Ref20656788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Попова З. Д., Стернин И. А.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Когнитивная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лингвистика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. Москва: ACT :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Восток-Запад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>, 2010. 314 с.</w:t>
      </w:r>
      <w:bookmarkEnd w:id="5"/>
    </w:p>
    <w:p w:rsidR="0046422F" w:rsidRPr="001A3367" w:rsidRDefault="0046422F" w:rsidP="001A336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20656793"/>
      <w:r w:rsidRPr="001A3367">
        <w:rPr>
          <w:rFonts w:ascii="Times New Roman" w:hAnsi="Times New Roman" w:cs="Times New Roman"/>
          <w:sz w:val="28"/>
          <w:szCs w:val="28"/>
        </w:rPr>
        <w:t xml:space="preserve">Приходько А.М. </w:t>
      </w:r>
      <w:proofErr w:type="spellStart"/>
      <w:r w:rsidRPr="001A3367">
        <w:rPr>
          <w:rFonts w:ascii="Times New Roman" w:hAnsi="Times New Roman" w:cs="Times New Roman"/>
          <w:sz w:val="28"/>
          <w:szCs w:val="28"/>
        </w:rPr>
        <w:t>Концепти</w:t>
      </w:r>
      <w:proofErr w:type="spellEnd"/>
      <w:r w:rsidRPr="001A3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3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A3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367">
        <w:rPr>
          <w:rFonts w:ascii="Times New Roman" w:hAnsi="Times New Roman" w:cs="Times New Roman"/>
          <w:sz w:val="28"/>
          <w:szCs w:val="28"/>
        </w:rPr>
        <w:t>концептосистеми</w:t>
      </w:r>
      <w:proofErr w:type="spellEnd"/>
      <w:r w:rsidRPr="001A33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3367">
        <w:rPr>
          <w:rFonts w:ascii="Times New Roman" w:hAnsi="Times New Roman" w:cs="Times New Roman"/>
          <w:sz w:val="28"/>
          <w:szCs w:val="28"/>
        </w:rPr>
        <w:t>когнітивно</w:t>
      </w:r>
      <w:proofErr w:type="spellEnd"/>
      <w:r w:rsidRPr="001A33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3367">
        <w:rPr>
          <w:rFonts w:ascii="Times New Roman" w:hAnsi="Times New Roman" w:cs="Times New Roman"/>
          <w:sz w:val="28"/>
          <w:szCs w:val="28"/>
        </w:rPr>
        <w:t>дискурсивній</w:t>
      </w:r>
      <w:proofErr w:type="spellEnd"/>
      <w:r w:rsidRPr="001A3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367">
        <w:rPr>
          <w:rFonts w:ascii="Times New Roman" w:hAnsi="Times New Roman" w:cs="Times New Roman"/>
          <w:sz w:val="28"/>
          <w:szCs w:val="28"/>
        </w:rPr>
        <w:t>парадигмі</w:t>
      </w:r>
      <w:proofErr w:type="spellEnd"/>
      <w:r w:rsidRPr="001A3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367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Pr="001A33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3367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1A33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3367">
        <w:rPr>
          <w:rFonts w:ascii="Times New Roman" w:hAnsi="Times New Roman" w:cs="Times New Roman"/>
          <w:sz w:val="28"/>
          <w:szCs w:val="28"/>
        </w:rPr>
        <w:t>Прем’є</w:t>
      </w:r>
      <w:proofErr w:type="gramStart"/>
      <w:r w:rsidRPr="001A336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A3367">
        <w:rPr>
          <w:rFonts w:ascii="Times New Roman" w:hAnsi="Times New Roman" w:cs="Times New Roman"/>
          <w:sz w:val="28"/>
          <w:szCs w:val="28"/>
        </w:rPr>
        <w:t>, 2008. 332</w:t>
      </w:r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bookmarkEnd w:id="6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422F" w:rsidRPr="001A3367" w:rsidRDefault="0046422F" w:rsidP="001A33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Ref20656778"/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Фурс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 Л. А.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Синтаксически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репрезентируемые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концепты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 xml:space="preserve">: дис. ... д-ра </w:t>
      </w:r>
      <w:proofErr w:type="spellStart"/>
      <w:r w:rsidRPr="001A3367">
        <w:rPr>
          <w:rFonts w:ascii="Times New Roman" w:hAnsi="Times New Roman" w:cs="Times New Roman"/>
          <w:sz w:val="28"/>
          <w:szCs w:val="28"/>
          <w:lang w:val="uk-UA"/>
        </w:rPr>
        <w:t>филол</w:t>
      </w:r>
      <w:proofErr w:type="spellEnd"/>
      <w:r w:rsidRPr="001A3367">
        <w:rPr>
          <w:rFonts w:ascii="Times New Roman" w:hAnsi="Times New Roman" w:cs="Times New Roman"/>
          <w:sz w:val="28"/>
          <w:szCs w:val="28"/>
          <w:lang w:val="uk-UA"/>
        </w:rPr>
        <w:t>. наук : 10.02.04, 10.02.19. Тамбов, 2004. 370 c.</w:t>
      </w:r>
      <w:bookmarkEnd w:id="7"/>
    </w:p>
    <w:p w:rsidR="00EE7D2A" w:rsidRPr="001A3367" w:rsidRDefault="00EE7D2A" w:rsidP="001A3367">
      <w:pPr>
        <w:spacing w:line="360" w:lineRule="auto"/>
        <w:rPr>
          <w:sz w:val="28"/>
          <w:szCs w:val="28"/>
        </w:rPr>
      </w:pPr>
    </w:p>
    <w:sectPr w:rsidR="00EE7D2A" w:rsidRPr="001A3367" w:rsidSect="001A33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6E13"/>
    <w:multiLevelType w:val="hybridMultilevel"/>
    <w:tmpl w:val="4B485794"/>
    <w:lvl w:ilvl="0" w:tplc="F98AC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C678A0"/>
    <w:multiLevelType w:val="hybridMultilevel"/>
    <w:tmpl w:val="C970644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C206A0"/>
    <w:multiLevelType w:val="hybridMultilevel"/>
    <w:tmpl w:val="73CCD76E"/>
    <w:lvl w:ilvl="0" w:tplc="D5FE02E0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12533"/>
    <w:multiLevelType w:val="hybridMultilevel"/>
    <w:tmpl w:val="97C4C4E6"/>
    <w:lvl w:ilvl="0" w:tplc="F98AC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E7D2A"/>
    <w:rsid w:val="000669AD"/>
    <w:rsid w:val="0009030F"/>
    <w:rsid w:val="000C1515"/>
    <w:rsid w:val="00186236"/>
    <w:rsid w:val="001A0E04"/>
    <w:rsid w:val="001A3367"/>
    <w:rsid w:val="00283D23"/>
    <w:rsid w:val="002D0F58"/>
    <w:rsid w:val="003F75D4"/>
    <w:rsid w:val="0046422F"/>
    <w:rsid w:val="004E47C5"/>
    <w:rsid w:val="00502B67"/>
    <w:rsid w:val="00514862"/>
    <w:rsid w:val="005908EF"/>
    <w:rsid w:val="005A0411"/>
    <w:rsid w:val="00601B19"/>
    <w:rsid w:val="006E6214"/>
    <w:rsid w:val="00711AE5"/>
    <w:rsid w:val="007E5B52"/>
    <w:rsid w:val="0082112D"/>
    <w:rsid w:val="00823537"/>
    <w:rsid w:val="00837200"/>
    <w:rsid w:val="00987971"/>
    <w:rsid w:val="009E42F7"/>
    <w:rsid w:val="00A20B78"/>
    <w:rsid w:val="00A7456C"/>
    <w:rsid w:val="00B16E73"/>
    <w:rsid w:val="00B43274"/>
    <w:rsid w:val="00C565FC"/>
    <w:rsid w:val="00D0617B"/>
    <w:rsid w:val="00EE7D2A"/>
    <w:rsid w:val="00F04D29"/>
    <w:rsid w:val="00F0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EE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EE7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E650-F886-47E2-9227-2A534F7F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Владимир</cp:lastModifiedBy>
  <cp:revision>37</cp:revision>
  <dcterms:created xsi:type="dcterms:W3CDTF">2019-09-29T10:20:00Z</dcterms:created>
  <dcterms:modified xsi:type="dcterms:W3CDTF">2019-10-19T11:05:00Z</dcterms:modified>
</cp:coreProperties>
</file>