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01" w:rsidRDefault="00F66401" w:rsidP="00F66401">
      <w:pPr>
        <w:spacing w:line="0" w:lineRule="atLeast"/>
        <w:ind w:right="120"/>
        <w:jc w:val="right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Алла Заслужена</w:t>
      </w:r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right="120"/>
        <w:jc w:val="righ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Національний авіаційний університет</w:t>
      </w:r>
    </w:p>
    <w:p w:rsidR="00F66401" w:rsidRDefault="00F66401" w:rsidP="00F66401">
      <w:pPr>
        <w:spacing w:line="18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right="120"/>
        <w:jc w:val="righ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м. Київ (Україна)</w:t>
      </w:r>
    </w:p>
    <w:p w:rsidR="00F66401" w:rsidRDefault="00F66401" w:rsidP="00F66401">
      <w:pPr>
        <w:spacing w:line="138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4" w:lineRule="auto"/>
        <w:ind w:right="1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ЗМІШАНЕ НАВЧАННЯ ПРИ ВИВЧЕННІ ІНОЗЕМНОЇ МОВИ</w:t>
      </w:r>
    </w:p>
    <w:p w:rsidR="00F66401" w:rsidRDefault="00F66401" w:rsidP="00F66401">
      <w:pPr>
        <w:spacing w:line="128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7" w:lineRule="auto"/>
        <w:ind w:right="120"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Сучасний викладач іноземної мови технічного університету повинен актуалізувати організацію досягнення практичного володіння іноземною мовою студентами, зміст програм навчання, методи та технології навчання та забезпечити професійний</w:t>
      </w:r>
    </w:p>
    <w:p w:rsidR="00F66401" w:rsidRDefault="00F66401" w:rsidP="00F66401">
      <w:pPr>
        <w:spacing w:line="22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226</w:t>
      </w: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  <w:sectPr w:rsidR="00F66401">
          <w:pgSz w:w="8400" w:h="11906"/>
          <w:pgMar w:top="1081" w:right="1010" w:bottom="57" w:left="1020" w:header="0" w:footer="0" w:gutter="0"/>
          <w:cols w:space="0" w:equalWidth="0">
            <w:col w:w="6360"/>
          </w:cols>
          <w:docGrid w:linePitch="360"/>
        </w:sectPr>
      </w:pPr>
    </w:p>
    <w:p w:rsidR="00F66401" w:rsidRDefault="00F66401" w:rsidP="00F66401">
      <w:pPr>
        <w:spacing w:line="238" w:lineRule="auto"/>
        <w:ind w:right="120"/>
        <w:jc w:val="both"/>
        <w:rPr>
          <w:rFonts w:ascii="Times New Roman" w:eastAsia="Times New Roman" w:hAnsi="Times New Roman"/>
          <w:sz w:val="22"/>
        </w:rPr>
      </w:pPr>
      <w:bookmarkStart w:id="0" w:name="page225"/>
      <w:bookmarkEnd w:id="0"/>
      <w:r>
        <w:rPr>
          <w:rFonts w:ascii="Times New Roman" w:eastAsia="Times New Roman" w:hAnsi="Times New Roman"/>
          <w:sz w:val="22"/>
        </w:rPr>
        <w:lastRenderedPageBreak/>
        <w:t xml:space="preserve">контекст дисципліни. У зв'язку з тенденцією до скорочення кількості аудиторних годин і збільшенням важливості самостійної роботи більш ніж необхідно змінювати стратегії організації </w:t>
      </w:r>
      <w:proofErr w:type="spellStart"/>
      <w:r>
        <w:rPr>
          <w:rFonts w:ascii="Times New Roman" w:eastAsia="Times New Roman" w:hAnsi="Times New Roman"/>
          <w:sz w:val="22"/>
        </w:rPr>
        <w:t>позааудиторної</w:t>
      </w:r>
      <w:proofErr w:type="spellEnd"/>
      <w:r>
        <w:rPr>
          <w:rFonts w:ascii="Times New Roman" w:eastAsia="Times New Roman" w:hAnsi="Times New Roman"/>
          <w:sz w:val="22"/>
        </w:rPr>
        <w:t xml:space="preserve"> роботи студентів, передбачаючи поділ відповідальності за результат навчання між викладачем і студентом [1]. На нашу думку, застосування змішаного навчання може сприяти вирішенню цієї проблеми.</w:t>
      </w:r>
    </w:p>
    <w:p w:rsidR="00F66401" w:rsidRDefault="00F66401" w:rsidP="00F66401">
      <w:pPr>
        <w:spacing w:line="15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5" w:lineRule="auto"/>
        <w:ind w:right="120"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Термін змішане навчання виник у світі бізнесу у зв'язку з корпоративним навчанням, потім з</w:t>
      </w:r>
      <w:r w:rsidR="00EB6ACD">
        <w:rPr>
          <w:rFonts w:ascii="Times New Roman" w:eastAsia="Times New Roman" w:hAnsi="Times New Roman"/>
          <w:sz w:val="22"/>
          <w:lang w:val="en-US"/>
        </w:rPr>
        <w:t>’</w:t>
      </w:r>
      <w:r>
        <w:rPr>
          <w:rFonts w:ascii="Times New Roman" w:eastAsia="Times New Roman" w:hAnsi="Times New Roman"/>
          <w:sz w:val="22"/>
        </w:rPr>
        <w:t>явився у вищій освіті і, нарешті, у викладанні та навчанні мови [2].</w:t>
      </w:r>
    </w:p>
    <w:p w:rsidR="00F66401" w:rsidRDefault="00F66401" w:rsidP="00F66401">
      <w:pPr>
        <w:spacing w:line="16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8" w:lineRule="auto"/>
        <w:ind w:right="120"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Під змішаним навчанням ми розуміємо об‘єднання традиційних методів навчання (наприклад, занять face-to-face) з методами, що засновані на використанні технологій «електронного навчання» з метою навчання студентів. При цьому на використання </w:t>
      </w:r>
      <w:proofErr w:type="spellStart"/>
      <w:r>
        <w:rPr>
          <w:rFonts w:ascii="Times New Roman" w:eastAsia="Times New Roman" w:hAnsi="Times New Roman"/>
          <w:sz w:val="22"/>
        </w:rPr>
        <w:t>онлайн</w:t>
      </w:r>
      <w:proofErr w:type="spellEnd"/>
      <w:r>
        <w:rPr>
          <w:rFonts w:ascii="Times New Roman" w:eastAsia="Times New Roman" w:hAnsi="Times New Roman"/>
          <w:sz w:val="22"/>
        </w:rPr>
        <w:t xml:space="preserve"> навчання у порівнянні із face-to-face заняттями має відводитись менше ніж 45% часу[2].</w:t>
      </w:r>
    </w:p>
    <w:p w:rsidR="00F66401" w:rsidRDefault="00F66401" w:rsidP="00F66401">
      <w:pPr>
        <w:spacing w:line="12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51" w:lineRule="auto"/>
        <w:ind w:right="120" w:firstLine="566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Наприклад, викладачі німецької мови Національного авіаційного університету пропонують студентам під час вивчення теми «Подорож до Німеччини» у рамках дисципліни «Практичний курс другої іноземної мови та переклад» тексти рівня В1/В2: </w:t>
      </w:r>
      <w:proofErr w:type="spellStart"/>
      <w:r>
        <w:rPr>
          <w:rFonts w:ascii="Times New Roman" w:eastAsia="Times New Roman" w:hAnsi="Times New Roman"/>
          <w:sz w:val="21"/>
        </w:rPr>
        <w:t>„Im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Schatten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des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Kölner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Doms</w:t>
      </w:r>
      <w:proofErr w:type="spellEnd"/>
      <w:r>
        <w:rPr>
          <w:rFonts w:ascii="Times New Roman" w:eastAsia="Times New Roman" w:hAnsi="Times New Roman"/>
          <w:sz w:val="21"/>
        </w:rPr>
        <w:t xml:space="preserve">", </w:t>
      </w:r>
      <w:proofErr w:type="spellStart"/>
      <w:r>
        <w:rPr>
          <w:rFonts w:ascii="Times New Roman" w:eastAsia="Times New Roman" w:hAnsi="Times New Roman"/>
          <w:sz w:val="21"/>
        </w:rPr>
        <w:t>„Berliner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Mauer</w:t>
      </w:r>
      <w:proofErr w:type="spellEnd"/>
      <w:r>
        <w:rPr>
          <w:rFonts w:ascii="Times New Roman" w:eastAsia="Times New Roman" w:hAnsi="Times New Roman"/>
          <w:sz w:val="21"/>
        </w:rPr>
        <w:t xml:space="preserve">: </w:t>
      </w:r>
      <w:proofErr w:type="spellStart"/>
      <w:r>
        <w:rPr>
          <w:rFonts w:ascii="Times New Roman" w:eastAsia="Times New Roman" w:hAnsi="Times New Roman"/>
          <w:sz w:val="21"/>
        </w:rPr>
        <w:t>ein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ungewöhnliches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Jubiläum―</w:t>
      </w:r>
      <w:proofErr w:type="spellEnd"/>
      <w:r>
        <w:rPr>
          <w:rFonts w:ascii="Times New Roman" w:eastAsia="Times New Roman" w:hAnsi="Times New Roman"/>
          <w:sz w:val="21"/>
        </w:rPr>
        <w:t xml:space="preserve"> з рубрики Top-Thema, а також матеріали, представлені у рубриці Video-Thema рівня В2/С1: </w:t>
      </w:r>
      <w:proofErr w:type="spellStart"/>
      <w:r>
        <w:rPr>
          <w:rFonts w:ascii="Times New Roman" w:eastAsia="Times New Roman" w:hAnsi="Times New Roman"/>
          <w:sz w:val="21"/>
        </w:rPr>
        <w:t>„Berlins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Potsdamer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Platz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früher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und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heute―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„Winterliches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München―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„Eisenach</w:t>
      </w:r>
      <w:proofErr w:type="spellEnd"/>
      <w:r>
        <w:rPr>
          <w:rFonts w:ascii="Times New Roman" w:eastAsia="Times New Roman" w:hAnsi="Times New Roman"/>
          <w:sz w:val="21"/>
        </w:rPr>
        <w:t xml:space="preserve"> – </w:t>
      </w:r>
      <w:proofErr w:type="spellStart"/>
      <w:r>
        <w:rPr>
          <w:rFonts w:ascii="Times New Roman" w:eastAsia="Times New Roman" w:hAnsi="Times New Roman"/>
          <w:sz w:val="21"/>
        </w:rPr>
        <w:t>eine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Stadt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mit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vielen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Gesichtern―</w:t>
      </w:r>
      <w:proofErr w:type="spellEnd"/>
      <w:r>
        <w:rPr>
          <w:rFonts w:ascii="Times New Roman" w:eastAsia="Times New Roman" w:hAnsi="Times New Roman"/>
          <w:sz w:val="21"/>
        </w:rPr>
        <w:t xml:space="preserve"> та створення індивідуальної або групової презентації до теми [3, с. 41].</w:t>
      </w:r>
    </w:p>
    <w:p w:rsidR="00F66401" w:rsidRDefault="00F66401" w:rsidP="00F66401">
      <w:pPr>
        <w:spacing w:line="5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9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Наведемо деякі приклади використання </w:t>
      </w:r>
      <w:proofErr w:type="spellStart"/>
      <w:r>
        <w:rPr>
          <w:rFonts w:ascii="Times New Roman" w:eastAsia="Times New Roman" w:hAnsi="Times New Roman"/>
          <w:sz w:val="22"/>
        </w:rPr>
        <w:t>подкастів</w:t>
      </w:r>
      <w:proofErr w:type="spellEnd"/>
      <w:r>
        <w:rPr>
          <w:rFonts w:ascii="Times New Roman" w:eastAsia="Times New Roman" w:hAnsi="Times New Roman"/>
          <w:sz w:val="22"/>
        </w:rPr>
        <w:t xml:space="preserve"> при вивченні англійської мови. Ми пропонуємо студентам під час вивчення модуля «Концепція соціальної роботи» у рамках дисципліни «Іноземна мова (за професійним спрямуванням)» </w:t>
      </w:r>
      <w:proofErr w:type="spellStart"/>
      <w:r>
        <w:rPr>
          <w:rFonts w:ascii="Times New Roman" w:eastAsia="Times New Roman" w:hAnsi="Times New Roman"/>
          <w:sz w:val="22"/>
        </w:rPr>
        <w:t>подкасти</w:t>
      </w:r>
      <w:proofErr w:type="spellEnd"/>
      <w:r>
        <w:rPr>
          <w:rFonts w:ascii="Times New Roman" w:eastAsia="Times New Roman" w:hAnsi="Times New Roman"/>
          <w:sz w:val="22"/>
        </w:rPr>
        <w:t xml:space="preserve"> «Національної асоціації соціальних працівників» (</w:t>
      </w:r>
      <w:proofErr w:type="spellStart"/>
      <w:r>
        <w:rPr>
          <w:rFonts w:ascii="Times New Roman" w:eastAsia="Times New Roman" w:hAnsi="Times New Roman"/>
          <w:sz w:val="22"/>
        </w:rPr>
        <w:t>National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Association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of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Social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Workers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r w:rsidR="00EB6ACD">
        <w:rPr>
          <w:rFonts w:ascii="Times New Roman" w:eastAsia="Times New Roman" w:hAnsi="Times New Roman"/>
          <w:sz w:val="22"/>
          <w:lang w:val="en-US"/>
        </w:rPr>
        <w:t>“</w:t>
      </w:r>
      <w:proofErr w:type="spellStart"/>
      <w:r>
        <w:rPr>
          <w:rFonts w:ascii="Times New Roman" w:eastAsia="Times New Roman" w:hAnsi="Times New Roman"/>
          <w:sz w:val="22"/>
        </w:rPr>
        <w:t>What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Library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Social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Work</w:t>
      </w:r>
      <w:proofErr w:type="spellEnd"/>
      <w:r>
        <w:rPr>
          <w:rFonts w:ascii="Times New Roman" w:eastAsia="Times New Roman" w:hAnsi="Times New Roman"/>
          <w:sz w:val="22"/>
        </w:rPr>
        <w:t>?</w:t>
      </w:r>
      <w:r w:rsidR="00EB6ACD">
        <w:rPr>
          <w:rFonts w:ascii="Times New Roman" w:eastAsia="Times New Roman" w:hAnsi="Times New Roman"/>
          <w:sz w:val="22"/>
          <w:lang w:val="en-US"/>
        </w:rPr>
        <w:t>”</w:t>
      </w:r>
      <w:r w:rsidR="00EB6ACD">
        <w:rPr>
          <w:rFonts w:ascii="Times New Roman" w:eastAsia="Times New Roman" w:hAnsi="Times New Roman"/>
          <w:sz w:val="22"/>
        </w:rPr>
        <w:t xml:space="preserve"> [4], </w:t>
      </w:r>
      <w:r w:rsidR="00EB6ACD">
        <w:rPr>
          <w:rFonts w:ascii="Times New Roman" w:eastAsia="Times New Roman" w:hAnsi="Times New Roman"/>
          <w:sz w:val="22"/>
          <w:lang w:val="en-US"/>
        </w:rPr>
        <w:t>“</w:t>
      </w:r>
      <w:proofErr w:type="spellStart"/>
      <w:r>
        <w:rPr>
          <w:rFonts w:ascii="Times New Roman" w:eastAsia="Times New Roman" w:hAnsi="Times New Roman"/>
          <w:sz w:val="22"/>
        </w:rPr>
        <w:t>School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Social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Work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with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author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Brenda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Wade</w:t>
      </w:r>
      <w:proofErr w:type="spellEnd"/>
      <w:r w:rsidR="00EB6ACD">
        <w:rPr>
          <w:rFonts w:ascii="Times New Roman" w:eastAsia="Times New Roman" w:hAnsi="Times New Roman"/>
          <w:sz w:val="22"/>
          <w:lang w:val="en-US"/>
        </w:rPr>
        <w:t>”</w:t>
      </w:r>
      <w:r>
        <w:rPr>
          <w:rFonts w:ascii="Times New Roman" w:eastAsia="Times New Roman" w:hAnsi="Times New Roman"/>
          <w:sz w:val="22"/>
        </w:rPr>
        <w:t xml:space="preserve"> [5],</w:t>
      </w:r>
      <w:r w:rsidR="00EB6ACD">
        <w:rPr>
          <w:rFonts w:ascii="Times New Roman" w:eastAsia="Times New Roman" w:hAnsi="Times New Roman"/>
          <w:sz w:val="22"/>
        </w:rPr>
        <w:t xml:space="preserve"> </w:t>
      </w:r>
      <w:r w:rsidR="00EB6ACD">
        <w:rPr>
          <w:rFonts w:ascii="Times New Roman" w:eastAsia="Times New Roman" w:hAnsi="Times New Roman"/>
          <w:sz w:val="22"/>
          <w:lang w:val="en-US"/>
        </w:rPr>
        <w:t>“</w:t>
      </w:r>
      <w:proofErr w:type="spellStart"/>
      <w:r>
        <w:rPr>
          <w:rFonts w:ascii="Times New Roman" w:eastAsia="Times New Roman" w:hAnsi="Times New Roman"/>
          <w:sz w:val="22"/>
        </w:rPr>
        <w:t>Working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Against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Domestic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Violence</w:t>
      </w:r>
      <w:proofErr w:type="spellEnd"/>
      <w:r w:rsidR="00EB6ACD">
        <w:rPr>
          <w:rFonts w:ascii="Times New Roman" w:eastAsia="Times New Roman" w:hAnsi="Times New Roman"/>
          <w:sz w:val="22"/>
          <w:lang w:val="en-US"/>
        </w:rPr>
        <w:t>”</w:t>
      </w:r>
      <w:r w:rsidR="00EB6ACD">
        <w:rPr>
          <w:rFonts w:ascii="Times New Roman" w:eastAsia="Times New Roman" w:hAnsi="Times New Roman"/>
          <w:sz w:val="22"/>
        </w:rPr>
        <w:t xml:space="preserve"> [6], </w:t>
      </w:r>
      <w:r w:rsidR="00EB6ACD">
        <w:rPr>
          <w:rFonts w:ascii="Times New Roman" w:eastAsia="Times New Roman" w:hAnsi="Times New Roman"/>
          <w:sz w:val="22"/>
          <w:lang w:val="en-US"/>
        </w:rPr>
        <w:t>“</w:t>
      </w:r>
      <w:proofErr w:type="spellStart"/>
      <w:r>
        <w:rPr>
          <w:rFonts w:ascii="Times New Roman" w:eastAsia="Times New Roman" w:hAnsi="Times New Roman"/>
          <w:sz w:val="22"/>
        </w:rPr>
        <w:t>Suicide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Prevention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with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Jonathan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Singer</w:t>
      </w:r>
      <w:proofErr w:type="spellEnd"/>
      <w:r w:rsidR="00EB6ACD">
        <w:rPr>
          <w:rFonts w:ascii="Times New Roman" w:eastAsia="Times New Roman" w:hAnsi="Times New Roman"/>
          <w:sz w:val="22"/>
          <w:lang w:val="en-US"/>
        </w:rPr>
        <w:t>”</w:t>
      </w:r>
      <w:r>
        <w:rPr>
          <w:rFonts w:ascii="Times New Roman" w:eastAsia="Times New Roman" w:hAnsi="Times New Roman"/>
          <w:sz w:val="22"/>
        </w:rPr>
        <w:t xml:space="preserve"> [7], </w:t>
      </w:r>
      <w:r w:rsidR="00EB6ACD">
        <w:rPr>
          <w:rFonts w:ascii="Times New Roman" w:eastAsia="Times New Roman" w:hAnsi="Times New Roman"/>
          <w:sz w:val="22"/>
          <w:lang w:val="en-US"/>
        </w:rPr>
        <w:t>“</w:t>
      </w:r>
      <w:proofErr w:type="spellStart"/>
      <w:r>
        <w:rPr>
          <w:rFonts w:ascii="Times New Roman" w:eastAsia="Times New Roman" w:hAnsi="Times New Roman"/>
          <w:sz w:val="22"/>
        </w:rPr>
        <w:t>Social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Workers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and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Advocacy</w:t>
      </w:r>
      <w:proofErr w:type="spellEnd"/>
      <w:r w:rsidR="00EB6ACD">
        <w:rPr>
          <w:rFonts w:ascii="Times New Roman" w:eastAsia="Times New Roman" w:hAnsi="Times New Roman"/>
          <w:sz w:val="22"/>
          <w:lang w:val="en-US"/>
        </w:rPr>
        <w:t>”</w:t>
      </w:r>
      <w:r>
        <w:rPr>
          <w:rFonts w:ascii="Times New Roman" w:eastAsia="Times New Roman" w:hAnsi="Times New Roman"/>
          <w:sz w:val="22"/>
        </w:rPr>
        <w:t xml:space="preserve"> [8] та розроблені нами тести у формі відповідей на запитання стосовно розуміння контексту </w:t>
      </w:r>
      <w:proofErr w:type="spellStart"/>
      <w:r>
        <w:rPr>
          <w:rFonts w:ascii="Times New Roman" w:eastAsia="Times New Roman" w:hAnsi="Times New Roman"/>
          <w:sz w:val="22"/>
        </w:rPr>
        <w:t>подкастів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4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Слід зауважити, що до зазначених </w:t>
      </w:r>
      <w:proofErr w:type="spellStart"/>
      <w:r>
        <w:rPr>
          <w:rFonts w:ascii="Times New Roman" w:eastAsia="Times New Roman" w:hAnsi="Times New Roman"/>
          <w:sz w:val="22"/>
        </w:rPr>
        <w:t>подкастів</w:t>
      </w:r>
      <w:proofErr w:type="spellEnd"/>
      <w:r>
        <w:rPr>
          <w:rFonts w:ascii="Times New Roman" w:eastAsia="Times New Roman" w:hAnsi="Times New Roman"/>
          <w:sz w:val="22"/>
        </w:rPr>
        <w:t xml:space="preserve"> цим ресурсом передбачені </w:t>
      </w:r>
      <w:proofErr w:type="spellStart"/>
      <w:r>
        <w:rPr>
          <w:rFonts w:ascii="Times New Roman" w:eastAsia="Times New Roman" w:hAnsi="Times New Roman"/>
          <w:sz w:val="22"/>
        </w:rPr>
        <w:t>скрипти</w:t>
      </w:r>
      <w:proofErr w:type="spellEnd"/>
      <w:r>
        <w:rPr>
          <w:rFonts w:ascii="Times New Roman" w:eastAsia="Times New Roman" w:hAnsi="Times New Roman"/>
          <w:sz w:val="22"/>
        </w:rPr>
        <w:t>, що сприяють усуненню нерозуміння</w:t>
      </w:r>
    </w:p>
    <w:p w:rsidR="00F66401" w:rsidRDefault="00F66401" w:rsidP="00F66401">
      <w:pPr>
        <w:spacing w:line="96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227</w:t>
      </w: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  <w:sectPr w:rsidR="00F66401">
          <w:pgSz w:w="8400" w:h="11906"/>
          <w:pgMar w:top="1081" w:right="1010" w:bottom="57" w:left="1020" w:header="0" w:footer="0" w:gutter="0"/>
          <w:cols w:space="0" w:equalWidth="0">
            <w:col w:w="6360"/>
          </w:cols>
          <w:docGrid w:linePitch="360"/>
        </w:sectPr>
      </w:pPr>
    </w:p>
    <w:p w:rsidR="00F66401" w:rsidRDefault="00F66401" w:rsidP="00F66401">
      <w:pPr>
        <w:spacing w:line="234" w:lineRule="auto"/>
        <w:ind w:right="20"/>
        <w:jc w:val="both"/>
        <w:rPr>
          <w:rFonts w:ascii="Times New Roman" w:eastAsia="Times New Roman" w:hAnsi="Times New Roman"/>
          <w:sz w:val="22"/>
        </w:rPr>
      </w:pPr>
      <w:bookmarkStart w:id="1" w:name="page226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студентами почутого, вивченню нової лексики та розвитку навичок </w:t>
      </w:r>
      <w:proofErr w:type="spellStart"/>
      <w:r>
        <w:rPr>
          <w:rFonts w:ascii="Times New Roman" w:eastAsia="Times New Roman" w:hAnsi="Times New Roman"/>
          <w:sz w:val="22"/>
        </w:rPr>
        <w:t>аудіювання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8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Отже, застосування викладачами технічного університету </w:t>
      </w:r>
      <w:proofErr w:type="spellStart"/>
      <w:r>
        <w:rPr>
          <w:rFonts w:ascii="Times New Roman" w:eastAsia="Times New Roman" w:hAnsi="Times New Roman"/>
          <w:sz w:val="22"/>
        </w:rPr>
        <w:t>відеоподкастів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подкастів</w:t>
      </w:r>
      <w:proofErr w:type="spellEnd"/>
      <w:r>
        <w:rPr>
          <w:rFonts w:ascii="Times New Roman" w:eastAsia="Times New Roman" w:hAnsi="Times New Roman"/>
          <w:sz w:val="22"/>
        </w:rPr>
        <w:t xml:space="preserve"> як технологій «електронного навчання» для організації самостійної роботи студентів при вивченні іноземної мови має потенціал надати студентам ресурси і можливості для самостійної роботи, гнучкість в організації </w:t>
      </w:r>
      <w:proofErr w:type="spellStart"/>
      <w:r>
        <w:rPr>
          <w:rFonts w:ascii="Times New Roman" w:eastAsia="Times New Roman" w:hAnsi="Times New Roman"/>
          <w:sz w:val="22"/>
        </w:rPr>
        <w:t>позааудиторної</w:t>
      </w:r>
      <w:proofErr w:type="spellEnd"/>
      <w:r>
        <w:rPr>
          <w:rFonts w:ascii="Times New Roman" w:eastAsia="Times New Roman" w:hAnsi="Times New Roman"/>
          <w:sz w:val="22"/>
        </w:rPr>
        <w:t xml:space="preserve"> роботи, заохотити брати відповідальність за результати навчання, забезпечити професійний контекст дисципліни та автентичність.</w:t>
      </w:r>
    </w:p>
    <w:p w:rsidR="00F66401" w:rsidRDefault="00F66401" w:rsidP="00F66401">
      <w:pPr>
        <w:spacing w:line="130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Список використаних джерел</w:t>
      </w:r>
    </w:p>
    <w:p w:rsidR="00F66401" w:rsidRDefault="00F66401" w:rsidP="00F66401">
      <w:pPr>
        <w:spacing w:line="125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6" w:lineRule="auto"/>
        <w:ind w:left="480" w:right="1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Захарова М. </w:t>
      </w:r>
      <w:proofErr w:type="spellStart"/>
      <w:r>
        <w:rPr>
          <w:rFonts w:ascii="Times New Roman" w:eastAsia="Times New Roman" w:hAnsi="Times New Roman"/>
        </w:rPr>
        <w:t>Видеоподкасты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самостоятельной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работе</w:t>
      </w:r>
      <w:proofErr w:type="spellEnd"/>
      <w:r>
        <w:rPr>
          <w:rFonts w:ascii="Times New Roman" w:eastAsia="Times New Roman" w:hAnsi="Times New Roman"/>
        </w:rPr>
        <w:t xml:space="preserve"> по </w:t>
      </w:r>
      <w:proofErr w:type="spellStart"/>
      <w:r>
        <w:rPr>
          <w:rFonts w:ascii="Times New Roman" w:eastAsia="Times New Roman" w:hAnsi="Times New Roman"/>
        </w:rPr>
        <w:t>аудированию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программе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иностранного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языка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техническом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вузе</w:t>
      </w:r>
      <w:proofErr w:type="spellEnd"/>
      <w:r>
        <w:rPr>
          <w:rFonts w:ascii="Times New Roman" w:eastAsia="Times New Roman" w:hAnsi="Times New Roman"/>
        </w:rPr>
        <w:t>. http://er.nau.edu.ua/handle/NAU/37021</w:t>
      </w:r>
    </w:p>
    <w:p w:rsidR="00F66401" w:rsidRDefault="00F66401" w:rsidP="00F66401">
      <w:pPr>
        <w:spacing w:line="1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367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Tomlinson</w:t>
      </w:r>
      <w:proofErr w:type="spellEnd"/>
      <w:r>
        <w:rPr>
          <w:rFonts w:ascii="Times New Roman" w:eastAsia="Times New Roman" w:hAnsi="Times New Roman"/>
        </w:rPr>
        <w:t xml:space="preserve"> B. &amp; </w:t>
      </w:r>
      <w:proofErr w:type="spellStart"/>
      <w:r>
        <w:rPr>
          <w:rFonts w:ascii="Times New Roman" w:eastAsia="Times New Roman" w:hAnsi="Times New Roman"/>
        </w:rPr>
        <w:t>Whittaker</w:t>
      </w:r>
      <w:proofErr w:type="spellEnd"/>
      <w:r>
        <w:rPr>
          <w:rFonts w:ascii="Times New Roman" w:eastAsia="Times New Roman" w:hAnsi="Times New Roman"/>
        </w:rPr>
        <w:t xml:space="preserve"> C. </w:t>
      </w:r>
      <w:proofErr w:type="spellStart"/>
      <w:r>
        <w:rPr>
          <w:rFonts w:ascii="Times New Roman" w:eastAsia="Times New Roman" w:hAnsi="Times New Roman"/>
        </w:rPr>
        <w:t>Blended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Learning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English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Language</w:t>
      </w:r>
      <w:proofErr w:type="spellEnd"/>
    </w:p>
    <w:p w:rsidR="00F66401" w:rsidRDefault="00F66401" w:rsidP="00F66401">
      <w:pPr>
        <w:spacing w:line="11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35" w:lineRule="auto"/>
        <w:ind w:left="480" w:right="12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Teaching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Course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Design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Implementation</w:t>
      </w:r>
      <w:proofErr w:type="spellEnd"/>
      <w:r>
        <w:rPr>
          <w:rFonts w:ascii="Times New Roman" w:eastAsia="Times New Roman" w:hAnsi="Times New Roman"/>
        </w:rPr>
        <w:t xml:space="preserve">. </w:t>
      </w:r>
      <w:hyperlink r:id="rId5" w:history="1">
        <w:r>
          <w:rPr>
            <w:rFonts w:ascii="Times New Roman" w:eastAsia="Times New Roman" w:hAnsi="Times New Roman"/>
          </w:rPr>
          <w:t>https://englishagenda.britishcouncil.org/sites/default/files/attachments/d</w:t>
        </w:r>
      </w:hyperlink>
      <w:r>
        <w:rPr>
          <w:rFonts w:ascii="Times New Roman" w:eastAsia="Times New Roman" w:hAnsi="Times New Roman"/>
        </w:rPr>
        <w:t xml:space="preserve"> </w:t>
      </w:r>
      <w:hyperlink r:id="rId6" w:history="1">
        <w:r>
          <w:rPr>
            <w:rFonts w:ascii="Times New Roman" w:eastAsia="Times New Roman" w:hAnsi="Times New Roman"/>
          </w:rPr>
          <w:t>057_blended_learning_final_web_only_v2.pdf</w:t>
        </w:r>
      </w:hyperlink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6" w:lineRule="auto"/>
        <w:ind w:left="480" w:right="120" w:hanging="3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Желуденко</w:t>
      </w:r>
      <w:proofErr w:type="spellEnd"/>
      <w:r>
        <w:rPr>
          <w:rFonts w:ascii="Times New Roman" w:eastAsia="Times New Roman" w:hAnsi="Times New Roman"/>
        </w:rPr>
        <w:t xml:space="preserve"> М., </w:t>
      </w:r>
      <w:proofErr w:type="spellStart"/>
      <w:r>
        <w:rPr>
          <w:rFonts w:ascii="Times New Roman" w:eastAsia="Times New Roman" w:hAnsi="Times New Roman"/>
        </w:rPr>
        <w:t>Сабітова</w:t>
      </w:r>
      <w:proofErr w:type="spellEnd"/>
      <w:r>
        <w:rPr>
          <w:rFonts w:ascii="Times New Roman" w:eastAsia="Times New Roman" w:hAnsi="Times New Roman"/>
        </w:rPr>
        <w:t xml:space="preserve"> А. Змішане навчання як оптимальна та ефективна форма сучасної освіти. Вісник національного авіаційного університету. Серія: педагогіка, психологія зб. наук. пр. К.: Національний авіаційний університет, 2018. Вип. 1(12).</w:t>
      </w:r>
    </w:p>
    <w:p w:rsidR="00F66401" w:rsidRDefault="00F66401" w:rsidP="00F66401">
      <w:pPr>
        <w:spacing w:line="4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left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С. 38-43.</w:t>
      </w:r>
    </w:p>
    <w:p w:rsidR="00F66401" w:rsidRDefault="00F66401" w:rsidP="00F66401">
      <w:pPr>
        <w:spacing w:line="11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6" w:lineRule="auto"/>
        <w:ind w:left="480" w:right="12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NASW </w:t>
      </w:r>
      <w:proofErr w:type="spellStart"/>
      <w:r>
        <w:rPr>
          <w:rFonts w:ascii="Times New Roman" w:eastAsia="Times New Roman" w:hAnsi="Times New Roman"/>
        </w:rPr>
        <w:t>National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Association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Social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Workers</w:t>
      </w:r>
      <w:proofErr w:type="spellEnd"/>
      <w:r>
        <w:rPr>
          <w:rFonts w:ascii="Times New Roman" w:eastAsia="Times New Roman" w:hAnsi="Times New Roman"/>
        </w:rPr>
        <w:t xml:space="preserve">. </w:t>
      </w:r>
      <w:hyperlink r:id="rId7" w:history="1">
        <w:r>
          <w:rPr>
            <w:rFonts w:ascii="Times New Roman" w:eastAsia="Times New Roman" w:hAnsi="Times New Roman"/>
          </w:rPr>
          <w:t>https://www.socialworkers.org/News/Social-Work-Talks-</w:t>
        </w:r>
      </w:hyperlink>
      <w:hyperlink r:id="rId8" w:history="1">
        <w:r>
          <w:rPr>
            <w:rFonts w:ascii="Times New Roman" w:eastAsia="Times New Roman" w:hAnsi="Times New Roman"/>
          </w:rPr>
          <w:t>Podcast/EP34-What-is-Library-Social-Work</w:t>
        </w:r>
      </w:hyperlink>
    </w:p>
    <w:p w:rsidR="00F66401" w:rsidRDefault="00F66401" w:rsidP="00F66401">
      <w:pPr>
        <w:spacing w:line="12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5" w:lineRule="auto"/>
        <w:ind w:left="480" w:right="12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NASW </w:t>
      </w:r>
      <w:proofErr w:type="spellStart"/>
      <w:r>
        <w:rPr>
          <w:rFonts w:ascii="Times New Roman" w:eastAsia="Times New Roman" w:hAnsi="Times New Roman"/>
        </w:rPr>
        <w:t>National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Association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Social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Workers</w:t>
      </w:r>
      <w:proofErr w:type="spellEnd"/>
      <w:r>
        <w:rPr>
          <w:rFonts w:ascii="Times New Roman" w:eastAsia="Times New Roman" w:hAnsi="Times New Roman"/>
        </w:rPr>
        <w:t xml:space="preserve">. </w:t>
      </w:r>
      <w:hyperlink r:id="rId9" w:history="1">
        <w:r>
          <w:rPr>
            <w:rFonts w:ascii="Times New Roman" w:eastAsia="Times New Roman" w:hAnsi="Times New Roman"/>
          </w:rPr>
          <w:t>https://www.socialworkers.org/News/Social-Work-Talks-</w:t>
        </w:r>
      </w:hyperlink>
      <w:hyperlink r:id="rId10" w:history="1">
        <w:r>
          <w:rPr>
            <w:rFonts w:ascii="Times New Roman" w:eastAsia="Times New Roman" w:hAnsi="Times New Roman"/>
          </w:rPr>
          <w:t>Podcast/EP14-School-Social-Work-with-author-Brenda-Wade</w:t>
        </w:r>
      </w:hyperlink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6" w:lineRule="auto"/>
        <w:ind w:left="480" w:right="12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NASW </w:t>
      </w:r>
      <w:proofErr w:type="spellStart"/>
      <w:r>
        <w:rPr>
          <w:rFonts w:ascii="Times New Roman" w:eastAsia="Times New Roman" w:hAnsi="Times New Roman"/>
        </w:rPr>
        <w:t>National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Association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Social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Workers</w:t>
      </w:r>
      <w:proofErr w:type="spellEnd"/>
      <w:r>
        <w:rPr>
          <w:rFonts w:ascii="Times New Roman" w:eastAsia="Times New Roman" w:hAnsi="Times New Roman"/>
        </w:rPr>
        <w:t xml:space="preserve">. </w:t>
      </w:r>
      <w:hyperlink r:id="rId11" w:history="1">
        <w:r>
          <w:rPr>
            <w:rFonts w:ascii="Times New Roman" w:eastAsia="Times New Roman" w:hAnsi="Times New Roman"/>
          </w:rPr>
          <w:t>https://www.socialworkers.org/News/Social-Work-Talks-</w:t>
        </w:r>
      </w:hyperlink>
      <w:hyperlink r:id="rId12" w:history="1">
        <w:r>
          <w:rPr>
            <w:rFonts w:ascii="Times New Roman" w:eastAsia="Times New Roman" w:hAnsi="Times New Roman"/>
          </w:rPr>
          <w:t>Podcast/EP40-Working-Against-Domestic-Violence</w:t>
        </w:r>
      </w:hyperlink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5" w:lineRule="auto"/>
        <w:ind w:left="480" w:right="12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NASW </w:t>
      </w:r>
      <w:proofErr w:type="spellStart"/>
      <w:r>
        <w:rPr>
          <w:rFonts w:ascii="Times New Roman" w:eastAsia="Times New Roman" w:hAnsi="Times New Roman"/>
        </w:rPr>
        <w:t>National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Association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Social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Workers</w:t>
      </w:r>
      <w:proofErr w:type="spellEnd"/>
      <w:r>
        <w:rPr>
          <w:rFonts w:ascii="Times New Roman" w:eastAsia="Times New Roman" w:hAnsi="Times New Roman"/>
        </w:rPr>
        <w:t xml:space="preserve">. </w:t>
      </w:r>
      <w:hyperlink r:id="rId13" w:history="1">
        <w:r>
          <w:rPr>
            <w:rFonts w:ascii="Times New Roman" w:eastAsia="Times New Roman" w:hAnsi="Times New Roman"/>
          </w:rPr>
          <w:t>https://www.socialworkers.org/News/Social-Work-Talks</w:t>
        </w:r>
      </w:hyperlink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Podcast</w:t>
      </w:r>
      <w:proofErr w:type="spellEnd"/>
      <w:r>
        <w:rPr>
          <w:rFonts w:ascii="Times New Roman" w:eastAsia="Times New Roman" w:hAnsi="Times New Roman"/>
        </w:rPr>
        <w:t>/EP37-Suicide-Prevention</w:t>
      </w:r>
    </w:p>
    <w:p w:rsidR="00F66401" w:rsidRDefault="00F66401" w:rsidP="00F66401">
      <w:pPr>
        <w:spacing w:line="13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numPr>
          <w:ilvl w:val="0"/>
          <w:numId w:val="1"/>
        </w:numPr>
        <w:tabs>
          <w:tab w:val="left" w:pos="480"/>
        </w:tabs>
        <w:spacing w:line="237" w:lineRule="auto"/>
        <w:ind w:left="480" w:right="12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NASW </w:t>
      </w:r>
      <w:proofErr w:type="spellStart"/>
      <w:r>
        <w:rPr>
          <w:rFonts w:ascii="Times New Roman" w:eastAsia="Times New Roman" w:hAnsi="Times New Roman"/>
        </w:rPr>
        <w:t>National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Association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Social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Workers</w:t>
      </w:r>
      <w:proofErr w:type="spellEnd"/>
      <w:r>
        <w:rPr>
          <w:rFonts w:ascii="Times New Roman" w:eastAsia="Times New Roman" w:hAnsi="Times New Roman"/>
        </w:rPr>
        <w:t>. https://www.socialworkers.org/News/Social-Work-Talks-Podcast/ep9-advocacy</w:t>
      </w:r>
    </w:p>
    <w:p w:rsidR="00F66401" w:rsidRDefault="00F66401" w:rsidP="00F66401">
      <w:pPr>
        <w:spacing w:line="200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200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327" w:lineRule="exact"/>
        <w:rPr>
          <w:rFonts w:ascii="Times New Roman" w:eastAsia="Times New Roman" w:hAnsi="Times New Roman"/>
        </w:rPr>
      </w:pP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228</w:t>
      </w:r>
    </w:p>
    <w:p w:rsidR="00F66401" w:rsidRDefault="00F66401" w:rsidP="00F6640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  <w:sectPr w:rsidR="00F66401">
          <w:pgSz w:w="8400" w:h="11906"/>
          <w:pgMar w:top="1081" w:right="1010" w:bottom="57" w:left="1020" w:header="0" w:footer="0" w:gutter="0"/>
          <w:cols w:space="0" w:equalWidth="0">
            <w:col w:w="6360"/>
          </w:cols>
          <w:docGrid w:linePitch="360"/>
        </w:sectPr>
      </w:pPr>
    </w:p>
    <w:p w:rsidR="00C216AA" w:rsidRDefault="00C216AA" w:rsidP="006D6B1C">
      <w:pPr>
        <w:spacing w:line="0" w:lineRule="atLeast"/>
        <w:jc w:val="right"/>
      </w:pPr>
      <w:bookmarkStart w:id="2" w:name="page227"/>
      <w:bookmarkEnd w:id="2"/>
    </w:p>
    <w:sectPr w:rsidR="00C216AA" w:rsidSect="006D6B1C">
      <w:pgSz w:w="8400" w:h="11906"/>
      <w:pgMar w:top="1072" w:right="1010" w:bottom="57" w:left="1020" w:header="0" w:footer="0" w:gutter="0"/>
      <w:cols w:space="0" w:equalWidth="0">
        <w:col w:w="6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1A812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F66401"/>
    <w:rsid w:val="00130294"/>
    <w:rsid w:val="00131610"/>
    <w:rsid w:val="00184E25"/>
    <w:rsid w:val="001F7079"/>
    <w:rsid w:val="0025393F"/>
    <w:rsid w:val="002F0493"/>
    <w:rsid w:val="00387F9F"/>
    <w:rsid w:val="003916E3"/>
    <w:rsid w:val="003C0977"/>
    <w:rsid w:val="004536DC"/>
    <w:rsid w:val="004936EF"/>
    <w:rsid w:val="00614B3B"/>
    <w:rsid w:val="00624CA5"/>
    <w:rsid w:val="006D6B1C"/>
    <w:rsid w:val="007E7ED4"/>
    <w:rsid w:val="008B1917"/>
    <w:rsid w:val="0090106E"/>
    <w:rsid w:val="00944061"/>
    <w:rsid w:val="0097499D"/>
    <w:rsid w:val="009D4D26"/>
    <w:rsid w:val="00A03A90"/>
    <w:rsid w:val="00B26052"/>
    <w:rsid w:val="00B57B9B"/>
    <w:rsid w:val="00C216AA"/>
    <w:rsid w:val="00C34B58"/>
    <w:rsid w:val="00DC248E"/>
    <w:rsid w:val="00DC6CBB"/>
    <w:rsid w:val="00DF0E0B"/>
    <w:rsid w:val="00DF1FF1"/>
    <w:rsid w:val="00E71099"/>
    <w:rsid w:val="00EB6ACD"/>
    <w:rsid w:val="00F6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01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orkers.org/News/Social-Work-Talks-Podcast/EP34-What-is-Library-Social-Work" TargetMode="External"/><Relationship Id="rId13" Type="http://schemas.openxmlformats.org/officeDocument/2006/relationships/hyperlink" Target="https://www.socialworkers.org/News/Social-Work-Tal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cialworkers.org/News/Social-Work-Talks-Podcast/EP34-What-is-Library-Social-Work" TargetMode="External"/><Relationship Id="rId12" Type="http://schemas.openxmlformats.org/officeDocument/2006/relationships/hyperlink" Target="https://www.socialworkers.org/News/Social-Work-Talks-Podcast/EP40-Working-Against-Domestic-Viol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agenda.britishcouncil.org/sites/default/files/attachments/d057_blended_learning_final_web_only_v2.pdf" TargetMode="External"/><Relationship Id="rId11" Type="http://schemas.openxmlformats.org/officeDocument/2006/relationships/hyperlink" Target="https://www.socialworkers.org/News/Social-Work-Talks-Podcast/EP40-Working-Against-Domestic-Violence" TargetMode="External"/><Relationship Id="rId5" Type="http://schemas.openxmlformats.org/officeDocument/2006/relationships/hyperlink" Target="https://englishagenda.britishcouncil.org/sites/default/files/attachments/d057_blended_learning_final_web_only_v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cialworkers.org/News/Social-Work-Talks-Podcast/EP14-School-Social-Work-with-author-Brenda-W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ialworkers.org/News/Social-Work-Talks-Podcast/EP14-School-Social-Work-with-author-Brenda-Wa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3494</Words>
  <Characters>1993</Characters>
  <Application>Microsoft Office Word</Application>
  <DocSecurity>0</DocSecurity>
  <Lines>16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2019-12-21T10:52:00Z</dcterms:created>
  <dcterms:modified xsi:type="dcterms:W3CDTF">2019-12-21T10:52:00Z</dcterms:modified>
</cp:coreProperties>
</file>