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A5" w:rsidRPr="00110B67" w:rsidRDefault="000834A5" w:rsidP="00284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10B67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D92F68" w:rsidRPr="00110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81'</w:t>
      </w:r>
      <w:r w:rsidR="00E04037" w:rsidRPr="00110B67">
        <w:rPr>
          <w:rFonts w:ascii="Times New Roman" w:hAnsi="Times New Roman" w:cs="Times New Roman"/>
          <w:b/>
          <w:sz w:val="28"/>
          <w:szCs w:val="28"/>
          <w:lang w:val="uk-UA"/>
        </w:rPr>
        <w:t>23+81'25</w:t>
      </w:r>
    </w:p>
    <w:p w:rsidR="008C55FA" w:rsidRDefault="008C55FA" w:rsidP="0028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34A5" w:rsidRPr="00110B67" w:rsidRDefault="008C55FA" w:rsidP="0028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ПСИХОЛИНГВИСТИЧЕСКИЙ АСПЕКТ ПРОБЛЕМЫ ПЕРЕВОДИМОСТИ </w:t>
      </w:r>
      <w:r w:rsidR="00090504" w:rsidRPr="00110B67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НЕПЕРЕВОДИМОСТИ</w:t>
      </w:r>
      <w:r w:rsidR="000834A5" w:rsidRPr="00110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92F68" w:rsidRPr="00110B67" w:rsidRDefault="00D92F68" w:rsidP="002847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55FA" w:rsidRPr="00773BC9" w:rsidRDefault="008C55FA" w:rsidP="008C55F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Желуденко Марина Александровна</w:t>
      </w:r>
    </w:p>
    <w:p w:rsidR="008C55FA" w:rsidRPr="008C55FA" w:rsidRDefault="008C55FA" w:rsidP="008C55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55FA">
        <w:rPr>
          <w:rFonts w:ascii="Times New Roman" w:hAnsi="Times New Roman"/>
          <w:sz w:val="28"/>
          <w:szCs w:val="28"/>
        </w:rPr>
        <w:t>канд. пед. наук, доцент</w:t>
      </w:r>
    </w:p>
    <w:p w:rsidR="008C55FA" w:rsidRPr="008C55FA" w:rsidRDefault="008C55FA" w:rsidP="008C55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55FA">
        <w:rPr>
          <w:rFonts w:ascii="Times New Roman" w:hAnsi="Times New Roman"/>
          <w:sz w:val="28"/>
          <w:szCs w:val="28"/>
        </w:rPr>
        <w:t>Национальный авиационный университет</w:t>
      </w:r>
    </w:p>
    <w:p w:rsidR="008C55FA" w:rsidRPr="008C55FA" w:rsidRDefault="008C55FA" w:rsidP="008C55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55FA">
        <w:rPr>
          <w:rFonts w:ascii="Times New Roman" w:hAnsi="Times New Roman"/>
          <w:sz w:val="28"/>
          <w:szCs w:val="28"/>
        </w:rPr>
        <w:t>г. Киев, Украина</w:t>
      </w:r>
      <w:r w:rsidR="001C05C4">
        <w:rPr>
          <w:rFonts w:ascii="Times New Roman" w:hAnsi="Times New Roman"/>
          <w:sz w:val="28"/>
          <w:szCs w:val="28"/>
        </w:rPr>
        <w:t>,</w:t>
      </w:r>
    </w:p>
    <w:p w:rsidR="008C55FA" w:rsidRDefault="008C55FA" w:rsidP="008C55F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Сабитова Алла Павловна</w:t>
      </w:r>
    </w:p>
    <w:p w:rsidR="008C55FA" w:rsidRPr="008C55FA" w:rsidRDefault="008C55FA" w:rsidP="008C55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55FA">
        <w:rPr>
          <w:rFonts w:ascii="Times New Roman" w:hAnsi="Times New Roman"/>
          <w:sz w:val="28"/>
          <w:szCs w:val="28"/>
        </w:rPr>
        <w:t>ст. преп. кафедры иностранной филологии</w:t>
      </w:r>
    </w:p>
    <w:p w:rsidR="008C55FA" w:rsidRPr="008C55FA" w:rsidRDefault="008C55FA" w:rsidP="008C55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55FA">
        <w:rPr>
          <w:rFonts w:ascii="Times New Roman" w:hAnsi="Times New Roman"/>
          <w:sz w:val="28"/>
          <w:szCs w:val="28"/>
        </w:rPr>
        <w:t>Национальный авиационный университет</w:t>
      </w:r>
    </w:p>
    <w:p w:rsidR="008C55FA" w:rsidRPr="008C55FA" w:rsidRDefault="008C55FA" w:rsidP="008C55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55FA">
        <w:rPr>
          <w:rFonts w:ascii="Times New Roman" w:hAnsi="Times New Roman"/>
          <w:sz w:val="28"/>
          <w:szCs w:val="28"/>
        </w:rPr>
        <w:t>г. Киев, Украина</w:t>
      </w:r>
    </w:p>
    <w:p w:rsidR="008C55FA" w:rsidRDefault="008C55FA" w:rsidP="0028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55FA" w:rsidRDefault="008C55FA" w:rsidP="00284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525" w:rsidRDefault="00E6450D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525">
        <w:rPr>
          <w:rFonts w:ascii="Times New Roman" w:hAnsi="Times New Roman" w:cs="Times New Roman"/>
          <w:b/>
          <w:sz w:val="28"/>
          <w:szCs w:val="28"/>
          <w:lang w:val="uk-UA"/>
        </w:rPr>
        <w:t>Аннотация: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525" w:rsidRPr="00146525">
        <w:rPr>
          <w:rFonts w:ascii="Times New Roman" w:hAnsi="Times New Roman" w:cs="Times New Roman"/>
          <w:sz w:val="28"/>
          <w:szCs w:val="28"/>
          <w:lang w:val="uk-UA"/>
        </w:rPr>
        <w:t>статья посвящена психолингвистическому аспекту переводимости и непереводимости. Цель</w:t>
      </w:r>
      <w:r w:rsidR="00146525" w:rsidRPr="00146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6525" w:rsidRPr="00146525">
        <w:rPr>
          <w:rFonts w:ascii="Times New Roman" w:hAnsi="Times New Roman" w:cs="Times New Roman"/>
          <w:sz w:val="28"/>
          <w:szCs w:val="28"/>
          <w:lang w:val="uk-UA"/>
        </w:rPr>
        <w:t xml:space="preserve">статьи </w:t>
      </w:r>
      <w:r w:rsidR="001C05C4" w:rsidRPr="001C05C4">
        <w:rPr>
          <w:rFonts w:ascii="Times New Roman" w:hAnsi="Times New Roman" w:cs="Times New Roman"/>
          <w:sz w:val="28"/>
          <w:szCs w:val="28"/>
        </w:rPr>
        <w:t>‒</w:t>
      </w:r>
      <w:r w:rsidR="00146525" w:rsidRPr="00146525">
        <w:rPr>
          <w:rFonts w:ascii="Times New Roman" w:hAnsi="Times New Roman" w:cs="Times New Roman"/>
          <w:sz w:val="28"/>
          <w:szCs w:val="28"/>
          <w:lang w:val="uk-UA"/>
        </w:rPr>
        <w:t xml:space="preserve"> анализ разных подходов в научной литературе к трактовке понятий «переводимость» и «непереводимость», поиск причин культурной непереводимости, раскрыти</w:t>
      </w:r>
      <w:r w:rsidR="008C55F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46525" w:rsidRPr="00146525">
        <w:rPr>
          <w:rFonts w:ascii="Times New Roman" w:hAnsi="Times New Roman" w:cs="Times New Roman"/>
          <w:sz w:val="28"/>
          <w:szCs w:val="28"/>
          <w:lang w:val="uk-UA"/>
        </w:rPr>
        <w:t xml:space="preserve"> на конкретных примерах психолингвистического аспекта проблемы.</w:t>
      </w:r>
      <w:r w:rsidR="00146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525" w:rsidRPr="00146525">
        <w:rPr>
          <w:rFonts w:ascii="Times New Roman" w:hAnsi="Times New Roman" w:cs="Times New Roman"/>
          <w:sz w:val="28"/>
          <w:szCs w:val="28"/>
          <w:lang w:val="uk-UA"/>
        </w:rPr>
        <w:t>В статье рассматриваются</w:t>
      </w:r>
      <w:r w:rsidR="00146525">
        <w:rPr>
          <w:rFonts w:ascii="Times New Roman" w:hAnsi="Times New Roman" w:cs="Times New Roman"/>
          <w:sz w:val="28"/>
          <w:szCs w:val="28"/>
          <w:lang w:val="uk-UA"/>
        </w:rPr>
        <w:t xml:space="preserve"> также </w:t>
      </w:r>
      <w:r w:rsidR="00146525" w:rsidRPr="00146525">
        <w:rPr>
          <w:rFonts w:ascii="Times New Roman" w:hAnsi="Times New Roman" w:cs="Times New Roman"/>
          <w:sz w:val="28"/>
          <w:szCs w:val="28"/>
          <w:lang w:val="uk-UA"/>
        </w:rPr>
        <w:t xml:space="preserve">причины возникновения переводимости / непереводимости. </w:t>
      </w:r>
    </w:p>
    <w:p w:rsidR="00E6450D" w:rsidRDefault="00E6450D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525">
        <w:rPr>
          <w:rFonts w:ascii="Times New Roman" w:hAnsi="Times New Roman" w:cs="Times New Roman"/>
          <w:b/>
          <w:sz w:val="28"/>
          <w:szCs w:val="28"/>
          <w:lang w:val="uk-UA"/>
        </w:rPr>
        <w:t>Ключевые слова:</w:t>
      </w:r>
      <w:r w:rsidR="00146525">
        <w:rPr>
          <w:rFonts w:ascii="Times New Roman" w:hAnsi="Times New Roman" w:cs="Times New Roman"/>
          <w:sz w:val="28"/>
          <w:szCs w:val="28"/>
          <w:lang w:val="uk-UA"/>
        </w:rPr>
        <w:t xml:space="preserve"> перевод, п</w:t>
      </w:r>
      <w:r>
        <w:rPr>
          <w:rFonts w:ascii="Times New Roman" w:hAnsi="Times New Roman" w:cs="Times New Roman"/>
          <w:sz w:val="28"/>
          <w:szCs w:val="28"/>
          <w:lang w:val="uk-UA"/>
        </w:rPr>
        <w:t>ерево</w:t>
      </w:r>
      <w:r w:rsidR="00146525">
        <w:rPr>
          <w:rFonts w:ascii="Times New Roman" w:hAnsi="Times New Roman" w:cs="Times New Roman"/>
          <w:sz w:val="28"/>
          <w:szCs w:val="28"/>
          <w:lang w:val="uk-UA"/>
        </w:rPr>
        <w:t>димость, непереводимость, лакуна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картина мира, </w:t>
      </w:r>
      <w:r w:rsidR="00146525">
        <w:rPr>
          <w:rFonts w:ascii="Times New Roman" w:hAnsi="Times New Roman" w:cs="Times New Roman"/>
          <w:sz w:val="28"/>
          <w:szCs w:val="28"/>
          <w:lang w:val="uk-UA"/>
        </w:rPr>
        <w:t>лингвистическая непереводимость, ассиметричность языков, культурная непереводимость, адекватность перевода.</w:t>
      </w:r>
    </w:p>
    <w:p w:rsidR="00E6450D" w:rsidRPr="00110B67" w:rsidRDefault="00284717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A05F4" w:rsidRPr="00110B67">
        <w:rPr>
          <w:rFonts w:ascii="Times New Roman" w:hAnsi="Times New Roman" w:cs="Times New Roman"/>
          <w:sz w:val="28"/>
          <w:szCs w:val="28"/>
          <w:lang w:val="uk-UA"/>
        </w:rPr>
        <w:t>еревод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A05F4" w:rsidRPr="00110B67">
        <w:rPr>
          <w:rFonts w:ascii="Times New Roman" w:hAnsi="Times New Roman" w:cs="Times New Roman"/>
          <w:sz w:val="28"/>
          <w:szCs w:val="28"/>
          <w:lang w:val="uk-UA"/>
        </w:rPr>
        <w:t>носител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A05F4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культуры, индикатор картины мир</w:t>
      </w:r>
      <w:r w:rsidR="00D6574D" w:rsidRPr="00110B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05F4" w:rsidRPr="00110B67">
        <w:rPr>
          <w:rFonts w:ascii="Times New Roman" w:hAnsi="Times New Roman" w:cs="Times New Roman"/>
          <w:sz w:val="28"/>
          <w:szCs w:val="28"/>
          <w:lang w:val="uk-UA"/>
        </w:rPr>
        <w:t>, средств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A05F4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обмена духовными и материальными </w:t>
      </w:r>
      <w:r w:rsidR="008A05F4" w:rsidRPr="00110B67">
        <w:rPr>
          <w:rFonts w:ascii="Times New Roman" w:hAnsi="Times New Roman" w:cs="Times New Roman"/>
          <w:noProof/>
          <w:sz w:val="28"/>
          <w:szCs w:val="28"/>
        </w:rPr>
        <w:t>ценностями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AF34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347D" w:rsidRPr="00110B67">
        <w:rPr>
          <w:rFonts w:ascii="Times New Roman" w:hAnsi="Times New Roman" w:cs="Times New Roman"/>
          <w:sz w:val="28"/>
          <w:szCs w:val="28"/>
        </w:rPr>
        <w:t xml:space="preserve">Н.Тимко </w:t>
      </w:r>
      <w:r w:rsidR="001C05C4">
        <w:rPr>
          <w:rFonts w:ascii="Times New Roman" w:hAnsi="Times New Roman" w:cs="Times New Roman"/>
          <w:sz w:val="28"/>
          <w:szCs w:val="28"/>
          <w:lang w:val="uk-UA"/>
        </w:rPr>
        <w:t>считает</w:t>
      </w:r>
      <w:r w:rsidR="00AF347D" w:rsidRPr="00110B67">
        <w:rPr>
          <w:rFonts w:ascii="Times New Roman" w:hAnsi="Times New Roman" w:cs="Times New Roman"/>
          <w:sz w:val="28"/>
          <w:szCs w:val="28"/>
        </w:rPr>
        <w:t>, что перевод – это лингвокультурная трансляция, которая детерминируется языком и культурой.</w:t>
      </w:r>
      <w:r w:rsidR="00E6450D">
        <w:rPr>
          <w:rFonts w:ascii="Times New Roman" w:hAnsi="Times New Roman" w:cs="Times New Roman"/>
          <w:sz w:val="28"/>
          <w:szCs w:val="28"/>
        </w:rPr>
        <w:t xml:space="preserve"> </w:t>
      </w:r>
      <w:r w:rsidR="00E6450D" w:rsidRPr="00110B6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6450D" w:rsidRPr="00110B67">
        <w:rPr>
          <w:rFonts w:ascii="Times New Roman" w:hAnsi="Times New Roman" w:cs="Times New Roman"/>
          <w:sz w:val="28"/>
          <w:szCs w:val="28"/>
        </w:rPr>
        <w:t>еревод является</w:t>
      </w:r>
      <w:r w:rsidR="001C05C4">
        <w:rPr>
          <w:rFonts w:ascii="Times New Roman" w:hAnsi="Times New Roman" w:cs="Times New Roman"/>
          <w:sz w:val="28"/>
          <w:szCs w:val="28"/>
          <w:lang w:val="uk-UA"/>
        </w:rPr>
        <w:t xml:space="preserve"> также</w:t>
      </w:r>
      <w:r w:rsidR="00E6450D" w:rsidRPr="00110B67">
        <w:rPr>
          <w:rFonts w:ascii="Times New Roman" w:hAnsi="Times New Roman" w:cs="Times New Roman"/>
          <w:sz w:val="28"/>
          <w:szCs w:val="28"/>
        </w:rPr>
        <w:t xml:space="preserve"> фактором сближения культур, </w:t>
      </w:r>
      <w:r w:rsidR="00E6450D">
        <w:rPr>
          <w:rFonts w:ascii="Times New Roman" w:hAnsi="Times New Roman" w:cs="Times New Roman"/>
          <w:sz w:val="28"/>
          <w:szCs w:val="28"/>
        </w:rPr>
        <w:t>формой</w:t>
      </w:r>
      <w:r w:rsidR="00E6450D" w:rsidRPr="00110B67">
        <w:rPr>
          <w:rFonts w:ascii="Times New Roman" w:hAnsi="Times New Roman" w:cs="Times New Roman"/>
          <w:sz w:val="28"/>
          <w:szCs w:val="28"/>
        </w:rPr>
        <w:t xml:space="preserve"> культурного взаимообмена внешними средствами языка, </w:t>
      </w:r>
      <w:r w:rsidR="001C05C4">
        <w:rPr>
          <w:rFonts w:ascii="Times New Roman" w:hAnsi="Times New Roman" w:cs="Times New Roman"/>
          <w:sz w:val="28"/>
          <w:szCs w:val="28"/>
          <w:lang w:val="uk-UA"/>
        </w:rPr>
        <w:t>а также вну</w:t>
      </w:r>
      <w:r w:rsidR="00E6450D" w:rsidRPr="00110B67">
        <w:rPr>
          <w:rFonts w:ascii="Times New Roman" w:hAnsi="Times New Roman" w:cs="Times New Roman"/>
          <w:sz w:val="28"/>
          <w:szCs w:val="28"/>
        </w:rPr>
        <w:t xml:space="preserve">тренними ресурсами, в которых заложены глубинные духовные смыслы. </w:t>
      </w:r>
    </w:p>
    <w:p w:rsidR="00AF347D" w:rsidRPr="00110B67" w:rsidRDefault="00AF347D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67">
        <w:rPr>
          <w:rFonts w:ascii="Times New Roman" w:hAnsi="Times New Roman" w:cs="Times New Roman"/>
          <w:sz w:val="28"/>
          <w:szCs w:val="28"/>
          <w:lang w:val="uk-UA"/>
        </w:rPr>
        <w:t>Код культуры и ментальность народа максимально проявляются в языке. Особенно ярко это демонстрируют языки, которым удается сохранить «чистоту», пуризм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Детальному рассмотрению этого вопроса посвящена статья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М.</w:t>
      </w:r>
      <w:r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Желуденко и 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Сабитовой «Пуризм исландского </w:t>
      </w:r>
      <w:r w:rsidRPr="00110B67">
        <w:rPr>
          <w:rFonts w:ascii="Times New Roman" w:hAnsi="Times New Roman" w:cs="Times New Roman"/>
          <w:sz w:val="28"/>
          <w:szCs w:val="28"/>
        </w:rPr>
        <w:t>языка</w:t>
      </w:r>
      <w:r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как детерм</w:t>
      </w:r>
      <w:r w:rsidRPr="00110B67">
        <w:rPr>
          <w:rFonts w:ascii="Times New Roman" w:hAnsi="Times New Roman" w:cs="Times New Roman"/>
          <w:sz w:val="28"/>
          <w:szCs w:val="28"/>
        </w:rPr>
        <w:t>и</w:t>
      </w:r>
      <w:r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нанта идентичности» </w:t>
      </w:r>
      <w:r w:rsidR="001C05C4" w:rsidRPr="001C05C4">
        <w:rPr>
          <w:rFonts w:ascii="Times New Roman" w:hAnsi="Times New Roman" w:cs="Times New Roman"/>
          <w:sz w:val="28"/>
          <w:szCs w:val="28"/>
        </w:rPr>
        <w:t>[1]</w:t>
      </w:r>
      <w:r w:rsidRPr="00110B67">
        <w:rPr>
          <w:rFonts w:ascii="Times New Roman" w:hAnsi="Times New Roman" w:cs="Times New Roman"/>
          <w:sz w:val="28"/>
          <w:szCs w:val="28"/>
        </w:rPr>
        <w:t>.</w:t>
      </w:r>
    </w:p>
    <w:p w:rsidR="00DD0B23" w:rsidRPr="00110B67" w:rsidRDefault="00284717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Роль перевода как траслятора культуры</w:t>
      </w:r>
      <w:r w:rsidR="002C0517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постоян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C0517" w:rsidRPr="00110B67">
        <w:rPr>
          <w:rFonts w:ascii="Times New Roman" w:hAnsi="Times New Roman" w:cs="Times New Roman"/>
          <w:sz w:val="28"/>
          <w:szCs w:val="28"/>
          <w:lang w:val="uk-UA"/>
        </w:rPr>
        <w:t>о возрастает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14612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Вопрос о переводимости и непереводимости </w:t>
      </w:r>
      <w:r w:rsidR="00090504" w:rsidRPr="00110B67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504" w:rsidRPr="00110B67">
        <w:rPr>
          <w:rFonts w:ascii="Times New Roman" w:hAnsi="Times New Roman" w:cs="Times New Roman"/>
          <w:sz w:val="28"/>
          <w:szCs w:val="28"/>
          <w:lang w:val="uk-UA"/>
        </w:rPr>
        <w:t>(или структурного компонента)</w:t>
      </w:r>
      <w:r w:rsidR="00AF347D">
        <w:rPr>
          <w:rFonts w:ascii="Times New Roman" w:hAnsi="Times New Roman" w:cs="Times New Roman"/>
          <w:sz w:val="28"/>
          <w:szCs w:val="28"/>
          <w:lang w:val="uk-UA"/>
        </w:rPr>
        <w:t xml:space="preserve">, который является предметом дискуссий теоретиков и практиков, </w:t>
      </w:r>
      <w:r w:rsidR="00662AA1">
        <w:rPr>
          <w:rFonts w:ascii="Times New Roman" w:hAnsi="Times New Roman" w:cs="Times New Roman"/>
          <w:sz w:val="28"/>
          <w:szCs w:val="28"/>
        </w:rPr>
        <w:t>давно перешел в разряд меж</w:t>
      </w:r>
      <w:r w:rsidR="00343B05" w:rsidRPr="00110B67">
        <w:rPr>
          <w:rFonts w:ascii="Times New Roman" w:hAnsi="Times New Roman" w:cs="Times New Roman"/>
          <w:sz w:val="28"/>
          <w:szCs w:val="28"/>
        </w:rPr>
        <w:t>дисциплинарных исследований</w:t>
      </w:r>
      <w:r w:rsidR="00AF347D">
        <w:rPr>
          <w:rFonts w:ascii="Times New Roman" w:hAnsi="Times New Roman" w:cs="Times New Roman"/>
          <w:sz w:val="28"/>
          <w:szCs w:val="28"/>
        </w:rPr>
        <w:t xml:space="preserve">. </w:t>
      </w:r>
      <w:r w:rsidR="00090504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4717" w:rsidRDefault="00AF347D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научной литературе п</w:t>
      </w:r>
      <w:r w:rsidR="003B1B76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ереводимость определяется как принципиальная возможность перевода с одного </w:t>
      </w:r>
      <w:r w:rsidR="00EF2A17" w:rsidRPr="00110B67">
        <w:rPr>
          <w:rFonts w:ascii="Times New Roman" w:hAnsi="Times New Roman" w:cs="Times New Roman"/>
          <w:sz w:val="28"/>
          <w:szCs w:val="28"/>
          <w:lang w:val="uk-UA"/>
        </w:rPr>
        <w:t>язы</w:t>
      </w:r>
      <w:r w:rsidR="003B1B76" w:rsidRPr="00110B67">
        <w:rPr>
          <w:rFonts w:ascii="Times New Roman" w:hAnsi="Times New Roman" w:cs="Times New Roman"/>
          <w:sz w:val="28"/>
          <w:szCs w:val="28"/>
          <w:lang w:val="uk-UA"/>
        </w:rPr>
        <w:t>ка на другой. Непереводимость</w:t>
      </w:r>
      <w:r>
        <w:rPr>
          <w:rFonts w:ascii="Times New Roman" w:hAnsi="Times New Roman" w:cs="Times New Roman"/>
          <w:sz w:val="28"/>
          <w:szCs w:val="28"/>
          <w:lang w:val="uk-UA"/>
        </w:rPr>
        <w:t>, соответственно,</w:t>
      </w:r>
      <w:r w:rsidR="003B1B76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– отсутствие </w:t>
      </w:r>
      <w:r w:rsidR="00AC0936" w:rsidRPr="00110B67">
        <w:rPr>
          <w:rFonts w:ascii="Times New Roman" w:hAnsi="Times New Roman" w:cs="Times New Roman"/>
          <w:sz w:val="28"/>
          <w:szCs w:val="28"/>
          <w:lang w:val="uk-UA"/>
        </w:rPr>
        <w:t>в языке перевода</w:t>
      </w:r>
      <w:r w:rsidR="00360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B76" w:rsidRPr="00110B67">
        <w:rPr>
          <w:rFonts w:ascii="Times New Roman" w:hAnsi="Times New Roman" w:cs="Times New Roman"/>
          <w:sz w:val="28"/>
          <w:szCs w:val="28"/>
          <w:lang w:val="uk-UA"/>
        </w:rPr>
        <w:t>эквивалента для поняти</w:t>
      </w:r>
      <w:r w:rsidR="00F30C6C" w:rsidRPr="00110B67">
        <w:rPr>
          <w:rFonts w:ascii="Times New Roman" w:hAnsi="Times New Roman" w:cs="Times New Roman"/>
          <w:sz w:val="28"/>
          <w:szCs w:val="28"/>
          <w:lang w:val="uk-UA"/>
        </w:rPr>
        <w:t>й или высказываний исходного язы</w:t>
      </w:r>
      <w:r w:rsidR="003B1B76" w:rsidRPr="00110B67">
        <w:rPr>
          <w:rFonts w:ascii="Times New Roman" w:hAnsi="Times New Roman" w:cs="Times New Roman"/>
          <w:sz w:val="28"/>
          <w:szCs w:val="28"/>
          <w:lang w:val="uk-UA"/>
        </w:rPr>
        <w:t>ка.</w:t>
      </w:r>
      <w:r w:rsidR="00F30C6C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Исследователи </w:t>
      </w:r>
      <w:r w:rsidR="00662AA1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="009E367F" w:rsidRPr="00110B67">
        <w:rPr>
          <w:rFonts w:ascii="Times New Roman" w:hAnsi="Times New Roman" w:cs="Times New Roman"/>
          <w:sz w:val="28"/>
          <w:szCs w:val="28"/>
        </w:rPr>
        <w:t>лингвистическую и культурную непереводимость.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Можно утверждать</w:t>
      </w:r>
      <w:r w:rsidR="0064195E" w:rsidRPr="00110B67">
        <w:rPr>
          <w:rFonts w:ascii="Times New Roman" w:hAnsi="Times New Roman" w:cs="Times New Roman"/>
          <w:sz w:val="28"/>
          <w:szCs w:val="28"/>
          <w:lang w:val="uk-UA"/>
        </w:rPr>
        <w:t>, что переводимость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7C7" w:rsidRPr="00110B6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95E" w:rsidRPr="00110B67">
        <w:rPr>
          <w:rFonts w:ascii="Times New Roman" w:hAnsi="Times New Roman" w:cs="Times New Roman"/>
          <w:sz w:val="28"/>
          <w:szCs w:val="28"/>
          <w:lang w:val="uk-UA"/>
        </w:rPr>
        <w:t>непереводимость – это психо</w:t>
      </w:r>
      <w:r w:rsidR="00C9614B" w:rsidRPr="00110B67">
        <w:rPr>
          <w:rFonts w:ascii="Times New Roman" w:hAnsi="Times New Roman" w:cs="Times New Roman"/>
          <w:sz w:val="28"/>
          <w:szCs w:val="28"/>
          <w:lang w:val="uk-UA"/>
        </w:rPr>
        <w:t>- и этно</w:t>
      </w:r>
      <w:r w:rsidR="0064195E" w:rsidRPr="00110B67">
        <w:rPr>
          <w:rFonts w:ascii="Times New Roman" w:hAnsi="Times New Roman" w:cs="Times New Roman"/>
          <w:sz w:val="28"/>
          <w:szCs w:val="28"/>
          <w:lang w:val="uk-UA"/>
        </w:rPr>
        <w:t>лингвистическая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95E" w:rsidRPr="00110B67">
        <w:rPr>
          <w:rFonts w:ascii="Times New Roman" w:hAnsi="Times New Roman" w:cs="Times New Roman"/>
          <w:sz w:val="28"/>
          <w:szCs w:val="28"/>
          <w:lang w:val="uk-UA"/>
        </w:rPr>
        <w:t>адекватность перевода</w:t>
      </w:r>
      <w:r w:rsidR="00BF7058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которая включает и</w:t>
      </w:r>
      <w:r w:rsidR="00BF7058" w:rsidRPr="00110B67">
        <w:rPr>
          <w:rFonts w:ascii="Times New Roman" w:hAnsi="Times New Roman" w:cs="Times New Roman"/>
          <w:sz w:val="28"/>
          <w:szCs w:val="28"/>
          <w:lang w:val="uk-UA"/>
        </w:rPr>
        <w:t>нтеллектуальную, психолингвистическую</w:t>
      </w:r>
      <w:r w:rsidR="00A87832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2AA1">
        <w:rPr>
          <w:rFonts w:ascii="Times New Roman" w:hAnsi="Times New Roman" w:cs="Times New Roman"/>
          <w:sz w:val="28"/>
          <w:szCs w:val="28"/>
          <w:lang w:val="uk-UA"/>
        </w:rPr>
        <w:t xml:space="preserve">культурную, </w:t>
      </w:r>
      <w:r w:rsidR="00A87832" w:rsidRPr="00110B67">
        <w:rPr>
          <w:rFonts w:ascii="Times New Roman" w:hAnsi="Times New Roman" w:cs="Times New Roman"/>
          <w:sz w:val="28"/>
          <w:szCs w:val="28"/>
          <w:lang w:val="uk-UA"/>
        </w:rPr>
        <w:t>философскую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058" w:rsidRPr="00110B67">
        <w:rPr>
          <w:rFonts w:ascii="Times New Roman" w:hAnsi="Times New Roman" w:cs="Times New Roman"/>
          <w:sz w:val="28"/>
          <w:szCs w:val="28"/>
          <w:lang w:val="uk-UA"/>
        </w:rPr>
        <w:t>составляющие</w:t>
      </w:r>
      <w:r w:rsidR="0064195E" w:rsidRPr="00110B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4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7A2E" w:rsidRPr="00110B67" w:rsidRDefault="00AF347D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Существует ряд факторов, которые позволяют говорить о </w:t>
      </w:r>
      <w:r w:rsidR="00812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причинах </w:t>
      </w:r>
      <w:r w:rsidR="003B6183" w:rsidRPr="00110B67">
        <w:rPr>
          <w:rFonts w:ascii="Times New Roman" w:hAnsi="Times New Roman" w:cs="Times New Roman"/>
          <w:sz w:val="28"/>
          <w:szCs w:val="28"/>
          <w:lang w:val="uk-UA"/>
        </w:rPr>
        <w:t>переводи</w:t>
      </w:r>
      <w:r w:rsidR="00192ECE" w:rsidRPr="00110B67">
        <w:rPr>
          <w:rFonts w:ascii="Times New Roman" w:hAnsi="Times New Roman" w:cs="Times New Roman"/>
          <w:sz w:val="28"/>
          <w:szCs w:val="28"/>
          <w:lang w:val="uk-UA"/>
        </w:rPr>
        <w:t>мости</w:t>
      </w:r>
      <w:r w:rsidR="001C224D" w:rsidRPr="00110B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B6183" w:rsidRPr="00110B6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C224D" w:rsidRPr="00110B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F7058" w:rsidRPr="00110B67">
        <w:rPr>
          <w:rFonts w:ascii="Times New Roman" w:hAnsi="Times New Roman" w:cs="Times New Roman"/>
          <w:sz w:val="28"/>
          <w:szCs w:val="28"/>
          <w:lang w:val="uk-UA"/>
        </w:rPr>
        <w:t>непереводимости</w:t>
      </w:r>
      <w:r>
        <w:rPr>
          <w:rFonts w:ascii="Times New Roman" w:hAnsi="Times New Roman" w:cs="Times New Roman"/>
          <w:sz w:val="28"/>
          <w:szCs w:val="28"/>
          <w:lang w:val="uk-UA"/>
        </w:rPr>
        <w:t>, а именно</w:t>
      </w:r>
      <w:r w:rsidR="003B1B76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: 1)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7AAF" w:rsidRPr="00110B67">
        <w:rPr>
          <w:rFonts w:ascii="Times New Roman" w:hAnsi="Times New Roman" w:cs="Times New Roman"/>
          <w:sz w:val="28"/>
          <w:szCs w:val="28"/>
          <w:lang w:val="uk-UA"/>
        </w:rPr>
        <w:t>ссиме</w:t>
      </w:r>
      <w:r w:rsidR="00BF7058" w:rsidRPr="00110B67">
        <w:rPr>
          <w:rFonts w:ascii="Times New Roman" w:hAnsi="Times New Roman" w:cs="Times New Roman"/>
          <w:sz w:val="28"/>
          <w:szCs w:val="28"/>
          <w:lang w:val="uk-UA"/>
        </w:rPr>
        <w:t>тричность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языков</w:t>
      </w:r>
      <w:r w:rsidR="0064195E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F2A17" w:rsidRPr="00110B67">
        <w:rPr>
          <w:rFonts w:ascii="Times New Roman" w:hAnsi="Times New Roman" w:cs="Times New Roman"/>
          <w:sz w:val="28"/>
          <w:szCs w:val="28"/>
          <w:lang w:val="uk-UA"/>
        </w:rPr>
        <w:t>грамматическая, семантическая, стилистическая, лексическая</w:t>
      </w:r>
      <w:r w:rsidR="0064195E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7058" w:rsidRPr="00110B67">
        <w:rPr>
          <w:rFonts w:ascii="Times New Roman" w:hAnsi="Times New Roman" w:cs="Times New Roman"/>
          <w:sz w:val="28"/>
          <w:szCs w:val="28"/>
          <w:lang w:val="uk-UA"/>
        </w:rPr>
        <w:t>) недостаточный уровень предварительной информации, необходим</w:t>
      </w:r>
      <w:r w:rsidR="00C104F4" w:rsidRPr="00110B67">
        <w:rPr>
          <w:rFonts w:ascii="Times New Roman" w:hAnsi="Times New Roman" w:cs="Times New Roman"/>
          <w:sz w:val="28"/>
          <w:szCs w:val="28"/>
          <w:lang w:val="uk-UA"/>
        </w:rPr>
        <w:t>ый</w:t>
      </w:r>
      <w:r w:rsidR="00BF7058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для адекватной всесторонней передачи информации текста оригинала</w:t>
      </w:r>
      <w:r>
        <w:rPr>
          <w:rFonts w:ascii="Times New Roman" w:hAnsi="Times New Roman" w:cs="Times New Roman"/>
          <w:sz w:val="28"/>
          <w:szCs w:val="28"/>
          <w:lang w:val="uk-UA"/>
        </w:rPr>
        <w:t>; 3</w:t>
      </w:r>
      <w:r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) «дух народа» (А. Гумбольдт), содержащийся в каждом языке и являющийся индикатором идентичности, способом формирования </w:t>
      </w:r>
      <w:r w:rsidRPr="00110B67">
        <w:rPr>
          <w:rFonts w:ascii="Times New Roman" w:hAnsi="Times New Roman" w:cs="Times New Roman"/>
          <w:sz w:val="28"/>
          <w:szCs w:val="28"/>
        </w:rPr>
        <w:t>национального</w:t>
      </w:r>
      <w:r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менталитета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5C4" w:rsidRPr="001C05C4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5B34" w:rsidRPr="00110B67" w:rsidRDefault="00AF347D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практике найти подтверждение факторов которые влияют на переводимость / непереводимость, можно при рассмотрении пласта лексики, </w:t>
      </w:r>
      <w:r w:rsidR="00B444B7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которая не переводится и не имеет аналогов в иностранном языке, поскольку </w:t>
      </w:r>
      <w:r w:rsidR="003B1B76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в исходном языке </w:t>
      </w:r>
      <w:r w:rsidR="009E1E5B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охватывает </w:t>
      </w:r>
      <w:r w:rsidR="00871698" w:rsidRPr="00110B67">
        <w:rPr>
          <w:rFonts w:ascii="Times New Roman" w:hAnsi="Times New Roman" w:cs="Times New Roman"/>
          <w:sz w:val="28"/>
          <w:szCs w:val="28"/>
          <w:lang w:val="uk-UA"/>
        </w:rPr>
        <w:t>целую систему взглядов на вещи</w:t>
      </w:r>
      <w:r w:rsidR="002C0517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62A2" w:rsidRPr="00110B6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D17FB" w:rsidRPr="00110B67">
        <w:rPr>
          <w:rFonts w:ascii="Times New Roman" w:hAnsi="Times New Roman" w:cs="Times New Roman"/>
          <w:sz w:val="28"/>
          <w:szCs w:val="28"/>
          <w:lang w:val="uk-UA"/>
        </w:rPr>
        <w:t>ексические единицы или высказывания</w:t>
      </w:r>
      <w:r w:rsidR="001D62A2" w:rsidRPr="00110B67">
        <w:rPr>
          <w:rFonts w:ascii="Times New Roman" w:hAnsi="Times New Roman" w:cs="Times New Roman"/>
          <w:sz w:val="28"/>
          <w:szCs w:val="28"/>
          <w:lang w:val="uk-UA"/>
        </w:rPr>
        <w:t>, которые невозможно перевести,</w:t>
      </w:r>
      <w:r w:rsidR="00DD17FB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в научной литературе называются лакунами. Лакуны не означают невозможность перевода, они указывают на отсутс</w:t>
      </w:r>
      <w:r w:rsidR="001D62A2" w:rsidRPr="00110B67">
        <w:rPr>
          <w:rFonts w:ascii="Times New Roman" w:hAnsi="Times New Roman" w:cs="Times New Roman"/>
          <w:sz w:val="28"/>
          <w:szCs w:val="28"/>
          <w:lang w:val="uk-UA"/>
        </w:rPr>
        <w:t>твие</w:t>
      </w:r>
      <w:r w:rsidR="00DD17FB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в переводном языке полного эквивалента</w:t>
      </w:r>
      <w:r w:rsidR="00871698" w:rsidRPr="00110B67">
        <w:rPr>
          <w:rFonts w:ascii="Times New Roman" w:hAnsi="Times New Roman" w:cs="Times New Roman"/>
          <w:sz w:val="28"/>
          <w:szCs w:val="28"/>
          <w:lang w:val="uk-UA"/>
        </w:rPr>
        <w:t>, учитывающего этнические, социальные, культурн</w:t>
      </w:r>
      <w:r w:rsidR="009A3411" w:rsidRPr="00110B67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871698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е, </w:t>
      </w:r>
      <w:r w:rsidR="00871698" w:rsidRPr="00110B67">
        <w:rPr>
          <w:rFonts w:ascii="Times New Roman" w:hAnsi="Times New Roman" w:cs="Times New Roman"/>
          <w:sz w:val="28"/>
          <w:szCs w:val="28"/>
          <w:lang w:val="uk-UA"/>
        </w:rPr>
        <w:lastRenderedPageBreak/>
        <w:t>исторические особенности</w:t>
      </w:r>
      <w:r w:rsidR="00DD17FB" w:rsidRPr="00110B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698" w:rsidRPr="00110B67">
        <w:rPr>
          <w:rFonts w:ascii="Times New Roman" w:hAnsi="Times New Roman" w:cs="Times New Roman"/>
          <w:sz w:val="28"/>
          <w:szCs w:val="28"/>
        </w:rPr>
        <w:t>Т</w:t>
      </w:r>
      <w:r w:rsidR="002001EF" w:rsidRPr="00110B67">
        <w:rPr>
          <w:rFonts w:ascii="Times New Roman" w:hAnsi="Times New Roman" w:cs="Times New Roman"/>
          <w:sz w:val="28"/>
          <w:szCs w:val="28"/>
        </w:rPr>
        <w:t>рудность при пер</w:t>
      </w:r>
      <w:r w:rsidR="00281D8D">
        <w:rPr>
          <w:rFonts w:ascii="Times New Roman" w:hAnsi="Times New Roman" w:cs="Times New Roman"/>
          <w:sz w:val="28"/>
          <w:szCs w:val="28"/>
        </w:rPr>
        <w:t>еводе вызывают элементы</w:t>
      </w:r>
      <w:r w:rsidR="002001EF" w:rsidRPr="00110B67">
        <w:rPr>
          <w:rFonts w:ascii="Times New Roman" w:hAnsi="Times New Roman" w:cs="Times New Roman"/>
          <w:sz w:val="28"/>
          <w:szCs w:val="28"/>
        </w:rPr>
        <w:t>, которые находятся выше уровня элементарного языкового общения</w:t>
      </w:r>
      <w:r w:rsidR="00A75984" w:rsidRPr="00110B67">
        <w:rPr>
          <w:rFonts w:ascii="Times New Roman" w:hAnsi="Times New Roman" w:cs="Times New Roman"/>
          <w:sz w:val="28"/>
          <w:szCs w:val="28"/>
        </w:rPr>
        <w:t xml:space="preserve"> и связа</w:t>
      </w:r>
      <w:r w:rsidR="00871698" w:rsidRPr="00110B67">
        <w:rPr>
          <w:rFonts w:ascii="Times New Roman" w:hAnsi="Times New Roman" w:cs="Times New Roman"/>
          <w:sz w:val="28"/>
          <w:szCs w:val="28"/>
        </w:rPr>
        <w:t xml:space="preserve">ны с </w:t>
      </w:r>
      <w:r w:rsidR="002001EF" w:rsidRPr="00110B67">
        <w:rPr>
          <w:rFonts w:ascii="Times New Roman" w:hAnsi="Times New Roman" w:cs="Times New Roman"/>
          <w:sz w:val="28"/>
          <w:szCs w:val="28"/>
        </w:rPr>
        <w:t>внутренними</w:t>
      </w:r>
      <w:r w:rsidR="00871698" w:rsidRPr="00110B67">
        <w:rPr>
          <w:rFonts w:ascii="Times New Roman" w:hAnsi="Times New Roman" w:cs="Times New Roman"/>
          <w:sz w:val="28"/>
          <w:szCs w:val="28"/>
        </w:rPr>
        <w:t xml:space="preserve"> проявлениями культуры</w:t>
      </w:r>
      <w:r w:rsidR="002001EF" w:rsidRPr="00110B67">
        <w:rPr>
          <w:rFonts w:ascii="Times New Roman" w:hAnsi="Times New Roman" w:cs="Times New Roman"/>
          <w:sz w:val="28"/>
          <w:szCs w:val="28"/>
        </w:rPr>
        <w:t xml:space="preserve"> (идеи, верования, ценности) </w:t>
      </w:r>
      <w:r w:rsidR="008241C6" w:rsidRPr="008241C6">
        <w:rPr>
          <w:rFonts w:ascii="Times New Roman" w:hAnsi="Times New Roman" w:cs="Times New Roman"/>
          <w:sz w:val="28"/>
          <w:szCs w:val="28"/>
        </w:rPr>
        <w:t>[</w:t>
      </w:r>
      <w:r w:rsidR="008241C6">
        <w:rPr>
          <w:rFonts w:ascii="Times New Roman" w:hAnsi="Times New Roman" w:cs="Times New Roman"/>
          <w:sz w:val="28"/>
          <w:szCs w:val="28"/>
        </w:rPr>
        <w:t>4</w:t>
      </w:r>
      <w:r w:rsidR="008241C6" w:rsidRPr="008241C6">
        <w:rPr>
          <w:rFonts w:ascii="Times New Roman" w:hAnsi="Times New Roman" w:cs="Times New Roman"/>
          <w:sz w:val="28"/>
          <w:szCs w:val="28"/>
        </w:rPr>
        <w:t xml:space="preserve">, </w:t>
      </w:r>
      <w:r w:rsidR="008241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241C6" w:rsidRPr="008241C6">
        <w:rPr>
          <w:rFonts w:ascii="Times New Roman" w:hAnsi="Times New Roman" w:cs="Times New Roman"/>
          <w:sz w:val="28"/>
          <w:szCs w:val="28"/>
        </w:rPr>
        <w:t xml:space="preserve">. </w:t>
      </w:r>
      <w:r w:rsidR="002001EF" w:rsidRPr="00110B67">
        <w:rPr>
          <w:rFonts w:ascii="Times New Roman" w:hAnsi="Times New Roman" w:cs="Times New Roman"/>
          <w:sz w:val="28"/>
          <w:szCs w:val="28"/>
        </w:rPr>
        <w:t>61</w:t>
      </w:r>
      <w:r w:rsidR="008241C6" w:rsidRPr="008241C6">
        <w:rPr>
          <w:rFonts w:ascii="Times New Roman" w:hAnsi="Times New Roman" w:cs="Times New Roman"/>
          <w:sz w:val="28"/>
          <w:szCs w:val="28"/>
        </w:rPr>
        <w:t>-</w:t>
      </w:r>
      <w:r w:rsidR="002001EF" w:rsidRPr="00110B67">
        <w:rPr>
          <w:rFonts w:ascii="Times New Roman" w:hAnsi="Times New Roman" w:cs="Times New Roman"/>
          <w:sz w:val="28"/>
          <w:szCs w:val="28"/>
        </w:rPr>
        <w:t>66</w:t>
      </w:r>
      <w:r w:rsidR="008241C6" w:rsidRPr="008241C6">
        <w:rPr>
          <w:rFonts w:ascii="Times New Roman" w:hAnsi="Times New Roman" w:cs="Times New Roman"/>
          <w:sz w:val="28"/>
          <w:szCs w:val="28"/>
        </w:rPr>
        <w:t>]</w:t>
      </w:r>
      <w:r w:rsidR="002001EF" w:rsidRPr="00110B67">
        <w:rPr>
          <w:rFonts w:ascii="Times New Roman" w:hAnsi="Times New Roman" w:cs="Times New Roman"/>
          <w:sz w:val="28"/>
          <w:szCs w:val="28"/>
        </w:rPr>
        <w:t>.</w:t>
      </w:r>
      <w:r w:rsidR="00415A2A" w:rsidRPr="00110B67">
        <w:rPr>
          <w:rFonts w:ascii="Times New Roman" w:hAnsi="Times New Roman" w:cs="Times New Roman"/>
          <w:sz w:val="28"/>
          <w:szCs w:val="28"/>
        </w:rPr>
        <w:t>О доминирующей роли языка в формировании картины мира говорил</w:t>
      </w:r>
      <w:r w:rsidR="00CC7AAF" w:rsidRPr="00110B67">
        <w:rPr>
          <w:rFonts w:ascii="Times New Roman" w:hAnsi="Times New Roman" w:cs="Times New Roman"/>
          <w:sz w:val="28"/>
          <w:szCs w:val="28"/>
        </w:rPr>
        <w:t xml:space="preserve"> </w:t>
      </w:r>
      <w:r w:rsidR="000B5B34" w:rsidRPr="00110B67">
        <w:rPr>
          <w:rFonts w:ascii="Times New Roman" w:hAnsi="Times New Roman" w:cs="Times New Roman"/>
          <w:sz w:val="28"/>
          <w:szCs w:val="28"/>
        </w:rPr>
        <w:t>В.Гумбольдт, который считал, что язык выполняет антропологическую роль</w:t>
      </w:r>
      <w:r w:rsidR="00281D8D">
        <w:rPr>
          <w:rFonts w:ascii="Times New Roman" w:hAnsi="Times New Roman" w:cs="Times New Roman"/>
          <w:sz w:val="28"/>
          <w:szCs w:val="28"/>
        </w:rPr>
        <w:t>,</w:t>
      </w:r>
      <w:r w:rsidR="000B5B34" w:rsidRPr="00110B67">
        <w:rPr>
          <w:rFonts w:ascii="Times New Roman" w:hAnsi="Times New Roman" w:cs="Times New Roman"/>
          <w:sz w:val="28"/>
          <w:szCs w:val="28"/>
        </w:rPr>
        <w:t xml:space="preserve"> </w:t>
      </w:r>
      <w:r w:rsidR="00281D8D">
        <w:rPr>
          <w:rFonts w:ascii="Times New Roman" w:hAnsi="Times New Roman" w:cs="Times New Roman"/>
          <w:sz w:val="28"/>
          <w:szCs w:val="28"/>
        </w:rPr>
        <w:t>поэтому</w:t>
      </w:r>
      <w:r w:rsidR="000B5B34" w:rsidRPr="00110B67">
        <w:rPr>
          <w:rFonts w:ascii="Times New Roman" w:hAnsi="Times New Roman" w:cs="Times New Roman"/>
          <w:sz w:val="28"/>
          <w:szCs w:val="28"/>
        </w:rPr>
        <w:t xml:space="preserve"> картина мира формируется вместе с языком.</w:t>
      </w:r>
    </w:p>
    <w:p w:rsidR="006A2FBD" w:rsidRPr="00110B67" w:rsidRDefault="00AF347D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конкретные примеры в подтверждение факта о непереводимости конкретных лексических единиц. </w:t>
      </w:r>
      <w:r w:rsidR="00D06B2C" w:rsidRPr="00110B67">
        <w:rPr>
          <w:rFonts w:ascii="Times New Roman" w:hAnsi="Times New Roman" w:cs="Times New Roman"/>
          <w:sz w:val="28"/>
          <w:szCs w:val="28"/>
        </w:rPr>
        <w:t xml:space="preserve">В </w:t>
      </w:r>
      <w:r w:rsidR="00570109" w:rsidRPr="00110B67">
        <w:rPr>
          <w:rFonts w:ascii="Times New Roman" w:hAnsi="Times New Roman" w:cs="Times New Roman"/>
          <w:sz w:val="28"/>
          <w:szCs w:val="28"/>
        </w:rPr>
        <w:t xml:space="preserve">русском </w:t>
      </w:r>
      <w:r w:rsidR="00B46F9C" w:rsidRPr="00110B67">
        <w:rPr>
          <w:rFonts w:ascii="Times New Roman" w:hAnsi="Times New Roman" w:cs="Times New Roman"/>
          <w:sz w:val="28"/>
          <w:szCs w:val="28"/>
        </w:rPr>
        <w:t>языке</w:t>
      </w:r>
      <w:r w:rsidR="00570109" w:rsidRPr="00110B67">
        <w:rPr>
          <w:rFonts w:ascii="Times New Roman" w:hAnsi="Times New Roman" w:cs="Times New Roman"/>
          <w:sz w:val="28"/>
          <w:szCs w:val="28"/>
        </w:rPr>
        <w:t xml:space="preserve"> есть лексика,</w:t>
      </w:r>
      <w:r w:rsidR="00B46F9C" w:rsidRPr="00110B67">
        <w:rPr>
          <w:rFonts w:ascii="Times New Roman" w:hAnsi="Times New Roman" w:cs="Times New Roman"/>
          <w:sz w:val="28"/>
          <w:szCs w:val="28"/>
        </w:rPr>
        <w:t xml:space="preserve"> которая при переводе на другие языки, </w:t>
      </w:r>
      <w:r w:rsidR="00281D8D">
        <w:rPr>
          <w:rFonts w:ascii="Times New Roman" w:hAnsi="Times New Roman" w:cs="Times New Roman"/>
          <w:sz w:val="28"/>
          <w:szCs w:val="28"/>
        </w:rPr>
        <w:t>например</w:t>
      </w:r>
      <w:r w:rsidR="00B46F9C" w:rsidRPr="00110B67">
        <w:rPr>
          <w:rFonts w:ascii="Times New Roman" w:hAnsi="Times New Roman" w:cs="Times New Roman"/>
          <w:sz w:val="28"/>
          <w:szCs w:val="28"/>
        </w:rPr>
        <w:t xml:space="preserve"> немецкий и английский, теряет свою ментальную окраску</w:t>
      </w:r>
      <w:r w:rsidR="00570109" w:rsidRPr="00110B67">
        <w:rPr>
          <w:rFonts w:ascii="Times New Roman" w:hAnsi="Times New Roman" w:cs="Times New Roman"/>
          <w:sz w:val="28"/>
          <w:szCs w:val="28"/>
        </w:rPr>
        <w:t xml:space="preserve">: </w:t>
      </w:r>
      <w:r w:rsidR="002E2BF5" w:rsidRPr="00110B67">
        <w:rPr>
          <w:rFonts w:ascii="Times New Roman" w:hAnsi="Times New Roman" w:cs="Times New Roman"/>
          <w:i/>
          <w:sz w:val="28"/>
          <w:szCs w:val="28"/>
        </w:rPr>
        <w:t>авось, тоска, пошлость, хамство, бытие, юродивый, беспредел</w:t>
      </w:r>
      <w:r w:rsidR="0005118A" w:rsidRPr="00110B67">
        <w:rPr>
          <w:rFonts w:ascii="Times New Roman" w:hAnsi="Times New Roman" w:cs="Times New Roman"/>
          <w:i/>
          <w:sz w:val="28"/>
          <w:szCs w:val="28"/>
        </w:rPr>
        <w:t xml:space="preserve">, подвиг, интеллигенция, душа, истина </w:t>
      </w:r>
      <w:r w:rsidR="008241C6" w:rsidRPr="008241C6">
        <w:rPr>
          <w:rFonts w:ascii="Times New Roman" w:hAnsi="Times New Roman" w:cs="Times New Roman"/>
          <w:sz w:val="28"/>
          <w:szCs w:val="28"/>
        </w:rPr>
        <w:t>[5]</w:t>
      </w:r>
      <w:r w:rsidR="002E2BF5" w:rsidRPr="00110B67">
        <w:rPr>
          <w:rFonts w:ascii="Times New Roman" w:hAnsi="Times New Roman" w:cs="Times New Roman"/>
          <w:i/>
          <w:sz w:val="28"/>
          <w:szCs w:val="28"/>
        </w:rPr>
        <w:t>.</w:t>
      </w:r>
    </w:p>
    <w:p w:rsidR="0036126A" w:rsidRPr="008241C6" w:rsidRDefault="004A4D5E" w:rsidP="003C7D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C7AAF" w:rsidRPr="00110B67">
        <w:rPr>
          <w:rFonts w:ascii="Times New Roman" w:hAnsi="Times New Roman" w:cs="Times New Roman"/>
          <w:sz w:val="28"/>
          <w:szCs w:val="28"/>
        </w:rPr>
        <w:t xml:space="preserve">ассмотрим примеры перевода существительного </w:t>
      </w:r>
      <w:r w:rsidR="009820C9" w:rsidRPr="00110B67">
        <w:rPr>
          <w:rFonts w:ascii="Times New Roman" w:hAnsi="Times New Roman" w:cs="Times New Roman"/>
          <w:sz w:val="28"/>
          <w:szCs w:val="28"/>
        </w:rPr>
        <w:t>«</w:t>
      </w:r>
      <w:r w:rsidR="00B12A0D" w:rsidRPr="00110B67">
        <w:rPr>
          <w:rFonts w:ascii="Times New Roman" w:hAnsi="Times New Roman" w:cs="Times New Roman"/>
          <w:sz w:val="28"/>
          <w:szCs w:val="28"/>
        </w:rPr>
        <w:t>истина</w:t>
      </w:r>
      <w:r w:rsidR="009820C9" w:rsidRPr="00110B67">
        <w:rPr>
          <w:rFonts w:ascii="Times New Roman" w:hAnsi="Times New Roman" w:cs="Times New Roman"/>
          <w:sz w:val="28"/>
          <w:szCs w:val="28"/>
        </w:rPr>
        <w:t>»</w:t>
      </w:r>
      <w:r w:rsidR="00546025" w:rsidRPr="00110B67">
        <w:rPr>
          <w:rFonts w:ascii="Times New Roman" w:hAnsi="Times New Roman" w:cs="Times New Roman"/>
          <w:sz w:val="28"/>
          <w:szCs w:val="28"/>
        </w:rPr>
        <w:t xml:space="preserve">. </w:t>
      </w:r>
      <w:r w:rsidR="0036126A" w:rsidRPr="00110B67">
        <w:rPr>
          <w:rFonts w:ascii="Times New Roman" w:hAnsi="Times New Roman" w:cs="Times New Roman"/>
          <w:sz w:val="28"/>
          <w:szCs w:val="28"/>
        </w:rPr>
        <w:t xml:space="preserve">Абсолютным лидером при переводе существительного «истина» является </w:t>
      </w:r>
      <w:r w:rsidR="0036126A" w:rsidRPr="00110B67">
        <w:rPr>
          <w:rFonts w:ascii="Times New Roman" w:hAnsi="Times New Roman" w:cs="Times New Roman"/>
          <w:i/>
          <w:sz w:val="28"/>
          <w:szCs w:val="28"/>
        </w:rPr>
        <w:t xml:space="preserve">die Wahrheit </w:t>
      </w:r>
      <w:r w:rsidR="00D06B2C" w:rsidRPr="00110B67">
        <w:rPr>
          <w:rFonts w:ascii="Times New Roman" w:hAnsi="Times New Roman" w:cs="Times New Roman"/>
          <w:i/>
          <w:sz w:val="28"/>
          <w:szCs w:val="28"/>
        </w:rPr>
        <w:t>‒</w:t>
      </w:r>
      <w:r w:rsidR="00E64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26A" w:rsidRPr="00110B67">
        <w:rPr>
          <w:rFonts w:ascii="Times New Roman" w:hAnsi="Times New Roman" w:cs="Times New Roman"/>
          <w:sz w:val="28"/>
          <w:szCs w:val="28"/>
        </w:rPr>
        <w:t xml:space="preserve">правда. </w:t>
      </w:r>
      <w:r w:rsidR="00CC7AAF" w:rsidRPr="00110B67">
        <w:rPr>
          <w:rFonts w:ascii="Times New Roman" w:hAnsi="Times New Roman" w:cs="Times New Roman"/>
          <w:sz w:val="28"/>
          <w:szCs w:val="28"/>
        </w:rPr>
        <w:t xml:space="preserve">Анализ примеров в </w:t>
      </w:r>
      <w:r w:rsidR="0036126A" w:rsidRPr="00110B67">
        <w:rPr>
          <w:rFonts w:ascii="Times New Roman" w:hAnsi="Times New Roman" w:cs="Times New Roman"/>
          <w:sz w:val="28"/>
          <w:szCs w:val="28"/>
        </w:rPr>
        <w:t>онлайн-словар</w:t>
      </w:r>
      <w:r w:rsidR="00CC7AAF" w:rsidRPr="00110B67">
        <w:rPr>
          <w:rFonts w:ascii="Times New Roman" w:hAnsi="Times New Roman" w:cs="Times New Roman"/>
          <w:sz w:val="28"/>
          <w:szCs w:val="28"/>
        </w:rPr>
        <w:t>е</w:t>
      </w:r>
      <w:r w:rsidR="0036126A" w:rsidRPr="00110B67">
        <w:rPr>
          <w:rFonts w:ascii="Times New Roman" w:hAnsi="Times New Roman" w:cs="Times New Roman"/>
          <w:sz w:val="28"/>
          <w:szCs w:val="28"/>
        </w:rPr>
        <w:t xml:space="preserve"> ABBY Ling</w:t>
      </w:r>
      <w:r w:rsidR="0036126A" w:rsidRPr="00110B67">
        <w:rPr>
          <w:rFonts w:ascii="Times New Roman" w:hAnsi="Times New Roman" w:cs="Times New Roman"/>
          <w:sz w:val="28"/>
          <w:szCs w:val="28"/>
          <w:lang w:val="de-DE"/>
        </w:rPr>
        <w:t>v</w:t>
      </w:r>
      <w:r w:rsidR="0036126A" w:rsidRPr="00110B67">
        <w:rPr>
          <w:rFonts w:ascii="Times New Roman" w:hAnsi="Times New Roman" w:cs="Times New Roman"/>
          <w:sz w:val="28"/>
          <w:szCs w:val="28"/>
        </w:rPr>
        <w:t>o</w:t>
      </w:r>
      <w:r w:rsidR="00CC7AAF" w:rsidRPr="00110B67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36126A" w:rsidRPr="00110B67">
        <w:rPr>
          <w:rFonts w:ascii="Times New Roman" w:hAnsi="Times New Roman" w:cs="Times New Roman"/>
          <w:sz w:val="28"/>
          <w:szCs w:val="28"/>
        </w:rPr>
        <w:t xml:space="preserve">в 90% используется слово </w:t>
      </w:r>
      <w:r w:rsidR="0036126A" w:rsidRPr="00110B67">
        <w:rPr>
          <w:rFonts w:ascii="Times New Roman" w:hAnsi="Times New Roman" w:cs="Times New Roman"/>
          <w:i/>
          <w:sz w:val="28"/>
          <w:szCs w:val="28"/>
        </w:rPr>
        <w:t>die Wahrheit</w:t>
      </w:r>
      <w:r w:rsidR="006206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241C6" w:rsidRPr="008241C6">
        <w:rPr>
          <w:rFonts w:ascii="Times New Roman" w:hAnsi="Times New Roman" w:cs="Times New Roman"/>
          <w:sz w:val="28"/>
          <w:szCs w:val="28"/>
        </w:rPr>
        <w:t>[6]</w:t>
      </w:r>
      <w:r w:rsidR="00934E51" w:rsidRPr="00110B67">
        <w:rPr>
          <w:rFonts w:ascii="Times New Roman" w:hAnsi="Times New Roman" w:cs="Times New Roman"/>
          <w:sz w:val="28"/>
          <w:szCs w:val="28"/>
        </w:rPr>
        <w:t>.</w:t>
      </w:r>
      <w:r w:rsidR="00213D66" w:rsidRPr="00110B67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Наружу выходит ровно столько </w:t>
      </w:r>
      <w:r w:rsidR="0036126A" w:rsidRPr="00110B67">
        <w:rPr>
          <w:rFonts w:ascii="Times New Roman" w:eastAsia="Times New Roman" w:hAnsi="Times New Roman" w:cs="Times New Roman"/>
          <w:b/>
          <w:bCs/>
          <w:sz w:val="28"/>
          <w:szCs w:val="28"/>
        </w:rPr>
        <w:t>истины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сколько мы выводим. Победа</w:t>
      </w:r>
      <w:r w:rsid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разума</w:t>
      </w:r>
      <w:r w:rsid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может</w:t>
      </w:r>
      <w:r w:rsid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быть</w:t>
      </w:r>
      <w:r w:rsid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</w:t>
      </w:r>
      <w:r w:rsid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победой</w:t>
      </w:r>
      <w:r w:rsid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разумных</w:t>
      </w:r>
      <w:r w:rsidR="0036126A" w:rsidRPr="00E645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 xml:space="preserve">. </w:t>
      </w:r>
      <w:r w:rsidR="001C05C4" w:rsidRPr="00110B67">
        <w:rPr>
          <w:rFonts w:ascii="Times New Roman" w:hAnsi="Times New Roman" w:cs="Times New Roman"/>
          <w:sz w:val="28"/>
          <w:szCs w:val="28"/>
          <w:lang w:val="de-DE"/>
        </w:rPr>
        <w:t>‒</w:t>
      </w:r>
      <w:r w:rsidR="0036126A" w:rsidRPr="00E645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Es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setzt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sich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nur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so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viel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de-DE"/>
        </w:rPr>
        <w:t>Wahrheit</w:t>
      </w:r>
      <w:r w:rsidR="0036126A" w:rsidRPr="00E645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durch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,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als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wir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durchsetzen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;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der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Sieg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der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Vernunft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kann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nur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der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Sieg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der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Vern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ü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nftigen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sein</w:t>
      </w:r>
      <w:r w:rsidR="0036126A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.</w:t>
      </w:r>
      <w:r w:rsidR="00E6450D" w:rsidRPr="00E645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 xml:space="preserve"> </w:t>
      </w:r>
      <w:r w:rsidR="0036126A" w:rsidRPr="001C05C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(</w:t>
      </w:r>
      <w:r w:rsidR="0036126A" w:rsidRPr="00110B6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36126A" w:rsidRPr="001C05C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. </w:t>
      </w:r>
      <w:r w:rsidR="0036126A" w:rsidRPr="00110B67">
        <w:rPr>
          <w:rFonts w:ascii="Times New Roman" w:hAnsi="Times New Roman" w:cs="Times New Roman"/>
          <w:sz w:val="28"/>
          <w:szCs w:val="28"/>
          <w:shd w:val="clear" w:color="auto" w:fill="FFFFFF"/>
        </w:rPr>
        <w:t>Брехт</w:t>
      </w:r>
      <w:r w:rsidR="0036126A" w:rsidRPr="00110B67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)</w:t>
      </w:r>
      <w:r w:rsidR="00E6450D" w:rsidRPr="001C05C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</w:t>
      </w:r>
      <w:r w:rsidR="0036126A" w:rsidRPr="00110B67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2.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</w:t>
      </w:r>
      <w:r w:rsid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было</w:t>
      </w:r>
      <w:r w:rsid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изображение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> </w:t>
      </w:r>
      <w:r w:rsidR="0036126A" w:rsidRPr="00110B67">
        <w:rPr>
          <w:rFonts w:ascii="Times New Roman" w:eastAsia="Times New Roman" w:hAnsi="Times New Roman" w:cs="Times New Roman"/>
          <w:b/>
          <w:bCs/>
          <w:sz w:val="28"/>
          <w:szCs w:val="28"/>
        </w:rPr>
        <w:t>Истины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 xml:space="preserve">,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вдохновительницы</w:t>
      </w:r>
      <w:r w:rsid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его</w:t>
      </w:r>
      <w:r w:rsid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речей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 xml:space="preserve">. </w:t>
      </w:r>
      <w:r w:rsidR="008241C6" w:rsidRPr="00110B67">
        <w:rPr>
          <w:rFonts w:ascii="Times New Roman" w:hAnsi="Times New Roman" w:cs="Times New Roman"/>
          <w:sz w:val="28"/>
          <w:szCs w:val="28"/>
          <w:lang w:val="de-DE"/>
        </w:rPr>
        <w:t>‒</w:t>
      </w:r>
      <w:r w:rsidR="0036126A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 xml:space="preserve"> </w:t>
      </w:r>
      <w:r w:rsidR="0036126A" w:rsidRPr="00110B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de-DE"/>
        </w:rPr>
        <w:t xml:space="preserve">Das war das Bild der </w:t>
      </w:r>
      <w:r w:rsidR="0036126A" w:rsidRPr="00110B6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de-DE"/>
        </w:rPr>
        <w:t>Wahrheit</w:t>
      </w:r>
      <w:r w:rsidR="0036126A" w:rsidRPr="00110B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de-DE"/>
        </w:rPr>
        <w:t>, die er damit zum Schutzgeist seiner Worte machte.</w:t>
      </w:r>
      <w:r w:rsidR="00824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 xml:space="preserve"> 3.  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</w:rPr>
        <w:t>Новые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  <w:lang w:val="de-DE"/>
        </w:rPr>
        <w:t xml:space="preserve"> 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</w:rPr>
        <w:t>ли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  <w:lang w:val="de-DE"/>
        </w:rPr>
        <w:t xml:space="preserve"> 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</w:rPr>
        <w:t>это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  <w:lang w:val="de-DE"/>
        </w:rPr>
        <w:t xml:space="preserve"> 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</w:rPr>
        <w:t>друзья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  <w:lang w:val="de-DE"/>
        </w:rPr>
        <w:t xml:space="preserve"> «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</w:rPr>
        <w:t>истины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  <w:lang w:val="de-DE"/>
        </w:rPr>
        <w:t xml:space="preserve">», 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</w:rPr>
        <w:t>эти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  <w:lang w:val="de-DE"/>
        </w:rPr>
        <w:t xml:space="preserve"> 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</w:rPr>
        <w:t>нарождающиеся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  <w:lang w:val="de-DE"/>
        </w:rPr>
        <w:t xml:space="preserve"> 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</w:rPr>
        <w:t>философы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  <w:lang w:val="de-DE"/>
        </w:rPr>
        <w:t>?</w:t>
      </w:r>
      <w:r w:rsid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  <w:lang w:val="de-DE"/>
        </w:rPr>
        <w:t xml:space="preserve"> </w:t>
      </w:r>
      <w:r w:rsidR="008241C6" w:rsidRPr="00110B67">
        <w:rPr>
          <w:rFonts w:ascii="Times New Roman" w:hAnsi="Times New Roman" w:cs="Times New Roman"/>
          <w:sz w:val="28"/>
          <w:szCs w:val="28"/>
          <w:lang w:val="de-DE"/>
        </w:rPr>
        <w:t>‒</w:t>
      </w:r>
      <w:r w:rsid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  <w:lang w:val="de-DE"/>
        </w:rPr>
        <w:t xml:space="preserve"> </w:t>
      </w:r>
      <w:r w:rsidR="008241C6" w:rsidRPr="008241C6">
        <w:rPr>
          <w:rFonts w:ascii="Times New Roman" w:hAnsi="Times New Roman" w:cs="Times New Roman"/>
          <w:i/>
          <w:color w:val="1A1C1E"/>
          <w:sz w:val="28"/>
          <w:szCs w:val="28"/>
          <w:bdr w:val="none" w:sz="0" w:space="0" w:color="auto" w:frame="1"/>
          <w:shd w:val="clear" w:color="auto" w:fill="FFFFFF"/>
          <w:lang w:val="de-DE"/>
        </w:rPr>
        <w:t>Sind es neue Freunde der »</w:t>
      </w:r>
      <w:r w:rsidR="008241C6" w:rsidRPr="008241C6">
        <w:rPr>
          <w:rStyle w:val="aa"/>
          <w:rFonts w:ascii="Times New Roman" w:hAnsi="Times New Roman" w:cs="Times New Roman"/>
          <w:i/>
          <w:color w:val="1A1C1E"/>
          <w:sz w:val="28"/>
          <w:szCs w:val="28"/>
          <w:bdr w:val="none" w:sz="0" w:space="0" w:color="auto" w:frame="1"/>
          <w:shd w:val="clear" w:color="auto" w:fill="FFFFFF"/>
          <w:lang w:val="de-DE"/>
        </w:rPr>
        <w:t>Wahrheit</w:t>
      </w:r>
      <w:r w:rsidR="008241C6" w:rsidRPr="008241C6">
        <w:rPr>
          <w:rFonts w:ascii="Times New Roman" w:hAnsi="Times New Roman" w:cs="Times New Roman"/>
          <w:i/>
          <w:color w:val="1A1C1E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«, diese kommenden Philosophen? </w:t>
      </w:r>
      <w:r w:rsidR="008241C6">
        <w:rPr>
          <w:rFonts w:ascii="Times New Roman" w:hAnsi="Times New Roman" w:cs="Times New Roman"/>
          <w:color w:val="1A1C1E"/>
          <w:sz w:val="28"/>
          <w:szCs w:val="28"/>
          <w:bdr w:val="none" w:sz="0" w:space="0" w:color="auto" w:frame="1"/>
          <w:shd w:val="clear" w:color="auto" w:fill="FFFFFF"/>
          <w:lang w:val="de-DE"/>
        </w:rPr>
        <w:t>(Ф.Ницше)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. </w:t>
      </w:r>
      <w:r w:rsidR="008241C6">
        <w:rPr>
          <w:rFonts w:ascii="Times New Roman" w:hAnsi="Times New Roman" w:cs="Times New Roman"/>
          <w:color w:val="1A1C1E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="008241C6" w:rsidRPr="008241C6">
        <w:rPr>
          <w:rFonts w:ascii="Times New Roman" w:hAnsi="Times New Roman" w:cs="Times New Roman"/>
          <w:color w:val="1A1C1E"/>
          <w:sz w:val="28"/>
          <w:szCs w:val="28"/>
          <w:shd w:val="clear" w:color="auto" w:fill="FFFFFF"/>
        </w:rPr>
        <w:t xml:space="preserve">Свою истинность этика благоговения перед жизнью обнаруживает в том, что она постигает в единстве и взаимосвязанности различные проявления этического. </w:t>
      </w:r>
      <w:r w:rsidR="008241C6" w:rsidRPr="008241C6">
        <w:rPr>
          <w:rFonts w:ascii="Times New Roman" w:hAnsi="Times New Roman" w:cs="Times New Roman"/>
          <w:sz w:val="28"/>
          <w:szCs w:val="28"/>
          <w:lang w:val="de-DE"/>
        </w:rPr>
        <w:t xml:space="preserve">‒ </w:t>
      </w:r>
      <w:r w:rsidR="008241C6" w:rsidRPr="008241C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de-DE"/>
        </w:rPr>
        <w:t>Ihre </w:t>
      </w:r>
      <w:r w:rsidR="008241C6" w:rsidRPr="008241C6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de-DE"/>
        </w:rPr>
        <w:t>Wahrheit</w:t>
      </w:r>
      <w:r w:rsidR="008241C6" w:rsidRPr="008241C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de-DE"/>
        </w:rPr>
        <w:t> erweist die Ethik der Ehrfurcht vor dem Leben auch darin, dass sie das verschiedenartig Ethische in seinem Zusammenhang begreift</w:t>
      </w:r>
      <w:r w:rsidR="008241C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 (</w:t>
      </w:r>
      <w:r w:rsidR="008241C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8241C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de-DE"/>
        </w:rPr>
        <w:t>.</w:t>
      </w:r>
      <w:r w:rsidR="008241C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Швейцер</w:t>
      </w:r>
      <w:r w:rsidR="008241C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de-DE"/>
        </w:rPr>
        <w:t>)</w:t>
      </w:r>
      <w:r w:rsidR="008241C6" w:rsidRPr="008241C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de-DE"/>
        </w:rPr>
        <w:t>.</w:t>
      </w:r>
    </w:p>
    <w:p w:rsidR="00953400" w:rsidRPr="00110B67" w:rsidRDefault="0036126A" w:rsidP="003C7D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B67">
        <w:rPr>
          <w:rFonts w:ascii="Times New Roman" w:hAnsi="Times New Roman" w:cs="Times New Roman"/>
          <w:sz w:val="28"/>
          <w:szCs w:val="28"/>
        </w:rPr>
        <w:t>При</w:t>
      </w:r>
      <w:r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Pr="00110B67">
        <w:rPr>
          <w:rFonts w:ascii="Times New Roman" w:hAnsi="Times New Roman" w:cs="Times New Roman"/>
          <w:sz w:val="28"/>
          <w:szCs w:val="28"/>
        </w:rPr>
        <w:t>более</w:t>
      </w:r>
      <w:r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Pr="00110B67">
        <w:rPr>
          <w:rFonts w:ascii="Times New Roman" w:hAnsi="Times New Roman" w:cs="Times New Roman"/>
          <w:sz w:val="28"/>
          <w:szCs w:val="28"/>
        </w:rPr>
        <w:t>детальном</w:t>
      </w:r>
      <w:r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Pr="00110B67">
        <w:rPr>
          <w:rFonts w:ascii="Times New Roman" w:hAnsi="Times New Roman" w:cs="Times New Roman"/>
          <w:sz w:val="28"/>
          <w:szCs w:val="28"/>
        </w:rPr>
        <w:t>рассмотрении</w:t>
      </w:r>
      <w:r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="00546025" w:rsidRPr="00110B67">
        <w:rPr>
          <w:rFonts w:ascii="Times New Roman" w:hAnsi="Times New Roman" w:cs="Times New Roman"/>
          <w:sz w:val="28"/>
          <w:szCs w:val="28"/>
        </w:rPr>
        <w:t>мы</w:t>
      </w:r>
      <w:r w:rsidR="00546025"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="00546025" w:rsidRPr="00110B67">
        <w:rPr>
          <w:rFonts w:ascii="Times New Roman" w:hAnsi="Times New Roman" w:cs="Times New Roman"/>
          <w:sz w:val="28"/>
          <w:szCs w:val="28"/>
        </w:rPr>
        <w:t>увидим</w:t>
      </w:r>
      <w:r w:rsidR="00546025" w:rsidRPr="008241C6">
        <w:rPr>
          <w:rFonts w:ascii="Times New Roman" w:hAnsi="Times New Roman" w:cs="Times New Roman"/>
          <w:sz w:val="28"/>
          <w:szCs w:val="28"/>
        </w:rPr>
        <w:t xml:space="preserve">, </w:t>
      </w:r>
      <w:r w:rsidR="00546025" w:rsidRPr="00110B67">
        <w:rPr>
          <w:rFonts w:ascii="Times New Roman" w:hAnsi="Times New Roman" w:cs="Times New Roman"/>
          <w:sz w:val="28"/>
          <w:szCs w:val="28"/>
        </w:rPr>
        <w:t>что</w:t>
      </w:r>
      <w:r w:rsidR="00546025"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="00546025" w:rsidRPr="00110B67">
        <w:rPr>
          <w:rFonts w:ascii="Times New Roman" w:hAnsi="Times New Roman" w:cs="Times New Roman"/>
          <w:sz w:val="28"/>
          <w:szCs w:val="28"/>
        </w:rPr>
        <w:t>в</w:t>
      </w:r>
      <w:r w:rsidR="00546025"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="00546025" w:rsidRPr="00110B67">
        <w:rPr>
          <w:rFonts w:ascii="Times New Roman" w:hAnsi="Times New Roman" w:cs="Times New Roman"/>
          <w:sz w:val="28"/>
          <w:szCs w:val="28"/>
        </w:rPr>
        <w:t>устойчивых</w:t>
      </w:r>
      <w:r w:rsidR="00546025"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="00546025" w:rsidRPr="00110B67">
        <w:rPr>
          <w:rFonts w:ascii="Times New Roman" w:hAnsi="Times New Roman" w:cs="Times New Roman"/>
          <w:sz w:val="28"/>
          <w:szCs w:val="28"/>
        </w:rPr>
        <w:t>сочетаниях</w:t>
      </w:r>
      <w:r w:rsidR="00546025"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="00546025" w:rsidRPr="00110B67">
        <w:rPr>
          <w:rFonts w:ascii="Times New Roman" w:hAnsi="Times New Roman" w:cs="Times New Roman"/>
          <w:sz w:val="28"/>
          <w:szCs w:val="28"/>
        </w:rPr>
        <w:t>уже</w:t>
      </w:r>
      <w:r w:rsidR="00546025"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="00546025" w:rsidRPr="00110B67">
        <w:rPr>
          <w:rFonts w:ascii="Times New Roman" w:hAnsi="Times New Roman" w:cs="Times New Roman"/>
          <w:sz w:val="28"/>
          <w:szCs w:val="28"/>
        </w:rPr>
        <w:t>встречаются</w:t>
      </w:r>
      <w:r w:rsidR="00546025"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="00546025" w:rsidRPr="00110B67">
        <w:rPr>
          <w:rFonts w:ascii="Times New Roman" w:hAnsi="Times New Roman" w:cs="Times New Roman"/>
          <w:sz w:val="28"/>
          <w:szCs w:val="28"/>
        </w:rPr>
        <w:t>синонимы</w:t>
      </w:r>
      <w:r w:rsidR="00546025" w:rsidRPr="008241C6">
        <w:rPr>
          <w:rFonts w:ascii="Times New Roman" w:hAnsi="Times New Roman" w:cs="Times New Roman"/>
          <w:sz w:val="28"/>
          <w:szCs w:val="28"/>
        </w:rPr>
        <w:t xml:space="preserve"> </w:t>
      </w:r>
      <w:r w:rsidR="00546025" w:rsidRPr="008241C6">
        <w:rPr>
          <w:rFonts w:ascii="Times New Roman" w:hAnsi="Times New Roman" w:cs="Times New Roman"/>
          <w:i/>
          <w:sz w:val="28"/>
          <w:szCs w:val="28"/>
          <w:lang w:val="de-DE"/>
        </w:rPr>
        <w:t>die</w:t>
      </w:r>
      <w:r w:rsidR="006206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46025" w:rsidRPr="008241C6">
        <w:rPr>
          <w:rFonts w:ascii="Times New Roman" w:hAnsi="Times New Roman" w:cs="Times New Roman"/>
          <w:i/>
          <w:sz w:val="28"/>
          <w:szCs w:val="28"/>
          <w:lang w:val="de-DE"/>
        </w:rPr>
        <w:t>Weisheit</w:t>
      </w:r>
      <w:r w:rsidR="003E67D2" w:rsidRPr="008241C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E67D2" w:rsidRPr="00110B67">
        <w:rPr>
          <w:rFonts w:ascii="Times New Roman" w:hAnsi="Times New Roman" w:cs="Times New Roman"/>
          <w:i/>
          <w:sz w:val="28"/>
          <w:szCs w:val="28"/>
        </w:rPr>
        <w:t>мудрость</w:t>
      </w:r>
      <w:r w:rsidR="003E67D2" w:rsidRPr="008241C6">
        <w:rPr>
          <w:rFonts w:ascii="Times New Roman" w:hAnsi="Times New Roman" w:cs="Times New Roman"/>
          <w:i/>
          <w:sz w:val="28"/>
          <w:szCs w:val="28"/>
        </w:rPr>
        <w:t>)</w:t>
      </w:r>
      <w:r w:rsidR="00546025" w:rsidRPr="008241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6025" w:rsidRPr="00110B67">
        <w:rPr>
          <w:rFonts w:ascii="Times New Roman" w:hAnsi="Times New Roman" w:cs="Times New Roman"/>
          <w:i/>
          <w:sz w:val="28"/>
          <w:szCs w:val="28"/>
          <w:lang w:val="de-DE"/>
        </w:rPr>
        <w:t>wahr</w:t>
      </w:r>
      <w:r w:rsidR="003E67D2" w:rsidRPr="008241C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E67D2" w:rsidRPr="00110B67">
        <w:rPr>
          <w:rFonts w:ascii="Times New Roman" w:hAnsi="Times New Roman" w:cs="Times New Roman"/>
          <w:i/>
          <w:sz w:val="28"/>
          <w:szCs w:val="28"/>
        </w:rPr>
        <w:t>правдивый</w:t>
      </w:r>
      <w:r w:rsidR="003E67D2" w:rsidRPr="008241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E67D2" w:rsidRPr="00110B67">
        <w:rPr>
          <w:rFonts w:ascii="Times New Roman" w:hAnsi="Times New Roman" w:cs="Times New Roman"/>
          <w:i/>
          <w:sz w:val="28"/>
          <w:szCs w:val="28"/>
        </w:rPr>
        <w:t>пра</w:t>
      </w:r>
      <w:r w:rsidR="00213D66" w:rsidRPr="00110B67">
        <w:rPr>
          <w:rFonts w:ascii="Times New Roman" w:hAnsi="Times New Roman" w:cs="Times New Roman"/>
          <w:i/>
          <w:sz w:val="28"/>
          <w:szCs w:val="28"/>
        </w:rPr>
        <w:t>в</w:t>
      </w:r>
      <w:r w:rsidR="003E67D2" w:rsidRPr="00110B67">
        <w:rPr>
          <w:rFonts w:ascii="Times New Roman" w:hAnsi="Times New Roman" w:cs="Times New Roman"/>
          <w:i/>
          <w:sz w:val="28"/>
          <w:szCs w:val="28"/>
        </w:rPr>
        <w:t>диво</w:t>
      </w:r>
      <w:r w:rsidR="003E67D2" w:rsidRPr="008241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E67D2" w:rsidRPr="00110B67">
        <w:rPr>
          <w:rFonts w:ascii="Times New Roman" w:hAnsi="Times New Roman" w:cs="Times New Roman"/>
          <w:i/>
          <w:sz w:val="28"/>
          <w:szCs w:val="28"/>
        </w:rPr>
        <w:t>правда</w:t>
      </w:r>
      <w:r w:rsidR="003E67D2" w:rsidRPr="008241C6">
        <w:rPr>
          <w:rFonts w:ascii="Times New Roman" w:hAnsi="Times New Roman" w:cs="Times New Roman"/>
          <w:i/>
          <w:sz w:val="28"/>
          <w:szCs w:val="28"/>
        </w:rPr>
        <w:t>)</w:t>
      </w:r>
      <w:r w:rsidR="00546025" w:rsidRPr="00110B6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C5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1C6">
        <w:rPr>
          <w:rFonts w:ascii="Times New Roman" w:hAnsi="Times New Roman" w:cs="Times New Roman"/>
          <w:sz w:val="28"/>
          <w:szCs w:val="28"/>
        </w:rPr>
        <w:t xml:space="preserve">1. </w:t>
      </w:r>
      <w:r w:rsidR="00546025" w:rsidRPr="00110B67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546025" w:rsidRPr="00110B67">
        <w:rPr>
          <w:rFonts w:ascii="Times New Roman" w:hAnsi="Times New Roman" w:cs="Times New Roman"/>
          <w:i/>
          <w:sz w:val="28"/>
          <w:szCs w:val="28"/>
          <w:lang w:val="de-DE"/>
        </w:rPr>
        <w:t xml:space="preserve"> ist eine alte Weisheit</w:t>
      </w:r>
      <w:r w:rsidR="006206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E67D2" w:rsidRPr="00110B67">
        <w:rPr>
          <w:rFonts w:ascii="Times New Roman" w:hAnsi="Times New Roman" w:cs="Times New Roman"/>
          <w:sz w:val="28"/>
          <w:szCs w:val="28"/>
          <w:lang w:val="de-DE"/>
        </w:rPr>
        <w:t>‒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025" w:rsidRPr="00110B67">
        <w:rPr>
          <w:rFonts w:ascii="Times New Roman" w:hAnsi="Times New Roman" w:cs="Times New Roman"/>
          <w:sz w:val="28"/>
          <w:szCs w:val="28"/>
        </w:rPr>
        <w:t>э</w:t>
      </w:r>
      <w:r w:rsidR="00546025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то старая истина. </w:t>
      </w:r>
      <w:r w:rsidRPr="00110B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546025" w:rsidRPr="00110B67">
        <w:rPr>
          <w:rFonts w:ascii="Times New Roman" w:hAnsi="Times New Roman" w:cs="Times New Roman"/>
          <w:i/>
          <w:sz w:val="28"/>
          <w:szCs w:val="28"/>
          <w:lang w:val="uk-UA"/>
        </w:rPr>
        <w:t>Daran ist schon etwas Wahres</w:t>
      </w:r>
      <w:r w:rsidR="001C05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E67D2" w:rsidRPr="00110B67">
        <w:rPr>
          <w:rFonts w:ascii="Times New Roman" w:hAnsi="Times New Roman" w:cs="Times New Roman"/>
          <w:sz w:val="28"/>
          <w:szCs w:val="28"/>
          <w:lang w:val="de-DE"/>
        </w:rPr>
        <w:t>‒</w:t>
      </w:r>
      <w:r w:rsidR="001C05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025" w:rsidRPr="00110B67">
        <w:rPr>
          <w:rFonts w:ascii="Times New Roman" w:hAnsi="Times New Roman" w:cs="Times New Roman"/>
          <w:sz w:val="28"/>
          <w:szCs w:val="28"/>
          <w:lang w:val="uk-UA"/>
        </w:rPr>
        <w:t>в этом есть доля истины</w:t>
      </w:r>
      <w:r w:rsidR="00546025" w:rsidRPr="00110B67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B67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3</w:t>
      </w:r>
      <w:r w:rsidR="00B12A0D" w:rsidRPr="00110B67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. </w:t>
      </w:r>
      <w:r w:rsidRPr="00110B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de-DE"/>
        </w:rPr>
        <w:t xml:space="preserve">Es wurde das Gerücht ausgestreut, Blorna wolle sich scheiden lassen, ein Gerücht, an dem nichts, aber auch gar nichts </w:t>
      </w:r>
      <w:r w:rsidRPr="00110B6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de-DE"/>
        </w:rPr>
        <w:t xml:space="preserve">wahr </w:t>
      </w:r>
      <w:r w:rsidRPr="00110B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de-DE"/>
        </w:rPr>
        <w:t xml:space="preserve">war, das aber dennoch zwischen den Eheleuten ein gewisses Mißtrauen säte. </w:t>
      </w:r>
      <w:r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‒ </w:t>
      </w:r>
      <w:r w:rsidR="00B12A0D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Был распущен слух, будто Блорна намерен развестись с женой, слух, который ничего, ну совершенно ничего общего с</w:t>
      </w:r>
      <w:r w:rsidR="00B12A0D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> </w:t>
      </w:r>
      <w:r w:rsidR="00B12A0D" w:rsidRPr="00110B67">
        <w:rPr>
          <w:rFonts w:ascii="Times New Roman" w:eastAsia="Times New Roman" w:hAnsi="Times New Roman" w:cs="Times New Roman"/>
          <w:b/>
          <w:bCs/>
          <w:sz w:val="28"/>
          <w:szCs w:val="28"/>
        </w:rPr>
        <w:t>истиной</w:t>
      </w:r>
      <w:r w:rsidR="00B12A0D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> </w:t>
      </w:r>
      <w:r w:rsidR="00B12A0D"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 имел, но тем не менее он посеял между супругами известное недоверие. </w:t>
      </w:r>
      <w:r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 xml:space="preserve">4. </w:t>
      </w:r>
      <w:r w:rsidR="00953400" w:rsidRPr="00110B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de-DE"/>
        </w:rPr>
        <w:t xml:space="preserve">So ist die </w:t>
      </w:r>
      <w:r w:rsidR="00953400" w:rsidRPr="00110B6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de-DE"/>
        </w:rPr>
        <w:t>wahrlich</w:t>
      </w:r>
      <w:r w:rsidR="00953400" w:rsidRPr="00110B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de-DE"/>
        </w:rPr>
        <w:t xml:space="preserve"> weise Ansicht der Heiligen Kirche über das Essen von Fleisch.</w:t>
      </w:r>
      <w:r w:rsidRPr="006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/>
        </w:rPr>
        <w:t xml:space="preserve">‒ </w:t>
      </w:r>
      <w:r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Таков по </w:t>
      </w:r>
      <w:r w:rsidRPr="00110B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истине </w:t>
      </w:r>
      <w:r w:rsidRPr="00110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мудрый взгляд Святой Церкви на вкушение мяса.</w:t>
      </w:r>
    </w:p>
    <w:p w:rsidR="001F07B0" w:rsidRPr="00110B67" w:rsidRDefault="00F713F2" w:rsidP="003C7D24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B67">
        <w:rPr>
          <w:rFonts w:ascii="Times New Roman" w:hAnsi="Times New Roman" w:cs="Times New Roman"/>
          <w:sz w:val="28"/>
          <w:szCs w:val="28"/>
        </w:rPr>
        <w:t xml:space="preserve">Приведем еще несколько </w:t>
      </w:r>
      <w:r w:rsidR="00347142" w:rsidRPr="00110B67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110B67">
        <w:rPr>
          <w:rFonts w:ascii="Times New Roman" w:hAnsi="Times New Roman" w:cs="Times New Roman"/>
          <w:sz w:val="28"/>
          <w:szCs w:val="28"/>
        </w:rPr>
        <w:t xml:space="preserve">примеров. В украинском языке существуют </w:t>
      </w:r>
      <w:r w:rsidR="00E6450D">
        <w:rPr>
          <w:rFonts w:ascii="Times New Roman" w:hAnsi="Times New Roman" w:cs="Times New Roman"/>
          <w:sz w:val="28"/>
          <w:szCs w:val="28"/>
        </w:rPr>
        <w:t>глаголы</w:t>
      </w:r>
      <w:r w:rsidRPr="00110B67">
        <w:rPr>
          <w:rFonts w:ascii="Times New Roman" w:hAnsi="Times New Roman" w:cs="Times New Roman"/>
          <w:sz w:val="28"/>
          <w:szCs w:val="28"/>
        </w:rPr>
        <w:t xml:space="preserve"> «кохати» и «любити», </w:t>
      </w:r>
      <w:r w:rsidR="00F55AFA" w:rsidRPr="00110B67">
        <w:rPr>
          <w:rFonts w:ascii="Times New Roman" w:hAnsi="Times New Roman" w:cs="Times New Roman"/>
          <w:sz w:val="28"/>
          <w:szCs w:val="28"/>
        </w:rPr>
        <w:t xml:space="preserve">в словарях детально раскрыты этимология, </w:t>
      </w:r>
      <w:r w:rsidR="001F07B0" w:rsidRPr="00110B67">
        <w:rPr>
          <w:rFonts w:ascii="Times New Roman" w:hAnsi="Times New Roman" w:cs="Times New Roman"/>
          <w:sz w:val="28"/>
          <w:szCs w:val="28"/>
        </w:rPr>
        <w:t xml:space="preserve">семантика, </w:t>
      </w:r>
      <w:r w:rsidR="00F55AFA" w:rsidRPr="00110B67">
        <w:rPr>
          <w:rFonts w:ascii="Times New Roman" w:hAnsi="Times New Roman" w:cs="Times New Roman"/>
          <w:sz w:val="28"/>
          <w:szCs w:val="28"/>
        </w:rPr>
        <w:t>типы «любові» и «кохання»</w:t>
      </w:r>
      <w:r w:rsidR="00F55AFA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13D66" w:rsidRPr="00110B6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55AFA" w:rsidRPr="00110B67">
        <w:rPr>
          <w:rFonts w:ascii="Times New Roman" w:hAnsi="Times New Roman" w:cs="Times New Roman"/>
          <w:sz w:val="28"/>
          <w:szCs w:val="28"/>
        </w:rPr>
        <w:t>юб</w:t>
      </w:r>
      <w:r w:rsidR="001D62A2" w:rsidRPr="00110B67">
        <w:rPr>
          <w:rFonts w:ascii="Times New Roman" w:hAnsi="Times New Roman" w:cs="Times New Roman"/>
          <w:sz w:val="28"/>
          <w:szCs w:val="28"/>
        </w:rPr>
        <w:t>о</w:t>
      </w:r>
      <w:r w:rsidR="00F55AFA" w:rsidRPr="00110B67">
        <w:rPr>
          <w:rFonts w:ascii="Times New Roman" w:hAnsi="Times New Roman" w:cs="Times New Roman"/>
          <w:sz w:val="28"/>
          <w:szCs w:val="28"/>
        </w:rPr>
        <w:t>в</w:t>
      </w:r>
      <w:r w:rsidR="00213D66" w:rsidRPr="00110B67">
        <w:rPr>
          <w:rFonts w:ascii="Times New Roman" w:hAnsi="Times New Roman" w:cs="Times New Roman"/>
          <w:sz w:val="28"/>
          <w:szCs w:val="28"/>
        </w:rPr>
        <w:t>ь</w:t>
      </w:r>
      <w:r w:rsidR="0081272E">
        <w:rPr>
          <w:rFonts w:ascii="Times New Roman" w:hAnsi="Times New Roman" w:cs="Times New Roman"/>
          <w:sz w:val="28"/>
          <w:szCs w:val="28"/>
        </w:rPr>
        <w:t xml:space="preserve"> </w:t>
      </w:r>
      <w:r w:rsidR="00213D66" w:rsidRPr="00110B67">
        <w:rPr>
          <w:rFonts w:ascii="Times New Roman" w:hAnsi="Times New Roman" w:cs="Times New Roman"/>
          <w:sz w:val="28"/>
          <w:szCs w:val="28"/>
        </w:rPr>
        <w:t xml:space="preserve">трактуется </w:t>
      </w:r>
      <w:r w:rsidR="00F55AFA" w:rsidRPr="00110B67">
        <w:rPr>
          <w:rFonts w:ascii="Times New Roman" w:hAnsi="Times New Roman" w:cs="Times New Roman"/>
          <w:sz w:val="28"/>
          <w:szCs w:val="28"/>
        </w:rPr>
        <w:t>как более широко</w:t>
      </w:r>
      <w:r w:rsidR="00213D66" w:rsidRPr="00110B67">
        <w:rPr>
          <w:rFonts w:ascii="Times New Roman" w:hAnsi="Times New Roman" w:cs="Times New Roman"/>
          <w:sz w:val="28"/>
          <w:szCs w:val="28"/>
        </w:rPr>
        <w:t>е и возвышенное понятие: «л</w:t>
      </w:r>
      <w:r w:rsidR="001F07B0" w:rsidRPr="00110B67">
        <w:rPr>
          <w:rFonts w:ascii="Times New Roman" w:hAnsi="Times New Roman" w:cs="Times New Roman"/>
          <w:sz w:val="28"/>
          <w:szCs w:val="28"/>
        </w:rPr>
        <w:t>юбовь – это привязанность, сильный интерес, внутреннее стремление, глубокое уважение, духовная близость</w:t>
      </w:r>
      <w:r w:rsidR="00213D66" w:rsidRPr="00110B67">
        <w:rPr>
          <w:rFonts w:ascii="Times New Roman" w:hAnsi="Times New Roman" w:cs="Times New Roman"/>
          <w:sz w:val="28"/>
          <w:szCs w:val="28"/>
        </w:rPr>
        <w:t>»</w:t>
      </w:r>
      <w:r w:rsidR="001F07B0" w:rsidRPr="00110B67">
        <w:rPr>
          <w:rFonts w:ascii="Times New Roman" w:hAnsi="Times New Roman" w:cs="Times New Roman"/>
          <w:sz w:val="28"/>
          <w:szCs w:val="28"/>
        </w:rPr>
        <w:t xml:space="preserve">. </w:t>
      </w:r>
      <w:r w:rsidR="00F55AFA" w:rsidRPr="00110B67">
        <w:rPr>
          <w:rFonts w:ascii="Times New Roman" w:hAnsi="Times New Roman" w:cs="Times New Roman"/>
          <w:sz w:val="28"/>
          <w:szCs w:val="28"/>
        </w:rPr>
        <w:t>В христианстве любовь – наивысшая добро</w:t>
      </w:r>
      <w:r w:rsidR="001F07B0" w:rsidRPr="00110B67">
        <w:rPr>
          <w:rFonts w:ascii="Times New Roman" w:hAnsi="Times New Roman" w:cs="Times New Roman"/>
          <w:sz w:val="28"/>
          <w:szCs w:val="28"/>
        </w:rPr>
        <w:t>де</w:t>
      </w:r>
      <w:r w:rsidR="00F55AFA" w:rsidRPr="00110B67">
        <w:rPr>
          <w:rFonts w:ascii="Times New Roman" w:hAnsi="Times New Roman" w:cs="Times New Roman"/>
          <w:sz w:val="28"/>
          <w:szCs w:val="28"/>
        </w:rPr>
        <w:t>тель</w:t>
      </w:r>
      <w:r w:rsidR="001F07B0" w:rsidRPr="00110B67">
        <w:rPr>
          <w:rFonts w:ascii="Times New Roman" w:hAnsi="Times New Roman" w:cs="Times New Roman"/>
          <w:sz w:val="28"/>
          <w:szCs w:val="28"/>
        </w:rPr>
        <w:t xml:space="preserve">, </w:t>
      </w:r>
      <w:r w:rsidR="00213D66" w:rsidRPr="00110B67">
        <w:rPr>
          <w:rFonts w:ascii="Times New Roman" w:hAnsi="Times New Roman" w:cs="Times New Roman"/>
          <w:sz w:val="28"/>
          <w:szCs w:val="28"/>
        </w:rPr>
        <w:t xml:space="preserve">а </w:t>
      </w:r>
      <w:r w:rsidR="001F07B0" w:rsidRPr="00110B67">
        <w:rPr>
          <w:rFonts w:ascii="Times New Roman" w:hAnsi="Times New Roman" w:cs="Times New Roman"/>
          <w:sz w:val="28"/>
          <w:szCs w:val="28"/>
        </w:rPr>
        <w:t>абсолютный идеал любви – любовь Бога к человеку и человека к своему ближнему</w:t>
      </w:r>
      <w:r w:rsidR="00F55AFA" w:rsidRPr="00110B67">
        <w:rPr>
          <w:rFonts w:ascii="Times New Roman" w:hAnsi="Times New Roman" w:cs="Times New Roman"/>
          <w:sz w:val="28"/>
          <w:szCs w:val="28"/>
        </w:rPr>
        <w:t>.</w:t>
      </w:r>
      <w:r w:rsidR="001F07B0" w:rsidRPr="00110B67">
        <w:rPr>
          <w:rFonts w:ascii="Times New Roman" w:hAnsi="Times New Roman" w:cs="Times New Roman"/>
          <w:sz w:val="28"/>
          <w:szCs w:val="28"/>
        </w:rPr>
        <w:t xml:space="preserve"> В немецком и английском языках существует только одно слово – </w:t>
      </w:r>
      <w:r w:rsidR="001F07B0" w:rsidRPr="00110B67">
        <w:rPr>
          <w:rFonts w:ascii="Times New Roman" w:hAnsi="Times New Roman" w:cs="Times New Roman"/>
          <w:i/>
          <w:sz w:val="28"/>
          <w:szCs w:val="28"/>
        </w:rPr>
        <w:t xml:space="preserve">die </w:t>
      </w:r>
      <w:r w:rsidR="001F07B0" w:rsidRPr="00110B67">
        <w:rPr>
          <w:rFonts w:ascii="Times New Roman" w:hAnsi="Times New Roman" w:cs="Times New Roman"/>
          <w:i/>
          <w:sz w:val="28"/>
          <w:szCs w:val="28"/>
          <w:lang w:val="de-DE"/>
        </w:rPr>
        <w:t>Liebe</w:t>
      </w:r>
      <w:r w:rsidR="001F07B0" w:rsidRPr="00110B6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F07B0" w:rsidRPr="00110B67">
        <w:rPr>
          <w:rFonts w:ascii="Times New Roman" w:hAnsi="Times New Roman" w:cs="Times New Roman"/>
          <w:i/>
          <w:sz w:val="28"/>
          <w:szCs w:val="28"/>
          <w:lang w:val="uk-UA"/>
        </w:rPr>
        <w:t>нем.</w:t>
      </w:r>
      <w:r w:rsidR="001F07B0" w:rsidRPr="00110B67">
        <w:rPr>
          <w:rFonts w:ascii="Times New Roman" w:hAnsi="Times New Roman" w:cs="Times New Roman"/>
          <w:i/>
          <w:sz w:val="28"/>
          <w:szCs w:val="28"/>
        </w:rPr>
        <w:t>)</w:t>
      </w:r>
      <w:r w:rsidR="001F07B0" w:rsidRPr="00110B67">
        <w:rPr>
          <w:rFonts w:ascii="Times New Roman" w:hAnsi="Times New Roman" w:cs="Times New Roman"/>
          <w:i/>
          <w:sz w:val="28"/>
          <w:szCs w:val="28"/>
          <w:lang w:val="uk-UA"/>
        </w:rPr>
        <w:t>, love (англ.).</w:t>
      </w:r>
      <w:r w:rsidR="001F07B0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 Но во всех славянских языках существует аналог слова «кохати».</w:t>
      </w:r>
    </w:p>
    <w:p w:rsidR="00213D66" w:rsidRPr="00110B67" w:rsidRDefault="00E6450D" w:rsidP="003C7D2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обраать выводы о том, что я</w:t>
      </w:r>
      <w:r w:rsidR="00213D66" w:rsidRPr="00110B67">
        <w:rPr>
          <w:rFonts w:ascii="Times New Roman" w:hAnsi="Times New Roman" w:cs="Times New Roman"/>
          <w:sz w:val="28"/>
          <w:szCs w:val="28"/>
        </w:rPr>
        <w:t>вление</w:t>
      </w:r>
      <w:r w:rsidR="00213D66" w:rsidRPr="00110B67">
        <w:rPr>
          <w:rFonts w:ascii="Times New Roman" w:hAnsi="Times New Roman" w:cs="Times New Roman"/>
          <w:sz w:val="28"/>
          <w:szCs w:val="28"/>
          <w:lang w:val="uk-UA"/>
        </w:rPr>
        <w:t>, которое в научной литературе понимают под непереводимостью, чаще всего обозначает сложность подбора соответствующего данным этнокультурным реалиям языка оригинала аналога в языке перевода.</w:t>
      </w:r>
      <w:r w:rsidR="00EA0118" w:rsidRPr="00110B67">
        <w:rPr>
          <w:rFonts w:ascii="Times New Roman" w:hAnsi="Times New Roman" w:cs="Times New Roman"/>
          <w:sz w:val="28"/>
          <w:szCs w:val="28"/>
        </w:rPr>
        <w:t xml:space="preserve"> Непереводимость может также означать недостаточный уровень подготовительной (социокультурной, психолингвистической) информации адресата или переводчика</w:t>
      </w:r>
      <w:r w:rsidR="00DD0B23" w:rsidRPr="00110B67">
        <w:rPr>
          <w:rFonts w:ascii="Times New Roman" w:hAnsi="Times New Roman" w:cs="Times New Roman"/>
          <w:sz w:val="28"/>
          <w:szCs w:val="28"/>
        </w:rPr>
        <w:t>.</w:t>
      </w:r>
    </w:p>
    <w:p w:rsidR="00D6574D" w:rsidRPr="00110B67" w:rsidRDefault="00213D66" w:rsidP="003C7D24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B67">
        <w:rPr>
          <w:rFonts w:ascii="Times New Roman" w:hAnsi="Times New Roman" w:cs="Times New Roman"/>
          <w:sz w:val="28"/>
          <w:szCs w:val="28"/>
        </w:rPr>
        <w:t xml:space="preserve">Непереводимость является относительной, она бывает лингвистическая и культурная, ее причинами являются: </w:t>
      </w:r>
      <w:r w:rsidR="00765348" w:rsidRPr="00110B67">
        <w:rPr>
          <w:rFonts w:ascii="Times New Roman" w:hAnsi="Times New Roman" w:cs="Times New Roman"/>
          <w:sz w:val="28"/>
          <w:szCs w:val="28"/>
        </w:rPr>
        <w:t>отсутствие этнокультурных реалий в языке перевода;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348" w:rsidRPr="00110B67">
        <w:rPr>
          <w:rFonts w:ascii="Times New Roman" w:hAnsi="Times New Roman" w:cs="Times New Roman"/>
          <w:sz w:val="28"/>
          <w:szCs w:val="28"/>
        </w:rPr>
        <w:t>отсутс</w:t>
      </w:r>
      <w:r w:rsidR="00415A2A" w:rsidRPr="00110B67">
        <w:rPr>
          <w:rFonts w:ascii="Times New Roman" w:hAnsi="Times New Roman" w:cs="Times New Roman"/>
          <w:sz w:val="28"/>
          <w:szCs w:val="28"/>
        </w:rPr>
        <w:t>т</w:t>
      </w:r>
      <w:r w:rsidR="00765348" w:rsidRPr="00110B67">
        <w:rPr>
          <w:rFonts w:ascii="Times New Roman" w:hAnsi="Times New Roman" w:cs="Times New Roman"/>
          <w:sz w:val="28"/>
          <w:szCs w:val="28"/>
        </w:rPr>
        <w:t>вие актуальных событийных реалий в языке пер</w:t>
      </w:r>
      <w:r w:rsidR="008E62DC" w:rsidRPr="00110B67">
        <w:rPr>
          <w:rFonts w:ascii="Times New Roman" w:hAnsi="Times New Roman" w:cs="Times New Roman"/>
          <w:sz w:val="28"/>
          <w:szCs w:val="28"/>
        </w:rPr>
        <w:t>е</w:t>
      </w:r>
      <w:r w:rsidR="009E367F" w:rsidRPr="00110B67">
        <w:rPr>
          <w:rFonts w:ascii="Times New Roman" w:hAnsi="Times New Roman" w:cs="Times New Roman"/>
          <w:sz w:val="28"/>
          <w:szCs w:val="28"/>
        </w:rPr>
        <w:t>вода;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67F" w:rsidRPr="00110B67">
        <w:rPr>
          <w:rFonts w:ascii="Times New Roman" w:hAnsi="Times New Roman" w:cs="Times New Roman"/>
          <w:sz w:val="28"/>
          <w:szCs w:val="28"/>
        </w:rPr>
        <w:t>ситуации, когда уместно по некоторым причинам, например, религиозным, уклониться от перевода</w:t>
      </w:r>
      <w:r w:rsidRPr="00110B67">
        <w:rPr>
          <w:rFonts w:ascii="Times New Roman" w:hAnsi="Times New Roman" w:cs="Times New Roman"/>
          <w:sz w:val="28"/>
          <w:szCs w:val="28"/>
        </w:rPr>
        <w:t xml:space="preserve">; </w:t>
      </w:r>
      <w:r w:rsidR="009E1E5B" w:rsidRPr="00110B67">
        <w:rPr>
          <w:rFonts w:ascii="Times New Roman" w:hAnsi="Times New Roman" w:cs="Times New Roman"/>
          <w:sz w:val="28"/>
          <w:szCs w:val="28"/>
        </w:rPr>
        <w:t>недостаточный уровень подготовки адресата.</w:t>
      </w:r>
      <w:r w:rsidR="00620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5CC" w:rsidRDefault="002945CC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B67">
        <w:rPr>
          <w:rFonts w:ascii="Times New Roman" w:hAnsi="Times New Roman" w:cs="Times New Roman"/>
          <w:sz w:val="28"/>
          <w:szCs w:val="28"/>
        </w:rPr>
        <w:t xml:space="preserve">Перевод текстов с интерпретацией социо- и этнокультурных, а также исторических и других реалий выполняет несколько функций: обогащение </w:t>
      </w:r>
      <w:r w:rsidRPr="00110B67">
        <w:rPr>
          <w:rFonts w:ascii="Times New Roman" w:hAnsi="Times New Roman" w:cs="Times New Roman"/>
          <w:sz w:val="28"/>
          <w:szCs w:val="28"/>
        </w:rPr>
        <w:lastRenderedPageBreak/>
        <w:t xml:space="preserve">лексики; лингвокультурная трансляция, донесение до читателя аромата иноязычной культуры </w:t>
      </w:r>
      <w:r w:rsidR="008241C6" w:rsidRPr="008241C6">
        <w:rPr>
          <w:rFonts w:ascii="Times New Roman" w:hAnsi="Times New Roman" w:cs="Times New Roman"/>
          <w:sz w:val="28"/>
          <w:szCs w:val="28"/>
        </w:rPr>
        <w:t>[2]</w:t>
      </w:r>
      <w:r w:rsidRPr="00110B67">
        <w:rPr>
          <w:rFonts w:ascii="Times New Roman" w:hAnsi="Times New Roman" w:cs="Times New Roman"/>
          <w:sz w:val="28"/>
          <w:szCs w:val="28"/>
        </w:rPr>
        <w:t>; расширение собственных нравственных и культурных границ; обогащение духовных ценностей, поскольку язык (В. Гумбольдт, А. Потебня) – духовная сила, без которой человек не может существовать; формирование межкультурной компетентности. В таком контексте основной функцией перевода является культурная.</w:t>
      </w:r>
    </w:p>
    <w:p w:rsidR="00B803CD" w:rsidRPr="00110B67" w:rsidRDefault="00B803CD" w:rsidP="003C7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67">
        <w:rPr>
          <w:rFonts w:ascii="Times New Roman" w:hAnsi="Times New Roman" w:cs="Times New Roman"/>
          <w:sz w:val="28"/>
          <w:szCs w:val="28"/>
          <w:lang w:val="uk-UA"/>
        </w:rPr>
        <w:t>Перспективным в таком контексте считаем комплексное исследование языковых, психолингвистичсек</w:t>
      </w:r>
      <w:r w:rsidR="00146525">
        <w:rPr>
          <w:rFonts w:ascii="Times New Roman" w:hAnsi="Times New Roman" w:cs="Times New Roman"/>
          <w:sz w:val="28"/>
          <w:szCs w:val="28"/>
          <w:lang w:val="uk-UA"/>
        </w:rPr>
        <w:t>их и социокультурных уровней язы</w:t>
      </w:r>
      <w:r w:rsidRPr="00110B67">
        <w:rPr>
          <w:rFonts w:ascii="Times New Roman" w:hAnsi="Times New Roman" w:cs="Times New Roman"/>
          <w:sz w:val="28"/>
          <w:szCs w:val="28"/>
          <w:lang w:val="uk-UA"/>
        </w:rPr>
        <w:t>ка в переводе.</w:t>
      </w:r>
    </w:p>
    <w:p w:rsidR="00F713F2" w:rsidRPr="00110B67" w:rsidRDefault="008C55FA" w:rsidP="003C7D24">
      <w:pPr>
        <w:tabs>
          <w:tab w:val="left" w:pos="284"/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C05C4" w:rsidRDefault="001C05C4" w:rsidP="003C7D24">
      <w:pPr>
        <w:pStyle w:val="a7"/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067" w:rsidRDefault="008241C6" w:rsidP="003C7D24">
      <w:pPr>
        <w:pStyle w:val="a7"/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1C6">
        <w:rPr>
          <w:rFonts w:ascii="Times New Roman" w:hAnsi="Times New Roman" w:cs="Times New Roman"/>
          <w:sz w:val="28"/>
          <w:szCs w:val="28"/>
        </w:rPr>
        <w:t>1</w:t>
      </w:r>
      <w:r w:rsidR="007A19EB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2067" w:rsidRPr="00110B67">
        <w:rPr>
          <w:rFonts w:ascii="Times New Roman" w:hAnsi="Times New Roman" w:cs="Times New Roman"/>
          <w:sz w:val="28"/>
          <w:szCs w:val="28"/>
        </w:rPr>
        <w:t>Желуденко М.А., Сабитова А.П. Пуризм исландского языка как детерминанта идентичности</w:t>
      </w:r>
      <w:r w:rsidR="008C16E2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2067" w:rsidRPr="00110B67">
        <w:rPr>
          <w:rFonts w:ascii="Times New Roman" w:hAnsi="Times New Roman" w:cs="Times New Roman"/>
          <w:i/>
          <w:sz w:val="28"/>
          <w:szCs w:val="28"/>
          <w:lang w:val="uk-UA"/>
        </w:rPr>
        <w:t>Запоріжжя</w:t>
      </w:r>
      <w:r w:rsidR="006D6AC2" w:rsidRPr="00110B67">
        <w:rPr>
          <w:rFonts w:ascii="Times New Roman" w:hAnsi="Times New Roman" w:cs="Times New Roman"/>
          <w:i/>
          <w:sz w:val="28"/>
          <w:szCs w:val="28"/>
          <w:lang w:val="uk-UA"/>
        </w:rPr>
        <w:t>: ЗНУ.</w:t>
      </w:r>
      <w:r w:rsidR="00962067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2014.№ 62.С. 51-54. </w:t>
      </w:r>
    </w:p>
    <w:p w:rsidR="001C05C4" w:rsidRPr="00110B67" w:rsidRDefault="008241C6" w:rsidP="003C7D24">
      <w:pPr>
        <w:pStyle w:val="a7"/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1C6">
        <w:rPr>
          <w:rFonts w:ascii="Times New Roman" w:hAnsi="Times New Roman" w:cs="Times New Roman"/>
          <w:sz w:val="28"/>
          <w:szCs w:val="28"/>
        </w:rPr>
        <w:t>2</w:t>
      </w:r>
      <w:r w:rsidR="001C05C4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05C4" w:rsidRPr="00110B67">
        <w:rPr>
          <w:rFonts w:ascii="Times New Roman" w:hAnsi="Times New Roman" w:cs="Times New Roman"/>
          <w:sz w:val="28"/>
          <w:szCs w:val="28"/>
        </w:rPr>
        <w:t>Мишкуров Э.Н. Герменевтико-переводческий методологический стандарт в зеркале трансдисциплинарности (часть III)</w:t>
      </w:r>
      <w:r w:rsidR="001C05C4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. Москва, 2018. </w:t>
      </w:r>
      <w:r w:rsidR="001C05C4" w:rsidRPr="00110B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C05C4" w:rsidRPr="00110B67">
        <w:rPr>
          <w:rFonts w:ascii="Times New Roman" w:hAnsi="Times New Roman" w:cs="Times New Roman"/>
          <w:sz w:val="28"/>
          <w:szCs w:val="28"/>
        </w:rPr>
        <w:t>:</w:t>
      </w:r>
      <w:hyperlink r:id="rId8" w:history="1"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cyberleninka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germenevtiko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perevodcheskiy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metodologicheskiy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standart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zerkale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transdistsiplinarnosti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chast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III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110B6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interpretatsiya</w:t>
        </w:r>
      </w:hyperlink>
      <w:r w:rsidR="001C05C4" w:rsidRPr="00110B6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C05C4" w:rsidRDefault="008241C6" w:rsidP="003C7D24">
      <w:pPr>
        <w:tabs>
          <w:tab w:val="left" w:pos="0"/>
          <w:tab w:val="left" w:pos="426"/>
        </w:tabs>
        <w:spacing w:after="0" w:line="360" w:lineRule="auto"/>
        <w:ind w:firstLine="567"/>
        <w:jc w:val="both"/>
        <w:rPr>
          <w:lang w:val="uk-UA"/>
        </w:rPr>
      </w:pPr>
      <w:r w:rsidRPr="008241C6">
        <w:rPr>
          <w:rFonts w:ascii="Times New Roman" w:hAnsi="Times New Roman" w:cs="Times New Roman"/>
          <w:sz w:val="28"/>
          <w:szCs w:val="28"/>
        </w:rPr>
        <w:t>3</w:t>
      </w:r>
      <w:r w:rsidR="001C05C4" w:rsidRPr="00110B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05C4" w:rsidRPr="00110B67">
        <w:rPr>
          <w:rFonts w:ascii="Times New Roman" w:hAnsi="Times New Roman" w:cs="Times New Roman"/>
          <w:sz w:val="28"/>
          <w:szCs w:val="28"/>
        </w:rPr>
        <w:t xml:space="preserve">Панченко В. Вильгельм фон Гумбольдт. Внутренняя форма языка как отражение самобытности этнической культуры. Санкт Петербург. 2010. </w:t>
      </w:r>
      <w:r w:rsidR="001C05C4" w:rsidRPr="00110B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C05C4" w:rsidRPr="00110B67"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cyberleninka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vilgelm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fon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gumboldt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vnutrennyaya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forma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yazyka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kak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otrazhenie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samobytnosti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etnicheskoy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kultury</w:t>
        </w:r>
      </w:hyperlink>
    </w:p>
    <w:p w:rsidR="001C05C4" w:rsidRPr="00360712" w:rsidRDefault="008241C6" w:rsidP="003C7D24">
      <w:pPr>
        <w:pStyle w:val="a7"/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1C6">
        <w:rPr>
          <w:rFonts w:ascii="Times New Roman" w:hAnsi="Times New Roman" w:cs="Times New Roman"/>
          <w:sz w:val="28"/>
          <w:szCs w:val="28"/>
        </w:rPr>
        <w:t>4</w:t>
      </w:r>
      <w:r w:rsidR="001C05C4" w:rsidRPr="003607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05C4" w:rsidRPr="00360712">
        <w:rPr>
          <w:rFonts w:ascii="Times New Roman" w:hAnsi="Times New Roman" w:cs="Times New Roman"/>
          <w:sz w:val="28"/>
          <w:szCs w:val="28"/>
        </w:rPr>
        <w:t xml:space="preserve">Тимко Н.В. К вопросу о передаче культурной специфики текста в переводе. </w:t>
      </w:r>
      <w:r w:rsidR="001C05C4" w:rsidRPr="00360712">
        <w:rPr>
          <w:rFonts w:ascii="Times New Roman" w:hAnsi="Times New Roman" w:cs="Times New Roman"/>
          <w:i/>
          <w:sz w:val="28"/>
          <w:szCs w:val="28"/>
        </w:rPr>
        <w:t xml:space="preserve">Вестник Иркутского государственного лингвистического университета. Лингвистические вопросы перевода. </w:t>
      </w:r>
      <w:r w:rsidR="001C05C4" w:rsidRPr="00360712">
        <w:rPr>
          <w:rFonts w:ascii="Times New Roman" w:hAnsi="Times New Roman" w:cs="Times New Roman"/>
          <w:sz w:val="28"/>
          <w:szCs w:val="28"/>
        </w:rPr>
        <w:t xml:space="preserve">2010. № 1.С. 61–66. </w:t>
      </w:r>
    </w:p>
    <w:p w:rsidR="001C05C4" w:rsidRPr="00110B67" w:rsidRDefault="008241C6" w:rsidP="003C7D24">
      <w:pPr>
        <w:pStyle w:val="a7"/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1C6">
        <w:rPr>
          <w:rFonts w:ascii="Times New Roman" w:hAnsi="Times New Roman" w:cs="Times New Roman"/>
          <w:sz w:val="28"/>
          <w:szCs w:val="28"/>
        </w:rPr>
        <w:t>5</w:t>
      </w:r>
      <w:r w:rsidR="001C05C4" w:rsidRPr="003607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05C4" w:rsidRPr="00360712">
        <w:rPr>
          <w:rFonts w:ascii="Times New Roman" w:hAnsi="Times New Roman" w:cs="Times New Roman"/>
          <w:sz w:val="28"/>
          <w:szCs w:val="28"/>
        </w:rPr>
        <w:t xml:space="preserve">13 русских слов, которые трудно объяснить иностранцам. </w:t>
      </w:r>
      <w:r w:rsidR="001C05C4" w:rsidRPr="003607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C05C4" w:rsidRPr="00360712">
        <w:rPr>
          <w:rFonts w:ascii="Times New Roman" w:hAnsi="Times New Roman" w:cs="Times New Roman"/>
          <w:sz w:val="28"/>
          <w:szCs w:val="28"/>
        </w:rPr>
        <w:t>:</w:t>
      </w:r>
      <w:hyperlink r:id="rId10" w:history="1"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adme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svoboda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kultura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/13-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slov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russkogo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yazyka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kotoryh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tochnogo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perevoda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ni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odin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drugoj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yazyk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-1984565/</w:t>
        </w:r>
      </w:hyperlink>
    </w:p>
    <w:p w:rsidR="001C05C4" w:rsidRPr="00360712" w:rsidRDefault="008241C6" w:rsidP="003C7D24">
      <w:pPr>
        <w:pStyle w:val="a7"/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C05C4" w:rsidRPr="00360712">
        <w:rPr>
          <w:rFonts w:ascii="Times New Roman" w:hAnsi="Times New Roman" w:cs="Times New Roman"/>
          <w:sz w:val="28"/>
          <w:szCs w:val="28"/>
          <w:lang w:val="uk-UA"/>
        </w:rPr>
        <w:t>. A</w:t>
      </w:r>
      <w:r w:rsidR="001C05C4" w:rsidRPr="00360712">
        <w:rPr>
          <w:rFonts w:ascii="Times New Roman" w:hAnsi="Times New Roman" w:cs="Times New Roman"/>
          <w:sz w:val="28"/>
          <w:szCs w:val="28"/>
          <w:lang w:val="en-US"/>
        </w:rPr>
        <w:t>BBYLINGVO</w:t>
      </w:r>
      <w:r w:rsidR="001C05C4" w:rsidRPr="001C05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05C4" w:rsidRPr="003607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C05C4" w:rsidRPr="001C05C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C05C4" w:rsidRPr="001C05C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C05C4" w:rsidRPr="001C05C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lingvolive</w:t>
        </w:r>
        <w:r w:rsidR="001C05C4" w:rsidRPr="001C05C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1C05C4" w:rsidRPr="001C05C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="001C05C4" w:rsidRPr="00360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C05C4" w:rsidRPr="001C05C4" w:rsidRDefault="001C05C4" w:rsidP="003C7D24">
      <w:pPr>
        <w:tabs>
          <w:tab w:val="left" w:pos="0"/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5C4" w:rsidRDefault="001C05C4" w:rsidP="003C7D24">
      <w:pPr>
        <w:pStyle w:val="a7"/>
        <w:tabs>
          <w:tab w:val="left" w:pos="0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5C4" w:rsidRDefault="001C05C4" w:rsidP="001C05C4">
      <w:pPr>
        <w:pStyle w:val="a7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5C4" w:rsidRPr="001C05C4" w:rsidRDefault="001C05C4" w:rsidP="001C05C4">
      <w:pPr>
        <w:pStyle w:val="a7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A671F9" w:rsidRPr="001C05C4" w:rsidRDefault="00A671F9" w:rsidP="007A19EB">
      <w:pPr>
        <w:pStyle w:val="a7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1F9" w:rsidRPr="001C05C4" w:rsidSect="003C7D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EC" w:rsidRDefault="00A412EC" w:rsidP="00B444B7">
      <w:pPr>
        <w:spacing w:after="0" w:line="240" w:lineRule="auto"/>
      </w:pPr>
      <w:r>
        <w:separator/>
      </w:r>
    </w:p>
  </w:endnote>
  <w:endnote w:type="continuationSeparator" w:id="1">
    <w:p w:rsidR="00A412EC" w:rsidRDefault="00A412EC" w:rsidP="00B4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EC" w:rsidRDefault="00A412EC" w:rsidP="00B444B7">
      <w:pPr>
        <w:spacing w:after="0" w:line="240" w:lineRule="auto"/>
      </w:pPr>
      <w:r>
        <w:separator/>
      </w:r>
    </w:p>
  </w:footnote>
  <w:footnote w:type="continuationSeparator" w:id="1">
    <w:p w:rsidR="00A412EC" w:rsidRDefault="00A412EC" w:rsidP="00B44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B09"/>
    <w:multiLevelType w:val="hybridMultilevel"/>
    <w:tmpl w:val="090424E0"/>
    <w:lvl w:ilvl="0" w:tplc="20B410D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74D46"/>
    <w:multiLevelType w:val="hybridMultilevel"/>
    <w:tmpl w:val="A536B6B0"/>
    <w:lvl w:ilvl="0" w:tplc="0EB82D6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D02ED3"/>
    <w:multiLevelType w:val="hybridMultilevel"/>
    <w:tmpl w:val="904A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C54C1"/>
    <w:multiLevelType w:val="hybridMultilevel"/>
    <w:tmpl w:val="7F882644"/>
    <w:lvl w:ilvl="0" w:tplc="2B36FC7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269FD"/>
    <w:multiLevelType w:val="hybridMultilevel"/>
    <w:tmpl w:val="82346496"/>
    <w:lvl w:ilvl="0" w:tplc="7F16E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2545C"/>
    <w:multiLevelType w:val="multilevel"/>
    <w:tmpl w:val="7E0272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66A500E"/>
    <w:multiLevelType w:val="hybridMultilevel"/>
    <w:tmpl w:val="9646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32AE0"/>
    <w:multiLevelType w:val="hybridMultilevel"/>
    <w:tmpl w:val="EAC2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C52E6"/>
    <w:multiLevelType w:val="hybridMultilevel"/>
    <w:tmpl w:val="94807058"/>
    <w:lvl w:ilvl="0" w:tplc="C0028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176BD9"/>
    <w:multiLevelType w:val="hybridMultilevel"/>
    <w:tmpl w:val="363E7868"/>
    <w:lvl w:ilvl="0" w:tplc="262241CE">
      <w:start w:val="1"/>
      <w:numFmt w:val="decimal"/>
      <w:lvlText w:val="%1."/>
      <w:lvlJc w:val="left"/>
      <w:pPr>
        <w:ind w:left="510" w:hanging="51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A7A47"/>
    <w:multiLevelType w:val="multilevel"/>
    <w:tmpl w:val="CF5C80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>
    <w:nsid w:val="4D2124CF"/>
    <w:multiLevelType w:val="hybridMultilevel"/>
    <w:tmpl w:val="6EECCFC6"/>
    <w:lvl w:ilvl="0" w:tplc="0419000F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6B434259"/>
    <w:multiLevelType w:val="hybridMultilevel"/>
    <w:tmpl w:val="90A6D968"/>
    <w:lvl w:ilvl="0" w:tplc="45206D0A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C187E"/>
    <w:multiLevelType w:val="hybridMultilevel"/>
    <w:tmpl w:val="B1D60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EC0DF2"/>
    <w:multiLevelType w:val="hybridMultilevel"/>
    <w:tmpl w:val="3A02D246"/>
    <w:lvl w:ilvl="0" w:tplc="62DC25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52606"/>
    <w:multiLevelType w:val="hybridMultilevel"/>
    <w:tmpl w:val="2CAAC928"/>
    <w:lvl w:ilvl="0" w:tplc="1B4A48FA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5"/>
  </w:num>
  <w:num w:numId="10">
    <w:abstractNumId w:val="12"/>
  </w:num>
  <w:num w:numId="11">
    <w:abstractNumId w:val="6"/>
  </w:num>
  <w:num w:numId="12">
    <w:abstractNumId w:val="1"/>
  </w:num>
  <w:num w:numId="13">
    <w:abstractNumId w:val="4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4B7"/>
    <w:rsid w:val="00000B31"/>
    <w:rsid w:val="00014612"/>
    <w:rsid w:val="00030516"/>
    <w:rsid w:val="000417C6"/>
    <w:rsid w:val="0004254B"/>
    <w:rsid w:val="000467D7"/>
    <w:rsid w:val="0005118A"/>
    <w:rsid w:val="0005790C"/>
    <w:rsid w:val="000834A5"/>
    <w:rsid w:val="00090504"/>
    <w:rsid w:val="000937C7"/>
    <w:rsid w:val="000B5B34"/>
    <w:rsid w:val="000B5E3D"/>
    <w:rsid w:val="000E13BA"/>
    <w:rsid w:val="00110B67"/>
    <w:rsid w:val="00133B99"/>
    <w:rsid w:val="00146525"/>
    <w:rsid w:val="0017709D"/>
    <w:rsid w:val="0018587B"/>
    <w:rsid w:val="001868CB"/>
    <w:rsid w:val="00192C78"/>
    <w:rsid w:val="00192ECE"/>
    <w:rsid w:val="001A51D4"/>
    <w:rsid w:val="001C05C4"/>
    <w:rsid w:val="001C224D"/>
    <w:rsid w:val="001D62A2"/>
    <w:rsid w:val="001F07B0"/>
    <w:rsid w:val="002001EF"/>
    <w:rsid w:val="00201E47"/>
    <w:rsid w:val="00213D66"/>
    <w:rsid w:val="00225652"/>
    <w:rsid w:val="00226C7C"/>
    <w:rsid w:val="00233620"/>
    <w:rsid w:val="002439D1"/>
    <w:rsid w:val="00251284"/>
    <w:rsid w:val="00253488"/>
    <w:rsid w:val="00260DC1"/>
    <w:rsid w:val="002752D9"/>
    <w:rsid w:val="00281D8D"/>
    <w:rsid w:val="00284419"/>
    <w:rsid w:val="00284717"/>
    <w:rsid w:val="002945CC"/>
    <w:rsid w:val="002A64A0"/>
    <w:rsid w:val="002C0517"/>
    <w:rsid w:val="002C4CC9"/>
    <w:rsid w:val="002E2BF5"/>
    <w:rsid w:val="00306B75"/>
    <w:rsid w:val="003177FB"/>
    <w:rsid w:val="003275E8"/>
    <w:rsid w:val="003437B5"/>
    <w:rsid w:val="00343B05"/>
    <w:rsid w:val="00347142"/>
    <w:rsid w:val="00360712"/>
    <w:rsid w:val="0036126A"/>
    <w:rsid w:val="00364090"/>
    <w:rsid w:val="00374FE2"/>
    <w:rsid w:val="003B1B76"/>
    <w:rsid w:val="003B6183"/>
    <w:rsid w:val="003C4D96"/>
    <w:rsid w:val="003C7D24"/>
    <w:rsid w:val="003E54CE"/>
    <w:rsid w:val="003E67D2"/>
    <w:rsid w:val="0041329B"/>
    <w:rsid w:val="00415A2A"/>
    <w:rsid w:val="0045690F"/>
    <w:rsid w:val="00466FD6"/>
    <w:rsid w:val="004726DD"/>
    <w:rsid w:val="004A4D5E"/>
    <w:rsid w:val="004C30D6"/>
    <w:rsid w:val="004E7F74"/>
    <w:rsid w:val="00511DE8"/>
    <w:rsid w:val="005378C0"/>
    <w:rsid w:val="00542C77"/>
    <w:rsid w:val="00546025"/>
    <w:rsid w:val="005534EB"/>
    <w:rsid w:val="00570109"/>
    <w:rsid w:val="005B1C86"/>
    <w:rsid w:val="005B2A1A"/>
    <w:rsid w:val="005B5030"/>
    <w:rsid w:val="005B63F4"/>
    <w:rsid w:val="005C2828"/>
    <w:rsid w:val="005C5D7F"/>
    <w:rsid w:val="005D274F"/>
    <w:rsid w:val="00612AA9"/>
    <w:rsid w:val="00620577"/>
    <w:rsid w:val="00620604"/>
    <w:rsid w:val="00627A4C"/>
    <w:rsid w:val="0064195E"/>
    <w:rsid w:val="00651160"/>
    <w:rsid w:val="00662AA1"/>
    <w:rsid w:val="00676CD9"/>
    <w:rsid w:val="006A2FBD"/>
    <w:rsid w:val="006D6AC2"/>
    <w:rsid w:val="006E443F"/>
    <w:rsid w:val="006F4425"/>
    <w:rsid w:val="0070125A"/>
    <w:rsid w:val="007612CE"/>
    <w:rsid w:val="00765348"/>
    <w:rsid w:val="00797594"/>
    <w:rsid w:val="007A18E9"/>
    <w:rsid w:val="007A19EB"/>
    <w:rsid w:val="007A70DF"/>
    <w:rsid w:val="007F7EB9"/>
    <w:rsid w:val="00803255"/>
    <w:rsid w:val="00810198"/>
    <w:rsid w:val="0081272E"/>
    <w:rsid w:val="00816FD7"/>
    <w:rsid w:val="008241C6"/>
    <w:rsid w:val="0085242E"/>
    <w:rsid w:val="00871698"/>
    <w:rsid w:val="008840A9"/>
    <w:rsid w:val="008A05F4"/>
    <w:rsid w:val="008A104C"/>
    <w:rsid w:val="008C16E2"/>
    <w:rsid w:val="008C55FA"/>
    <w:rsid w:val="008D3BCB"/>
    <w:rsid w:val="008E62DC"/>
    <w:rsid w:val="008F05F6"/>
    <w:rsid w:val="00900B32"/>
    <w:rsid w:val="00905D74"/>
    <w:rsid w:val="00934E51"/>
    <w:rsid w:val="009414E8"/>
    <w:rsid w:val="00953400"/>
    <w:rsid w:val="0095797A"/>
    <w:rsid w:val="00962067"/>
    <w:rsid w:val="0096696B"/>
    <w:rsid w:val="00976607"/>
    <w:rsid w:val="009820C9"/>
    <w:rsid w:val="00985F5D"/>
    <w:rsid w:val="009945CB"/>
    <w:rsid w:val="00995A2A"/>
    <w:rsid w:val="009A3411"/>
    <w:rsid w:val="009B2C77"/>
    <w:rsid w:val="009E1E5B"/>
    <w:rsid w:val="009E367F"/>
    <w:rsid w:val="00A057F8"/>
    <w:rsid w:val="00A140BA"/>
    <w:rsid w:val="00A412EC"/>
    <w:rsid w:val="00A427FC"/>
    <w:rsid w:val="00A671F9"/>
    <w:rsid w:val="00A75984"/>
    <w:rsid w:val="00A87832"/>
    <w:rsid w:val="00AC0936"/>
    <w:rsid w:val="00AF347D"/>
    <w:rsid w:val="00B01B20"/>
    <w:rsid w:val="00B12A0D"/>
    <w:rsid w:val="00B16A0A"/>
    <w:rsid w:val="00B26D15"/>
    <w:rsid w:val="00B444B7"/>
    <w:rsid w:val="00B46F9C"/>
    <w:rsid w:val="00B668F9"/>
    <w:rsid w:val="00B76098"/>
    <w:rsid w:val="00B803CD"/>
    <w:rsid w:val="00B86E62"/>
    <w:rsid w:val="00BA724A"/>
    <w:rsid w:val="00BC3D28"/>
    <w:rsid w:val="00BC60D3"/>
    <w:rsid w:val="00BD1E20"/>
    <w:rsid w:val="00BD7DF6"/>
    <w:rsid w:val="00BF7058"/>
    <w:rsid w:val="00BF7421"/>
    <w:rsid w:val="00C104F4"/>
    <w:rsid w:val="00C44957"/>
    <w:rsid w:val="00C5246E"/>
    <w:rsid w:val="00C9614B"/>
    <w:rsid w:val="00CC7AAF"/>
    <w:rsid w:val="00CD6FCA"/>
    <w:rsid w:val="00CE52DC"/>
    <w:rsid w:val="00D02740"/>
    <w:rsid w:val="00D06B2C"/>
    <w:rsid w:val="00D6574D"/>
    <w:rsid w:val="00D866F5"/>
    <w:rsid w:val="00D92F68"/>
    <w:rsid w:val="00DA0312"/>
    <w:rsid w:val="00DA64E6"/>
    <w:rsid w:val="00DD0B23"/>
    <w:rsid w:val="00DD17FB"/>
    <w:rsid w:val="00DD61A4"/>
    <w:rsid w:val="00DF6630"/>
    <w:rsid w:val="00E00163"/>
    <w:rsid w:val="00E01927"/>
    <w:rsid w:val="00E04037"/>
    <w:rsid w:val="00E157D9"/>
    <w:rsid w:val="00E45A32"/>
    <w:rsid w:val="00E54BE5"/>
    <w:rsid w:val="00E62E89"/>
    <w:rsid w:val="00E6450D"/>
    <w:rsid w:val="00EA0118"/>
    <w:rsid w:val="00EF2A17"/>
    <w:rsid w:val="00F02510"/>
    <w:rsid w:val="00F144EF"/>
    <w:rsid w:val="00F30C6C"/>
    <w:rsid w:val="00F55AFA"/>
    <w:rsid w:val="00F713F2"/>
    <w:rsid w:val="00F71B73"/>
    <w:rsid w:val="00F8567E"/>
    <w:rsid w:val="00F9696C"/>
    <w:rsid w:val="00FA0024"/>
    <w:rsid w:val="00FA7A2E"/>
    <w:rsid w:val="00FB4CB2"/>
    <w:rsid w:val="00FC5200"/>
    <w:rsid w:val="00FE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CE"/>
  </w:style>
  <w:style w:type="paragraph" w:styleId="1">
    <w:name w:val="heading 1"/>
    <w:basedOn w:val="a"/>
    <w:link w:val="10"/>
    <w:uiPriority w:val="9"/>
    <w:qFormat/>
    <w:rsid w:val="00797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4B7"/>
  </w:style>
  <w:style w:type="paragraph" w:styleId="a5">
    <w:name w:val="footer"/>
    <w:basedOn w:val="a"/>
    <w:link w:val="a6"/>
    <w:uiPriority w:val="99"/>
    <w:unhideWhenUsed/>
    <w:rsid w:val="00B4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4B7"/>
  </w:style>
  <w:style w:type="paragraph" w:styleId="a7">
    <w:name w:val="List Paragraph"/>
    <w:basedOn w:val="a"/>
    <w:uiPriority w:val="34"/>
    <w:qFormat/>
    <w:rsid w:val="005D27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75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797594"/>
    <w:rPr>
      <w:color w:val="0000FF"/>
      <w:u w:val="single"/>
    </w:rPr>
  </w:style>
  <w:style w:type="character" w:customStyle="1" w:styleId="fsb-count">
    <w:name w:val="fsb-count"/>
    <w:basedOn w:val="a0"/>
    <w:rsid w:val="00797594"/>
  </w:style>
  <w:style w:type="paragraph" w:styleId="a9">
    <w:name w:val="Normal (Web)"/>
    <w:basedOn w:val="a"/>
    <w:uiPriority w:val="99"/>
    <w:semiHidden/>
    <w:unhideWhenUsed/>
    <w:rsid w:val="0079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12A0D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DA64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687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10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708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383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874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276376206">
              <w:marLeft w:val="0"/>
              <w:marRight w:val="0"/>
              <w:marTop w:val="0"/>
              <w:marBottom w:val="272"/>
              <w:divBdr>
                <w:top w:val="single" w:sz="6" w:space="7" w:color="DBDBDB"/>
                <w:left w:val="none" w:sz="0" w:space="0" w:color="auto"/>
                <w:bottom w:val="single" w:sz="6" w:space="7" w:color="DBDBDB"/>
                <w:right w:val="none" w:sz="0" w:space="0" w:color="auto"/>
              </w:divBdr>
              <w:divsChild>
                <w:div w:id="30502638">
                  <w:marLeft w:val="0"/>
                  <w:marRight w:val="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4522">
                  <w:marLeft w:val="0"/>
                  <w:marRight w:val="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4073">
                  <w:marLeft w:val="0"/>
                  <w:marRight w:val="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3189">
                  <w:marLeft w:val="0"/>
                  <w:marRight w:val="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5912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924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7599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443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526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germenevtiko-perevodcheskiy-metodologicheskiy-standart-v-zerkale-transdistsiplinarnosti-chast-III-interpretats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gvolive.com/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me.ru/svoboda-kultura/13-slov-russkogo-yazyka-u-kotoryh-net-tochnogo-perevoda-ni-na-odin-drugoj-yazyk-19845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vilgelm-fon-gumboldt-vnutrennyaya-forma-yazyka-kak-otrazhenie-samobytnosti-etnicheskoy-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10C3-4854-47B6-8018-31B8ACC1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3883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45</cp:revision>
  <dcterms:created xsi:type="dcterms:W3CDTF">2019-06-27T07:07:00Z</dcterms:created>
  <dcterms:modified xsi:type="dcterms:W3CDTF">2019-12-21T16:55:00Z</dcterms:modified>
</cp:coreProperties>
</file>