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6B" w:rsidRPr="0094536B" w:rsidRDefault="0094536B" w:rsidP="0094536B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>УДК 378.12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>ПРОФЕССИОГРАММА УЧИТЕЛЯ ИНОСТРАННОГО ЯЗЫКА: ОПЫТ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>ШВЕЙЦАРСКОЙ КОНФЕДЕРАЦИИ И ФИНЛЯНДИИ</w:t>
      </w: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>Гринюк Светлана Петровна</w:t>
      </w:r>
    </w:p>
    <w:p w:rsidR="0094536B" w:rsidRPr="0094536B" w:rsidRDefault="0094536B" w:rsidP="0094536B">
      <w:pPr>
        <w:spacing w:line="1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к.п.н., доцент</w:t>
      </w:r>
    </w:p>
    <w:p w:rsidR="0094536B" w:rsidRPr="0094536B" w:rsidRDefault="0094536B" w:rsidP="0094536B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>Заслуженная Алла Андреевна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к.п.н., доцент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Национальный авиационный университет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г. Киев, Украина</w:t>
      </w: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Аннотация: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В статье научно рассмотрены понятия</w:t>
      </w: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«компетенция»</w:t>
      </w: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«профессиональная готовность». Определена авторами профессиограмма учителей иностранного языка в двух европейских странах: Швейцарской Конфедерации и Финляндии; охарактеризованы составляющие компоненты профессиограммы учителя иностранного языка с учетом опыта двух стран.</w:t>
      </w:r>
    </w:p>
    <w:p w:rsidR="0094536B" w:rsidRPr="0094536B" w:rsidRDefault="0094536B" w:rsidP="0094536B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слова: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образование,</w:t>
      </w: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готовность учителя иностранного языка, компетенции, профессиограмма учителя иностранного языка.</w:t>
      </w: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Сегодня английский язык выступает в качестве лингва-франка. Он является важным средством реализации принципа мобильности студентов и научно-педагогических работников; средством их личной, интеллектуальной и профессиональной адаптации к условиям поликультурной, научной и образовательной сред.</w:t>
      </w:r>
    </w:p>
    <w:p w:rsidR="0094536B" w:rsidRPr="0094536B" w:rsidRDefault="0094536B" w:rsidP="0094536B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Эффективность иноязычной профессионально направленной подготовки студента во многом зависит от профессиональной компетентности преподавателя-филолога, который должен иметь не только основательную лингвистическую подготовку, но и должен быть динамичной личностью,</w:t>
      </w:r>
    </w:p>
    <w:p w:rsidR="0094536B" w:rsidRPr="0094536B" w:rsidRDefault="0094536B" w:rsidP="0094536B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1740"/>
          <w:tab w:val="left" w:pos="2400"/>
          <w:tab w:val="left" w:pos="4480"/>
          <w:tab w:val="left" w:pos="7100"/>
          <w:tab w:val="left" w:pos="77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постоянному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содержательному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методическому</w:t>
      </w:r>
    </w:p>
    <w:p w:rsidR="0094536B" w:rsidRPr="0094536B" w:rsidRDefault="0094536B" w:rsidP="0094536B">
      <w:pPr>
        <w:tabs>
          <w:tab w:val="left" w:pos="1740"/>
          <w:tab w:val="left" w:pos="2400"/>
          <w:tab w:val="left" w:pos="4480"/>
          <w:tab w:val="left" w:pos="7100"/>
          <w:tab w:val="left" w:pos="77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25" w:right="1124" w:bottom="0" w:left="1140" w:header="0" w:footer="0" w:gutter="0"/>
          <w:cols w:space="0" w:equalWidth="0">
            <w:col w:w="9640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0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339</w:t>
      </w:r>
    </w:p>
    <w:p w:rsidR="0094536B" w:rsidRPr="0094536B" w:rsidRDefault="0094536B" w:rsidP="0094536B">
      <w:pPr>
        <w:spacing w:line="0" w:lineRule="atLeast"/>
        <w:ind w:left="9280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25" w:right="1124" w:bottom="0" w:left="1140" w:header="0" w:footer="0" w:gutter="0"/>
          <w:cols w:space="0" w:equalWidth="0">
            <w:col w:w="9640"/>
          </w:cols>
          <w:docGrid w:linePitch="360"/>
        </w:sectPr>
      </w:pPr>
    </w:p>
    <w:p w:rsidR="0094536B" w:rsidRPr="0094536B" w:rsidRDefault="0094536B" w:rsidP="0094536B">
      <w:pPr>
        <w:spacing w:line="35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40"/>
      <w:bookmarkEnd w:id="0"/>
      <w:r w:rsidRPr="0094536B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совершенствованию; он должен быть восприимчивым к новым терминосистемам, образование которых является следствием научно-технического прогресса.</w:t>
      </w:r>
    </w:p>
    <w:p w:rsidR="0094536B" w:rsidRPr="0094536B" w:rsidRDefault="0094536B" w:rsidP="0094536B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b/>
          <w:i/>
          <w:sz w:val="24"/>
          <w:szCs w:val="24"/>
        </w:rPr>
        <w:t>Швейцарская Конфедерация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1800"/>
          <w:tab w:val="left" w:pos="3780"/>
          <w:tab w:val="left" w:pos="5040"/>
          <w:tab w:val="left" w:pos="86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Швейцарская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Конфедерация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является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международно-признанным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центром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1880"/>
          <w:tab w:val="left" w:pos="3600"/>
          <w:tab w:val="left" w:pos="3940"/>
          <w:tab w:val="left" w:pos="5100"/>
          <w:tab w:val="left" w:pos="6220"/>
          <w:tab w:val="left" w:pos="6520"/>
          <w:tab w:val="left" w:pos="7380"/>
          <w:tab w:val="left" w:pos="77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образования,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поэтому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интерес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учебе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осуществлению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1200"/>
          <w:tab w:val="left" w:pos="3040"/>
          <w:tab w:val="left" w:pos="3520"/>
          <w:tab w:val="left" w:pos="3960"/>
          <w:tab w:val="left" w:pos="5520"/>
          <w:tab w:val="left" w:pos="6740"/>
          <w:tab w:val="left" w:pos="84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исследований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ее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территории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является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постоянным.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Согласно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1080"/>
          <w:tab w:val="left" w:pos="2700"/>
          <w:tab w:val="left" w:pos="4820"/>
          <w:tab w:val="left" w:pos="5900"/>
          <w:tab w:val="left" w:pos="6220"/>
          <w:tab w:val="left" w:pos="74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Всемирного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экономического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форума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развитии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информационных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технологий в различных странах, Швейцарская Конфедерация занимает шестое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место в рейтинге по индексу сетевой готовности и первое место в рейтинге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качества ее системы образования по индикатору «навыки»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900"/>
          <w:tab w:val="left" w:pos="2660"/>
          <w:tab w:val="left" w:pos="4660"/>
          <w:tab w:val="left" w:pos="5920"/>
          <w:tab w:val="left" w:pos="7100"/>
          <w:tab w:val="left" w:pos="83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выпускников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университетов,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учителей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выявлен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высокий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показатель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1520"/>
          <w:tab w:val="left" w:pos="2240"/>
          <w:tab w:val="left" w:pos="2600"/>
          <w:tab w:val="left" w:pos="5160"/>
          <w:tab w:val="left" w:pos="6980"/>
          <w:tab w:val="left" w:pos="79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вхождения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ими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профессиональную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деятельность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(80%).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Швейцарская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1960"/>
          <w:tab w:val="left" w:pos="3220"/>
          <w:tab w:val="left" w:pos="4200"/>
          <w:tab w:val="left" w:pos="4700"/>
          <w:tab w:val="left" w:pos="6080"/>
          <w:tab w:val="left" w:pos="7060"/>
          <w:tab w:val="left" w:pos="82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Конфедерация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является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одной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немногих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стран,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которые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выдвигают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серьезные требования к учителям иностранного языка, о чем свидетельствует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отчет «Ключевые данные по преподаванию языков в школе»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Виртуальная  среда  объединяет специалистов  из  разных регионов  и  уровней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общей целью: улучшение качества обучающего процесса (создание центров по</w:t>
      </w:r>
    </w:p>
    <w:p w:rsidR="0094536B" w:rsidRPr="0094536B" w:rsidRDefault="0094536B" w:rsidP="0094536B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4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формированию компетенций е-обучения: педагогического дизайна, программирования и оценивания) [2].</w:t>
      </w:r>
    </w:p>
    <w:p w:rsidR="0094536B" w:rsidRPr="0094536B" w:rsidRDefault="0094536B" w:rsidP="0094536B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Особенности профессии учителя определяются спецификой его объекта: он общается с людьми, что делает необходимым творческое выражение собственной личности и помогает ученикам формировать их будущее. Поэтому, будущие учителя также должны быть готовы работать в трудных ситуациях и нести ответственность за свои решения. Педагог формирует студентов как будущих специалистов посредством определенного учебного предмета. Современный учитель требует некоторых ключевых компетентностей для выполнения своих профессиональных обязанностей.</w:t>
      </w:r>
    </w:p>
    <w:p w:rsidR="0094536B" w:rsidRPr="0094536B" w:rsidRDefault="0094536B" w:rsidP="0094536B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Как показывает опыт одного из швейцарских университетов – Университет педагогического образования в Люцерне (PH Luzern), который является одним</w:t>
      </w:r>
    </w:p>
    <w:p w:rsidR="0094536B" w:rsidRPr="0094536B" w:rsidRDefault="0094536B" w:rsidP="0094536B">
      <w:pPr>
        <w:spacing w:line="34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36" w:right="1124" w:bottom="0" w:left="1140" w:header="0" w:footer="0" w:gutter="0"/>
          <w:cols w:space="0" w:equalWidth="0">
            <w:col w:w="9640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0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340</w:t>
      </w:r>
    </w:p>
    <w:p w:rsidR="0094536B" w:rsidRPr="0094536B" w:rsidRDefault="0094536B" w:rsidP="0094536B">
      <w:pPr>
        <w:spacing w:line="0" w:lineRule="atLeast"/>
        <w:ind w:left="9280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36" w:right="1124" w:bottom="0" w:left="1140" w:header="0" w:footer="0" w:gutter="0"/>
          <w:cols w:space="0" w:equalWidth="0">
            <w:col w:w="9640"/>
          </w:cols>
          <w:docGrid w:linePitch="360"/>
        </w:sectPr>
      </w:pPr>
    </w:p>
    <w:p w:rsidR="0094536B" w:rsidRPr="0094536B" w:rsidRDefault="0094536B" w:rsidP="0094536B">
      <w:pPr>
        <w:spacing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341"/>
      <w:bookmarkEnd w:id="1"/>
      <w:r w:rsidRPr="0094536B">
        <w:rPr>
          <w:rFonts w:ascii="Times New Roman" w:eastAsia="Times New Roman" w:hAnsi="Times New Roman" w:cs="Times New Roman"/>
          <w:sz w:val="24"/>
          <w:szCs w:val="24"/>
        </w:rPr>
        <w:lastRenderedPageBreak/>
        <w:t>из крупнейших университетов по образованию в стране и центром компетенций</w:t>
      </w:r>
    </w:p>
    <w:p w:rsidR="0094536B" w:rsidRPr="0094536B" w:rsidRDefault="0094536B" w:rsidP="0094536B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spacing w:line="356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ресурсом для образовательных, социальных наук, общей и предметной методологии, профессиональная подготовка будущего учителя (бакалавра или магистра) независимо от дисциплин, которые он / она будет преподавать в будущем, в частности, иностранный язык (английский), подвергается развитию десяти профессиональных компетентностей у студентов.</w:t>
      </w:r>
    </w:p>
    <w:p w:rsidR="0094536B" w:rsidRPr="0094536B" w:rsidRDefault="0094536B" w:rsidP="0094536B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Под компетентностью мы понимаем динамическую комбинацию знаний, умений и практических навыков, способов мышления, профессиональных, мировоззренческих и гражданских качеств, морально-этических ценностей, которая определяет способность человека успешно осуществлять профессиональную и дальнейшую учебную деятельность, и является результатом обучения на определенном уровне высшего образования. Профессиональная компетентность педагога-филолога – это совокупность ключевых компетентностей, с помощью которых он осуществляет профессиональную педагогическую деятельность [3; c. 22].</w:t>
      </w:r>
    </w:p>
    <w:p w:rsidR="0094536B" w:rsidRPr="0094536B" w:rsidRDefault="0094536B" w:rsidP="0094536B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Что касается коммуникативной компетентности учителей иностранного языка,</w:t>
      </w:r>
    </w:p>
    <w:p w:rsidR="0094536B" w:rsidRPr="0094536B" w:rsidRDefault="0094536B" w:rsidP="0094536B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280"/>
        </w:tabs>
        <w:spacing w:line="358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Швейцарской Конфедерации создан «Профиль для учителей иностранных языков по преподаванию на I уровне средней школы с профессионально связанной языковой компетентности» (Profession-related language competence profiles for foreign language teachers at lower secondary level) с участием швейцарских педагогических университетов. Этот документ охватывает лингвистические компетентности, которые необходимы, в частности, для преподавания языков, стратегии изучения языка и межкультурные навыки [4].</w:t>
      </w:r>
    </w:p>
    <w:p w:rsidR="0094536B" w:rsidRPr="0094536B" w:rsidRDefault="0094536B" w:rsidP="0094536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8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Университет педагогического образования в Люцерне формирует и развивает такие профессиональные компетентности: компетентность в планировании урока; компетентность в разработке уроков, основанных на мотивирующих и облегчающих понимание компетентностях; компетентность в адаптивном планировании и коучинге; компетентность в диагностике и оценке; компетентность в обучении; компетентность в формировании отношений;</w:t>
      </w:r>
    </w:p>
    <w:p w:rsidR="0094536B" w:rsidRPr="0094536B" w:rsidRDefault="0094536B" w:rsidP="0094536B">
      <w:pPr>
        <w:spacing w:line="358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20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341</w:t>
      </w: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20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358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342"/>
      <w:bookmarkEnd w:id="2"/>
      <w:r w:rsidRPr="0094536B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компетентность в организации; компетентность в рефлексии; компетентность в умении совладать со стрессом; компетентность в профессиональной этике [5]. Рассмотрим выше перечисленные компетентности подробно. Компетентность в планировании урока включает в себя приобретение будущими учителями знаний, понимания и навыков, необходимых для выбора соответствующих учебных целей и методов для достижения ими определенных целей. Они планируют, реализуют и оценивают возможности обучения, используя специализированные и прикладные эмпирические знания и учебную программу, которая действует в настоящее время.</w:t>
      </w:r>
    </w:p>
    <w:p w:rsidR="0094536B" w:rsidRPr="0094536B" w:rsidRDefault="0094536B" w:rsidP="0094536B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>Компетентность в разработке уроков, основанных на мотивирующих и облегчающих понимание компетентностях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означает,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что учителя для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обеспечения процесса обучения формируют содержание уроков, основываясь на возрастных характеристиках учащихся и соответствующих подходах. Они разрабатывают уроки с учетом мотивации студентов, поддержки их устремлений и развития навыков. Они также способствуют развитию у учащихся навыков, необходимых для адаптации к социальной и природной среде.</w:t>
      </w:r>
    </w:p>
    <w:p w:rsidR="0094536B" w:rsidRPr="0094536B" w:rsidRDefault="0094536B" w:rsidP="0094536B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Компетентность в области адаптивного планирования и коучинга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включает в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себя разработку учителем уроков в соответствии с индивидуальными потребностями учащихся на основе дифференцированного подхода; обеспечении поддержки ученикам в их стремлении учиться и развиваться, расти в собственном решении проблем и нести ответственность за свои действия.</w:t>
      </w:r>
    </w:p>
    <w:p w:rsidR="0094536B" w:rsidRPr="0094536B" w:rsidRDefault="0094536B" w:rsidP="0094536B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Компетентность в диагностике и оценке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означает,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что учителя адаптируют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структурный подход к оценке способностей и знаний учащихся с учетом их индивидуальных особенностей. Они анализируют ошибки учеников, чтобы оценить их успехи и оказать поддержку.</w:t>
      </w:r>
    </w:p>
    <w:p w:rsidR="0094536B" w:rsidRPr="0094536B" w:rsidRDefault="0094536B" w:rsidP="0094536B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Компетентность в обучении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включает в себя способность учителей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руководить классом и выполнять свои обязанности, создавая благоприятную среду для обучения, учитывая интересы и потребности учащихся, и помогать</w:t>
      </w:r>
    </w:p>
    <w:p w:rsidR="0094536B" w:rsidRPr="0094536B" w:rsidRDefault="0094536B" w:rsidP="0094536B">
      <w:pPr>
        <w:spacing w:line="35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36" w:right="1124" w:bottom="0" w:left="1140" w:header="0" w:footer="0" w:gutter="0"/>
          <w:cols w:space="0" w:equalWidth="0">
            <w:col w:w="9640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0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342</w:t>
      </w:r>
    </w:p>
    <w:p w:rsidR="0094536B" w:rsidRPr="0094536B" w:rsidRDefault="0094536B" w:rsidP="0094536B">
      <w:pPr>
        <w:spacing w:line="0" w:lineRule="atLeast"/>
        <w:ind w:left="9280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36" w:right="1124" w:bottom="0" w:left="1140" w:header="0" w:footer="0" w:gutter="0"/>
          <w:cols w:space="0" w:equalWidth="0">
            <w:col w:w="9640"/>
          </w:cols>
          <w:docGrid w:linePitch="360"/>
        </w:sectPr>
      </w:pPr>
    </w:p>
    <w:p w:rsidR="0094536B" w:rsidRPr="0094536B" w:rsidRDefault="0094536B" w:rsidP="0094536B">
      <w:pPr>
        <w:spacing w:line="353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343"/>
      <w:bookmarkEnd w:id="3"/>
      <w:r w:rsidRPr="0094536B">
        <w:rPr>
          <w:rFonts w:ascii="Times New Roman" w:eastAsia="Times New Roman" w:hAnsi="Times New Roman" w:cs="Times New Roman"/>
          <w:sz w:val="24"/>
          <w:szCs w:val="24"/>
        </w:rPr>
        <w:lastRenderedPageBreak/>
        <w:t>им принимать на себя ответственность за свои действия. Также будущие учителя создают условия эффективного функционирования в классе через сотрудничество обучения.</w:t>
      </w:r>
    </w:p>
    <w:p w:rsidR="0094536B" w:rsidRPr="0094536B" w:rsidRDefault="0094536B" w:rsidP="0094536B">
      <w:pPr>
        <w:spacing w:line="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7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Компетентность в формировании отношений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подразумевает умение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устанавливать и поддерживать эти отношения и решать конфликты. Учителя устанавливают конструктивные отношения между учащимися, родителями, опекунами, коллегами, педагогами, пожилыми людьми, основанные на уважении и доверии, понимании других взглядов. Они также разрабатывают конструктивный подход к решению конфликта и общаются объективно.</w:t>
      </w:r>
    </w:p>
    <w:p w:rsidR="0094536B" w:rsidRPr="0094536B" w:rsidRDefault="0094536B" w:rsidP="0094536B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7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Компетентность в организации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означает,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что учителя распределяют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ответственность за человеческие и материальные ресурсы с учетом действующих документов и внутренних требований школ. Школы рассматриваются как многоуровневые системы, а учителя видят себя в них действующими лицами, служащими многим интересам. Учителя анализируют и отражают требования к своей работе, ориентируясь на требуемые, этические нормы и демократические принципы.</w:t>
      </w:r>
    </w:p>
    <w:p w:rsidR="0094536B" w:rsidRPr="0094536B" w:rsidRDefault="0094536B" w:rsidP="0094536B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7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Компетентность в рефлексии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предполагает,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что учителя объединяют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систематические теоретические и прикладные знания, размышляя об общих аспектах, постоянно анализируя влияние своих решений на учащихся, родителей, опекунов, коллег и активно формируют траекторию своего профессионального развития.</w:t>
      </w:r>
    </w:p>
    <w:p w:rsidR="0094536B" w:rsidRPr="0094536B" w:rsidRDefault="0094536B" w:rsidP="0094536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Компетентность в борьбе со стрессом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подразумевает способность учителя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сохранять гибкость и умение совладать со стрессом, связанным с их деятельностью, либо найти помощь извне, оценивать свои резервы и возможности.</w:t>
      </w:r>
    </w:p>
    <w:p w:rsidR="0094536B" w:rsidRPr="0094536B" w:rsidRDefault="0094536B" w:rsidP="0094536B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3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Компетентность в профессиональной этике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предусматривает взятие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учителями на себя ответственности и построение личных отношений с учащимися на основе доверия и уважения, проявления активной объективности</w:t>
      </w:r>
    </w:p>
    <w:p w:rsidR="0094536B" w:rsidRPr="0094536B" w:rsidRDefault="0094536B" w:rsidP="0094536B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237"/>
        </w:tabs>
        <w:spacing w:line="346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ним и защита учеников их от всех форм дискриминации и неблагоприятных факторов [5].</w:t>
      </w:r>
    </w:p>
    <w:p w:rsidR="0094536B" w:rsidRPr="0094536B" w:rsidRDefault="0094536B" w:rsidP="0094536B">
      <w:pPr>
        <w:tabs>
          <w:tab w:val="left" w:pos="237"/>
        </w:tabs>
        <w:spacing w:line="346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343</w:t>
      </w: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357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344"/>
      <w:bookmarkEnd w:id="4"/>
      <w:r w:rsidRPr="0094536B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Анализируя процесс подготовки учителей английского языка в Люцернском педагогическом университете, который обеспечивает учителями этого профиля весь регион Западной Швейцарии, мы отмечаем, что подготовка учителей английского языка основана на компетентном подходе в сочетании с мультикультурным подходом.</w:t>
      </w:r>
    </w:p>
    <w:p w:rsidR="0094536B" w:rsidRPr="0094536B" w:rsidRDefault="0094536B" w:rsidP="0094536B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b/>
          <w:i/>
          <w:sz w:val="24"/>
          <w:szCs w:val="24"/>
        </w:rPr>
        <w:t>Финляндия</w:t>
      </w:r>
    </w:p>
    <w:p w:rsidR="0094536B" w:rsidRPr="0094536B" w:rsidRDefault="0094536B" w:rsidP="0094536B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49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Вопросы профессиональной готовности учителя иностранного языка в системе высшего образования Финляндии является всеобъемлющей проблемой теории</w:t>
      </w:r>
    </w:p>
    <w:p w:rsidR="0094536B" w:rsidRPr="0094536B" w:rsidRDefault="0094536B" w:rsidP="0094536B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271"/>
        </w:tabs>
        <w:spacing w:line="350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практики педагогического образования, поскольку фактически она выходит на проблему формирования личности педагога-профессионала [1].</w:t>
      </w:r>
    </w:p>
    <w:p w:rsidR="0094536B" w:rsidRPr="0094536B" w:rsidRDefault="0094536B" w:rsidP="0094536B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410"/>
        </w:tabs>
        <w:spacing w:line="356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финской педагогической литературе профессионализм педагога – это понятие, обозначающее профессиональный статус и престиж, который относится к обязанностям самих преподавателей управлять и развивать их собственное знание и действия по обслуживанию своих подопечных (учеников</w:t>
      </w:r>
    </w:p>
    <w:p w:rsidR="0094536B" w:rsidRPr="0094536B" w:rsidRDefault="0094536B" w:rsidP="0094536B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147"/>
        </w:tabs>
        <w:spacing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студентов / всех тех, кто обучается).</w:t>
      </w:r>
    </w:p>
    <w:p w:rsidR="0094536B" w:rsidRPr="0094536B" w:rsidRDefault="0094536B" w:rsidP="0094536B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Финского учителя характеризует высокая степень автономии и креативности, которые проявляются, вместе с высоким уровнем профессиональной компетенции, в таких деловых качествах, как гибкость профессионального мышления, мобильность и адаптивность к инновационным ситуациям</w:t>
      </w:r>
    </w:p>
    <w:p w:rsidR="0094536B" w:rsidRPr="0094536B" w:rsidRDefault="0094536B" w:rsidP="0094536B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3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деятельности, постоянное профессиональное самосовершенствование, способность работать в команде, сотрудничать с другими, брать на себя инициативу и ответственность [7].</w:t>
      </w:r>
    </w:p>
    <w:p w:rsidR="0094536B" w:rsidRPr="0094536B" w:rsidRDefault="0094536B" w:rsidP="0094536B">
      <w:pPr>
        <w:spacing w:line="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3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Финские ученые и исследователи выделяют восемь видов умений, на развитие которых они направляют процесс профессиональной подготовки: 1) проектировочные; 2) адаптационные; 3) организационные; 4) мотивационные;</w:t>
      </w:r>
    </w:p>
    <w:p w:rsidR="0094536B" w:rsidRPr="0094536B" w:rsidRDefault="0094536B" w:rsidP="0094536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327"/>
        </w:tabs>
        <w:spacing w:line="0" w:lineRule="atLeast"/>
        <w:ind w:left="327" w:hanging="32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коммуникативные; 6) умение контроля и самоконтроля; 7) познавательные;</w:t>
      </w:r>
    </w:p>
    <w:p w:rsidR="0094536B" w:rsidRPr="0094536B" w:rsidRDefault="0094536B" w:rsidP="0094536B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520"/>
        </w:tabs>
        <w:spacing w:line="356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вспомогательные (умение петь, рисовать, играть на музыкальном инструменте и т.д.) В совокупности указанные умения составляют стержень проблемы подготовки учителя иностранных языков, который имеет общеметодическую подготовку [9, с. 2-4].</w:t>
      </w:r>
    </w:p>
    <w:p w:rsidR="0094536B" w:rsidRPr="0094536B" w:rsidRDefault="0094536B" w:rsidP="0094536B">
      <w:pPr>
        <w:tabs>
          <w:tab w:val="left" w:pos="520"/>
        </w:tabs>
        <w:spacing w:line="356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344</w:t>
      </w: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353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345"/>
      <w:bookmarkEnd w:id="5"/>
      <w:r w:rsidRPr="0094536B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Профессиограмма будущего учителя иностранного языка в Финляндии включает следующие компетенции, которые студент обязан сформировать в течение обучения в университете [1], [7], [9]:</w:t>
      </w:r>
    </w:p>
    <w:p w:rsidR="0094536B" w:rsidRPr="0094536B" w:rsidRDefault="0094536B" w:rsidP="0094536B">
      <w:pPr>
        <w:spacing w:line="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218"/>
        </w:tabs>
        <w:spacing w:line="353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Специальная профессиональная компетенция.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Педагог: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приобрел системные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знания соответствующей специализации; способен применять практический опыт специализации в педагогическом контенте учебной дисциплины;</w:t>
      </w:r>
    </w:p>
    <w:p w:rsidR="0094536B" w:rsidRPr="0094536B" w:rsidRDefault="0094536B" w:rsidP="0094536B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способен трансформировать знания соответствующих научных и технических дисциплин в педагогический контент учебной дисциплины; способен интегрировать междисциплинарные знания с дисциплиной обучения и создавать межпредметные связи; способен идентифицировать и обрабатывать информацию в сфере специализации и имеет навыки применения ИКТ-технологий.</w:t>
      </w:r>
    </w:p>
    <w:p w:rsidR="0094536B" w:rsidRPr="0094536B" w:rsidRDefault="0094536B" w:rsidP="0094536B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492"/>
        </w:tabs>
        <w:spacing w:line="357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Общая образовательная компетенция.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Педагог: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освоил знания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педагогических дисциплин на теоретическом и практическом уровнях, которые связаны с глубокими знаниями психологических, социальных и мультикультурных аспектов; разбирается в содержании образования как таковой, на образовательных системах и тенденциях их развития, которые имеют отношение к системе профессионального образования в частности;</w:t>
      </w:r>
    </w:p>
    <w:p w:rsidR="0094536B" w:rsidRPr="0094536B" w:rsidRDefault="0094536B" w:rsidP="0094536B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способен стимулировать развитие индивидуальных качеств у студентов; разбирается в правах ребенка и студента и уважает их в педагогическом процессе; имеет высокий уровень творческого потенциала, гибкости и адаптивности к педагогическому процессу.</w:t>
      </w:r>
    </w:p>
    <w:p w:rsidR="0094536B" w:rsidRPr="0094536B" w:rsidRDefault="0094536B" w:rsidP="0094536B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300"/>
        </w:tabs>
        <w:spacing w:line="358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Дидактическая и психо-дидактическая компетенция.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Педагог: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трансформировать методологию учебной дисциплины согласно способу мышления студентов соответствующей учебной дисциплины; способен применять соответствующие методы, формы и способы осуществления учебного процесса в соответствии с поставленными образовательными целями и задачами; способен использовать инфо-коммуникационные технологии для стимулирования обучения; может направлять студентов к самообразованию.</w:t>
      </w:r>
    </w:p>
    <w:p w:rsidR="0094536B" w:rsidRPr="0094536B" w:rsidRDefault="0094536B" w:rsidP="0094536B">
      <w:pPr>
        <w:tabs>
          <w:tab w:val="left" w:pos="300"/>
        </w:tabs>
        <w:spacing w:line="358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345</w:t>
      </w: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numPr>
          <w:ilvl w:val="0"/>
          <w:numId w:val="1"/>
        </w:numPr>
        <w:spacing w:line="359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346"/>
      <w:bookmarkEnd w:id="6"/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Диагностическая и посредническая компетенция.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Педагог: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пользоваться методами диагностики в преподавании; умеет диагностировать социальные отношения в учебной среде; способен отождествлять студентов с проблемами в обучении; способен моделировать методы обучения в соответствии с предметом обучения и способностями студентов; освоил методы менторского наставничества и может направлять деятельность одаренных студентов; способен распознать патологические проявления в студентах и способен к их предотвращению; владеет методами поддержания дисциплины; компетентен в решении проблем и ситуаций в ходе учебного процесса.</w:t>
      </w:r>
    </w:p>
    <w:p w:rsidR="0094536B" w:rsidRPr="0094536B" w:rsidRDefault="0094536B" w:rsidP="0094536B">
      <w:pPr>
        <w:numPr>
          <w:ilvl w:val="0"/>
          <w:numId w:val="1"/>
        </w:numPr>
        <w:spacing w:line="0" w:lineRule="atLeast"/>
        <w:ind w:left="367" w:hanging="36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>Социальная,   психо-социологическая   и   коммуникативная   компетенция.</w:t>
      </w:r>
    </w:p>
    <w:p w:rsidR="0094536B" w:rsidRPr="0094536B" w:rsidRDefault="0094536B" w:rsidP="0094536B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8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Педагог: овладел средствами создания благоприятного рабочего климата в классе / школе на основе знаний социальных отношений между студентами; овладел средствами профессиональной социализации студентов и может применить их на практике; умеет управлять социальными ситуациями в школе / за ее пределами, как и способен помогать студентам; осознает возможности и ограничения влияния внешкольной окружающей среды, сверстников и СМИ на учеников / студентов; способен проанализировать причины негативных отношений и поведение студентов и принять средства для их корректировки; овладел методами коммуникации в образовательном процессе; умеет применять методы коммуникации и сотрудничества с родителями, администрацией школы и обладает знаниями семейной педагогики.</w:t>
      </w:r>
    </w:p>
    <w:p w:rsidR="0094536B" w:rsidRPr="0094536B" w:rsidRDefault="0094536B" w:rsidP="0094536B">
      <w:pPr>
        <w:spacing w:line="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tabs>
          <w:tab w:val="left" w:pos="247"/>
        </w:tabs>
        <w:spacing w:line="358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Управленческая и нормативная компетенция.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Педагог: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обладает знаниями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основ законодательства и нормативных документов, имеющих отношение к его профессии, его окружающей среды и будущего трудоустройства своих студентов и способен пользоваться ими в инструктивном практике; знаком с образовательной политикой, условиями и процессами функционирования школы; знаком с административной работой, имеющей отношение к образовательным результатов учеников / студентов; в состоянии развивать</w:t>
      </w:r>
    </w:p>
    <w:p w:rsidR="0094536B" w:rsidRPr="0094536B" w:rsidRDefault="0094536B" w:rsidP="0094536B">
      <w:pPr>
        <w:tabs>
          <w:tab w:val="left" w:pos="247"/>
        </w:tabs>
        <w:spacing w:line="358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346</w:t>
      </w: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349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347"/>
      <w:bookmarkEnd w:id="7"/>
      <w:r w:rsidRPr="0094536B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проекты на уровне институциональной сотрудничества, как внутри страны, так и в международном масштабе.</w:t>
      </w:r>
    </w:p>
    <w:p w:rsidR="0094536B" w:rsidRPr="0094536B" w:rsidRDefault="0094536B" w:rsidP="0094536B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spacing w:line="350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Профессиональная компетенция.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Педагог: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обладает общими знаниями</w:t>
      </w:r>
      <w:r w:rsidRPr="00945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образовательных проблем в области философии, культуры, политики,</w:t>
      </w:r>
    </w:p>
    <w:p w:rsidR="0094536B" w:rsidRPr="0094536B" w:rsidRDefault="0094536B" w:rsidP="0094536B">
      <w:pPr>
        <w:spacing w:line="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7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законодательства и экономики, способен применять их для формирования ценностных ориентаций; способен представлять свою профессию на основе овладения принципами профессиональной этики; овладел моделями профессионального поведения; имеет необходимые предпосылки для сотрудничества с коллегами и другими представителями педагогического персонала; способен к саморефлексии; обладает как физической, так и моральной целостностью.</w:t>
      </w:r>
    </w:p>
    <w:p w:rsidR="0094536B" w:rsidRPr="0094536B" w:rsidRDefault="0094536B" w:rsidP="0094536B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spacing w:line="358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системе национального образования Финляндии ведущее место занимает формирование дидактической компетенции у студентов, не преуменьшая при этом ценности других компетенций, которыми обладает современный учитель иностранного языка с направленностью на исследовательский характер профессиональной деятельности учителя иностранного языка, который обусловлен стремительными общественными изменениями, новыми требованиями к профессиональным характеристикам учителя [8].</w:t>
      </w:r>
    </w:p>
    <w:p w:rsidR="0094536B" w:rsidRPr="0094536B" w:rsidRDefault="0094536B" w:rsidP="0094536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9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Итак, современные педагоги трактуются как менеджеры метазнания учебного процесса: знакомы с последними научными разработками и достижениями по своей специальности, способные организовать изучение предметной дисциплины разного уровня; те, которые закладывают основу для создания соответствующих принципов, которые помогают ученикам/студентам в проектировании собственного обучения в течение жизни. Учителя – это ученые, советчики, эксперты, ответственные и гармоничные личности; те, которые обладают полным пониманием человеческого развития и совершенствования. Обладают собственными успешными стратегиями работы с поликультурной аудиторией и с аудиториями разного социального уровня.</w:t>
      </w:r>
    </w:p>
    <w:p w:rsidR="0094536B" w:rsidRPr="0094536B" w:rsidRDefault="0094536B" w:rsidP="0094536B">
      <w:pPr>
        <w:spacing w:line="359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347</w:t>
      </w: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36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age348"/>
      <w:bookmarkEnd w:id="8"/>
      <w:r w:rsidRPr="00945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94536B" w:rsidRPr="0094536B" w:rsidRDefault="0094536B" w:rsidP="0094536B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713"/>
        </w:tabs>
        <w:spacing w:line="34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1. Гринюк, С.П. Професійна підготовка майбутніх вчителів іноземних мов в університетах Фінляндії [Текст]: автореф. дис. на здоб. наук. ступ. канд. пед.</w:t>
      </w:r>
    </w:p>
    <w:p w:rsidR="0094536B" w:rsidRPr="0094536B" w:rsidRDefault="0094536B" w:rsidP="0094536B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49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наук : 13.00.04 - теорія і методика професійної освіти / Гринюк Світлана Петрівна; Нац. авіаційний ун-т. – К., 2013. – 20 с.</w:t>
      </w:r>
    </w:p>
    <w:p w:rsidR="0094536B" w:rsidRPr="0094536B" w:rsidRDefault="0094536B" w:rsidP="0094536B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713"/>
        </w:tabs>
        <w:spacing w:line="350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536B">
        <w:rPr>
          <w:rFonts w:ascii="Times New Roman" w:hAnsi="Times New Roman" w:cs="Times New Roman"/>
          <w:sz w:val="24"/>
          <w:szCs w:val="24"/>
        </w:rPr>
        <w:t> 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>Заслужена А.А. Підготовка магістрів з англійської мови та літератури в університетах Швейцарської Конфедерації автореф. дис. ... канд. пед. наук :</w:t>
      </w:r>
    </w:p>
    <w:p w:rsidR="0094536B" w:rsidRPr="0094536B" w:rsidRDefault="0094536B" w:rsidP="0094536B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numPr>
          <w:ilvl w:val="0"/>
          <w:numId w:val="1"/>
        </w:numPr>
        <w:spacing w:line="0" w:lineRule="atLeast"/>
        <w:ind w:left="347" w:hanging="34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00.04 / Заслужена Алла Андріївна ; Сум. держ. пед. ун-т ім. А. С. Макаренка.</w:t>
      </w:r>
    </w:p>
    <w:p w:rsidR="0094536B" w:rsidRPr="0094536B" w:rsidRDefault="0094536B" w:rsidP="0094536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– Суми, 2016. – 20 с. с. 11.</w:t>
      </w:r>
    </w:p>
    <w:p w:rsidR="0094536B" w:rsidRPr="0094536B" w:rsidRDefault="0094536B" w:rsidP="0094536B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713"/>
        </w:tabs>
        <w:spacing w:line="34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3. Заслужена А. А. Підготовка магістрів з англійської мови та літератури в університетах Швейцарської Конфедерації : дис. … канд. пед. наук : 13.00.04.</w:t>
      </w:r>
    </w:p>
    <w:p w:rsidR="0094536B" w:rsidRPr="0094536B" w:rsidRDefault="0094536B" w:rsidP="0094536B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Суми, 2016. 323 с.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707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4.Profession-related language competence profile for foreign language teachers</w:t>
      </w:r>
    </w:p>
    <w:p w:rsidR="0094536B" w:rsidRPr="0094536B" w:rsidRDefault="0094536B" w:rsidP="0094536B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49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 xml:space="preserve">at lower secondary level </w:t>
      </w:r>
      <w:hyperlink r:id="rId5" w:history="1">
        <w:r w:rsidRPr="0094536B">
          <w:rPr>
            <w:rFonts w:ascii="Times New Roman" w:eastAsia="Times New Roman" w:hAnsi="Times New Roman" w:cs="Times New Roman"/>
            <w:sz w:val="24"/>
            <w:szCs w:val="24"/>
          </w:rPr>
          <w:t>https://www.phsg.ch/sites/default/files/cms/Dienstleistung/Fachstellen/Fachstelle%20</w:t>
        </w:r>
      </w:hyperlink>
    </w:p>
    <w:p w:rsidR="0094536B" w:rsidRPr="0094536B" w:rsidRDefault="0094536B" w:rsidP="0094536B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71" w:lineRule="auto"/>
        <w:ind w:left="7" w:right="1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4536B">
          <w:rPr>
            <w:rFonts w:ascii="Times New Roman" w:eastAsia="Times New Roman" w:hAnsi="Times New Roman" w:cs="Times New Roman"/>
            <w:sz w:val="24"/>
            <w:szCs w:val="24"/>
          </w:rPr>
          <w:t>für%20Sprachkompetenzen%20von%20Lehrpersonen/Kompetenzprofile/KP_Sek.I_</w:t>
        </w:r>
      </w:hyperlink>
      <w:r w:rsidRPr="0094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94536B">
          <w:rPr>
            <w:rFonts w:ascii="Times New Roman" w:eastAsia="Times New Roman" w:hAnsi="Times New Roman" w:cs="Times New Roman"/>
            <w:sz w:val="24"/>
            <w:szCs w:val="24"/>
          </w:rPr>
          <w:t>EN_21.4.15.pdf</w:t>
        </w:r>
      </w:hyperlink>
    </w:p>
    <w:p w:rsidR="0094536B" w:rsidRPr="0094536B" w:rsidRDefault="0094536B" w:rsidP="0094536B">
      <w:pPr>
        <w:tabs>
          <w:tab w:val="left" w:pos="707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5. PH Luzern Initial teacher training A Career in Teaching The programmes of</w:t>
      </w:r>
    </w:p>
    <w:p w:rsidR="0094536B" w:rsidRPr="0094536B" w:rsidRDefault="0094536B" w:rsidP="0094536B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5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 xml:space="preserve">PH Luzern at a glance </w:t>
      </w:r>
      <w:hyperlink r:id="rId8" w:history="1">
        <w:r w:rsidRPr="0094536B">
          <w:rPr>
            <w:rFonts w:ascii="Times New Roman" w:eastAsia="Times New Roman" w:hAnsi="Times New Roman" w:cs="Times New Roman"/>
            <w:sz w:val="24"/>
            <w:szCs w:val="24"/>
          </w:rPr>
          <w:t>https://www.phlu.ch/_Resources/Persistent/a9645b8082fa8de5c85ea0d9fa0a4662b92</w:t>
        </w:r>
      </w:hyperlink>
      <w:r w:rsidRPr="0094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94536B">
          <w:rPr>
            <w:rFonts w:ascii="Times New Roman" w:eastAsia="Times New Roman" w:hAnsi="Times New Roman" w:cs="Times New Roman"/>
            <w:sz w:val="24"/>
            <w:szCs w:val="24"/>
          </w:rPr>
          <w:t>a96ad/AB_Flyer-A-Career-in-Teaching_201610.pdf</w:t>
        </w:r>
      </w:hyperlink>
    </w:p>
    <w:p w:rsidR="0094536B" w:rsidRPr="0094536B" w:rsidRDefault="0094536B" w:rsidP="0094536B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707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6.Заслужена   А.А.   Ключові   компетенції   вчителів   англійської   мови:</w:t>
      </w:r>
    </w:p>
    <w:p w:rsidR="0094536B" w:rsidRPr="0094536B" w:rsidRDefault="0094536B" w:rsidP="0094536B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46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швейцарський досвід / А.А. Заслужена // Сучасне літературознавство та прикладна лінгвістика: американські та британські студії: матер. ІІІ</w:t>
      </w:r>
    </w:p>
    <w:p w:rsidR="0094536B" w:rsidRPr="0094536B" w:rsidRDefault="0094536B" w:rsidP="0094536B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349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Міжнародного Симпозіуму, 22-24 квітня 2015р., м. Київ : тези доп. – К., 2015. – С. 120-122.</w:t>
      </w:r>
    </w:p>
    <w:p w:rsidR="0094536B" w:rsidRPr="0094536B" w:rsidRDefault="0094536B" w:rsidP="0094536B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574"/>
        </w:tabs>
        <w:spacing w:line="355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 xml:space="preserve">7. Mäkinen, M. Perspectives on teacher competences. – Retrived from: </w:t>
      </w:r>
      <w:hyperlink r:id="rId10" w:history="1">
        <w:r w:rsidRPr="0094536B">
          <w:rPr>
            <w:rFonts w:ascii="Times New Roman" w:eastAsia="Times New Roman" w:hAnsi="Times New Roman" w:cs="Times New Roman"/>
            <w:sz w:val="24"/>
            <w:szCs w:val="24"/>
          </w:rPr>
          <w:t>http://www.european-agency.org/agency-projects/Teacher-Education-for-</w:t>
        </w:r>
      </w:hyperlink>
      <w:hyperlink r:id="rId11" w:history="1">
        <w:r w:rsidRPr="0094536B">
          <w:rPr>
            <w:rFonts w:ascii="Times New Roman" w:eastAsia="Times New Roman" w:hAnsi="Times New Roman" w:cs="Times New Roman"/>
            <w:sz w:val="24"/>
            <w:szCs w:val="24"/>
          </w:rPr>
          <w:t>Inclusion/teacher-education-web-files/eger-files/Finland.pdf</w:t>
        </w:r>
      </w:hyperlink>
    </w:p>
    <w:p w:rsidR="0094536B" w:rsidRPr="0094536B" w:rsidRDefault="0094536B" w:rsidP="0094536B">
      <w:pPr>
        <w:tabs>
          <w:tab w:val="left" w:pos="574"/>
        </w:tabs>
        <w:spacing w:line="355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pgSz w:w="11900" w:h="16838"/>
          <w:pgMar w:top="1125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348</w:t>
      </w:r>
    </w:p>
    <w:p w:rsidR="0094536B" w:rsidRPr="0094536B" w:rsidRDefault="0094536B" w:rsidP="0094536B">
      <w:pPr>
        <w:spacing w:line="0" w:lineRule="atLeast"/>
        <w:ind w:left="9287"/>
        <w:rPr>
          <w:rFonts w:ascii="Times New Roman" w:eastAsia="Times New Roman" w:hAnsi="Times New Roman" w:cs="Times New Roman"/>
          <w:sz w:val="24"/>
          <w:szCs w:val="24"/>
        </w:rPr>
        <w:sectPr w:rsidR="0094536B" w:rsidRPr="0094536B">
          <w:type w:val="continuous"/>
          <w:pgSz w:w="11900" w:h="16838"/>
          <w:pgMar w:top="1125" w:right="1124" w:bottom="0" w:left="1133" w:header="0" w:footer="0" w:gutter="0"/>
          <w:cols w:space="0" w:equalWidth="0">
            <w:col w:w="9647"/>
          </w:cols>
          <w:docGrid w:linePitch="360"/>
        </w:sectPr>
      </w:pPr>
    </w:p>
    <w:p w:rsidR="0094536B" w:rsidRPr="0094536B" w:rsidRDefault="0094536B" w:rsidP="0094536B">
      <w:pPr>
        <w:tabs>
          <w:tab w:val="left" w:pos="626"/>
          <w:tab w:val="left" w:pos="1986"/>
          <w:tab w:val="left" w:pos="2906"/>
          <w:tab w:val="left" w:pos="4606"/>
          <w:tab w:val="left" w:pos="6706"/>
          <w:tab w:val="left" w:pos="7446"/>
          <w:tab w:val="left" w:pos="9006"/>
        </w:tabs>
        <w:spacing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ge349"/>
      <w:bookmarkEnd w:id="9"/>
      <w:r w:rsidRPr="0094536B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Slavik,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M.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Teacher’s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competences.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Retrived</w:t>
      </w:r>
      <w:r w:rsidRPr="0094536B">
        <w:rPr>
          <w:rFonts w:ascii="Times New Roman" w:eastAsia="Times New Roman" w:hAnsi="Times New Roman" w:cs="Times New Roman"/>
          <w:sz w:val="24"/>
          <w:szCs w:val="24"/>
        </w:rPr>
        <w:tab/>
        <w:t>from:</w:t>
      </w:r>
    </w:p>
    <w:p w:rsidR="0094536B" w:rsidRPr="0094536B" w:rsidRDefault="0094536B" w:rsidP="0094536B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spacing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94536B">
          <w:rPr>
            <w:rFonts w:ascii="Times New Roman" w:eastAsia="Times New Roman" w:hAnsi="Times New Roman" w:cs="Times New Roman"/>
            <w:sz w:val="24"/>
            <w:szCs w:val="24"/>
          </w:rPr>
          <w:t>http://www.slideshare.net/gueste538c3/teachers-competences</w:t>
        </w:r>
      </w:hyperlink>
    </w:p>
    <w:p w:rsidR="0094536B" w:rsidRPr="0094536B" w:rsidRDefault="0094536B" w:rsidP="0094536B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36B" w:rsidRPr="0094536B" w:rsidRDefault="0094536B" w:rsidP="0094536B">
      <w:pPr>
        <w:tabs>
          <w:tab w:val="left" w:pos="574"/>
        </w:tabs>
        <w:spacing w:line="350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94536B">
        <w:rPr>
          <w:rFonts w:ascii="Times New Roman" w:eastAsia="Times New Roman" w:hAnsi="Times New Roman" w:cs="Times New Roman"/>
          <w:sz w:val="24"/>
          <w:szCs w:val="24"/>
        </w:rPr>
        <w:t>9. Tuning Educational Structures in Europe. Reference Points for the Design and Delivery of Degree Programmes in Linguistics. Tuning Project 2012. – 22 p.</w:t>
      </w:r>
    </w:p>
    <w:p w:rsidR="00C216AA" w:rsidRDefault="00C216AA"/>
    <w:sectPr w:rsidR="00C216AA" w:rsidSect="00C216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B48968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grammar="clean"/>
  <w:defaultTabStop w:val="708"/>
  <w:hyphenationZone w:val="425"/>
  <w:characterSpacingControl w:val="doNotCompress"/>
  <w:compat/>
  <w:rsids>
    <w:rsidRoot w:val="0094536B"/>
    <w:rsid w:val="00130294"/>
    <w:rsid w:val="00131610"/>
    <w:rsid w:val="00184E25"/>
    <w:rsid w:val="001F7079"/>
    <w:rsid w:val="0025393F"/>
    <w:rsid w:val="002F0493"/>
    <w:rsid w:val="00387F9F"/>
    <w:rsid w:val="003916E3"/>
    <w:rsid w:val="003C0977"/>
    <w:rsid w:val="004536DC"/>
    <w:rsid w:val="004936EF"/>
    <w:rsid w:val="00614B3B"/>
    <w:rsid w:val="00624CA5"/>
    <w:rsid w:val="007E7ED4"/>
    <w:rsid w:val="008B1917"/>
    <w:rsid w:val="0090106E"/>
    <w:rsid w:val="00944061"/>
    <w:rsid w:val="0094536B"/>
    <w:rsid w:val="0097499D"/>
    <w:rsid w:val="009D4D26"/>
    <w:rsid w:val="00A03A90"/>
    <w:rsid w:val="00B26052"/>
    <w:rsid w:val="00B57B9B"/>
    <w:rsid w:val="00C216AA"/>
    <w:rsid w:val="00C34B58"/>
    <w:rsid w:val="00DC248E"/>
    <w:rsid w:val="00DC6CBB"/>
    <w:rsid w:val="00DF0E0B"/>
    <w:rsid w:val="00DF1FF1"/>
    <w:rsid w:val="00E7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6B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lu.ch/_Resources/Persistent/a9645b8082fa8de5c85ea0d9fa0a4662b92a96ad/AB_Flyer-A-Career-in-Teaching_20161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sg.ch/sites/default/files/cms/Dienstleistung/Fachstellen/Fachstelle%20f&#195;&#188;r%20Sprachkompetenzen%20von%20Lehrpersonen/Kompetenzprofile/KP_Sek.I_EN_21.4.15.pdf" TargetMode="External"/><Relationship Id="rId12" Type="http://schemas.openxmlformats.org/officeDocument/2006/relationships/hyperlink" Target="http://www.slideshare.net/gueste538c3/teachers-compet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sg.ch/sites/default/files/cms/Dienstleistung/Fachstellen/Fachstelle%20f&#195;&#188;r%20Sprachkompetenzen%20von%20Lehrpersonen/Kompetenzprofile/KP_Sek.I_EN_21.4.15.pdf" TargetMode="External"/><Relationship Id="rId11" Type="http://schemas.openxmlformats.org/officeDocument/2006/relationships/hyperlink" Target="http://www.european-agency.org/agency-projects/Teacher-Education-for-Inclusion/teacher-education-web-files/eger-files/Finland.pdf" TargetMode="External"/><Relationship Id="rId5" Type="http://schemas.openxmlformats.org/officeDocument/2006/relationships/hyperlink" Target="https://www.phsg.ch/sites/default/files/cms/Dienstleistung/Fachstellen/Fachstelle%20f&#195;&#188;r%20Sprachkompetenzen%20von%20Lehrpersonen/Kompetenzprofile/KP_Sek.I_EN_21.4.15.pdf" TargetMode="External"/><Relationship Id="rId10" Type="http://schemas.openxmlformats.org/officeDocument/2006/relationships/hyperlink" Target="http://www.european-agency.org/agency-projects/Teacher-Education-for-Inclusion/teacher-education-web-files/eger-files/Finlan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lu.ch/_Resources/Persistent/a9645b8082fa8de5c85ea0d9fa0a4662b92a96ad/AB_Flyer-A-Career-in-Teaching_2016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12577</Words>
  <Characters>7169</Characters>
  <Application>Microsoft Office Word</Application>
  <DocSecurity>0</DocSecurity>
  <Lines>59</Lines>
  <Paragraphs>39</Paragraphs>
  <ScaleCrop>false</ScaleCrop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2019-12-21T11:10:00Z</dcterms:created>
  <dcterms:modified xsi:type="dcterms:W3CDTF">2019-12-21T11:11:00Z</dcterms:modified>
</cp:coreProperties>
</file>