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F" w:rsidRPr="00677A4D" w:rsidRDefault="00AA04EF" w:rsidP="00AA04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AA04EF" w:rsidRPr="00677A4D" w:rsidRDefault="00AA04EF" w:rsidP="00AA04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кандидат педагогічних наук, доцент</w:t>
      </w:r>
    </w:p>
    <w:p w:rsidR="00AA04EF" w:rsidRPr="00677A4D" w:rsidRDefault="00AA04EF" w:rsidP="00AA04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</w:t>
      </w:r>
      <w:r w:rsidR="00DA51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4EF" w:rsidRPr="00677A4D" w:rsidRDefault="00AA04EF" w:rsidP="00AA04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іншомовної </w:t>
      </w:r>
      <w:r w:rsidR="00DD54A9" w:rsidRPr="00677A4D">
        <w:rPr>
          <w:rFonts w:ascii="Times New Roman" w:hAnsi="Times New Roman" w:cs="Times New Roman"/>
          <w:b/>
          <w:sz w:val="28"/>
          <w:szCs w:val="28"/>
          <w:lang w:val="uk-UA"/>
        </w:rPr>
        <w:t>професійно-</w:t>
      </w:r>
      <w:r w:rsidRPr="00677A4D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комунікативної компетенції майбутніх фахівців</w:t>
      </w:r>
      <w:r w:rsidR="00DA5148" w:rsidRPr="00677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військової галузі</w:t>
      </w:r>
    </w:p>
    <w:p w:rsidR="002F3E55" w:rsidRPr="00677A4D" w:rsidRDefault="002F3E55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Глибинні зміни у</w:t>
      </w:r>
      <w:r w:rsidR="00AA04EF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сіх сфер життя суспільства, кардинальна реформа військової організації держави і Збройних Сил </w:t>
      </w:r>
      <w:r w:rsidR="00DA51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AA04EF" w:rsidRPr="00677A4D">
        <w:rPr>
          <w:rFonts w:ascii="Times New Roman" w:hAnsi="Times New Roman" w:cs="Times New Roman"/>
          <w:sz w:val="28"/>
          <w:szCs w:val="28"/>
          <w:lang w:val="uk-UA"/>
        </w:rPr>
        <w:t>потребуют</w:t>
      </w:r>
      <w:r w:rsidR="00DA5148" w:rsidRPr="00677A4D">
        <w:rPr>
          <w:rFonts w:ascii="Times New Roman" w:hAnsi="Times New Roman" w:cs="Times New Roman"/>
          <w:sz w:val="28"/>
          <w:szCs w:val="28"/>
          <w:lang w:val="uk-UA"/>
        </w:rPr>
        <w:t>ь удосконалення системи освіти та</w:t>
      </w:r>
      <w:r w:rsidR="00AA04EF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військових </w:t>
      </w:r>
      <w:r w:rsidR="00D33DF0" w:rsidRPr="00677A4D">
        <w:rPr>
          <w:rFonts w:ascii="Times New Roman" w:hAnsi="Times New Roman" w:cs="Times New Roman"/>
          <w:sz w:val="28"/>
          <w:szCs w:val="28"/>
          <w:lang w:val="uk-UA"/>
        </w:rPr>
        <w:t>фахівців.</w:t>
      </w:r>
    </w:p>
    <w:p w:rsidR="00AA04EF" w:rsidRPr="00677A4D" w:rsidRDefault="00D95757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Нині д</w:t>
      </w:r>
      <w:r w:rsidR="00AA04EF" w:rsidRPr="00677A4D">
        <w:rPr>
          <w:rFonts w:ascii="Times New Roman" w:hAnsi="Times New Roman" w:cs="Times New Roman"/>
          <w:sz w:val="28"/>
          <w:szCs w:val="28"/>
          <w:lang w:val="uk-UA"/>
        </w:rPr>
        <w:t>іяльність військових установ в сучасних умовах спрямована на підвищення якості військово-професійної підготовки майбутніх військових фахівців, формування і розвиток їх загальної та професійної культури. В</w:t>
      </w:r>
      <w:r w:rsidR="00DA5148" w:rsidRPr="00677A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04EF" w:rsidRPr="00677A4D">
        <w:rPr>
          <w:rFonts w:ascii="Times New Roman" w:hAnsi="Times New Roman" w:cs="Times New Roman"/>
          <w:sz w:val="28"/>
          <w:szCs w:val="28"/>
          <w:lang w:val="uk-UA"/>
        </w:rPr>
        <w:t>дтак, високий рівень володіння іноземними мовами (насамперед, англійською мовою) стає інструментом посилення особистісного потенціалу майбутніх фахівців військової галузі, підвищення їх професійної компетентності.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Проблемі формування професійно-комунікативної компетентності засобами іноземної мови присвячені дослідження Л.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Базір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3F26F1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Газової, Р. </w:t>
      </w:r>
      <w:proofErr w:type="spellStart"/>
      <w:r w:rsidR="003F26F1" w:rsidRPr="00677A4D">
        <w:rPr>
          <w:rFonts w:ascii="Times New Roman" w:hAnsi="Times New Roman" w:cs="Times New Roman"/>
          <w:sz w:val="28"/>
          <w:szCs w:val="28"/>
          <w:lang w:val="uk-UA"/>
        </w:rPr>
        <w:t>Гаманко</w:t>
      </w:r>
      <w:proofErr w:type="spellEnd"/>
      <w:r w:rsidR="003F26F1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ін. Питання</w:t>
      </w:r>
      <w:r w:rsidR="00DD54A9" w:rsidRPr="00677A4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професійних комунікативних умінь військового фахівця </w:t>
      </w:r>
      <w:r w:rsidR="003F26F1" w:rsidRPr="00677A4D">
        <w:rPr>
          <w:rFonts w:ascii="Times New Roman" w:hAnsi="Times New Roman" w:cs="Times New Roman"/>
          <w:sz w:val="28"/>
          <w:szCs w:val="28"/>
          <w:lang w:val="uk-UA"/>
        </w:rPr>
        <w:t>цікавилися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М. Бірюкова, Т. Пашкова, Р.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Ротар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1560" w:rsidRPr="00677A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Н. Фролова та ін.</w:t>
      </w:r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Окремі питання розвитку іншомовної комунікативної компетентності висвітлювали у своїх працях І. Бім, М.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Вятютнєв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Гез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А. Маркова, Р.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Мільруд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Мітіна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Савіньон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Сафонова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А. Хуторський, Н. Хомський, Д. </w:t>
      </w:r>
      <w:proofErr w:type="spellStart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Хаймс</w:t>
      </w:r>
      <w:proofErr w:type="spellEnd"/>
      <w:r w:rsidR="00DB5D48" w:rsidRPr="00677A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Аналіз професійної діяльності випускників </w:t>
      </w:r>
      <w:r w:rsidR="0023749B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вищого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</w:t>
      </w:r>
      <w:r w:rsidR="0023749B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закладу;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основних документів, що регламентують освітній процес та теоретичних досліджень вчених у галузі</w:t>
      </w:r>
      <w:r w:rsidR="0023749B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педагогіки дозволили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23749B" w:rsidRPr="00677A4D">
        <w:rPr>
          <w:rFonts w:ascii="Times New Roman" w:hAnsi="Times New Roman" w:cs="Times New Roman"/>
          <w:sz w:val="28"/>
          <w:szCs w:val="28"/>
          <w:lang w:val="uk-UA"/>
        </w:rPr>
        <w:t>явити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наступне:</w:t>
      </w:r>
    </w:p>
    <w:p w:rsidR="0023749B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1. Професійно-комунікативна компетентність військового фахівця є інтегративн</w:t>
      </w:r>
      <w:r w:rsidR="0023749B" w:rsidRPr="00677A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якіст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яка визначає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рівень його готовності до професійної діяльності, 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компонентом всіх складових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професійно-діяльнісних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функцій фахівця: експлуатаційно-технологічної, організаці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3D5A9D" w:rsidRPr="00677A4D">
        <w:rPr>
          <w:rFonts w:ascii="Times New Roman" w:hAnsi="Times New Roman" w:cs="Times New Roman"/>
          <w:sz w:val="28"/>
          <w:szCs w:val="28"/>
          <w:lang w:val="uk-UA"/>
        </w:rPr>
        <w:t>інської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, науково-дослідної, навчально-тренувальної та методичної.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2. Структура професійно-комунікативної компетентності є єдніст</w:t>
      </w:r>
      <w:r w:rsidR="007E27A4" w:rsidRPr="00677A4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професійного, комунікативного та іншомовного комунікативного компонентів. Іншомовний комунікативний компонент включає лінгвістичну, стратегічну, соціально-лінгвістичну, дискурсивну, соціокультурну</w:t>
      </w:r>
      <w:r w:rsidR="007E27A4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соціальну компетенції.</w:t>
      </w:r>
    </w:p>
    <w:p w:rsidR="00822358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3. На сучасному етапі навчання іноземної мови у вищ</w:t>
      </w:r>
      <w:r w:rsidR="00B27B52" w:rsidRPr="00677A4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B27B52" w:rsidRPr="00677A4D">
        <w:rPr>
          <w:rFonts w:ascii="Times New Roman" w:hAnsi="Times New Roman" w:cs="Times New Roman"/>
          <w:sz w:val="28"/>
          <w:szCs w:val="28"/>
          <w:lang w:val="uk-UA"/>
        </w:rPr>
        <w:t>ому закладі освіти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на 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основі поєднання </w:t>
      </w:r>
      <w:r w:rsidR="0082235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підходів: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компетентнісн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>, особистісно-орієнтован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комунікативно-діяльнісн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>, когнітивно-комунікативн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, соціокультурн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>Аналіз основни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х положень означе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них підходів дозволив виявити фундаментальні принципи навчання іно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земної мови</w:t>
      </w:r>
      <w:r w:rsidR="00822358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67" w:rsidRPr="00677A4D">
        <w:rPr>
          <w:rFonts w:ascii="Times New Roman" w:hAnsi="Times New Roman" w:cs="Times New Roman"/>
          <w:sz w:val="28"/>
          <w:szCs w:val="28"/>
          <w:lang w:val="uk-UA"/>
        </w:rPr>
        <w:t>за професійним спрямуванням</w:t>
      </w:r>
      <w:r w:rsidR="00947BAB" w:rsidRPr="00677A4D">
        <w:rPr>
          <w:rFonts w:ascii="Times New Roman" w:hAnsi="Times New Roman" w:cs="Times New Roman"/>
          <w:sz w:val="28"/>
          <w:szCs w:val="28"/>
          <w:lang w:val="uk-UA"/>
        </w:rPr>
        <w:t>, з-поміж них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: організація суб’єкт-суб’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єктних відносин в режимі співробітництва; 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врахування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особливостей того, хто навчається; розвиток рефлексивних здібностей і критичног</w:t>
      </w:r>
      <w:r w:rsidR="00947BAB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о мислення  для ефективного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формування умінь самоосвіти; пріоритетний розвиток практич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них комунікативних умінь у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>предметно-професійн</w:t>
      </w:r>
      <w:r w:rsidR="00B27B52" w:rsidRPr="00677A4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B347F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галуз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4. Формування професійно-комунікативної компетентності 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у ході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іншомовн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фахівця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галузі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вимагає побудови навчального процесу відповідно до моделі, 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>яка має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багатокомпонентну структуру. К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омпоненти 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>означеної структури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(методологічний, змістовий, виконав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>чий та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діагностично-результативний) характеризуються якісн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27B52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своєрідністю змісту,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B27B52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дозволяє підвищити якість підготовки майбутнього військового фахівця.</w:t>
      </w:r>
    </w:p>
    <w:p w:rsidR="00AA04EF" w:rsidRPr="00677A4D" w:rsidRDefault="00AA04EF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5. Педагогічними умовами ефективного формування професійно-комунікативної компетентності 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у ході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іншомовн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 w:rsidR="00965BE0" w:rsidRPr="00677A4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військового є: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цілепокладання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процесу навчання військового фахівця 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основі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підходу з урахуванням стандартизованих вимог до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рівня володіння професійно орієнтованою англійською мовою; професійно-орієнтовані технології в навчанні військових фахівців з урахуванням </w:t>
      </w:r>
      <w:r w:rsidR="00366862" w:rsidRPr="00677A4D">
        <w:rPr>
          <w:rFonts w:ascii="Times New Roman" w:hAnsi="Times New Roman" w:cs="Times New Roman"/>
          <w:sz w:val="28"/>
          <w:szCs w:val="28"/>
          <w:lang w:val="uk-UA"/>
        </w:rPr>
        <w:t>формування у них достатнього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рівня професійно-комунікативної компетентності засобами іноземної мови; використання комплексу дидактичних засобів у навчанні </w:t>
      </w:r>
      <w:r w:rsidR="00C06B8E" w:rsidRPr="00677A4D">
        <w:rPr>
          <w:rFonts w:ascii="Times New Roman" w:hAnsi="Times New Roman" w:cs="Times New Roman"/>
          <w:sz w:val="28"/>
          <w:szCs w:val="28"/>
          <w:lang w:val="uk-UA"/>
        </w:rPr>
        <w:t>військовозобов’язаних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професійно-комунікативної компетентності.</w:t>
      </w:r>
    </w:p>
    <w:p w:rsidR="00D179CE" w:rsidRPr="00677A4D" w:rsidRDefault="00D179CE" w:rsidP="00AA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677A4D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контексті вивчення іноземної мови майбутніми </w:t>
      </w:r>
      <w:r w:rsidR="00677A4D" w:rsidRPr="00677A4D">
        <w:rPr>
          <w:rFonts w:ascii="Times New Roman" w:hAnsi="Times New Roman" w:cs="Times New Roman"/>
          <w:sz w:val="28"/>
          <w:szCs w:val="28"/>
          <w:lang w:val="uk-UA"/>
        </w:rPr>
        <w:t>військовими фахівцями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поняття іншомовної </w:t>
      </w:r>
      <w:r w:rsidR="00677A4D" w:rsidRPr="00677A4D">
        <w:rPr>
          <w:rFonts w:ascii="Times New Roman" w:hAnsi="Times New Roman" w:cs="Times New Roman"/>
          <w:sz w:val="28"/>
          <w:szCs w:val="28"/>
          <w:lang w:val="uk-UA"/>
        </w:rPr>
        <w:t>професійно-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>комуніка</w:t>
      </w:r>
      <w:r w:rsidR="00677A4D" w:rsidRPr="00677A4D">
        <w:rPr>
          <w:rFonts w:ascii="Times New Roman" w:hAnsi="Times New Roman" w:cs="Times New Roman"/>
          <w:sz w:val="28"/>
          <w:szCs w:val="28"/>
          <w:lang w:val="uk-UA"/>
        </w:rPr>
        <w:t>тивної</w:t>
      </w: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компетентності. Іншомовну комунікативну компетентність розуміємо, як інтегральну характеристику професійної діяльності фахівця, що включає такі складові: </w:t>
      </w:r>
      <w:proofErr w:type="spellStart"/>
      <w:r w:rsidRPr="00677A4D">
        <w:rPr>
          <w:rFonts w:ascii="Times New Roman" w:hAnsi="Times New Roman" w:cs="Times New Roman"/>
          <w:sz w:val="28"/>
          <w:szCs w:val="28"/>
          <w:lang w:val="uk-UA"/>
        </w:rPr>
        <w:t>діяльнісна</w:t>
      </w:r>
      <w:proofErr w:type="spellEnd"/>
      <w:r w:rsidRPr="00677A4D">
        <w:rPr>
          <w:rFonts w:ascii="Times New Roman" w:hAnsi="Times New Roman" w:cs="Times New Roman"/>
          <w:sz w:val="28"/>
          <w:szCs w:val="28"/>
          <w:lang w:val="uk-UA"/>
        </w:rPr>
        <w:t>, тобто уміння, знання, навички, що безпосередньо допомагають у здійсненні фахової діяльності; комунікативна, до якої входять уміння, знання та навички, що дозволяють здійснювати професійне спілкування. До особливостей комунікативної компетентності майбутніх офіцерів віднесено такі аспекти: мовний; військово-термінологічний; лінгвокраїнознавчий.</w:t>
      </w:r>
    </w:p>
    <w:p w:rsidR="00DD3357" w:rsidRPr="00677A4D" w:rsidRDefault="00C06B8E" w:rsidP="00C06B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F6AE5" w:rsidRPr="00677A4D" w:rsidRDefault="001B3A40" w:rsidP="001B3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F6AE5" w:rsidRPr="00677A4D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="004F6AE5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С.П. </w:t>
      </w:r>
      <w:r w:rsidR="004F6AE5" w:rsidRPr="00677A4D">
        <w:rPr>
          <w:rFonts w:ascii="Times New Roman" w:eastAsia="Calibri" w:hAnsi="Times New Roman" w:cs="Times New Roman"/>
          <w:sz w:val="28"/>
          <w:szCs w:val="28"/>
          <w:lang w:val="uk-UA"/>
        </w:rPr>
        <w:t>Комунікативний підхід та технології його  реалізації при формуванні іншомовної комунікативної компетентності студенті</w:t>
      </w:r>
      <w:r w:rsidR="004F6AE5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в / С.П. </w:t>
      </w:r>
      <w:proofErr w:type="spellStart"/>
      <w:r w:rsidR="004F6AE5" w:rsidRPr="00677A4D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="004F6AE5" w:rsidRPr="00677A4D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4F6AE5" w:rsidRPr="00677A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Наукові записки Міжнародного гуманітарного університету : зб. наук. праць. –  Одеса: </w:t>
      </w:r>
      <w:proofErr w:type="spellStart"/>
      <w:r w:rsidR="004F6AE5" w:rsidRPr="00677A4D">
        <w:rPr>
          <w:rFonts w:ascii="Times New Roman" w:eastAsia="Calibri" w:hAnsi="Times New Roman" w:cs="Times New Roman"/>
          <w:sz w:val="28"/>
          <w:szCs w:val="28"/>
          <w:lang w:val="uk-UA"/>
        </w:rPr>
        <w:t>МГУ</w:t>
      </w:r>
      <w:proofErr w:type="spellEnd"/>
      <w:r w:rsidR="004F6AE5" w:rsidRPr="00677A4D">
        <w:rPr>
          <w:rFonts w:ascii="Times New Roman" w:eastAsia="Calibri" w:hAnsi="Times New Roman" w:cs="Times New Roman"/>
          <w:sz w:val="28"/>
          <w:szCs w:val="28"/>
          <w:lang w:val="uk-UA"/>
        </w:rPr>
        <w:t>,  2019. –  Вип. 30. –  С. 128-132.</w:t>
      </w:r>
    </w:p>
    <w:p w:rsidR="001B3A40" w:rsidRPr="00CE3BC5" w:rsidRDefault="001B3A40" w:rsidP="001B3A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3BC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E3BC5" w:rsidRPr="00CE3BC5">
        <w:rPr>
          <w:rFonts w:ascii="Times New Roman" w:hAnsi="Times New Roman" w:cs="Times New Roman"/>
          <w:sz w:val="28"/>
          <w:szCs w:val="28"/>
          <w:lang w:val="uk-UA"/>
        </w:rPr>
        <w:t>Лозинський П.І. Проблеми підвищення професійної комунікативної компетентності майбутнього офіцера</w:t>
      </w:r>
      <w:r w:rsidR="00CE3BC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CE3BC5" w:rsidRPr="00CE3BC5">
        <w:rPr>
          <w:rFonts w:ascii="Times New Roman" w:hAnsi="Times New Roman" w:cs="Times New Roman"/>
          <w:sz w:val="28"/>
          <w:szCs w:val="28"/>
          <w:lang w:val="uk-UA"/>
        </w:rPr>
        <w:t xml:space="preserve"> П.І. Лозинський // Наукові записки Національного університету «Острозька академія»: Серія «Філологічна». Випуск 52. 2015. С. 160-162.</w:t>
      </w:r>
    </w:p>
    <w:p w:rsidR="004F6AE5" w:rsidRPr="00CE3BC5" w:rsidRDefault="004F6AE5" w:rsidP="00C06B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BC5" w:rsidRPr="00CE3BC5" w:rsidRDefault="00CE3B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3BC5" w:rsidRPr="00CE3BC5" w:rsidSect="00DD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A04EF"/>
    <w:rsid w:val="00067176"/>
    <w:rsid w:val="001B3A40"/>
    <w:rsid w:val="001B44BB"/>
    <w:rsid w:val="0023749B"/>
    <w:rsid w:val="002C12C4"/>
    <w:rsid w:val="002F3E55"/>
    <w:rsid w:val="00366862"/>
    <w:rsid w:val="003D5A9D"/>
    <w:rsid w:val="003F26F1"/>
    <w:rsid w:val="00435764"/>
    <w:rsid w:val="004F6AE5"/>
    <w:rsid w:val="005F35B7"/>
    <w:rsid w:val="00677A4D"/>
    <w:rsid w:val="006E73D3"/>
    <w:rsid w:val="007B6DAE"/>
    <w:rsid w:val="007E1560"/>
    <w:rsid w:val="007E27A4"/>
    <w:rsid w:val="00822358"/>
    <w:rsid w:val="00947BAB"/>
    <w:rsid w:val="00965BE0"/>
    <w:rsid w:val="00AA04EF"/>
    <w:rsid w:val="00AB347F"/>
    <w:rsid w:val="00B27B52"/>
    <w:rsid w:val="00C06B8E"/>
    <w:rsid w:val="00CE3BC5"/>
    <w:rsid w:val="00D179CE"/>
    <w:rsid w:val="00D33DF0"/>
    <w:rsid w:val="00D95757"/>
    <w:rsid w:val="00DA5148"/>
    <w:rsid w:val="00DB5D48"/>
    <w:rsid w:val="00DD3357"/>
    <w:rsid w:val="00DD54A9"/>
    <w:rsid w:val="00EF332B"/>
    <w:rsid w:val="00FA7A67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647B-C6CA-47C2-A030-71EA09C8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</dc:creator>
  <cp:lastModifiedBy>CompAs</cp:lastModifiedBy>
  <cp:revision>17</cp:revision>
  <dcterms:created xsi:type="dcterms:W3CDTF">2019-10-29T23:10:00Z</dcterms:created>
  <dcterms:modified xsi:type="dcterms:W3CDTF">2019-10-30T20:08:00Z</dcterms:modified>
</cp:coreProperties>
</file>