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7C6A1B" w14:textId="77777777" w:rsidR="00A827BF" w:rsidRDefault="00A827BF" w:rsidP="00A827BF">
      <w:pPr>
        <w:jc w:val="center"/>
        <w:rPr>
          <w:rFonts w:ascii="Times New Roman" w:hAnsi="Times New Roman" w:cs="Times New Roman"/>
          <w:sz w:val="28"/>
          <w:szCs w:val="28"/>
        </w:rPr>
      </w:pPr>
      <w:r>
        <w:rPr>
          <w:rFonts w:ascii="Times New Roman" w:hAnsi="Times New Roman" w:cs="Times New Roman"/>
          <w:sz w:val="28"/>
          <w:szCs w:val="28"/>
        </w:rPr>
        <w:t>МІНІСТЕРСТВО ОСВІТИ І НАУКИ УКРАЇНИ</w:t>
      </w:r>
    </w:p>
    <w:p w14:paraId="05FF931C" w14:textId="77777777" w:rsidR="00A827BF" w:rsidRDefault="00A827BF" w:rsidP="00A827BF">
      <w:pPr>
        <w:jc w:val="center"/>
        <w:rPr>
          <w:rFonts w:ascii="Times New Roman" w:hAnsi="Times New Roman" w:cs="Times New Roman"/>
          <w:sz w:val="28"/>
          <w:szCs w:val="28"/>
        </w:rPr>
      </w:pPr>
      <w:r>
        <w:rPr>
          <w:rFonts w:ascii="Times New Roman" w:hAnsi="Times New Roman" w:cs="Times New Roman"/>
          <w:sz w:val="28"/>
          <w:szCs w:val="28"/>
        </w:rPr>
        <w:t>НАЦІОНАЛЬНИЙ АВІАЦІЙНИЙ УНІВЕРСИТЕТ</w:t>
      </w:r>
    </w:p>
    <w:p w14:paraId="38BB520B" w14:textId="77777777" w:rsidR="00A827BF" w:rsidRDefault="00A827BF" w:rsidP="00A827BF">
      <w:pPr>
        <w:jc w:val="center"/>
        <w:rPr>
          <w:rFonts w:ascii="Times New Roman" w:hAnsi="Times New Roman" w:cs="Times New Roman"/>
          <w:sz w:val="28"/>
          <w:szCs w:val="28"/>
        </w:rPr>
      </w:pPr>
      <w:r>
        <w:rPr>
          <w:rFonts w:ascii="Times New Roman" w:hAnsi="Times New Roman" w:cs="Times New Roman"/>
          <w:sz w:val="28"/>
          <w:szCs w:val="28"/>
        </w:rPr>
        <w:t>ФАКУЛЬТЕТ ЕКОЛОГІЧНОЇ БЕЗПЕКИ, ІНЖЕНЕРІЇ ТА ТЕХНОЛОГІЙ</w:t>
      </w:r>
    </w:p>
    <w:p w14:paraId="054744AB" w14:textId="77777777" w:rsidR="00A827BF" w:rsidRDefault="00A827BF" w:rsidP="00A827BF">
      <w:pPr>
        <w:jc w:val="center"/>
        <w:rPr>
          <w:rFonts w:ascii="Times New Roman" w:hAnsi="Times New Roman" w:cs="Times New Roman"/>
          <w:sz w:val="28"/>
          <w:szCs w:val="28"/>
        </w:rPr>
      </w:pPr>
      <w:r>
        <w:rPr>
          <w:rFonts w:ascii="Times New Roman" w:hAnsi="Times New Roman" w:cs="Times New Roman"/>
          <w:sz w:val="28"/>
          <w:szCs w:val="28"/>
        </w:rPr>
        <w:t>КАФЕДРА БІОКІБЕРНЕТИКИ ТА АЕРОКОСМІЧНОЇ МЕДИЦИНИ</w:t>
      </w:r>
    </w:p>
    <w:p w14:paraId="1A221157" w14:textId="77777777" w:rsidR="00A827BF" w:rsidRDefault="00A827BF" w:rsidP="00A827BF">
      <w:pPr>
        <w:jc w:val="both"/>
        <w:rPr>
          <w:rFonts w:ascii="Times New Roman" w:hAnsi="Times New Roman" w:cs="Times New Roman"/>
          <w:sz w:val="28"/>
          <w:szCs w:val="28"/>
        </w:rPr>
      </w:pPr>
    </w:p>
    <w:p w14:paraId="27FFF971" w14:textId="77777777" w:rsidR="00A827BF" w:rsidRDefault="00A827BF" w:rsidP="00A827BF">
      <w:pPr>
        <w:jc w:val="both"/>
        <w:rPr>
          <w:rFonts w:ascii="Times New Roman" w:hAnsi="Times New Roman" w:cs="Times New Roman"/>
          <w:sz w:val="28"/>
          <w:szCs w:val="28"/>
        </w:rPr>
      </w:pPr>
    </w:p>
    <w:p w14:paraId="22113ECB" w14:textId="77777777" w:rsidR="00A827BF" w:rsidRDefault="00A827BF" w:rsidP="00A827BF">
      <w:pPr>
        <w:ind w:left="5880" w:firstLine="420"/>
        <w:jc w:val="both"/>
        <w:rPr>
          <w:rFonts w:ascii="Times New Roman" w:hAnsi="Times New Roman" w:cs="Times New Roman"/>
          <w:sz w:val="28"/>
          <w:szCs w:val="28"/>
        </w:rPr>
      </w:pPr>
      <w:r>
        <w:rPr>
          <w:rFonts w:ascii="Times New Roman" w:hAnsi="Times New Roman" w:cs="Times New Roman"/>
          <w:sz w:val="28"/>
          <w:szCs w:val="28"/>
        </w:rPr>
        <w:t>ДОПУСТИТИ ДО ЗАХИСТУ</w:t>
      </w:r>
    </w:p>
    <w:p w14:paraId="0AA2A3F4" w14:textId="77777777" w:rsidR="00A827BF" w:rsidRDefault="00A827BF" w:rsidP="00A827BF">
      <w:pPr>
        <w:ind w:left="5880" w:firstLine="420"/>
        <w:jc w:val="both"/>
        <w:rPr>
          <w:rFonts w:ascii="Times New Roman" w:hAnsi="Times New Roman" w:cs="Times New Roman"/>
          <w:sz w:val="28"/>
          <w:szCs w:val="28"/>
        </w:rPr>
      </w:pPr>
      <w:r>
        <w:rPr>
          <w:rFonts w:ascii="Times New Roman" w:hAnsi="Times New Roman" w:cs="Times New Roman"/>
          <w:sz w:val="28"/>
          <w:szCs w:val="28"/>
        </w:rPr>
        <w:t>Завідувач випускової кафедри</w:t>
      </w:r>
    </w:p>
    <w:p w14:paraId="1C786F94" w14:textId="77777777" w:rsidR="00A827BF" w:rsidRPr="00924C81" w:rsidRDefault="00A827BF" w:rsidP="00A827BF">
      <w:pPr>
        <w:ind w:left="5880" w:firstLine="420"/>
        <w:jc w:val="both"/>
        <w:rPr>
          <w:rFonts w:ascii="Times New Roman" w:hAnsi="Times New Roman" w:cs="Times New Roman"/>
          <w:sz w:val="28"/>
          <w:szCs w:val="28"/>
        </w:rPr>
      </w:pPr>
      <w:r w:rsidRPr="00924C81">
        <w:rPr>
          <w:rFonts w:ascii="Times New Roman" w:hAnsi="Times New Roman" w:cs="Times New Roman"/>
          <w:sz w:val="28"/>
          <w:szCs w:val="28"/>
        </w:rPr>
        <w:t xml:space="preserve">______________В. Д. </w:t>
      </w:r>
      <w:proofErr w:type="spellStart"/>
      <w:r w:rsidRPr="00924C81">
        <w:rPr>
          <w:rFonts w:ascii="Times New Roman" w:hAnsi="Times New Roman" w:cs="Times New Roman"/>
          <w:sz w:val="28"/>
          <w:szCs w:val="28"/>
        </w:rPr>
        <w:t>Кузовик</w:t>
      </w:r>
      <w:proofErr w:type="spellEnd"/>
    </w:p>
    <w:p w14:paraId="535D537C" w14:textId="77777777" w:rsidR="00A827BF" w:rsidRPr="00924C81" w:rsidRDefault="00A827BF" w:rsidP="00A827BF">
      <w:pPr>
        <w:ind w:left="5880" w:firstLine="420"/>
        <w:jc w:val="both"/>
        <w:rPr>
          <w:rFonts w:ascii="Times New Roman" w:hAnsi="Times New Roman" w:cs="Times New Roman"/>
          <w:sz w:val="28"/>
          <w:szCs w:val="28"/>
        </w:rPr>
      </w:pPr>
      <w:r w:rsidRPr="00924C81">
        <w:rPr>
          <w:rFonts w:ascii="Times New Roman" w:hAnsi="Times New Roman" w:cs="Times New Roman"/>
          <w:sz w:val="28"/>
          <w:szCs w:val="28"/>
        </w:rPr>
        <w:t>“____”____________ 2020 р.</w:t>
      </w:r>
    </w:p>
    <w:p w14:paraId="6A88D3F5" w14:textId="77777777" w:rsidR="00A827BF" w:rsidRPr="00924C81" w:rsidRDefault="00A827BF" w:rsidP="00A827BF">
      <w:pPr>
        <w:jc w:val="both"/>
        <w:rPr>
          <w:rFonts w:ascii="Times New Roman" w:hAnsi="Times New Roman" w:cs="Times New Roman"/>
          <w:sz w:val="28"/>
          <w:szCs w:val="28"/>
        </w:rPr>
      </w:pPr>
    </w:p>
    <w:p w14:paraId="1E38555E" w14:textId="77777777" w:rsidR="00A827BF" w:rsidRPr="00924C81" w:rsidRDefault="00A827BF" w:rsidP="00A827BF">
      <w:pPr>
        <w:jc w:val="center"/>
        <w:rPr>
          <w:rFonts w:ascii="Times New Roman" w:hAnsi="Times New Roman" w:cs="Times New Roman"/>
          <w:b/>
          <w:bCs/>
          <w:sz w:val="28"/>
          <w:szCs w:val="28"/>
        </w:rPr>
      </w:pPr>
      <w:r w:rsidRPr="00924C81">
        <w:rPr>
          <w:rFonts w:ascii="Times New Roman" w:hAnsi="Times New Roman" w:cs="Times New Roman"/>
          <w:b/>
          <w:bCs/>
          <w:sz w:val="28"/>
          <w:szCs w:val="28"/>
        </w:rPr>
        <w:t>ДИПЛОМНА РОБОТА</w:t>
      </w:r>
    </w:p>
    <w:p w14:paraId="722FB82F" w14:textId="77777777" w:rsidR="00A827BF" w:rsidRPr="00924C81" w:rsidRDefault="00A827BF" w:rsidP="00A827BF">
      <w:pPr>
        <w:jc w:val="center"/>
        <w:rPr>
          <w:rFonts w:ascii="Times New Roman" w:hAnsi="Times New Roman" w:cs="Times New Roman"/>
          <w:b/>
          <w:bCs/>
          <w:sz w:val="28"/>
          <w:szCs w:val="28"/>
        </w:rPr>
      </w:pPr>
      <w:r w:rsidRPr="00924C81">
        <w:rPr>
          <w:rFonts w:ascii="Times New Roman" w:hAnsi="Times New Roman" w:cs="Times New Roman"/>
          <w:b/>
          <w:bCs/>
          <w:sz w:val="28"/>
          <w:szCs w:val="28"/>
        </w:rPr>
        <w:t>(ПОЯСНЮВАЛЬНА ЗАПИСКА)</w:t>
      </w:r>
    </w:p>
    <w:p w14:paraId="2BB9D664" w14:textId="77777777" w:rsidR="00A827BF" w:rsidRPr="00924C81" w:rsidRDefault="00A827BF" w:rsidP="00A827BF">
      <w:pPr>
        <w:jc w:val="center"/>
        <w:rPr>
          <w:rFonts w:ascii="Times New Roman" w:hAnsi="Times New Roman" w:cs="Times New Roman"/>
          <w:caps/>
          <w:sz w:val="28"/>
          <w:szCs w:val="28"/>
        </w:rPr>
      </w:pPr>
      <w:r w:rsidRPr="00924C81">
        <w:rPr>
          <w:rFonts w:ascii="Times New Roman" w:hAnsi="Times New Roman" w:cs="Times New Roman"/>
          <w:caps/>
          <w:sz w:val="28"/>
          <w:szCs w:val="28"/>
        </w:rPr>
        <w:t>Випускника освітнього ступеня магістр</w:t>
      </w:r>
    </w:p>
    <w:p w14:paraId="136282C9" w14:textId="465869A7" w:rsidR="00A827BF" w:rsidRPr="00924C81" w:rsidRDefault="00A827BF" w:rsidP="00A827BF">
      <w:pPr>
        <w:jc w:val="center"/>
        <w:rPr>
          <w:rFonts w:ascii="Times New Roman" w:hAnsi="Times New Roman" w:cs="Times New Roman"/>
          <w:caps/>
          <w:sz w:val="28"/>
          <w:szCs w:val="28"/>
        </w:rPr>
      </w:pPr>
      <w:r w:rsidRPr="00924C81">
        <w:rPr>
          <w:rFonts w:ascii="Times New Roman" w:hAnsi="Times New Roman" w:cs="Times New Roman"/>
          <w:sz w:val="28"/>
          <w:szCs w:val="28"/>
        </w:rPr>
        <w:t>З</w:t>
      </w:r>
      <w:r w:rsidRPr="00924C81">
        <w:rPr>
          <w:rFonts w:ascii="Times New Roman" w:hAnsi="Times New Roman" w:cs="Times New Roman"/>
          <w:caps/>
          <w:sz w:val="28"/>
          <w:szCs w:val="28"/>
        </w:rPr>
        <w:t>а спеціальністю 163 “Біомед</w:t>
      </w:r>
      <w:r w:rsidRPr="00A804ED">
        <w:rPr>
          <w:rFonts w:ascii="Times New Roman" w:hAnsi="Times New Roman" w:cs="Times New Roman"/>
          <w:caps/>
          <w:sz w:val="28"/>
          <w:szCs w:val="28"/>
        </w:rPr>
        <w:t>ична</w:t>
      </w:r>
      <w:r w:rsidRPr="00924C81">
        <w:rPr>
          <w:rFonts w:ascii="Times New Roman" w:hAnsi="Times New Roman" w:cs="Times New Roman"/>
          <w:caps/>
          <w:sz w:val="28"/>
          <w:szCs w:val="28"/>
        </w:rPr>
        <w:t xml:space="preserve"> Інженерія”</w:t>
      </w:r>
    </w:p>
    <w:p w14:paraId="4540254C" w14:textId="77777777" w:rsidR="00A827BF" w:rsidRPr="00924C81" w:rsidRDefault="00A827BF" w:rsidP="00A827BF">
      <w:pPr>
        <w:jc w:val="center"/>
        <w:rPr>
          <w:rFonts w:ascii="Times New Roman" w:hAnsi="Times New Roman" w:cs="Times New Roman"/>
          <w:caps/>
          <w:sz w:val="28"/>
          <w:szCs w:val="28"/>
        </w:rPr>
      </w:pPr>
      <w:r w:rsidRPr="00924C81">
        <w:rPr>
          <w:rFonts w:ascii="Times New Roman" w:hAnsi="Times New Roman" w:cs="Times New Roman"/>
          <w:caps/>
          <w:sz w:val="28"/>
          <w:szCs w:val="28"/>
        </w:rPr>
        <w:t>ОСВІТНЬО-ПРОФЕСІЙНОЇ ПРОГРАМИ БІОМЕДИЧНА ІНЖЕНЕРІЯ</w:t>
      </w:r>
    </w:p>
    <w:p w14:paraId="48E3AB00" w14:textId="77777777" w:rsidR="00A827BF" w:rsidRPr="00924C81" w:rsidRDefault="00A827BF" w:rsidP="00A827BF">
      <w:pPr>
        <w:jc w:val="both"/>
        <w:rPr>
          <w:rFonts w:ascii="Times New Roman" w:hAnsi="Times New Roman" w:cs="Times New Roman"/>
          <w:caps/>
          <w:sz w:val="28"/>
          <w:szCs w:val="28"/>
        </w:rPr>
      </w:pPr>
    </w:p>
    <w:p w14:paraId="61240965" w14:textId="77022ED3" w:rsidR="00A827BF" w:rsidRPr="00924C81" w:rsidRDefault="00A827BF" w:rsidP="00A827BF">
      <w:pPr>
        <w:jc w:val="both"/>
        <w:rPr>
          <w:rFonts w:ascii="Times New Roman" w:hAnsi="Times New Roman" w:cs="Times New Roman"/>
          <w:caps/>
          <w:sz w:val="28"/>
          <w:szCs w:val="28"/>
        </w:rPr>
      </w:pPr>
      <w:r w:rsidRPr="00924C81">
        <w:rPr>
          <w:rFonts w:ascii="Times New Roman" w:hAnsi="Times New Roman" w:cs="Times New Roman"/>
          <w:b/>
          <w:bCs/>
          <w:sz w:val="28"/>
          <w:szCs w:val="28"/>
        </w:rPr>
        <w:t>Тема</w:t>
      </w:r>
      <w:r w:rsidRPr="00924C81">
        <w:rPr>
          <w:rFonts w:ascii="Times New Roman" w:hAnsi="Times New Roman" w:cs="Times New Roman"/>
          <w:b/>
          <w:bCs/>
          <w:caps/>
          <w:sz w:val="28"/>
          <w:szCs w:val="28"/>
        </w:rPr>
        <w:t>: “</w:t>
      </w:r>
      <w:r w:rsidR="008E4D3B" w:rsidRPr="00924C81">
        <w:rPr>
          <w:rFonts w:ascii="Times New Roman" w:hAnsi="Times New Roman" w:cs="Times New Roman"/>
          <w:b/>
          <w:bCs/>
          <w:sz w:val="28"/>
          <w:szCs w:val="28"/>
        </w:rPr>
        <w:t>Метод оцінювання параметрів біологічного об’єкту</w:t>
      </w:r>
      <w:r w:rsidRPr="00924C81">
        <w:rPr>
          <w:rFonts w:ascii="Times New Roman" w:hAnsi="Times New Roman" w:cs="Times New Roman"/>
          <w:b/>
          <w:bCs/>
          <w:caps/>
          <w:sz w:val="28"/>
          <w:szCs w:val="28"/>
        </w:rPr>
        <w:t>”</w:t>
      </w:r>
    </w:p>
    <w:p w14:paraId="3E896532" w14:textId="6B4E0520" w:rsidR="00A827BF" w:rsidRPr="00924C81" w:rsidRDefault="00A827BF" w:rsidP="00A827BF">
      <w:pPr>
        <w:jc w:val="both"/>
        <w:rPr>
          <w:rFonts w:ascii="Times New Roman" w:hAnsi="Times New Roman" w:cs="Times New Roman"/>
          <w:sz w:val="28"/>
          <w:szCs w:val="28"/>
        </w:rPr>
      </w:pPr>
      <w:r w:rsidRPr="00924C81">
        <w:rPr>
          <w:rFonts w:ascii="Times New Roman" w:hAnsi="Times New Roman" w:cs="Times New Roman"/>
          <w:sz w:val="28"/>
          <w:szCs w:val="28"/>
        </w:rPr>
        <w:t xml:space="preserve">Виконавець: студентка групи БІ-209М, </w:t>
      </w:r>
      <w:r w:rsidR="00974A1F" w:rsidRPr="00924C81">
        <w:rPr>
          <w:rFonts w:ascii="Times New Roman" w:hAnsi="Times New Roman" w:cs="Times New Roman"/>
          <w:sz w:val="28"/>
          <w:szCs w:val="28"/>
          <w:lang w:val="ru-RU"/>
        </w:rPr>
        <w:t>Федорова В</w:t>
      </w:r>
      <w:proofErr w:type="spellStart"/>
      <w:r w:rsidR="00974A1F" w:rsidRPr="00924C81">
        <w:rPr>
          <w:rFonts w:ascii="Times New Roman" w:hAnsi="Times New Roman" w:cs="Times New Roman"/>
          <w:sz w:val="28"/>
          <w:szCs w:val="28"/>
        </w:rPr>
        <w:t>ікторія</w:t>
      </w:r>
      <w:proofErr w:type="spellEnd"/>
      <w:r w:rsidR="00974A1F" w:rsidRPr="00924C81">
        <w:rPr>
          <w:rFonts w:ascii="Times New Roman" w:hAnsi="Times New Roman" w:cs="Times New Roman"/>
          <w:sz w:val="28"/>
          <w:szCs w:val="28"/>
        </w:rPr>
        <w:t xml:space="preserve"> Олександрівна</w:t>
      </w:r>
    </w:p>
    <w:p w14:paraId="37FC1285" w14:textId="147D8A38" w:rsidR="00A827BF" w:rsidRPr="00924C81" w:rsidRDefault="00A827BF" w:rsidP="00A827BF">
      <w:pPr>
        <w:jc w:val="both"/>
        <w:rPr>
          <w:rFonts w:ascii="Times New Roman" w:hAnsi="Times New Roman" w:cs="Times New Roman"/>
          <w:sz w:val="28"/>
          <w:szCs w:val="28"/>
        </w:rPr>
      </w:pPr>
      <w:r w:rsidRPr="00924C81">
        <w:rPr>
          <w:rFonts w:ascii="Times New Roman" w:hAnsi="Times New Roman" w:cs="Times New Roman"/>
          <w:sz w:val="28"/>
          <w:szCs w:val="28"/>
        </w:rPr>
        <w:t xml:space="preserve">Керівник: </w:t>
      </w:r>
      <w:proofErr w:type="spellStart"/>
      <w:r w:rsidR="00C13637" w:rsidRPr="00924C81">
        <w:rPr>
          <w:rFonts w:ascii="Times New Roman" w:hAnsi="Times New Roman" w:cs="Times New Roman"/>
          <w:sz w:val="28"/>
          <w:szCs w:val="28"/>
        </w:rPr>
        <w:t>д.</w:t>
      </w:r>
      <w:r w:rsidRPr="00924C81">
        <w:rPr>
          <w:rFonts w:ascii="Times New Roman" w:hAnsi="Times New Roman" w:cs="Times New Roman"/>
          <w:sz w:val="28"/>
          <w:szCs w:val="28"/>
        </w:rPr>
        <w:t>т.н</w:t>
      </w:r>
      <w:proofErr w:type="spellEnd"/>
      <w:r w:rsidRPr="00924C81">
        <w:rPr>
          <w:rFonts w:ascii="Times New Roman" w:hAnsi="Times New Roman" w:cs="Times New Roman"/>
          <w:sz w:val="28"/>
          <w:szCs w:val="28"/>
        </w:rPr>
        <w:t xml:space="preserve">., </w:t>
      </w:r>
      <w:r w:rsidR="00C13637" w:rsidRPr="00924C81">
        <w:rPr>
          <w:rFonts w:ascii="Times New Roman" w:hAnsi="Times New Roman" w:cs="Times New Roman"/>
          <w:sz w:val="28"/>
          <w:szCs w:val="28"/>
        </w:rPr>
        <w:t>професор</w:t>
      </w:r>
      <w:r w:rsidRPr="00924C81">
        <w:rPr>
          <w:rFonts w:ascii="Times New Roman" w:hAnsi="Times New Roman" w:cs="Times New Roman"/>
          <w:sz w:val="28"/>
          <w:szCs w:val="28"/>
        </w:rPr>
        <w:t xml:space="preserve">, </w:t>
      </w:r>
      <w:r w:rsidR="00974A1F" w:rsidRPr="00924C81">
        <w:rPr>
          <w:rFonts w:ascii="Times New Roman" w:hAnsi="Times New Roman" w:cs="Times New Roman"/>
          <w:sz w:val="28"/>
          <w:szCs w:val="28"/>
        </w:rPr>
        <w:t>Кошева Лариса Олександрівна</w:t>
      </w:r>
    </w:p>
    <w:p w14:paraId="5C5F4C9C" w14:textId="77777777" w:rsidR="00A827BF" w:rsidRPr="00924C81" w:rsidRDefault="00A827BF" w:rsidP="00A827BF">
      <w:pPr>
        <w:jc w:val="both"/>
        <w:rPr>
          <w:rFonts w:ascii="Times New Roman" w:hAnsi="Times New Roman" w:cs="Times New Roman"/>
          <w:sz w:val="28"/>
          <w:szCs w:val="28"/>
        </w:rPr>
      </w:pPr>
    </w:p>
    <w:p w14:paraId="4F0AE3C6" w14:textId="77777777" w:rsidR="00A827BF" w:rsidRPr="00924C81" w:rsidRDefault="00A827BF" w:rsidP="00A827BF">
      <w:pPr>
        <w:jc w:val="both"/>
        <w:rPr>
          <w:rFonts w:ascii="Times New Roman" w:hAnsi="Times New Roman" w:cs="Times New Roman"/>
          <w:sz w:val="28"/>
          <w:szCs w:val="28"/>
        </w:rPr>
      </w:pPr>
      <w:r w:rsidRPr="00924C81">
        <w:rPr>
          <w:rFonts w:ascii="Times New Roman" w:hAnsi="Times New Roman" w:cs="Times New Roman"/>
          <w:sz w:val="28"/>
          <w:szCs w:val="28"/>
        </w:rPr>
        <w:t xml:space="preserve">Консультант розділу </w:t>
      </w:r>
    </w:p>
    <w:p w14:paraId="6FD0FA5E" w14:textId="77777777" w:rsidR="00A827BF" w:rsidRPr="00924C81" w:rsidRDefault="00A827BF" w:rsidP="00A827BF">
      <w:pPr>
        <w:jc w:val="both"/>
        <w:rPr>
          <w:rFonts w:ascii="Times New Roman" w:hAnsi="Times New Roman" w:cs="Times New Roman"/>
          <w:sz w:val="28"/>
          <w:szCs w:val="28"/>
        </w:rPr>
      </w:pPr>
      <w:r w:rsidRPr="00924C81">
        <w:rPr>
          <w:rFonts w:ascii="Times New Roman" w:hAnsi="Times New Roman" w:cs="Times New Roman"/>
          <w:sz w:val="28"/>
          <w:szCs w:val="28"/>
        </w:rPr>
        <w:t>“Охорона навколишнього середовища”:</w:t>
      </w:r>
      <w:r w:rsidRPr="00924C81">
        <w:rPr>
          <w:rFonts w:ascii="Times New Roman" w:hAnsi="Times New Roman" w:cs="Times New Roman"/>
          <w:sz w:val="28"/>
          <w:szCs w:val="28"/>
        </w:rPr>
        <w:tab/>
        <w:t>__________ Дудар Т.В.</w:t>
      </w:r>
    </w:p>
    <w:p w14:paraId="3F21E761" w14:textId="77777777" w:rsidR="00A827BF" w:rsidRPr="00924C81" w:rsidRDefault="00A827BF" w:rsidP="00A827BF">
      <w:pPr>
        <w:jc w:val="both"/>
        <w:rPr>
          <w:rFonts w:ascii="Times New Roman" w:hAnsi="Times New Roman" w:cs="Times New Roman"/>
          <w:sz w:val="28"/>
          <w:szCs w:val="28"/>
        </w:rPr>
      </w:pPr>
      <w:r w:rsidRPr="00924C81">
        <w:rPr>
          <w:rFonts w:ascii="Times New Roman" w:hAnsi="Times New Roman" w:cs="Times New Roman"/>
          <w:sz w:val="28"/>
          <w:szCs w:val="28"/>
        </w:rPr>
        <w:t>Консультант розділу “Охорони праці”:</w:t>
      </w:r>
      <w:r w:rsidRPr="00924C81">
        <w:rPr>
          <w:rFonts w:ascii="Times New Roman" w:hAnsi="Times New Roman" w:cs="Times New Roman"/>
          <w:sz w:val="28"/>
          <w:szCs w:val="28"/>
        </w:rPr>
        <w:tab/>
        <w:t>__________ Кажан К.В.</w:t>
      </w:r>
    </w:p>
    <w:p w14:paraId="12B63834" w14:textId="56619955" w:rsidR="00A827BF" w:rsidRPr="00924C81" w:rsidRDefault="00A827BF" w:rsidP="00A827BF">
      <w:pPr>
        <w:jc w:val="both"/>
        <w:rPr>
          <w:rFonts w:ascii="Times New Roman" w:hAnsi="Times New Roman" w:cs="Times New Roman"/>
          <w:sz w:val="28"/>
          <w:szCs w:val="28"/>
        </w:rPr>
      </w:pPr>
      <w:proofErr w:type="spellStart"/>
      <w:r w:rsidRPr="00924C81">
        <w:rPr>
          <w:rFonts w:ascii="Times New Roman" w:hAnsi="Times New Roman" w:cs="Times New Roman"/>
          <w:sz w:val="28"/>
          <w:szCs w:val="28"/>
        </w:rPr>
        <w:t>Нормоконтролер</w:t>
      </w:r>
      <w:proofErr w:type="spellEnd"/>
      <w:r w:rsidRPr="00924C81">
        <w:rPr>
          <w:rFonts w:ascii="Times New Roman" w:hAnsi="Times New Roman" w:cs="Times New Roman"/>
          <w:sz w:val="28"/>
          <w:szCs w:val="28"/>
        </w:rPr>
        <w:t xml:space="preserve">: </w:t>
      </w:r>
      <w:r w:rsidRPr="00924C81">
        <w:rPr>
          <w:rFonts w:ascii="Times New Roman" w:hAnsi="Times New Roman" w:cs="Times New Roman"/>
          <w:sz w:val="28"/>
          <w:szCs w:val="28"/>
        </w:rPr>
        <w:tab/>
      </w:r>
      <w:r w:rsidRPr="00924C81">
        <w:rPr>
          <w:rFonts w:ascii="Times New Roman" w:hAnsi="Times New Roman" w:cs="Times New Roman"/>
          <w:sz w:val="28"/>
          <w:szCs w:val="28"/>
        </w:rPr>
        <w:tab/>
      </w:r>
      <w:r w:rsidR="00974A1F" w:rsidRPr="00924C81">
        <w:rPr>
          <w:rFonts w:ascii="Times New Roman" w:hAnsi="Times New Roman" w:cs="Times New Roman"/>
          <w:sz w:val="28"/>
          <w:szCs w:val="28"/>
        </w:rPr>
        <w:t xml:space="preserve">                    </w:t>
      </w:r>
      <w:r w:rsidRPr="00924C81">
        <w:rPr>
          <w:rFonts w:ascii="Times New Roman" w:hAnsi="Times New Roman" w:cs="Times New Roman"/>
          <w:sz w:val="28"/>
          <w:szCs w:val="28"/>
        </w:rPr>
        <w:t xml:space="preserve">__________ </w:t>
      </w:r>
      <w:proofErr w:type="spellStart"/>
      <w:r w:rsidR="00974A1F" w:rsidRPr="00924C81">
        <w:rPr>
          <w:rFonts w:ascii="Times New Roman" w:hAnsi="Times New Roman" w:cs="Times New Roman"/>
          <w:sz w:val="28"/>
          <w:szCs w:val="28"/>
        </w:rPr>
        <w:t>Кошева</w:t>
      </w:r>
      <w:proofErr w:type="spellEnd"/>
      <w:r w:rsidR="00974A1F" w:rsidRPr="00924C81">
        <w:rPr>
          <w:rFonts w:ascii="Times New Roman" w:hAnsi="Times New Roman" w:cs="Times New Roman"/>
          <w:sz w:val="28"/>
          <w:szCs w:val="28"/>
        </w:rPr>
        <w:t xml:space="preserve"> Л.О</w:t>
      </w:r>
      <w:r w:rsidRPr="00924C81">
        <w:rPr>
          <w:rFonts w:ascii="Times New Roman" w:hAnsi="Times New Roman" w:cs="Times New Roman"/>
          <w:sz w:val="28"/>
          <w:szCs w:val="28"/>
        </w:rPr>
        <w:t>.</w:t>
      </w:r>
    </w:p>
    <w:p w14:paraId="7396CCB3" w14:textId="77777777" w:rsidR="00A827BF" w:rsidRPr="00924C81" w:rsidRDefault="00A827BF" w:rsidP="00A827BF">
      <w:pPr>
        <w:jc w:val="both"/>
        <w:rPr>
          <w:rFonts w:ascii="Times New Roman" w:hAnsi="Times New Roman" w:cs="Times New Roman"/>
          <w:sz w:val="28"/>
          <w:szCs w:val="28"/>
        </w:rPr>
      </w:pPr>
    </w:p>
    <w:p w14:paraId="282CE6DC" w14:textId="77777777" w:rsidR="00A827BF" w:rsidRDefault="00A827BF" w:rsidP="00A827BF">
      <w:pPr>
        <w:jc w:val="center"/>
        <w:rPr>
          <w:rFonts w:ascii="Times New Roman" w:hAnsi="Times New Roman" w:cs="Times New Roman"/>
          <w:sz w:val="28"/>
          <w:szCs w:val="28"/>
        </w:rPr>
      </w:pPr>
      <w:r>
        <w:rPr>
          <w:rFonts w:ascii="Times New Roman" w:hAnsi="Times New Roman" w:cs="Times New Roman"/>
          <w:sz w:val="28"/>
          <w:szCs w:val="28"/>
        </w:rPr>
        <w:t>КИЇВ 2020</w:t>
      </w:r>
    </w:p>
    <w:p w14:paraId="37A9E342" w14:textId="77777777" w:rsidR="00474129" w:rsidRDefault="00474129" w:rsidP="0076198D">
      <w:pPr>
        <w:pStyle w:val="a3"/>
        <w:widowControl w:val="0"/>
        <w:spacing w:after="0" w:line="360" w:lineRule="auto"/>
        <w:ind w:left="0" w:firstLine="426"/>
        <w:jc w:val="center"/>
        <w:rPr>
          <w:rFonts w:ascii="Times New Roman" w:hAnsi="Times New Roman"/>
          <w:color w:val="000000" w:themeColor="text1"/>
          <w:sz w:val="28"/>
          <w:szCs w:val="28"/>
        </w:rPr>
      </w:pPr>
    </w:p>
    <w:p w14:paraId="13515DC5" w14:textId="4C8874EB" w:rsidR="00633570" w:rsidRPr="00474129" w:rsidRDefault="00633570" w:rsidP="00474129">
      <w:pPr>
        <w:pStyle w:val="a3"/>
        <w:widowControl w:val="0"/>
        <w:spacing w:after="0" w:line="360" w:lineRule="auto"/>
        <w:ind w:left="0" w:firstLine="426"/>
        <w:jc w:val="center"/>
        <w:rPr>
          <w:rFonts w:ascii="Times New Roman" w:hAnsi="Times New Roman"/>
          <w:color w:val="000000" w:themeColor="text1"/>
          <w:sz w:val="28"/>
          <w:szCs w:val="28"/>
        </w:rPr>
      </w:pPr>
      <w:r w:rsidRPr="00FA3DB8">
        <w:rPr>
          <w:rFonts w:ascii="Times New Roman" w:hAnsi="Times New Roman"/>
          <w:color w:val="000000" w:themeColor="text1"/>
          <w:sz w:val="28"/>
          <w:szCs w:val="28"/>
        </w:rPr>
        <w:t>НАЦІОНАЛЬНИЙ АВІАЦІЙНИЙ УНІВЕРСИТЕТ</w:t>
      </w:r>
    </w:p>
    <w:p w14:paraId="33871A05" w14:textId="77777777" w:rsidR="00633570" w:rsidRPr="00924C81" w:rsidRDefault="00633570" w:rsidP="0076198D">
      <w:pPr>
        <w:pStyle w:val="a3"/>
        <w:widowControl w:val="0"/>
        <w:spacing w:after="0" w:line="360" w:lineRule="auto"/>
        <w:ind w:left="0" w:firstLine="426"/>
        <w:jc w:val="both"/>
        <w:rPr>
          <w:rFonts w:ascii="Times New Roman" w:hAnsi="Times New Roman"/>
          <w:sz w:val="28"/>
          <w:szCs w:val="28"/>
        </w:rPr>
      </w:pPr>
      <w:r w:rsidRPr="00924C81">
        <w:rPr>
          <w:rFonts w:ascii="Times New Roman" w:hAnsi="Times New Roman"/>
          <w:sz w:val="28"/>
          <w:szCs w:val="28"/>
        </w:rPr>
        <w:lastRenderedPageBreak/>
        <w:t>Факультет екологічної безпеки, інженерії та технологій</w:t>
      </w:r>
    </w:p>
    <w:p w14:paraId="5B0FD01F" w14:textId="77777777" w:rsidR="00474129" w:rsidRDefault="00633570" w:rsidP="0076198D">
      <w:pPr>
        <w:pStyle w:val="a3"/>
        <w:widowControl w:val="0"/>
        <w:spacing w:after="0" w:line="360" w:lineRule="auto"/>
        <w:ind w:left="0" w:firstLine="426"/>
        <w:jc w:val="both"/>
        <w:rPr>
          <w:rFonts w:ascii="Times New Roman" w:hAnsi="Times New Roman"/>
          <w:sz w:val="28"/>
          <w:szCs w:val="28"/>
        </w:rPr>
      </w:pPr>
      <w:r w:rsidRPr="00924C81">
        <w:rPr>
          <w:rFonts w:ascii="Times New Roman" w:hAnsi="Times New Roman"/>
          <w:sz w:val="28"/>
          <w:szCs w:val="28"/>
        </w:rPr>
        <w:t xml:space="preserve">Кафедра біокібернетики та аерокосмічної медицини </w:t>
      </w:r>
    </w:p>
    <w:p w14:paraId="5525E93B" w14:textId="0B578AF5" w:rsidR="00474129" w:rsidRPr="00474129" w:rsidRDefault="00474129" w:rsidP="00474129">
      <w:pPr>
        <w:widowControl w:val="0"/>
        <w:spacing w:after="0" w:line="360" w:lineRule="auto"/>
        <w:jc w:val="both"/>
        <w:rPr>
          <w:rFonts w:ascii="Times New Roman" w:hAnsi="Times New Roman"/>
          <w:sz w:val="28"/>
          <w:szCs w:val="28"/>
        </w:rPr>
      </w:pPr>
      <w:r>
        <w:rPr>
          <w:rFonts w:ascii="Times New Roman" w:hAnsi="Times New Roman"/>
          <w:sz w:val="28"/>
          <w:szCs w:val="28"/>
        </w:rPr>
        <w:t xml:space="preserve">      </w:t>
      </w:r>
      <w:r w:rsidRPr="00474129">
        <w:rPr>
          <w:rFonts w:ascii="Times New Roman" w:hAnsi="Times New Roman"/>
          <w:sz w:val="28"/>
          <w:szCs w:val="28"/>
        </w:rPr>
        <w:t>Спеціальність: 163 “Біомедична інженерія”</w:t>
      </w:r>
    </w:p>
    <w:p w14:paraId="0C90A387" w14:textId="7CCAA8FB" w:rsidR="00633570" w:rsidRPr="00924C81" w:rsidRDefault="00474129" w:rsidP="00474129">
      <w:pPr>
        <w:pStyle w:val="a3"/>
        <w:widowControl w:val="0"/>
        <w:spacing w:after="0" w:line="360" w:lineRule="auto"/>
        <w:ind w:left="0" w:firstLine="426"/>
        <w:jc w:val="both"/>
        <w:rPr>
          <w:rFonts w:ascii="Times New Roman" w:hAnsi="Times New Roman"/>
          <w:sz w:val="28"/>
          <w:szCs w:val="28"/>
        </w:rPr>
      </w:pPr>
      <w:r w:rsidRPr="00474129">
        <w:rPr>
          <w:rFonts w:ascii="Times New Roman" w:hAnsi="Times New Roman"/>
          <w:sz w:val="28"/>
          <w:szCs w:val="28"/>
        </w:rPr>
        <w:t>Освітньо-професійна програма: Біомедична інженерія</w:t>
      </w:r>
    </w:p>
    <w:p w14:paraId="23DE1EB4" w14:textId="77777777" w:rsidR="00633570" w:rsidRPr="00924C81" w:rsidRDefault="00633570" w:rsidP="0076198D">
      <w:pPr>
        <w:pStyle w:val="a3"/>
        <w:widowControl w:val="0"/>
        <w:spacing w:after="0" w:line="360" w:lineRule="auto"/>
        <w:ind w:left="0" w:firstLine="426"/>
        <w:jc w:val="both"/>
        <w:rPr>
          <w:rFonts w:ascii="Times New Roman" w:hAnsi="Times New Roman"/>
          <w:sz w:val="28"/>
          <w:szCs w:val="28"/>
        </w:rPr>
      </w:pPr>
    </w:p>
    <w:p w14:paraId="1B4C9CC2" w14:textId="29FA3DAE" w:rsidR="00633570" w:rsidRDefault="00633570" w:rsidP="0076198D">
      <w:pPr>
        <w:pStyle w:val="a3"/>
        <w:widowControl w:val="0"/>
        <w:spacing w:after="0" w:line="360" w:lineRule="auto"/>
        <w:ind w:left="0" w:firstLine="426"/>
        <w:jc w:val="both"/>
        <w:rPr>
          <w:rFonts w:ascii="Times New Roman" w:hAnsi="Times New Roman"/>
          <w:sz w:val="28"/>
          <w:szCs w:val="28"/>
        </w:rPr>
      </w:pPr>
    </w:p>
    <w:p w14:paraId="001CFBAE" w14:textId="77777777" w:rsidR="00474129" w:rsidRPr="00924C81" w:rsidRDefault="00474129" w:rsidP="0076198D">
      <w:pPr>
        <w:pStyle w:val="a3"/>
        <w:widowControl w:val="0"/>
        <w:spacing w:after="0" w:line="360" w:lineRule="auto"/>
        <w:ind w:left="0" w:firstLine="426"/>
        <w:jc w:val="both"/>
        <w:rPr>
          <w:rFonts w:ascii="Times New Roman" w:hAnsi="Times New Roman"/>
          <w:sz w:val="28"/>
          <w:szCs w:val="28"/>
        </w:rPr>
      </w:pPr>
    </w:p>
    <w:p w14:paraId="65268F3F" w14:textId="5A34B54C" w:rsidR="00633570" w:rsidRPr="00924C81" w:rsidRDefault="00974A1F" w:rsidP="00974A1F">
      <w:pPr>
        <w:pStyle w:val="a3"/>
        <w:widowControl w:val="0"/>
        <w:spacing w:after="0" w:line="360" w:lineRule="auto"/>
        <w:ind w:left="0" w:firstLine="426"/>
        <w:jc w:val="center"/>
        <w:rPr>
          <w:rFonts w:ascii="Times New Roman" w:hAnsi="Times New Roman"/>
          <w:sz w:val="28"/>
          <w:szCs w:val="28"/>
        </w:rPr>
      </w:pPr>
      <w:r w:rsidRPr="00924C81">
        <w:rPr>
          <w:rFonts w:ascii="Times New Roman" w:hAnsi="Times New Roman"/>
          <w:sz w:val="28"/>
          <w:szCs w:val="28"/>
        </w:rPr>
        <w:t xml:space="preserve">                                                            </w:t>
      </w:r>
      <w:r w:rsidR="00633570" w:rsidRPr="00924C81">
        <w:rPr>
          <w:rFonts w:ascii="Times New Roman" w:hAnsi="Times New Roman"/>
          <w:sz w:val="28"/>
          <w:szCs w:val="28"/>
        </w:rPr>
        <w:t>ЗАТВЕРДЖУЮ</w:t>
      </w:r>
    </w:p>
    <w:p w14:paraId="13525CC0" w14:textId="77777777" w:rsidR="00633570" w:rsidRPr="00924C81" w:rsidRDefault="00633570" w:rsidP="00974A1F">
      <w:pPr>
        <w:pStyle w:val="a3"/>
        <w:widowControl w:val="0"/>
        <w:spacing w:after="0" w:line="360" w:lineRule="auto"/>
        <w:ind w:left="0" w:firstLine="426"/>
        <w:jc w:val="right"/>
        <w:rPr>
          <w:rFonts w:ascii="Times New Roman" w:hAnsi="Times New Roman"/>
          <w:sz w:val="28"/>
          <w:szCs w:val="28"/>
        </w:rPr>
      </w:pPr>
      <w:r w:rsidRPr="00924C81">
        <w:rPr>
          <w:rFonts w:ascii="Times New Roman" w:hAnsi="Times New Roman"/>
          <w:sz w:val="28"/>
          <w:szCs w:val="28"/>
        </w:rPr>
        <w:t>Завідувач випускової кафедри</w:t>
      </w:r>
    </w:p>
    <w:p w14:paraId="59BCE4B3" w14:textId="2082DBC7" w:rsidR="00633570" w:rsidRPr="00924C81" w:rsidRDefault="00633570" w:rsidP="00974A1F">
      <w:pPr>
        <w:pStyle w:val="a3"/>
        <w:widowControl w:val="0"/>
        <w:spacing w:after="0" w:line="360" w:lineRule="auto"/>
        <w:ind w:left="0" w:firstLine="426"/>
        <w:jc w:val="right"/>
        <w:rPr>
          <w:rFonts w:ascii="Times New Roman" w:hAnsi="Times New Roman"/>
          <w:sz w:val="28"/>
          <w:szCs w:val="28"/>
        </w:rPr>
      </w:pPr>
      <w:r w:rsidRPr="00924C81">
        <w:rPr>
          <w:rFonts w:ascii="Times New Roman" w:hAnsi="Times New Roman"/>
          <w:sz w:val="28"/>
          <w:szCs w:val="28"/>
        </w:rPr>
        <w:t xml:space="preserve">______________  </w:t>
      </w:r>
      <w:proofErr w:type="spellStart"/>
      <w:r w:rsidRPr="00924C81">
        <w:rPr>
          <w:rFonts w:ascii="Times New Roman" w:hAnsi="Times New Roman"/>
          <w:sz w:val="28"/>
          <w:szCs w:val="28"/>
        </w:rPr>
        <w:t>Кузовик</w:t>
      </w:r>
      <w:proofErr w:type="spellEnd"/>
      <w:r w:rsidRPr="00924C81">
        <w:rPr>
          <w:rFonts w:ascii="Times New Roman" w:hAnsi="Times New Roman"/>
          <w:sz w:val="28"/>
          <w:szCs w:val="28"/>
        </w:rPr>
        <w:t xml:space="preserve"> </w:t>
      </w:r>
      <w:r w:rsidR="00C13637" w:rsidRPr="00924C81">
        <w:rPr>
          <w:rFonts w:ascii="Times New Roman" w:hAnsi="Times New Roman"/>
          <w:sz w:val="28"/>
          <w:szCs w:val="28"/>
        </w:rPr>
        <w:t>В</w:t>
      </w:r>
      <w:r w:rsidRPr="00924C81">
        <w:rPr>
          <w:rFonts w:ascii="Times New Roman" w:hAnsi="Times New Roman"/>
          <w:sz w:val="28"/>
          <w:szCs w:val="28"/>
        </w:rPr>
        <w:t>.</w:t>
      </w:r>
      <w:r w:rsidR="00C13637" w:rsidRPr="00924C81">
        <w:rPr>
          <w:rFonts w:ascii="Times New Roman" w:hAnsi="Times New Roman"/>
          <w:sz w:val="28"/>
          <w:szCs w:val="28"/>
        </w:rPr>
        <w:t>Д</w:t>
      </w:r>
      <w:r w:rsidRPr="00924C81">
        <w:rPr>
          <w:rFonts w:ascii="Times New Roman" w:hAnsi="Times New Roman"/>
          <w:sz w:val="28"/>
          <w:szCs w:val="28"/>
        </w:rPr>
        <w:t>.</w:t>
      </w:r>
    </w:p>
    <w:p w14:paraId="3E9E94A6" w14:textId="77777777" w:rsidR="00633570" w:rsidRPr="00924C81" w:rsidRDefault="00633570" w:rsidP="00974A1F">
      <w:pPr>
        <w:pStyle w:val="a3"/>
        <w:widowControl w:val="0"/>
        <w:spacing w:after="0" w:line="360" w:lineRule="auto"/>
        <w:ind w:left="0" w:firstLine="426"/>
        <w:jc w:val="right"/>
        <w:rPr>
          <w:rFonts w:ascii="Times New Roman" w:hAnsi="Times New Roman"/>
          <w:sz w:val="28"/>
          <w:szCs w:val="28"/>
        </w:rPr>
      </w:pPr>
      <w:r w:rsidRPr="00924C81">
        <w:rPr>
          <w:rFonts w:ascii="Times New Roman" w:hAnsi="Times New Roman"/>
          <w:sz w:val="28"/>
          <w:szCs w:val="28"/>
        </w:rPr>
        <w:t>«___» ______________ 20__ р.</w:t>
      </w:r>
    </w:p>
    <w:p w14:paraId="39AAD450" w14:textId="6EA567E7" w:rsidR="00633570" w:rsidRPr="004F42E4" w:rsidRDefault="00633570" w:rsidP="004F42E4">
      <w:pPr>
        <w:widowControl w:val="0"/>
        <w:spacing w:after="0" w:line="360" w:lineRule="auto"/>
        <w:rPr>
          <w:rFonts w:ascii="Times New Roman" w:hAnsi="Times New Roman"/>
          <w:sz w:val="28"/>
          <w:szCs w:val="28"/>
        </w:rPr>
      </w:pPr>
    </w:p>
    <w:p w14:paraId="699FE577" w14:textId="77777777" w:rsidR="00633570" w:rsidRPr="00924C81" w:rsidRDefault="00633570" w:rsidP="0076198D">
      <w:pPr>
        <w:pStyle w:val="a3"/>
        <w:widowControl w:val="0"/>
        <w:spacing w:after="0" w:line="360" w:lineRule="auto"/>
        <w:ind w:left="0" w:firstLine="426"/>
        <w:jc w:val="center"/>
        <w:rPr>
          <w:rFonts w:ascii="Times New Roman" w:hAnsi="Times New Roman"/>
          <w:b/>
          <w:bCs/>
          <w:sz w:val="28"/>
          <w:szCs w:val="28"/>
        </w:rPr>
      </w:pPr>
      <w:r w:rsidRPr="00924C81">
        <w:rPr>
          <w:rFonts w:ascii="Times New Roman" w:hAnsi="Times New Roman"/>
          <w:b/>
          <w:bCs/>
          <w:sz w:val="28"/>
          <w:szCs w:val="28"/>
        </w:rPr>
        <w:t xml:space="preserve">ЗАВДАННЯ </w:t>
      </w:r>
    </w:p>
    <w:p w14:paraId="3632EF5B" w14:textId="57362361" w:rsidR="00633570" w:rsidRPr="00924C81" w:rsidRDefault="00633570" w:rsidP="0076198D">
      <w:pPr>
        <w:pStyle w:val="a3"/>
        <w:widowControl w:val="0"/>
        <w:spacing w:after="0" w:line="360" w:lineRule="auto"/>
        <w:ind w:left="0" w:firstLine="426"/>
        <w:jc w:val="center"/>
        <w:rPr>
          <w:rFonts w:ascii="Times New Roman" w:hAnsi="Times New Roman"/>
          <w:b/>
          <w:bCs/>
          <w:sz w:val="28"/>
          <w:szCs w:val="28"/>
        </w:rPr>
      </w:pPr>
      <w:r w:rsidRPr="00924C81">
        <w:rPr>
          <w:rFonts w:ascii="Times New Roman" w:hAnsi="Times New Roman"/>
          <w:b/>
          <w:bCs/>
          <w:sz w:val="28"/>
          <w:szCs w:val="28"/>
        </w:rPr>
        <w:t>на виконання дипломної роботи</w:t>
      </w:r>
    </w:p>
    <w:p w14:paraId="5B1549D4" w14:textId="3EA1E8F6" w:rsidR="00633570" w:rsidRPr="00924C81" w:rsidRDefault="00633570" w:rsidP="0076198D">
      <w:pPr>
        <w:pStyle w:val="a3"/>
        <w:widowControl w:val="0"/>
        <w:spacing w:after="0" w:line="360" w:lineRule="auto"/>
        <w:ind w:left="0" w:firstLine="426"/>
        <w:jc w:val="center"/>
        <w:rPr>
          <w:rFonts w:ascii="Times New Roman" w:hAnsi="Times New Roman"/>
          <w:sz w:val="28"/>
          <w:szCs w:val="28"/>
        </w:rPr>
      </w:pPr>
      <w:r w:rsidRPr="00924C81">
        <w:rPr>
          <w:rFonts w:ascii="Times New Roman" w:hAnsi="Times New Roman"/>
          <w:sz w:val="28"/>
          <w:szCs w:val="28"/>
        </w:rPr>
        <w:t>Федоров</w:t>
      </w:r>
      <w:r w:rsidR="00474129">
        <w:rPr>
          <w:rFonts w:ascii="Times New Roman" w:hAnsi="Times New Roman"/>
          <w:sz w:val="28"/>
          <w:szCs w:val="28"/>
        </w:rPr>
        <w:t>ій</w:t>
      </w:r>
      <w:r w:rsidRPr="00924C81">
        <w:rPr>
          <w:rFonts w:ascii="Times New Roman" w:hAnsi="Times New Roman"/>
          <w:sz w:val="28"/>
          <w:szCs w:val="28"/>
        </w:rPr>
        <w:t xml:space="preserve"> Вікторі</w:t>
      </w:r>
      <w:r w:rsidR="00474129">
        <w:rPr>
          <w:rFonts w:ascii="Times New Roman" w:hAnsi="Times New Roman"/>
          <w:sz w:val="28"/>
          <w:szCs w:val="28"/>
        </w:rPr>
        <w:t>ї</w:t>
      </w:r>
      <w:r w:rsidRPr="00924C81">
        <w:rPr>
          <w:rFonts w:ascii="Times New Roman" w:hAnsi="Times New Roman"/>
          <w:sz w:val="28"/>
          <w:szCs w:val="28"/>
        </w:rPr>
        <w:t xml:space="preserve"> Олександрівн</w:t>
      </w:r>
      <w:r w:rsidR="00474129">
        <w:rPr>
          <w:rFonts w:ascii="Times New Roman" w:hAnsi="Times New Roman"/>
          <w:sz w:val="28"/>
          <w:szCs w:val="28"/>
        </w:rPr>
        <w:t>і</w:t>
      </w:r>
      <w:r w:rsidRPr="00924C81">
        <w:rPr>
          <w:rFonts w:ascii="Times New Roman" w:hAnsi="Times New Roman"/>
          <w:sz w:val="28"/>
          <w:szCs w:val="28"/>
        </w:rPr>
        <w:t xml:space="preserve"> </w:t>
      </w:r>
    </w:p>
    <w:p w14:paraId="4BDF9551" w14:textId="7038C668" w:rsidR="00633570" w:rsidRPr="004F42E4" w:rsidRDefault="00633570" w:rsidP="004F42E4">
      <w:pPr>
        <w:widowControl w:val="0"/>
        <w:spacing w:after="0" w:line="360" w:lineRule="auto"/>
        <w:rPr>
          <w:rFonts w:ascii="Times New Roman" w:hAnsi="Times New Roman"/>
          <w:sz w:val="28"/>
          <w:szCs w:val="28"/>
        </w:rPr>
      </w:pPr>
    </w:p>
    <w:p w14:paraId="5B701AAB" w14:textId="2B97E8C1" w:rsidR="00633570" w:rsidRPr="00924C81" w:rsidRDefault="00633570" w:rsidP="0076198D">
      <w:pPr>
        <w:pStyle w:val="a3"/>
        <w:widowControl w:val="0"/>
        <w:spacing w:after="0" w:line="360" w:lineRule="auto"/>
        <w:ind w:left="0" w:firstLine="426"/>
        <w:jc w:val="both"/>
        <w:rPr>
          <w:rFonts w:ascii="Times New Roman" w:hAnsi="Times New Roman"/>
          <w:sz w:val="28"/>
          <w:szCs w:val="28"/>
        </w:rPr>
      </w:pPr>
      <w:r w:rsidRPr="00924C81">
        <w:rPr>
          <w:rFonts w:ascii="Times New Roman" w:hAnsi="Times New Roman"/>
          <w:sz w:val="28"/>
          <w:szCs w:val="28"/>
        </w:rPr>
        <w:t>1. Тема роботи «Метод оцінювання параметрів біологічного об’єкта», затверджена наказом ректора</w:t>
      </w:r>
      <w:r w:rsidR="00974A1F" w:rsidRPr="00924C81">
        <w:rPr>
          <w:rFonts w:ascii="Times New Roman" w:hAnsi="Times New Roman"/>
          <w:sz w:val="28"/>
          <w:szCs w:val="28"/>
        </w:rPr>
        <w:t xml:space="preserve"> від «24» жовтня 2019 р. №2477/ст.</w:t>
      </w:r>
    </w:p>
    <w:p w14:paraId="76BBEE94" w14:textId="1BBF0A08" w:rsidR="00633570" w:rsidRPr="00924C81" w:rsidRDefault="00633570" w:rsidP="0076198D">
      <w:pPr>
        <w:pStyle w:val="a3"/>
        <w:widowControl w:val="0"/>
        <w:spacing w:after="0" w:line="360" w:lineRule="auto"/>
        <w:ind w:left="0" w:firstLine="426"/>
        <w:jc w:val="both"/>
        <w:rPr>
          <w:rFonts w:ascii="Times New Roman" w:hAnsi="Times New Roman"/>
          <w:sz w:val="28"/>
          <w:szCs w:val="28"/>
        </w:rPr>
      </w:pPr>
      <w:r w:rsidRPr="00924C81">
        <w:rPr>
          <w:rFonts w:ascii="Times New Roman" w:hAnsi="Times New Roman"/>
          <w:sz w:val="28"/>
          <w:szCs w:val="28"/>
        </w:rPr>
        <w:t>2. Термін виконання роботи</w:t>
      </w:r>
      <w:r w:rsidR="00974A1F" w:rsidRPr="00924C81">
        <w:rPr>
          <w:rFonts w:ascii="Times New Roman" w:hAnsi="Times New Roman"/>
          <w:sz w:val="28"/>
          <w:szCs w:val="28"/>
        </w:rPr>
        <w:t>: з 14.10.2019 р. по 29.12.2019 р. та з 20.01.2020р. по 09.02.2020</w:t>
      </w:r>
    </w:p>
    <w:p w14:paraId="1CF962E9" w14:textId="0857303D" w:rsidR="00287CA3" w:rsidRDefault="00633570" w:rsidP="0076198D">
      <w:pPr>
        <w:pStyle w:val="a3"/>
        <w:widowControl w:val="0"/>
        <w:spacing w:after="0" w:line="360" w:lineRule="auto"/>
        <w:ind w:left="0" w:firstLine="426"/>
        <w:jc w:val="both"/>
        <w:rPr>
          <w:rFonts w:ascii="Times New Roman" w:hAnsi="Times New Roman"/>
          <w:sz w:val="28"/>
          <w:szCs w:val="28"/>
        </w:rPr>
      </w:pPr>
      <w:r w:rsidRPr="00924C81">
        <w:rPr>
          <w:rFonts w:ascii="Times New Roman" w:hAnsi="Times New Roman"/>
          <w:sz w:val="28"/>
          <w:szCs w:val="28"/>
        </w:rPr>
        <w:t>3. Вихідні дані роботи</w:t>
      </w:r>
      <w:r w:rsidR="00974A1F" w:rsidRPr="00924C81">
        <w:rPr>
          <w:rFonts w:ascii="Times New Roman" w:hAnsi="Times New Roman"/>
          <w:sz w:val="28"/>
          <w:szCs w:val="28"/>
        </w:rPr>
        <w:t>:</w:t>
      </w:r>
      <w:r w:rsidR="00C13637" w:rsidRPr="00924C81">
        <w:rPr>
          <w:rFonts w:ascii="Times New Roman" w:hAnsi="Times New Roman"/>
          <w:sz w:val="28"/>
          <w:szCs w:val="28"/>
        </w:rPr>
        <w:t xml:space="preserve"> </w:t>
      </w:r>
      <w:r w:rsidR="00474129" w:rsidRPr="00924C81">
        <w:rPr>
          <w:rFonts w:ascii="Times New Roman" w:hAnsi="Times New Roman"/>
          <w:sz w:val="28"/>
          <w:szCs w:val="28"/>
        </w:rPr>
        <w:t xml:space="preserve">виявити параметри біологічного об’єкту та їх </w:t>
      </w:r>
      <w:r w:rsidR="00C13637" w:rsidRPr="00924C81">
        <w:rPr>
          <w:rFonts w:ascii="Times New Roman" w:hAnsi="Times New Roman"/>
          <w:sz w:val="28"/>
          <w:szCs w:val="28"/>
        </w:rPr>
        <w:t>особливості, провести порівняльний аналіз методів їх оцінювання</w:t>
      </w:r>
      <w:r w:rsidR="00287CA3">
        <w:rPr>
          <w:rFonts w:ascii="Times New Roman" w:hAnsi="Times New Roman"/>
          <w:sz w:val="28"/>
          <w:szCs w:val="28"/>
        </w:rPr>
        <w:t>.</w:t>
      </w:r>
    </w:p>
    <w:p w14:paraId="3794C7EC" w14:textId="036B3FCD" w:rsidR="007233E0" w:rsidRPr="004F42E4" w:rsidRDefault="00633570" w:rsidP="00287CA3">
      <w:pPr>
        <w:spacing w:after="0" w:line="360" w:lineRule="auto"/>
        <w:ind w:firstLine="426"/>
        <w:contextualSpacing/>
        <w:jc w:val="both"/>
        <w:rPr>
          <w:rFonts w:ascii="Times New Roman" w:hAnsi="Times New Roman" w:cs="Times New Roman"/>
          <w:sz w:val="28"/>
          <w:szCs w:val="28"/>
        </w:rPr>
      </w:pPr>
      <w:r w:rsidRPr="00924C81">
        <w:rPr>
          <w:rFonts w:ascii="Times New Roman" w:hAnsi="Times New Roman"/>
          <w:sz w:val="28"/>
          <w:szCs w:val="28"/>
        </w:rPr>
        <w:t>4</w:t>
      </w:r>
      <w:r w:rsidRPr="004F42E4">
        <w:rPr>
          <w:rFonts w:ascii="Times New Roman" w:hAnsi="Times New Roman" w:cs="Times New Roman"/>
          <w:sz w:val="28"/>
          <w:szCs w:val="28"/>
        </w:rPr>
        <w:t xml:space="preserve">. Зміст пояснювальної записки: </w:t>
      </w:r>
      <w:r w:rsidR="00825034" w:rsidRPr="004F42E4">
        <w:rPr>
          <w:rFonts w:ascii="Times New Roman" w:hAnsi="Times New Roman" w:cs="Times New Roman"/>
          <w:sz w:val="28"/>
          <w:szCs w:val="28"/>
        </w:rPr>
        <w:t>1. Аналіз показників стану біологічного об’єкту</w:t>
      </w:r>
      <w:r w:rsidR="00287CA3">
        <w:rPr>
          <w:rFonts w:ascii="Times New Roman" w:hAnsi="Times New Roman" w:cs="Times New Roman"/>
          <w:sz w:val="28"/>
          <w:szCs w:val="28"/>
        </w:rPr>
        <w:t>.</w:t>
      </w:r>
      <w:r w:rsidR="00825034" w:rsidRPr="004F42E4">
        <w:rPr>
          <w:rFonts w:ascii="Times New Roman" w:hAnsi="Times New Roman" w:cs="Times New Roman"/>
          <w:sz w:val="28"/>
          <w:szCs w:val="28"/>
        </w:rPr>
        <w:t xml:space="preserve"> 2. Аналіз методів показників біологічного об</w:t>
      </w:r>
      <w:r w:rsidR="004F42E4" w:rsidRPr="004F42E4">
        <w:rPr>
          <w:rFonts w:ascii="Times New Roman" w:hAnsi="Times New Roman" w:cs="Times New Roman"/>
          <w:sz w:val="28"/>
          <w:szCs w:val="28"/>
        </w:rPr>
        <w:t>’єкту</w:t>
      </w:r>
      <w:r w:rsidR="00287CA3">
        <w:rPr>
          <w:rFonts w:ascii="Times New Roman" w:hAnsi="Times New Roman" w:cs="Times New Roman"/>
          <w:sz w:val="28"/>
          <w:szCs w:val="28"/>
        </w:rPr>
        <w:t>.</w:t>
      </w:r>
      <w:r w:rsidR="004F42E4" w:rsidRPr="004F42E4">
        <w:rPr>
          <w:rFonts w:ascii="Times New Roman" w:hAnsi="Times New Roman" w:cs="Times New Roman"/>
          <w:sz w:val="28"/>
          <w:szCs w:val="28"/>
        </w:rPr>
        <w:t xml:space="preserve"> 3. Дозоване фізичне навантаження, як метод дослідження серцево-судинної системи людини; 4.Обробка та ан</w:t>
      </w:r>
      <w:r w:rsidR="00287CA3">
        <w:rPr>
          <w:rFonts w:ascii="Times New Roman" w:hAnsi="Times New Roman" w:cs="Times New Roman"/>
          <w:sz w:val="28"/>
          <w:szCs w:val="28"/>
        </w:rPr>
        <w:t>а</w:t>
      </w:r>
      <w:r w:rsidR="004F42E4" w:rsidRPr="004F42E4">
        <w:rPr>
          <w:rFonts w:ascii="Times New Roman" w:hAnsi="Times New Roman" w:cs="Times New Roman"/>
          <w:sz w:val="28"/>
          <w:szCs w:val="28"/>
        </w:rPr>
        <w:t>ліз результатів запропонованим методом</w:t>
      </w:r>
      <w:r w:rsidR="00287CA3">
        <w:rPr>
          <w:rFonts w:ascii="Times New Roman" w:hAnsi="Times New Roman" w:cs="Times New Roman"/>
          <w:sz w:val="28"/>
          <w:szCs w:val="28"/>
        </w:rPr>
        <w:t>.</w:t>
      </w:r>
      <w:r w:rsidR="004F42E4" w:rsidRPr="004F42E4">
        <w:rPr>
          <w:rFonts w:ascii="Times New Roman" w:hAnsi="Times New Roman" w:cs="Times New Roman"/>
          <w:sz w:val="28"/>
          <w:szCs w:val="28"/>
        </w:rPr>
        <w:t xml:space="preserve"> 5.Охорона праці; 6. Охорона навколишнього</w:t>
      </w:r>
      <w:r w:rsidR="004F42E4">
        <w:rPr>
          <w:rFonts w:ascii="Times New Roman" w:hAnsi="Times New Roman" w:cs="Times New Roman"/>
          <w:sz w:val="28"/>
          <w:szCs w:val="28"/>
        </w:rPr>
        <w:t xml:space="preserve"> середовища.</w:t>
      </w:r>
    </w:p>
    <w:p w14:paraId="6F64DE5F" w14:textId="56D993EE" w:rsidR="00633570" w:rsidRPr="00924C81" w:rsidRDefault="00633570" w:rsidP="0076198D">
      <w:pPr>
        <w:spacing w:after="0" w:line="360" w:lineRule="auto"/>
        <w:ind w:firstLine="426"/>
        <w:contextualSpacing/>
        <w:jc w:val="both"/>
        <w:rPr>
          <w:rFonts w:ascii="Times New Roman" w:hAnsi="Times New Roman"/>
          <w:sz w:val="28"/>
          <w:szCs w:val="28"/>
        </w:rPr>
      </w:pPr>
      <w:r w:rsidRPr="00924C81">
        <w:rPr>
          <w:rFonts w:ascii="Times New Roman" w:hAnsi="Times New Roman"/>
          <w:sz w:val="28"/>
          <w:szCs w:val="28"/>
        </w:rPr>
        <w:t>5. Перелік обов’язкового ілюстративного матеріалу: графік</w:t>
      </w:r>
      <w:r w:rsidR="00C13637" w:rsidRPr="00924C81">
        <w:rPr>
          <w:rFonts w:ascii="Times New Roman" w:hAnsi="Times New Roman"/>
          <w:sz w:val="28"/>
          <w:szCs w:val="28"/>
        </w:rPr>
        <w:t>и</w:t>
      </w:r>
      <w:r w:rsidRPr="00924C81">
        <w:rPr>
          <w:rFonts w:ascii="Times New Roman" w:hAnsi="Times New Roman"/>
          <w:sz w:val="28"/>
          <w:szCs w:val="28"/>
        </w:rPr>
        <w:t xml:space="preserve"> розподілу досліджуваних показників у групах, </w:t>
      </w:r>
      <w:r w:rsidR="00C13637" w:rsidRPr="00924C81">
        <w:rPr>
          <w:rFonts w:ascii="Times New Roman" w:hAnsi="Times New Roman"/>
          <w:sz w:val="28"/>
          <w:szCs w:val="28"/>
        </w:rPr>
        <w:t xml:space="preserve">таблиця </w:t>
      </w:r>
      <w:r w:rsidRPr="00924C81">
        <w:rPr>
          <w:rFonts w:ascii="Times New Roman" w:hAnsi="Times New Roman"/>
          <w:sz w:val="28"/>
          <w:szCs w:val="28"/>
        </w:rPr>
        <w:t>порівняльн</w:t>
      </w:r>
      <w:r w:rsidR="00C13637" w:rsidRPr="00924C81">
        <w:rPr>
          <w:rFonts w:ascii="Times New Roman" w:hAnsi="Times New Roman"/>
          <w:sz w:val="28"/>
          <w:szCs w:val="28"/>
        </w:rPr>
        <w:t>ого</w:t>
      </w:r>
      <w:r w:rsidRPr="00924C81">
        <w:rPr>
          <w:rFonts w:ascii="Times New Roman" w:hAnsi="Times New Roman"/>
          <w:sz w:val="28"/>
          <w:szCs w:val="28"/>
        </w:rPr>
        <w:t xml:space="preserve"> аналіз</w:t>
      </w:r>
      <w:r w:rsidR="00C13637" w:rsidRPr="00924C81">
        <w:rPr>
          <w:rFonts w:ascii="Times New Roman" w:hAnsi="Times New Roman"/>
          <w:sz w:val="28"/>
          <w:szCs w:val="28"/>
        </w:rPr>
        <w:t>у</w:t>
      </w:r>
      <w:r w:rsidRPr="00924C81">
        <w:rPr>
          <w:rFonts w:ascii="Times New Roman" w:hAnsi="Times New Roman"/>
          <w:sz w:val="28"/>
          <w:szCs w:val="28"/>
        </w:rPr>
        <w:t xml:space="preserve"> однорідності </w:t>
      </w:r>
      <w:r w:rsidRPr="00924C81">
        <w:rPr>
          <w:rFonts w:ascii="Times New Roman" w:hAnsi="Times New Roman"/>
          <w:sz w:val="28"/>
          <w:szCs w:val="28"/>
        </w:rPr>
        <w:lastRenderedPageBreak/>
        <w:t xml:space="preserve">дисперсій показників </w:t>
      </w:r>
      <w:r w:rsidR="00C13637" w:rsidRPr="00924C81">
        <w:rPr>
          <w:rFonts w:ascii="Times New Roman" w:hAnsi="Times New Roman"/>
          <w:sz w:val="28"/>
          <w:szCs w:val="28"/>
        </w:rPr>
        <w:t xml:space="preserve">досліджуваних </w:t>
      </w:r>
      <w:r w:rsidRPr="00924C81">
        <w:rPr>
          <w:rFonts w:ascii="Times New Roman" w:hAnsi="Times New Roman"/>
          <w:sz w:val="28"/>
          <w:szCs w:val="28"/>
        </w:rPr>
        <w:t xml:space="preserve">груп, </w:t>
      </w:r>
      <w:r w:rsidR="00046386" w:rsidRPr="00924C81">
        <w:rPr>
          <w:rFonts w:ascii="Times New Roman" w:hAnsi="Times New Roman"/>
          <w:sz w:val="28"/>
          <w:szCs w:val="28"/>
        </w:rPr>
        <w:t>діаграма</w:t>
      </w:r>
      <w:r w:rsidR="00586808" w:rsidRPr="00924C81">
        <w:rPr>
          <w:rFonts w:ascii="Times New Roman" w:hAnsi="Times New Roman"/>
          <w:sz w:val="28"/>
          <w:szCs w:val="28"/>
        </w:rPr>
        <w:t xml:space="preserve"> </w:t>
      </w:r>
      <w:r w:rsidRPr="00924C81">
        <w:rPr>
          <w:rFonts w:ascii="Times New Roman" w:hAnsi="Times New Roman"/>
          <w:sz w:val="28"/>
          <w:szCs w:val="28"/>
        </w:rPr>
        <w:t>порівняльн</w:t>
      </w:r>
      <w:r w:rsidR="00586808" w:rsidRPr="00924C81">
        <w:rPr>
          <w:rFonts w:ascii="Times New Roman" w:hAnsi="Times New Roman"/>
          <w:sz w:val="28"/>
          <w:szCs w:val="28"/>
        </w:rPr>
        <w:t>ого</w:t>
      </w:r>
      <w:r w:rsidRPr="00924C81">
        <w:rPr>
          <w:rFonts w:ascii="Times New Roman" w:hAnsi="Times New Roman"/>
          <w:sz w:val="28"/>
          <w:szCs w:val="28"/>
        </w:rPr>
        <w:t xml:space="preserve"> аналіз</w:t>
      </w:r>
      <w:r w:rsidR="00586808" w:rsidRPr="00924C81">
        <w:rPr>
          <w:rFonts w:ascii="Times New Roman" w:hAnsi="Times New Roman"/>
          <w:sz w:val="28"/>
          <w:szCs w:val="28"/>
        </w:rPr>
        <w:t>у</w:t>
      </w:r>
      <w:r w:rsidRPr="00924C81">
        <w:rPr>
          <w:rFonts w:ascii="Times New Roman" w:hAnsi="Times New Roman"/>
          <w:sz w:val="28"/>
          <w:szCs w:val="28"/>
        </w:rPr>
        <w:t xml:space="preserve"> суттєвості досліджуваних факторів</w:t>
      </w:r>
    </w:p>
    <w:p w14:paraId="6FFCC3B0" w14:textId="77777777" w:rsidR="00633570" w:rsidRPr="00924C81" w:rsidRDefault="00633570" w:rsidP="0076198D">
      <w:pPr>
        <w:pStyle w:val="a3"/>
        <w:widowControl w:val="0"/>
        <w:spacing w:after="0" w:line="360" w:lineRule="auto"/>
        <w:ind w:left="0" w:firstLine="426"/>
        <w:jc w:val="both"/>
        <w:rPr>
          <w:rFonts w:ascii="Times New Roman" w:hAnsi="Times New Roman"/>
          <w:sz w:val="28"/>
          <w:szCs w:val="28"/>
        </w:rPr>
      </w:pPr>
      <w:r w:rsidRPr="00FA3DB8">
        <w:rPr>
          <w:rFonts w:ascii="Times New Roman" w:hAnsi="Times New Roman"/>
          <w:color w:val="000000" w:themeColor="text1"/>
          <w:sz w:val="28"/>
          <w:szCs w:val="28"/>
        </w:rPr>
        <w:t>6</w:t>
      </w:r>
      <w:r w:rsidRPr="00924C81">
        <w:rPr>
          <w:rFonts w:ascii="Times New Roman" w:hAnsi="Times New Roman"/>
          <w:sz w:val="28"/>
          <w:szCs w:val="28"/>
        </w:rPr>
        <w:t>. Календарний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4372"/>
        <w:gridCol w:w="2464"/>
        <w:gridCol w:w="2464"/>
      </w:tblGrid>
      <w:tr w:rsidR="00633570" w:rsidRPr="00924C81" w14:paraId="52D888C2" w14:textId="77777777" w:rsidTr="00154869">
        <w:tc>
          <w:tcPr>
            <w:tcW w:w="555" w:type="dxa"/>
            <w:vAlign w:val="center"/>
          </w:tcPr>
          <w:p w14:paraId="4EEC357E" w14:textId="77777777" w:rsidR="00633570" w:rsidRPr="00924C81" w:rsidRDefault="00633570" w:rsidP="0076198D">
            <w:pPr>
              <w:widowControl w:val="0"/>
              <w:spacing w:after="0" w:line="240" w:lineRule="auto"/>
              <w:rPr>
                <w:rFonts w:ascii="Times New Roman" w:hAnsi="Times New Roman"/>
                <w:sz w:val="28"/>
                <w:szCs w:val="28"/>
              </w:rPr>
            </w:pPr>
            <w:r w:rsidRPr="00924C81">
              <w:rPr>
                <w:rFonts w:ascii="Times New Roman" w:hAnsi="Times New Roman"/>
                <w:sz w:val="28"/>
                <w:szCs w:val="28"/>
              </w:rPr>
              <w:t>№</w:t>
            </w:r>
          </w:p>
          <w:p w14:paraId="56CCF4AB" w14:textId="77777777" w:rsidR="00633570" w:rsidRPr="00924C81" w:rsidRDefault="00633570" w:rsidP="0076198D">
            <w:pPr>
              <w:pStyle w:val="a3"/>
              <w:widowControl w:val="0"/>
              <w:spacing w:after="0" w:line="240" w:lineRule="auto"/>
              <w:ind w:left="0"/>
              <w:rPr>
                <w:rFonts w:ascii="Times New Roman" w:hAnsi="Times New Roman"/>
                <w:sz w:val="28"/>
                <w:szCs w:val="28"/>
              </w:rPr>
            </w:pPr>
            <w:r w:rsidRPr="00924C81">
              <w:rPr>
                <w:rFonts w:ascii="Times New Roman" w:hAnsi="Times New Roman"/>
                <w:sz w:val="28"/>
                <w:szCs w:val="28"/>
              </w:rPr>
              <w:t>з/п</w:t>
            </w:r>
          </w:p>
        </w:tc>
        <w:tc>
          <w:tcPr>
            <w:tcW w:w="4372" w:type="dxa"/>
            <w:vAlign w:val="center"/>
          </w:tcPr>
          <w:p w14:paraId="0FD3326B" w14:textId="77777777" w:rsidR="00633570" w:rsidRPr="00924C81" w:rsidRDefault="00633570" w:rsidP="0076198D">
            <w:pPr>
              <w:pStyle w:val="a3"/>
              <w:widowControl w:val="0"/>
              <w:spacing w:after="0" w:line="240" w:lineRule="auto"/>
              <w:ind w:left="0" w:firstLine="426"/>
              <w:jc w:val="center"/>
              <w:rPr>
                <w:rFonts w:ascii="Times New Roman" w:hAnsi="Times New Roman"/>
                <w:sz w:val="28"/>
                <w:szCs w:val="28"/>
              </w:rPr>
            </w:pPr>
            <w:r w:rsidRPr="00924C81">
              <w:rPr>
                <w:rFonts w:ascii="Times New Roman" w:hAnsi="Times New Roman"/>
                <w:sz w:val="28"/>
                <w:szCs w:val="28"/>
              </w:rPr>
              <w:t>Завдання</w:t>
            </w:r>
          </w:p>
        </w:tc>
        <w:tc>
          <w:tcPr>
            <w:tcW w:w="2464" w:type="dxa"/>
            <w:vAlign w:val="center"/>
          </w:tcPr>
          <w:p w14:paraId="3441F4BC" w14:textId="77777777" w:rsidR="00633570" w:rsidRPr="00924C81" w:rsidRDefault="00633570" w:rsidP="0076198D">
            <w:pPr>
              <w:pStyle w:val="a3"/>
              <w:widowControl w:val="0"/>
              <w:spacing w:after="0" w:line="240" w:lineRule="auto"/>
              <w:ind w:left="0"/>
              <w:rPr>
                <w:rFonts w:ascii="Times New Roman" w:hAnsi="Times New Roman"/>
                <w:sz w:val="28"/>
                <w:szCs w:val="28"/>
              </w:rPr>
            </w:pPr>
            <w:r w:rsidRPr="00924C81">
              <w:rPr>
                <w:rFonts w:ascii="Times New Roman" w:hAnsi="Times New Roman"/>
                <w:sz w:val="28"/>
                <w:szCs w:val="28"/>
              </w:rPr>
              <w:t>Термін виконання</w:t>
            </w:r>
          </w:p>
        </w:tc>
        <w:tc>
          <w:tcPr>
            <w:tcW w:w="2464" w:type="dxa"/>
            <w:vAlign w:val="center"/>
          </w:tcPr>
          <w:p w14:paraId="61569D2C" w14:textId="77777777" w:rsidR="00633570" w:rsidRPr="00924C81" w:rsidRDefault="00633570" w:rsidP="0076198D">
            <w:pPr>
              <w:pStyle w:val="a3"/>
              <w:widowControl w:val="0"/>
              <w:spacing w:after="0" w:line="240" w:lineRule="auto"/>
              <w:ind w:left="0"/>
              <w:rPr>
                <w:rFonts w:ascii="Times New Roman" w:hAnsi="Times New Roman"/>
                <w:sz w:val="28"/>
                <w:szCs w:val="28"/>
              </w:rPr>
            </w:pPr>
            <w:r w:rsidRPr="00924C81">
              <w:rPr>
                <w:rFonts w:ascii="Times New Roman" w:hAnsi="Times New Roman"/>
                <w:sz w:val="28"/>
                <w:szCs w:val="28"/>
              </w:rPr>
              <w:t>Підпис керівника</w:t>
            </w:r>
          </w:p>
        </w:tc>
      </w:tr>
      <w:tr w:rsidR="00586808" w:rsidRPr="00924C81" w14:paraId="32AF3AF2" w14:textId="77777777" w:rsidTr="00154869">
        <w:tc>
          <w:tcPr>
            <w:tcW w:w="555" w:type="dxa"/>
          </w:tcPr>
          <w:p w14:paraId="58036A45" w14:textId="77777777" w:rsidR="00586808" w:rsidRPr="00924C81" w:rsidRDefault="00586808" w:rsidP="0076198D">
            <w:pPr>
              <w:widowControl w:val="0"/>
              <w:spacing w:after="0" w:line="360" w:lineRule="auto"/>
              <w:jc w:val="both"/>
              <w:rPr>
                <w:rFonts w:ascii="Times New Roman" w:hAnsi="Times New Roman"/>
                <w:sz w:val="28"/>
                <w:szCs w:val="28"/>
              </w:rPr>
            </w:pPr>
            <w:r w:rsidRPr="00924C81">
              <w:rPr>
                <w:rFonts w:ascii="Times New Roman" w:hAnsi="Times New Roman"/>
                <w:sz w:val="28"/>
                <w:szCs w:val="28"/>
              </w:rPr>
              <w:t>1.</w:t>
            </w:r>
          </w:p>
        </w:tc>
        <w:tc>
          <w:tcPr>
            <w:tcW w:w="4372" w:type="dxa"/>
          </w:tcPr>
          <w:p w14:paraId="1610B335" w14:textId="1FD9AC0F" w:rsidR="00586808" w:rsidRPr="00924C81" w:rsidRDefault="00586808" w:rsidP="0076198D">
            <w:pPr>
              <w:widowControl w:val="0"/>
              <w:spacing w:after="0" w:line="240" w:lineRule="auto"/>
              <w:rPr>
                <w:rFonts w:ascii="Times New Roman" w:hAnsi="Times New Roman"/>
                <w:sz w:val="28"/>
                <w:szCs w:val="28"/>
              </w:rPr>
            </w:pPr>
            <w:r w:rsidRPr="00924C81">
              <w:rPr>
                <w:rFonts w:ascii="Times New Roman" w:hAnsi="Times New Roman"/>
                <w:sz w:val="28"/>
                <w:szCs w:val="28"/>
              </w:rPr>
              <w:t>Проведення аналізу літературних та інформаційних джерел</w:t>
            </w:r>
          </w:p>
        </w:tc>
        <w:tc>
          <w:tcPr>
            <w:tcW w:w="2464" w:type="dxa"/>
          </w:tcPr>
          <w:p w14:paraId="19B7BF70" w14:textId="658DC2FB" w:rsidR="00586808" w:rsidRPr="00924C81" w:rsidRDefault="00586808" w:rsidP="0076198D">
            <w:pPr>
              <w:pStyle w:val="a3"/>
              <w:widowControl w:val="0"/>
              <w:spacing w:after="0" w:line="240" w:lineRule="auto"/>
              <w:ind w:left="0" w:firstLine="35"/>
              <w:jc w:val="center"/>
              <w:rPr>
                <w:rFonts w:ascii="Times New Roman" w:hAnsi="Times New Roman"/>
                <w:sz w:val="28"/>
                <w:szCs w:val="28"/>
              </w:rPr>
            </w:pPr>
            <w:r w:rsidRPr="00924C81">
              <w:rPr>
                <w:rFonts w:ascii="Times New Roman" w:hAnsi="Times New Roman"/>
                <w:sz w:val="28"/>
                <w:szCs w:val="28"/>
              </w:rPr>
              <w:t>14.10.2019 по 03.11.2019р.</w:t>
            </w:r>
          </w:p>
        </w:tc>
        <w:tc>
          <w:tcPr>
            <w:tcW w:w="2464" w:type="dxa"/>
          </w:tcPr>
          <w:p w14:paraId="3937F498" w14:textId="77777777" w:rsidR="00586808" w:rsidRPr="00924C81" w:rsidRDefault="00586808" w:rsidP="0076198D">
            <w:pPr>
              <w:pStyle w:val="a3"/>
              <w:widowControl w:val="0"/>
              <w:spacing w:after="0" w:line="240" w:lineRule="auto"/>
              <w:ind w:left="0" w:firstLine="122"/>
              <w:jc w:val="both"/>
              <w:rPr>
                <w:rFonts w:ascii="Times New Roman" w:hAnsi="Times New Roman"/>
                <w:sz w:val="28"/>
                <w:szCs w:val="28"/>
              </w:rPr>
            </w:pPr>
            <w:r w:rsidRPr="00924C81">
              <w:rPr>
                <w:rFonts w:ascii="Times New Roman" w:hAnsi="Times New Roman"/>
                <w:sz w:val="28"/>
                <w:szCs w:val="28"/>
              </w:rPr>
              <w:t>Виконано</w:t>
            </w:r>
          </w:p>
        </w:tc>
      </w:tr>
      <w:tr w:rsidR="00586808" w:rsidRPr="00924C81" w14:paraId="119A9F86" w14:textId="77777777" w:rsidTr="00154869">
        <w:tc>
          <w:tcPr>
            <w:tcW w:w="555" w:type="dxa"/>
          </w:tcPr>
          <w:p w14:paraId="07751395" w14:textId="77777777" w:rsidR="00586808" w:rsidRPr="00924C81" w:rsidRDefault="00586808" w:rsidP="0076198D">
            <w:pPr>
              <w:widowControl w:val="0"/>
              <w:spacing w:after="0" w:line="360" w:lineRule="auto"/>
              <w:jc w:val="both"/>
              <w:rPr>
                <w:rFonts w:ascii="Times New Roman" w:hAnsi="Times New Roman"/>
                <w:sz w:val="28"/>
                <w:szCs w:val="28"/>
              </w:rPr>
            </w:pPr>
            <w:r w:rsidRPr="00924C81">
              <w:rPr>
                <w:rFonts w:ascii="Times New Roman" w:hAnsi="Times New Roman"/>
                <w:sz w:val="28"/>
                <w:szCs w:val="28"/>
              </w:rPr>
              <w:t>2.</w:t>
            </w:r>
          </w:p>
        </w:tc>
        <w:tc>
          <w:tcPr>
            <w:tcW w:w="4372" w:type="dxa"/>
          </w:tcPr>
          <w:p w14:paraId="317D016A" w14:textId="5F60AFB4" w:rsidR="00586808" w:rsidRPr="00924C81" w:rsidRDefault="00586808" w:rsidP="00586808">
            <w:pPr>
              <w:widowControl w:val="0"/>
              <w:spacing w:after="0" w:line="240" w:lineRule="auto"/>
              <w:rPr>
                <w:rFonts w:ascii="Times New Roman" w:hAnsi="Times New Roman"/>
                <w:sz w:val="28"/>
                <w:szCs w:val="28"/>
              </w:rPr>
            </w:pPr>
            <w:r w:rsidRPr="00924C81">
              <w:rPr>
                <w:rFonts w:ascii="Times New Roman" w:hAnsi="Times New Roman"/>
                <w:sz w:val="28"/>
                <w:szCs w:val="28"/>
              </w:rPr>
              <w:t>Теоретичні викладки з дослідженого питання</w:t>
            </w:r>
          </w:p>
        </w:tc>
        <w:tc>
          <w:tcPr>
            <w:tcW w:w="2464" w:type="dxa"/>
          </w:tcPr>
          <w:p w14:paraId="23AC0186" w14:textId="0DC1505B" w:rsidR="00586808" w:rsidRPr="00924C81" w:rsidRDefault="00586808" w:rsidP="00974A1F">
            <w:pPr>
              <w:pStyle w:val="a3"/>
              <w:widowControl w:val="0"/>
              <w:spacing w:after="0" w:line="240" w:lineRule="auto"/>
              <w:ind w:left="0" w:firstLine="35"/>
              <w:jc w:val="center"/>
              <w:rPr>
                <w:rFonts w:ascii="Times New Roman" w:hAnsi="Times New Roman"/>
                <w:sz w:val="28"/>
                <w:szCs w:val="28"/>
              </w:rPr>
            </w:pPr>
            <w:r w:rsidRPr="00924C81">
              <w:rPr>
                <w:rFonts w:ascii="Times New Roman" w:hAnsi="Times New Roman"/>
                <w:sz w:val="28"/>
                <w:szCs w:val="28"/>
              </w:rPr>
              <w:t>04.11.2019 р. по 17.11.2019 р.</w:t>
            </w:r>
          </w:p>
        </w:tc>
        <w:tc>
          <w:tcPr>
            <w:tcW w:w="2464" w:type="dxa"/>
          </w:tcPr>
          <w:p w14:paraId="18C32622" w14:textId="77777777" w:rsidR="00586808" w:rsidRPr="00924C81" w:rsidRDefault="00586808" w:rsidP="0076198D">
            <w:pPr>
              <w:pStyle w:val="a3"/>
              <w:widowControl w:val="0"/>
              <w:spacing w:after="0" w:line="240" w:lineRule="auto"/>
              <w:ind w:left="0" w:firstLine="122"/>
              <w:jc w:val="both"/>
              <w:rPr>
                <w:rFonts w:ascii="Times New Roman" w:hAnsi="Times New Roman"/>
                <w:sz w:val="28"/>
                <w:szCs w:val="28"/>
              </w:rPr>
            </w:pPr>
            <w:r w:rsidRPr="00924C81">
              <w:rPr>
                <w:rFonts w:ascii="Times New Roman" w:hAnsi="Times New Roman"/>
                <w:sz w:val="28"/>
                <w:szCs w:val="28"/>
              </w:rPr>
              <w:t>Виконано</w:t>
            </w:r>
          </w:p>
        </w:tc>
      </w:tr>
      <w:tr w:rsidR="00586808" w:rsidRPr="00924C81" w14:paraId="013134ED" w14:textId="77777777" w:rsidTr="00154869">
        <w:tc>
          <w:tcPr>
            <w:tcW w:w="555" w:type="dxa"/>
          </w:tcPr>
          <w:p w14:paraId="73E6A1DB" w14:textId="77777777" w:rsidR="00586808" w:rsidRPr="00924C81" w:rsidRDefault="00586808" w:rsidP="0076198D">
            <w:pPr>
              <w:widowControl w:val="0"/>
              <w:spacing w:after="0" w:line="360" w:lineRule="auto"/>
              <w:jc w:val="both"/>
              <w:rPr>
                <w:rFonts w:ascii="Times New Roman" w:hAnsi="Times New Roman"/>
                <w:sz w:val="28"/>
                <w:szCs w:val="28"/>
              </w:rPr>
            </w:pPr>
            <w:r w:rsidRPr="00924C81">
              <w:rPr>
                <w:rFonts w:ascii="Times New Roman" w:hAnsi="Times New Roman"/>
                <w:sz w:val="28"/>
                <w:szCs w:val="28"/>
              </w:rPr>
              <w:t>3.</w:t>
            </w:r>
          </w:p>
        </w:tc>
        <w:tc>
          <w:tcPr>
            <w:tcW w:w="4372" w:type="dxa"/>
          </w:tcPr>
          <w:p w14:paraId="71DC4804" w14:textId="77777777" w:rsidR="00586808" w:rsidRPr="00924C81" w:rsidRDefault="00586808" w:rsidP="0076198D">
            <w:pPr>
              <w:widowControl w:val="0"/>
              <w:spacing w:after="0" w:line="240" w:lineRule="auto"/>
              <w:rPr>
                <w:rFonts w:ascii="Times New Roman" w:hAnsi="Times New Roman"/>
                <w:sz w:val="28"/>
                <w:szCs w:val="28"/>
              </w:rPr>
            </w:pPr>
            <w:r w:rsidRPr="00924C81">
              <w:rPr>
                <w:rFonts w:ascii="Times New Roman" w:hAnsi="Times New Roman"/>
                <w:sz w:val="28"/>
                <w:szCs w:val="28"/>
              </w:rPr>
              <w:t xml:space="preserve">Виконання експериментальної частини </w:t>
            </w:r>
          </w:p>
        </w:tc>
        <w:tc>
          <w:tcPr>
            <w:tcW w:w="2464" w:type="dxa"/>
          </w:tcPr>
          <w:p w14:paraId="2AC3AC3A" w14:textId="2413BD4F" w:rsidR="00586808" w:rsidRPr="00924C81" w:rsidRDefault="00586808" w:rsidP="0076198D">
            <w:pPr>
              <w:pStyle w:val="a3"/>
              <w:widowControl w:val="0"/>
              <w:spacing w:after="0" w:line="240" w:lineRule="auto"/>
              <w:ind w:left="0" w:firstLine="35"/>
              <w:jc w:val="center"/>
              <w:rPr>
                <w:rFonts w:ascii="Times New Roman" w:hAnsi="Times New Roman"/>
                <w:sz w:val="28"/>
                <w:szCs w:val="28"/>
              </w:rPr>
            </w:pPr>
            <w:r w:rsidRPr="00924C81">
              <w:rPr>
                <w:rFonts w:ascii="Times New Roman" w:hAnsi="Times New Roman"/>
                <w:sz w:val="28"/>
                <w:szCs w:val="28"/>
              </w:rPr>
              <w:t>18.11.2019 р. по 01.12.2019 р.</w:t>
            </w:r>
          </w:p>
        </w:tc>
        <w:tc>
          <w:tcPr>
            <w:tcW w:w="2464" w:type="dxa"/>
          </w:tcPr>
          <w:p w14:paraId="2FB300C4" w14:textId="77777777" w:rsidR="00586808" w:rsidRPr="00924C81" w:rsidRDefault="00586808" w:rsidP="0076198D">
            <w:pPr>
              <w:pStyle w:val="a3"/>
              <w:widowControl w:val="0"/>
              <w:spacing w:after="0" w:line="240" w:lineRule="auto"/>
              <w:ind w:left="0" w:firstLine="122"/>
              <w:jc w:val="both"/>
              <w:rPr>
                <w:rFonts w:ascii="Times New Roman" w:hAnsi="Times New Roman"/>
                <w:sz w:val="28"/>
                <w:szCs w:val="28"/>
              </w:rPr>
            </w:pPr>
            <w:r w:rsidRPr="00924C81">
              <w:rPr>
                <w:rFonts w:ascii="Times New Roman" w:hAnsi="Times New Roman"/>
                <w:sz w:val="28"/>
                <w:szCs w:val="28"/>
              </w:rPr>
              <w:t>Виконано</w:t>
            </w:r>
          </w:p>
        </w:tc>
      </w:tr>
      <w:tr w:rsidR="00586808" w:rsidRPr="00924C81" w14:paraId="0868C19C" w14:textId="77777777" w:rsidTr="00154869">
        <w:tc>
          <w:tcPr>
            <w:tcW w:w="555" w:type="dxa"/>
          </w:tcPr>
          <w:p w14:paraId="57C813C8" w14:textId="77777777" w:rsidR="00586808" w:rsidRPr="00924C81" w:rsidRDefault="00586808" w:rsidP="0076198D">
            <w:pPr>
              <w:widowControl w:val="0"/>
              <w:spacing w:after="0" w:line="360" w:lineRule="auto"/>
              <w:jc w:val="both"/>
              <w:rPr>
                <w:rFonts w:ascii="Times New Roman" w:hAnsi="Times New Roman"/>
                <w:sz w:val="28"/>
                <w:szCs w:val="28"/>
              </w:rPr>
            </w:pPr>
            <w:r w:rsidRPr="00924C81">
              <w:rPr>
                <w:rFonts w:ascii="Times New Roman" w:hAnsi="Times New Roman"/>
                <w:sz w:val="28"/>
                <w:szCs w:val="28"/>
              </w:rPr>
              <w:t>4.</w:t>
            </w:r>
          </w:p>
        </w:tc>
        <w:tc>
          <w:tcPr>
            <w:tcW w:w="4372" w:type="dxa"/>
          </w:tcPr>
          <w:p w14:paraId="31ABB587" w14:textId="77777777" w:rsidR="00586808" w:rsidRPr="00924C81" w:rsidRDefault="00586808" w:rsidP="0076198D">
            <w:pPr>
              <w:widowControl w:val="0"/>
              <w:spacing w:after="0" w:line="240" w:lineRule="auto"/>
              <w:rPr>
                <w:rFonts w:ascii="Times New Roman" w:hAnsi="Times New Roman"/>
                <w:sz w:val="28"/>
                <w:szCs w:val="28"/>
              </w:rPr>
            </w:pPr>
            <w:r w:rsidRPr="00924C81">
              <w:rPr>
                <w:rFonts w:ascii="Times New Roman" w:hAnsi="Times New Roman"/>
                <w:sz w:val="28"/>
                <w:szCs w:val="28"/>
              </w:rPr>
              <w:t>Оброблення отриманих даних</w:t>
            </w:r>
          </w:p>
        </w:tc>
        <w:tc>
          <w:tcPr>
            <w:tcW w:w="2464" w:type="dxa"/>
          </w:tcPr>
          <w:p w14:paraId="235FC121" w14:textId="7BC98B62" w:rsidR="00586808" w:rsidRPr="00924C81" w:rsidRDefault="00586808" w:rsidP="0076198D">
            <w:pPr>
              <w:pStyle w:val="a3"/>
              <w:widowControl w:val="0"/>
              <w:spacing w:after="0" w:line="240" w:lineRule="auto"/>
              <w:ind w:left="0" w:firstLine="35"/>
              <w:jc w:val="center"/>
              <w:rPr>
                <w:rFonts w:ascii="Times New Roman" w:hAnsi="Times New Roman"/>
                <w:sz w:val="28"/>
                <w:szCs w:val="28"/>
              </w:rPr>
            </w:pPr>
            <w:r w:rsidRPr="00924C81">
              <w:rPr>
                <w:rFonts w:ascii="Times New Roman" w:hAnsi="Times New Roman"/>
                <w:sz w:val="28"/>
                <w:szCs w:val="28"/>
              </w:rPr>
              <w:t>02.12.2019 р. по 12.01.2020 р.</w:t>
            </w:r>
          </w:p>
        </w:tc>
        <w:tc>
          <w:tcPr>
            <w:tcW w:w="2464" w:type="dxa"/>
          </w:tcPr>
          <w:p w14:paraId="2B80D499" w14:textId="77777777" w:rsidR="00586808" w:rsidRPr="00924C81" w:rsidRDefault="00586808" w:rsidP="0076198D">
            <w:pPr>
              <w:pStyle w:val="a3"/>
              <w:widowControl w:val="0"/>
              <w:spacing w:after="0" w:line="240" w:lineRule="auto"/>
              <w:ind w:left="0" w:firstLine="122"/>
              <w:jc w:val="both"/>
              <w:rPr>
                <w:rFonts w:ascii="Times New Roman" w:hAnsi="Times New Roman"/>
                <w:sz w:val="28"/>
                <w:szCs w:val="28"/>
              </w:rPr>
            </w:pPr>
            <w:r w:rsidRPr="00924C81">
              <w:rPr>
                <w:rFonts w:ascii="Times New Roman" w:hAnsi="Times New Roman"/>
                <w:sz w:val="28"/>
                <w:szCs w:val="28"/>
              </w:rPr>
              <w:t>Виконано</w:t>
            </w:r>
          </w:p>
        </w:tc>
      </w:tr>
      <w:tr w:rsidR="00586808" w:rsidRPr="00924C81" w14:paraId="3ED75B3F" w14:textId="77777777" w:rsidTr="00154869">
        <w:tc>
          <w:tcPr>
            <w:tcW w:w="555" w:type="dxa"/>
          </w:tcPr>
          <w:p w14:paraId="35D830D9" w14:textId="77777777" w:rsidR="00586808" w:rsidRPr="00924C81" w:rsidRDefault="00586808" w:rsidP="0076198D">
            <w:pPr>
              <w:widowControl w:val="0"/>
              <w:spacing w:after="0" w:line="360" w:lineRule="auto"/>
              <w:jc w:val="both"/>
              <w:rPr>
                <w:rFonts w:ascii="Times New Roman" w:hAnsi="Times New Roman"/>
                <w:sz w:val="28"/>
                <w:szCs w:val="28"/>
              </w:rPr>
            </w:pPr>
            <w:r w:rsidRPr="00924C81">
              <w:rPr>
                <w:rFonts w:ascii="Times New Roman" w:hAnsi="Times New Roman"/>
                <w:sz w:val="28"/>
                <w:szCs w:val="28"/>
              </w:rPr>
              <w:t>5.</w:t>
            </w:r>
          </w:p>
        </w:tc>
        <w:tc>
          <w:tcPr>
            <w:tcW w:w="4372" w:type="dxa"/>
          </w:tcPr>
          <w:p w14:paraId="41D6D0FE" w14:textId="77777777" w:rsidR="00586808" w:rsidRPr="00924C81" w:rsidRDefault="00586808" w:rsidP="0076198D">
            <w:pPr>
              <w:widowControl w:val="0"/>
              <w:spacing w:after="0" w:line="240" w:lineRule="auto"/>
              <w:rPr>
                <w:rFonts w:ascii="Times New Roman" w:hAnsi="Times New Roman"/>
                <w:sz w:val="28"/>
                <w:szCs w:val="28"/>
              </w:rPr>
            </w:pPr>
            <w:r w:rsidRPr="00924C81">
              <w:rPr>
                <w:rFonts w:ascii="Times New Roman" w:hAnsi="Times New Roman"/>
                <w:sz w:val="28"/>
                <w:szCs w:val="28"/>
              </w:rPr>
              <w:t>Формування висновків та рекомендацій</w:t>
            </w:r>
          </w:p>
        </w:tc>
        <w:tc>
          <w:tcPr>
            <w:tcW w:w="2464" w:type="dxa"/>
          </w:tcPr>
          <w:p w14:paraId="691C8A25" w14:textId="7E36D55C" w:rsidR="00586808" w:rsidRPr="00924C81" w:rsidRDefault="00586808" w:rsidP="0076198D">
            <w:pPr>
              <w:pStyle w:val="a3"/>
              <w:widowControl w:val="0"/>
              <w:spacing w:after="0" w:line="240" w:lineRule="auto"/>
              <w:ind w:left="0" w:firstLine="35"/>
              <w:jc w:val="center"/>
              <w:rPr>
                <w:rFonts w:ascii="Times New Roman" w:hAnsi="Times New Roman"/>
                <w:sz w:val="28"/>
                <w:szCs w:val="28"/>
              </w:rPr>
            </w:pPr>
            <w:r w:rsidRPr="00924C81">
              <w:rPr>
                <w:rFonts w:ascii="Times New Roman" w:hAnsi="Times New Roman"/>
                <w:sz w:val="28"/>
                <w:szCs w:val="28"/>
              </w:rPr>
              <w:t>13.01.2020 р. по 19.01.2020 р.</w:t>
            </w:r>
          </w:p>
        </w:tc>
        <w:tc>
          <w:tcPr>
            <w:tcW w:w="2464" w:type="dxa"/>
          </w:tcPr>
          <w:p w14:paraId="06ECA089" w14:textId="77777777" w:rsidR="00586808" w:rsidRPr="00924C81" w:rsidRDefault="00586808" w:rsidP="0076198D">
            <w:pPr>
              <w:pStyle w:val="a3"/>
              <w:widowControl w:val="0"/>
              <w:spacing w:after="0" w:line="240" w:lineRule="auto"/>
              <w:ind w:left="0" w:firstLine="122"/>
              <w:jc w:val="both"/>
              <w:rPr>
                <w:rFonts w:ascii="Times New Roman" w:hAnsi="Times New Roman"/>
                <w:sz w:val="28"/>
                <w:szCs w:val="28"/>
              </w:rPr>
            </w:pPr>
            <w:r w:rsidRPr="00924C81">
              <w:rPr>
                <w:rFonts w:ascii="Times New Roman" w:hAnsi="Times New Roman"/>
                <w:sz w:val="28"/>
                <w:szCs w:val="28"/>
              </w:rPr>
              <w:t>Виконано</w:t>
            </w:r>
          </w:p>
        </w:tc>
      </w:tr>
      <w:tr w:rsidR="00586808" w:rsidRPr="00924C81" w14:paraId="358FB268" w14:textId="77777777" w:rsidTr="00154869">
        <w:tc>
          <w:tcPr>
            <w:tcW w:w="555" w:type="dxa"/>
          </w:tcPr>
          <w:p w14:paraId="66D4518E" w14:textId="77777777" w:rsidR="00586808" w:rsidRPr="00924C81" w:rsidRDefault="00586808" w:rsidP="0076198D">
            <w:pPr>
              <w:widowControl w:val="0"/>
              <w:spacing w:after="0" w:line="360" w:lineRule="auto"/>
              <w:jc w:val="both"/>
              <w:rPr>
                <w:rFonts w:ascii="Times New Roman" w:hAnsi="Times New Roman"/>
                <w:sz w:val="28"/>
                <w:szCs w:val="28"/>
              </w:rPr>
            </w:pPr>
            <w:r w:rsidRPr="00924C81">
              <w:rPr>
                <w:rFonts w:ascii="Times New Roman" w:hAnsi="Times New Roman"/>
                <w:sz w:val="28"/>
                <w:szCs w:val="28"/>
              </w:rPr>
              <w:t>6.</w:t>
            </w:r>
          </w:p>
        </w:tc>
        <w:tc>
          <w:tcPr>
            <w:tcW w:w="4372" w:type="dxa"/>
          </w:tcPr>
          <w:p w14:paraId="7A49B456" w14:textId="77777777" w:rsidR="00586808" w:rsidRPr="00924C81" w:rsidRDefault="00586808" w:rsidP="0076198D">
            <w:pPr>
              <w:widowControl w:val="0"/>
              <w:spacing w:after="0" w:line="240" w:lineRule="auto"/>
              <w:rPr>
                <w:rFonts w:ascii="Times New Roman" w:hAnsi="Times New Roman"/>
                <w:sz w:val="28"/>
                <w:szCs w:val="28"/>
              </w:rPr>
            </w:pPr>
            <w:r w:rsidRPr="00924C81">
              <w:rPr>
                <w:rFonts w:ascii="Times New Roman" w:hAnsi="Times New Roman"/>
                <w:sz w:val="28"/>
                <w:szCs w:val="28"/>
              </w:rPr>
              <w:t>Оформлення пояснювальної записки</w:t>
            </w:r>
          </w:p>
        </w:tc>
        <w:tc>
          <w:tcPr>
            <w:tcW w:w="2464" w:type="dxa"/>
          </w:tcPr>
          <w:p w14:paraId="78983BD4" w14:textId="61E010FB" w:rsidR="00586808" w:rsidRPr="00924C81" w:rsidRDefault="00586808" w:rsidP="0076198D">
            <w:pPr>
              <w:pStyle w:val="a3"/>
              <w:widowControl w:val="0"/>
              <w:spacing w:after="0" w:line="240" w:lineRule="auto"/>
              <w:ind w:left="0" w:firstLine="35"/>
              <w:jc w:val="center"/>
              <w:rPr>
                <w:rFonts w:ascii="Times New Roman" w:hAnsi="Times New Roman"/>
                <w:sz w:val="28"/>
                <w:szCs w:val="28"/>
              </w:rPr>
            </w:pPr>
            <w:r w:rsidRPr="00924C81">
              <w:rPr>
                <w:rFonts w:ascii="Times New Roman" w:hAnsi="Times New Roman"/>
                <w:sz w:val="28"/>
                <w:szCs w:val="28"/>
              </w:rPr>
              <w:t>20.01.2020 р. по 26.01.2020 р.</w:t>
            </w:r>
          </w:p>
        </w:tc>
        <w:tc>
          <w:tcPr>
            <w:tcW w:w="2464" w:type="dxa"/>
          </w:tcPr>
          <w:p w14:paraId="033C2623" w14:textId="77777777" w:rsidR="00586808" w:rsidRPr="00924C81" w:rsidRDefault="00586808" w:rsidP="0076198D">
            <w:pPr>
              <w:pStyle w:val="a3"/>
              <w:widowControl w:val="0"/>
              <w:spacing w:after="0" w:line="240" w:lineRule="auto"/>
              <w:ind w:left="0" w:firstLine="122"/>
              <w:jc w:val="both"/>
              <w:rPr>
                <w:rFonts w:ascii="Times New Roman" w:hAnsi="Times New Roman"/>
                <w:sz w:val="28"/>
                <w:szCs w:val="28"/>
              </w:rPr>
            </w:pPr>
            <w:r w:rsidRPr="00924C81">
              <w:rPr>
                <w:rFonts w:ascii="Times New Roman" w:hAnsi="Times New Roman"/>
                <w:sz w:val="28"/>
                <w:szCs w:val="28"/>
              </w:rPr>
              <w:t>Виконано</w:t>
            </w:r>
          </w:p>
        </w:tc>
      </w:tr>
      <w:tr w:rsidR="00586808" w:rsidRPr="00924C81" w14:paraId="01E6F5D6" w14:textId="77777777" w:rsidTr="00154869">
        <w:tc>
          <w:tcPr>
            <w:tcW w:w="555" w:type="dxa"/>
          </w:tcPr>
          <w:p w14:paraId="64BC0145" w14:textId="77777777" w:rsidR="00586808" w:rsidRPr="00924C81" w:rsidRDefault="00586808" w:rsidP="0076198D">
            <w:pPr>
              <w:widowControl w:val="0"/>
              <w:spacing w:after="0" w:line="360" w:lineRule="auto"/>
              <w:jc w:val="both"/>
              <w:rPr>
                <w:rFonts w:ascii="Times New Roman" w:hAnsi="Times New Roman"/>
                <w:sz w:val="28"/>
                <w:szCs w:val="28"/>
              </w:rPr>
            </w:pPr>
            <w:r w:rsidRPr="00924C81">
              <w:rPr>
                <w:rFonts w:ascii="Times New Roman" w:hAnsi="Times New Roman"/>
                <w:sz w:val="28"/>
                <w:szCs w:val="28"/>
              </w:rPr>
              <w:t>7.</w:t>
            </w:r>
          </w:p>
        </w:tc>
        <w:tc>
          <w:tcPr>
            <w:tcW w:w="4372" w:type="dxa"/>
          </w:tcPr>
          <w:p w14:paraId="1B899B78" w14:textId="77777777" w:rsidR="00586808" w:rsidRPr="00924C81" w:rsidRDefault="00586808" w:rsidP="0076198D">
            <w:pPr>
              <w:widowControl w:val="0"/>
              <w:spacing w:after="0" w:line="240" w:lineRule="auto"/>
              <w:jc w:val="both"/>
              <w:rPr>
                <w:rFonts w:ascii="Times New Roman" w:hAnsi="Times New Roman"/>
                <w:sz w:val="28"/>
                <w:szCs w:val="28"/>
              </w:rPr>
            </w:pPr>
            <w:r w:rsidRPr="00924C81">
              <w:rPr>
                <w:rFonts w:ascii="Times New Roman" w:hAnsi="Times New Roman"/>
                <w:sz w:val="28"/>
                <w:szCs w:val="28"/>
              </w:rPr>
              <w:t xml:space="preserve">Підготовка презентації </w:t>
            </w:r>
          </w:p>
        </w:tc>
        <w:tc>
          <w:tcPr>
            <w:tcW w:w="2464" w:type="dxa"/>
          </w:tcPr>
          <w:p w14:paraId="091E178C" w14:textId="71E628B5" w:rsidR="00586808" w:rsidRPr="00924C81" w:rsidRDefault="00586808" w:rsidP="0076198D">
            <w:pPr>
              <w:pStyle w:val="a3"/>
              <w:widowControl w:val="0"/>
              <w:spacing w:after="0" w:line="240" w:lineRule="auto"/>
              <w:ind w:left="0" w:firstLine="35"/>
              <w:jc w:val="center"/>
              <w:rPr>
                <w:rFonts w:ascii="Times New Roman" w:hAnsi="Times New Roman"/>
                <w:sz w:val="28"/>
                <w:szCs w:val="28"/>
              </w:rPr>
            </w:pPr>
            <w:r w:rsidRPr="00924C81">
              <w:rPr>
                <w:rFonts w:ascii="Times New Roman" w:hAnsi="Times New Roman"/>
                <w:sz w:val="28"/>
                <w:szCs w:val="28"/>
              </w:rPr>
              <w:t>27.01.2020 р. по 02.02.2020</w:t>
            </w:r>
          </w:p>
        </w:tc>
        <w:tc>
          <w:tcPr>
            <w:tcW w:w="2464" w:type="dxa"/>
          </w:tcPr>
          <w:p w14:paraId="627A1E3D" w14:textId="77777777" w:rsidR="00586808" w:rsidRPr="00924C81" w:rsidRDefault="00586808" w:rsidP="0076198D">
            <w:pPr>
              <w:pStyle w:val="a3"/>
              <w:widowControl w:val="0"/>
              <w:spacing w:after="0" w:line="240" w:lineRule="auto"/>
              <w:ind w:left="0" w:firstLine="122"/>
              <w:jc w:val="both"/>
              <w:rPr>
                <w:rFonts w:ascii="Times New Roman" w:hAnsi="Times New Roman"/>
                <w:sz w:val="28"/>
                <w:szCs w:val="28"/>
              </w:rPr>
            </w:pPr>
            <w:r w:rsidRPr="00924C81">
              <w:rPr>
                <w:rFonts w:ascii="Times New Roman" w:hAnsi="Times New Roman"/>
                <w:sz w:val="28"/>
                <w:szCs w:val="28"/>
              </w:rPr>
              <w:t>Виконано</w:t>
            </w:r>
          </w:p>
        </w:tc>
      </w:tr>
    </w:tbl>
    <w:p w14:paraId="1471C6E5" w14:textId="77777777" w:rsidR="00633570" w:rsidRPr="00924C81" w:rsidRDefault="00633570" w:rsidP="0076198D">
      <w:pPr>
        <w:pStyle w:val="a3"/>
        <w:widowControl w:val="0"/>
        <w:spacing w:after="0" w:line="360" w:lineRule="auto"/>
        <w:ind w:left="0" w:firstLine="426"/>
        <w:jc w:val="both"/>
        <w:rPr>
          <w:rFonts w:ascii="Times New Roman" w:hAnsi="Times New Roman"/>
          <w:sz w:val="28"/>
          <w:szCs w:val="28"/>
        </w:rPr>
      </w:pPr>
    </w:p>
    <w:p w14:paraId="6BE802DA" w14:textId="450C5E5A" w:rsidR="00633570" w:rsidRPr="00924C81" w:rsidRDefault="00633570" w:rsidP="0076198D">
      <w:pPr>
        <w:pStyle w:val="a3"/>
        <w:widowControl w:val="0"/>
        <w:spacing w:after="0" w:line="360" w:lineRule="auto"/>
        <w:ind w:left="0" w:firstLine="426"/>
        <w:jc w:val="both"/>
        <w:rPr>
          <w:rFonts w:ascii="Times New Roman" w:hAnsi="Times New Roman"/>
          <w:sz w:val="28"/>
          <w:szCs w:val="28"/>
        </w:rPr>
      </w:pPr>
      <w:r w:rsidRPr="00924C81">
        <w:rPr>
          <w:rFonts w:ascii="Times New Roman" w:hAnsi="Times New Roman"/>
          <w:sz w:val="28"/>
          <w:szCs w:val="28"/>
        </w:rPr>
        <w:t>7. Консультація з окремих розділів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2464"/>
        <w:gridCol w:w="2464"/>
        <w:gridCol w:w="2464"/>
      </w:tblGrid>
      <w:tr w:rsidR="00633570" w:rsidRPr="00924C81" w14:paraId="00FE3B98" w14:textId="77777777" w:rsidTr="00154869">
        <w:tc>
          <w:tcPr>
            <w:tcW w:w="2463" w:type="dxa"/>
            <w:vMerge w:val="restart"/>
          </w:tcPr>
          <w:p w14:paraId="3EC256DD" w14:textId="77777777" w:rsidR="00633570" w:rsidRPr="00924C81" w:rsidRDefault="00633570" w:rsidP="0076198D">
            <w:pPr>
              <w:pStyle w:val="a3"/>
              <w:widowControl w:val="0"/>
              <w:spacing w:after="0" w:line="360" w:lineRule="auto"/>
              <w:ind w:left="0" w:firstLine="426"/>
              <w:jc w:val="both"/>
              <w:rPr>
                <w:rFonts w:ascii="Times New Roman" w:hAnsi="Times New Roman"/>
                <w:sz w:val="28"/>
                <w:szCs w:val="28"/>
              </w:rPr>
            </w:pPr>
            <w:r w:rsidRPr="00924C81">
              <w:rPr>
                <w:rFonts w:ascii="Times New Roman" w:hAnsi="Times New Roman"/>
                <w:sz w:val="28"/>
                <w:szCs w:val="28"/>
              </w:rPr>
              <w:t>Назва розділу</w:t>
            </w:r>
          </w:p>
        </w:tc>
        <w:tc>
          <w:tcPr>
            <w:tcW w:w="2464" w:type="dxa"/>
            <w:vMerge w:val="restart"/>
          </w:tcPr>
          <w:p w14:paraId="408B24E4" w14:textId="77777777" w:rsidR="00633570" w:rsidRPr="00924C81" w:rsidRDefault="00633570" w:rsidP="0076198D">
            <w:pPr>
              <w:widowControl w:val="0"/>
              <w:spacing w:after="0" w:line="360" w:lineRule="auto"/>
              <w:jc w:val="center"/>
              <w:rPr>
                <w:rFonts w:ascii="Times New Roman" w:hAnsi="Times New Roman"/>
                <w:sz w:val="28"/>
                <w:szCs w:val="28"/>
              </w:rPr>
            </w:pPr>
            <w:r w:rsidRPr="00924C81">
              <w:rPr>
                <w:rFonts w:ascii="Times New Roman" w:hAnsi="Times New Roman"/>
                <w:sz w:val="28"/>
                <w:szCs w:val="28"/>
              </w:rPr>
              <w:t>Консультант</w:t>
            </w:r>
          </w:p>
          <w:p w14:paraId="3513190B" w14:textId="77777777" w:rsidR="00633570" w:rsidRPr="00924C81" w:rsidRDefault="00633570" w:rsidP="0076198D">
            <w:pPr>
              <w:widowControl w:val="0"/>
              <w:spacing w:after="0" w:line="360" w:lineRule="auto"/>
              <w:jc w:val="center"/>
              <w:rPr>
                <w:rFonts w:ascii="Times New Roman" w:hAnsi="Times New Roman"/>
                <w:sz w:val="28"/>
                <w:szCs w:val="28"/>
              </w:rPr>
            </w:pPr>
            <w:r w:rsidRPr="00924C81">
              <w:rPr>
                <w:rFonts w:ascii="Times New Roman" w:hAnsi="Times New Roman"/>
                <w:sz w:val="28"/>
                <w:szCs w:val="28"/>
              </w:rPr>
              <w:t>(посада П.І.Б.)</w:t>
            </w:r>
          </w:p>
        </w:tc>
        <w:tc>
          <w:tcPr>
            <w:tcW w:w="4928" w:type="dxa"/>
            <w:gridSpan w:val="2"/>
          </w:tcPr>
          <w:p w14:paraId="38B48926" w14:textId="77777777" w:rsidR="00633570" w:rsidRPr="00924C81" w:rsidRDefault="00633570" w:rsidP="0076198D">
            <w:pPr>
              <w:pStyle w:val="a3"/>
              <w:widowControl w:val="0"/>
              <w:spacing w:after="0" w:line="360" w:lineRule="auto"/>
              <w:ind w:left="0" w:firstLine="426"/>
              <w:jc w:val="center"/>
              <w:rPr>
                <w:rFonts w:ascii="Times New Roman" w:hAnsi="Times New Roman"/>
                <w:sz w:val="28"/>
                <w:szCs w:val="28"/>
              </w:rPr>
            </w:pPr>
            <w:r w:rsidRPr="00924C81">
              <w:rPr>
                <w:rFonts w:ascii="Times New Roman" w:hAnsi="Times New Roman"/>
                <w:sz w:val="28"/>
                <w:szCs w:val="28"/>
              </w:rPr>
              <w:t>Дата, підпис</w:t>
            </w:r>
          </w:p>
        </w:tc>
      </w:tr>
      <w:tr w:rsidR="00633570" w:rsidRPr="00924C81" w14:paraId="68264733" w14:textId="77777777" w:rsidTr="00154869">
        <w:tc>
          <w:tcPr>
            <w:tcW w:w="2463" w:type="dxa"/>
            <w:vMerge/>
          </w:tcPr>
          <w:p w14:paraId="3440DFF4" w14:textId="77777777" w:rsidR="00633570" w:rsidRPr="00924C81" w:rsidRDefault="00633570" w:rsidP="0076198D">
            <w:pPr>
              <w:pStyle w:val="a3"/>
              <w:widowControl w:val="0"/>
              <w:spacing w:after="0" w:line="360" w:lineRule="auto"/>
              <w:ind w:left="0" w:firstLine="426"/>
              <w:jc w:val="both"/>
              <w:rPr>
                <w:rFonts w:ascii="Times New Roman" w:hAnsi="Times New Roman"/>
                <w:sz w:val="28"/>
                <w:szCs w:val="28"/>
              </w:rPr>
            </w:pPr>
          </w:p>
        </w:tc>
        <w:tc>
          <w:tcPr>
            <w:tcW w:w="2464" w:type="dxa"/>
            <w:vMerge/>
          </w:tcPr>
          <w:p w14:paraId="37DC7426" w14:textId="77777777" w:rsidR="00633570" w:rsidRPr="00924C81" w:rsidRDefault="00633570" w:rsidP="0076198D">
            <w:pPr>
              <w:pStyle w:val="a3"/>
              <w:widowControl w:val="0"/>
              <w:spacing w:after="0" w:line="360" w:lineRule="auto"/>
              <w:ind w:left="0" w:firstLine="426"/>
              <w:jc w:val="both"/>
              <w:rPr>
                <w:rFonts w:ascii="Times New Roman" w:hAnsi="Times New Roman"/>
                <w:sz w:val="28"/>
                <w:szCs w:val="28"/>
              </w:rPr>
            </w:pPr>
          </w:p>
        </w:tc>
        <w:tc>
          <w:tcPr>
            <w:tcW w:w="2464" w:type="dxa"/>
          </w:tcPr>
          <w:p w14:paraId="1F60B959" w14:textId="77777777" w:rsidR="00633570" w:rsidRPr="00924C81" w:rsidRDefault="00633570" w:rsidP="0076198D">
            <w:pPr>
              <w:pStyle w:val="a3"/>
              <w:widowControl w:val="0"/>
              <w:spacing w:after="0" w:line="360" w:lineRule="auto"/>
              <w:ind w:left="0"/>
              <w:jc w:val="both"/>
              <w:rPr>
                <w:rFonts w:ascii="Times New Roman" w:hAnsi="Times New Roman"/>
                <w:sz w:val="28"/>
                <w:szCs w:val="28"/>
              </w:rPr>
            </w:pPr>
            <w:r w:rsidRPr="00924C81">
              <w:rPr>
                <w:rFonts w:ascii="Times New Roman" w:hAnsi="Times New Roman"/>
                <w:sz w:val="28"/>
                <w:szCs w:val="28"/>
              </w:rPr>
              <w:t>Завдання видав</w:t>
            </w:r>
          </w:p>
        </w:tc>
        <w:tc>
          <w:tcPr>
            <w:tcW w:w="2464" w:type="dxa"/>
          </w:tcPr>
          <w:p w14:paraId="5CB35DE7" w14:textId="77777777" w:rsidR="00633570" w:rsidRPr="00924C81" w:rsidRDefault="00633570" w:rsidP="0076198D">
            <w:pPr>
              <w:pStyle w:val="a3"/>
              <w:widowControl w:val="0"/>
              <w:spacing w:after="0" w:line="360" w:lineRule="auto"/>
              <w:ind w:left="0"/>
              <w:jc w:val="both"/>
              <w:rPr>
                <w:rFonts w:ascii="Times New Roman" w:hAnsi="Times New Roman"/>
                <w:sz w:val="28"/>
                <w:szCs w:val="28"/>
              </w:rPr>
            </w:pPr>
            <w:r w:rsidRPr="00924C81">
              <w:rPr>
                <w:rFonts w:ascii="Times New Roman" w:hAnsi="Times New Roman"/>
                <w:sz w:val="28"/>
                <w:szCs w:val="28"/>
              </w:rPr>
              <w:t>Завдання прийняв</w:t>
            </w:r>
          </w:p>
        </w:tc>
      </w:tr>
      <w:tr w:rsidR="00633570" w:rsidRPr="00924C81" w14:paraId="788AE832" w14:textId="77777777" w:rsidTr="00154869">
        <w:tc>
          <w:tcPr>
            <w:tcW w:w="2463" w:type="dxa"/>
          </w:tcPr>
          <w:p w14:paraId="1F865907" w14:textId="33CEC4B2" w:rsidR="00633570" w:rsidRPr="00924C81" w:rsidRDefault="00DD4DE8" w:rsidP="00DD4DE8">
            <w:pPr>
              <w:widowControl w:val="0"/>
              <w:spacing w:after="0" w:line="240" w:lineRule="auto"/>
              <w:jc w:val="both"/>
              <w:rPr>
                <w:rFonts w:ascii="Times New Roman" w:hAnsi="Times New Roman"/>
                <w:sz w:val="28"/>
                <w:szCs w:val="28"/>
              </w:rPr>
            </w:pPr>
            <w:r w:rsidRPr="00DD4DE8">
              <w:rPr>
                <w:rFonts w:ascii="Times New Roman" w:hAnsi="Times New Roman"/>
                <w:sz w:val="28"/>
                <w:szCs w:val="28"/>
              </w:rPr>
              <w:t>Охорона навколишнього середовища</w:t>
            </w:r>
          </w:p>
        </w:tc>
        <w:tc>
          <w:tcPr>
            <w:tcW w:w="2464" w:type="dxa"/>
          </w:tcPr>
          <w:p w14:paraId="001231CC" w14:textId="49178AEC" w:rsidR="00633570" w:rsidRPr="00924C81" w:rsidRDefault="00DD4DE8" w:rsidP="00974A1F">
            <w:pPr>
              <w:pStyle w:val="a3"/>
              <w:widowControl w:val="0"/>
              <w:spacing w:after="0" w:line="240" w:lineRule="auto"/>
              <w:ind w:left="0" w:firstLine="426"/>
              <w:jc w:val="center"/>
              <w:rPr>
                <w:rFonts w:ascii="Times New Roman" w:hAnsi="Times New Roman"/>
                <w:sz w:val="28"/>
                <w:szCs w:val="28"/>
              </w:rPr>
            </w:pPr>
            <w:proofErr w:type="spellStart"/>
            <w:r w:rsidRPr="003A4A90">
              <w:rPr>
                <w:rFonts w:ascii="Times New Roman" w:hAnsi="Times New Roman"/>
                <w:spacing w:val="-1"/>
                <w:sz w:val="28"/>
                <w:lang w:val="ru-RU"/>
              </w:rPr>
              <w:t>К.г</w:t>
            </w:r>
            <w:proofErr w:type="spellEnd"/>
            <w:r w:rsidRPr="003A4A90">
              <w:rPr>
                <w:rFonts w:ascii="Times New Roman" w:hAnsi="Times New Roman"/>
                <w:spacing w:val="-1"/>
                <w:sz w:val="28"/>
                <w:lang w:val="ru-RU"/>
              </w:rPr>
              <w:t>-м.,</w:t>
            </w:r>
            <w:r w:rsidRPr="003A4A90">
              <w:rPr>
                <w:rFonts w:ascii="Times New Roman" w:hAnsi="Times New Roman"/>
                <w:spacing w:val="1"/>
                <w:sz w:val="28"/>
                <w:lang w:val="ru-RU"/>
              </w:rPr>
              <w:t xml:space="preserve"> </w:t>
            </w:r>
            <w:r w:rsidRPr="003A4A90">
              <w:rPr>
                <w:rFonts w:ascii="Times New Roman" w:hAnsi="Times New Roman"/>
                <w:spacing w:val="-1"/>
                <w:sz w:val="28"/>
                <w:lang w:val="ru-RU"/>
              </w:rPr>
              <w:t>доцент,</w:t>
            </w:r>
            <w:r w:rsidRPr="003A4A90">
              <w:rPr>
                <w:rFonts w:ascii="Times New Roman" w:hAnsi="Times New Roman"/>
                <w:spacing w:val="24"/>
                <w:sz w:val="28"/>
                <w:lang w:val="ru-RU"/>
              </w:rPr>
              <w:t xml:space="preserve"> </w:t>
            </w:r>
            <w:r w:rsidRPr="003A4A90">
              <w:rPr>
                <w:rFonts w:ascii="Times New Roman" w:hAnsi="Times New Roman"/>
                <w:spacing w:val="-1"/>
                <w:sz w:val="28"/>
                <w:lang w:val="ru-RU"/>
              </w:rPr>
              <w:t>Дудар</w:t>
            </w:r>
            <w:r w:rsidRPr="003A4A90">
              <w:rPr>
                <w:rFonts w:ascii="Times New Roman" w:hAnsi="Times New Roman"/>
                <w:sz w:val="28"/>
                <w:lang w:val="ru-RU"/>
              </w:rPr>
              <w:t xml:space="preserve"> </w:t>
            </w:r>
            <w:r w:rsidRPr="003A4A90">
              <w:rPr>
                <w:rFonts w:ascii="Times New Roman" w:hAnsi="Times New Roman"/>
                <w:spacing w:val="-1"/>
                <w:sz w:val="28"/>
                <w:lang w:val="ru-RU"/>
              </w:rPr>
              <w:t>Тамара</w:t>
            </w:r>
            <w:r w:rsidRPr="003A4A90">
              <w:rPr>
                <w:rFonts w:ascii="Times New Roman" w:hAnsi="Times New Roman"/>
                <w:spacing w:val="26"/>
                <w:sz w:val="28"/>
                <w:lang w:val="ru-RU"/>
              </w:rPr>
              <w:t xml:space="preserve"> </w:t>
            </w:r>
            <w:proofErr w:type="spellStart"/>
            <w:r w:rsidRPr="003A4A90">
              <w:rPr>
                <w:rFonts w:ascii="Times New Roman" w:hAnsi="Times New Roman"/>
                <w:spacing w:val="-1"/>
                <w:sz w:val="28"/>
                <w:lang w:val="ru-RU"/>
              </w:rPr>
              <w:t>Вікторівна</w:t>
            </w:r>
            <w:proofErr w:type="spellEnd"/>
          </w:p>
        </w:tc>
        <w:tc>
          <w:tcPr>
            <w:tcW w:w="2464" w:type="dxa"/>
          </w:tcPr>
          <w:p w14:paraId="550D00D3" w14:textId="3CD1619D" w:rsidR="00633570" w:rsidRPr="00924C81" w:rsidRDefault="00974A1F" w:rsidP="0076198D">
            <w:pPr>
              <w:pStyle w:val="a3"/>
              <w:widowControl w:val="0"/>
              <w:spacing w:after="0" w:line="360" w:lineRule="auto"/>
              <w:ind w:left="0" w:firstLine="426"/>
              <w:jc w:val="both"/>
              <w:rPr>
                <w:rFonts w:ascii="Times New Roman" w:hAnsi="Times New Roman"/>
                <w:sz w:val="28"/>
                <w:szCs w:val="28"/>
              </w:rPr>
            </w:pPr>
            <w:r w:rsidRPr="00924C81">
              <w:rPr>
                <w:rFonts w:ascii="Times New Roman" w:hAnsi="Times New Roman"/>
                <w:sz w:val="28"/>
                <w:szCs w:val="28"/>
              </w:rPr>
              <w:t>21.10.2019р.</w:t>
            </w:r>
          </w:p>
        </w:tc>
        <w:tc>
          <w:tcPr>
            <w:tcW w:w="2464" w:type="dxa"/>
          </w:tcPr>
          <w:p w14:paraId="6EE594D0" w14:textId="1A9579BC" w:rsidR="00633570" w:rsidRPr="00924C81" w:rsidRDefault="00974A1F" w:rsidP="0076198D">
            <w:pPr>
              <w:pStyle w:val="a3"/>
              <w:widowControl w:val="0"/>
              <w:spacing w:after="0" w:line="360" w:lineRule="auto"/>
              <w:ind w:left="0" w:firstLine="426"/>
              <w:jc w:val="both"/>
              <w:rPr>
                <w:rFonts w:ascii="Times New Roman" w:hAnsi="Times New Roman"/>
                <w:sz w:val="28"/>
                <w:szCs w:val="28"/>
              </w:rPr>
            </w:pPr>
            <w:r w:rsidRPr="00924C81">
              <w:rPr>
                <w:rFonts w:ascii="Times New Roman" w:hAnsi="Times New Roman"/>
                <w:sz w:val="28"/>
                <w:szCs w:val="28"/>
              </w:rPr>
              <w:t>21.10.2019р.</w:t>
            </w:r>
          </w:p>
        </w:tc>
      </w:tr>
      <w:tr w:rsidR="00633570" w:rsidRPr="00924C81" w14:paraId="397D76D9" w14:textId="77777777" w:rsidTr="00154869">
        <w:tc>
          <w:tcPr>
            <w:tcW w:w="2463" w:type="dxa"/>
          </w:tcPr>
          <w:p w14:paraId="03FAB117" w14:textId="6FC0000C" w:rsidR="00633570" w:rsidRPr="00924C81" w:rsidRDefault="00633570" w:rsidP="0076198D">
            <w:pPr>
              <w:widowControl w:val="0"/>
              <w:spacing w:after="0" w:line="240" w:lineRule="auto"/>
              <w:jc w:val="both"/>
              <w:rPr>
                <w:rFonts w:ascii="Times New Roman" w:hAnsi="Times New Roman"/>
                <w:sz w:val="28"/>
                <w:szCs w:val="28"/>
              </w:rPr>
            </w:pPr>
            <w:r w:rsidRPr="00924C81">
              <w:rPr>
                <w:rFonts w:ascii="Times New Roman" w:hAnsi="Times New Roman"/>
                <w:sz w:val="28"/>
                <w:szCs w:val="28"/>
              </w:rPr>
              <w:t xml:space="preserve">Охорона </w:t>
            </w:r>
            <w:r w:rsidR="00DD4DE8">
              <w:rPr>
                <w:rFonts w:ascii="Times New Roman" w:hAnsi="Times New Roman"/>
                <w:sz w:val="28"/>
                <w:szCs w:val="28"/>
              </w:rPr>
              <w:t>праці</w:t>
            </w:r>
          </w:p>
        </w:tc>
        <w:tc>
          <w:tcPr>
            <w:tcW w:w="2464" w:type="dxa"/>
          </w:tcPr>
          <w:p w14:paraId="43687AA0" w14:textId="35ED6FB0" w:rsidR="00633570" w:rsidRPr="00924C81" w:rsidRDefault="00DD4DE8" w:rsidP="00974A1F">
            <w:pPr>
              <w:pStyle w:val="a3"/>
              <w:widowControl w:val="0"/>
              <w:spacing w:after="0" w:line="240" w:lineRule="auto"/>
              <w:ind w:left="0" w:firstLine="426"/>
              <w:jc w:val="center"/>
              <w:rPr>
                <w:rFonts w:ascii="Times New Roman" w:hAnsi="Times New Roman"/>
                <w:sz w:val="28"/>
                <w:szCs w:val="28"/>
              </w:rPr>
            </w:pPr>
            <w:r w:rsidRPr="00DD4DE8">
              <w:rPr>
                <w:rFonts w:ascii="Times New Roman" w:hAnsi="Times New Roman"/>
                <w:sz w:val="28"/>
                <w:szCs w:val="28"/>
                <w:lang w:val="ru-RU"/>
              </w:rPr>
              <w:t xml:space="preserve">К.т.н., доцент Кажан Катерина </w:t>
            </w:r>
            <w:proofErr w:type="spellStart"/>
            <w:r w:rsidRPr="00DD4DE8">
              <w:rPr>
                <w:rFonts w:ascii="Times New Roman" w:hAnsi="Times New Roman"/>
                <w:sz w:val="28"/>
                <w:szCs w:val="28"/>
                <w:lang w:val="ru-RU"/>
              </w:rPr>
              <w:t>Іванівна</w:t>
            </w:r>
            <w:proofErr w:type="spellEnd"/>
          </w:p>
        </w:tc>
        <w:tc>
          <w:tcPr>
            <w:tcW w:w="2464" w:type="dxa"/>
          </w:tcPr>
          <w:p w14:paraId="1A35199A" w14:textId="397681D0" w:rsidR="00633570" w:rsidRPr="00924C81" w:rsidRDefault="00974A1F" w:rsidP="0076198D">
            <w:pPr>
              <w:pStyle w:val="a3"/>
              <w:widowControl w:val="0"/>
              <w:spacing w:after="0" w:line="360" w:lineRule="auto"/>
              <w:ind w:left="0" w:firstLine="426"/>
              <w:jc w:val="both"/>
              <w:rPr>
                <w:rFonts w:ascii="Times New Roman" w:hAnsi="Times New Roman"/>
                <w:sz w:val="28"/>
                <w:szCs w:val="28"/>
              </w:rPr>
            </w:pPr>
            <w:r w:rsidRPr="00924C81">
              <w:rPr>
                <w:rFonts w:ascii="Times New Roman" w:hAnsi="Times New Roman"/>
                <w:sz w:val="28"/>
                <w:szCs w:val="28"/>
              </w:rPr>
              <w:t>21.10.2019р.</w:t>
            </w:r>
          </w:p>
        </w:tc>
        <w:tc>
          <w:tcPr>
            <w:tcW w:w="2464" w:type="dxa"/>
          </w:tcPr>
          <w:p w14:paraId="0223FBBF" w14:textId="74FC6C00" w:rsidR="00633570" w:rsidRPr="00924C81" w:rsidRDefault="00974A1F" w:rsidP="0076198D">
            <w:pPr>
              <w:pStyle w:val="a3"/>
              <w:widowControl w:val="0"/>
              <w:spacing w:after="0" w:line="360" w:lineRule="auto"/>
              <w:ind w:left="0" w:firstLine="426"/>
              <w:jc w:val="both"/>
              <w:rPr>
                <w:rFonts w:ascii="Times New Roman" w:hAnsi="Times New Roman"/>
                <w:sz w:val="28"/>
                <w:szCs w:val="28"/>
              </w:rPr>
            </w:pPr>
            <w:r w:rsidRPr="00924C81">
              <w:rPr>
                <w:rFonts w:ascii="Times New Roman" w:hAnsi="Times New Roman"/>
                <w:sz w:val="28"/>
                <w:szCs w:val="28"/>
              </w:rPr>
              <w:t>21.10.2019р.</w:t>
            </w:r>
          </w:p>
        </w:tc>
      </w:tr>
    </w:tbl>
    <w:p w14:paraId="04B3F579" w14:textId="77777777" w:rsidR="00633570" w:rsidRPr="00FA3DB8" w:rsidRDefault="00633570" w:rsidP="0076198D">
      <w:pPr>
        <w:pStyle w:val="a3"/>
        <w:widowControl w:val="0"/>
        <w:spacing w:after="0" w:line="360" w:lineRule="auto"/>
        <w:ind w:left="0" w:firstLine="426"/>
        <w:jc w:val="both"/>
        <w:rPr>
          <w:rFonts w:ascii="Times New Roman" w:hAnsi="Times New Roman"/>
          <w:color w:val="000000" w:themeColor="text1"/>
          <w:sz w:val="28"/>
          <w:szCs w:val="28"/>
        </w:rPr>
      </w:pPr>
    </w:p>
    <w:p w14:paraId="06DCD769" w14:textId="3D50572D" w:rsidR="00633570" w:rsidRPr="00FA3DB8" w:rsidRDefault="00633570" w:rsidP="0076198D">
      <w:pPr>
        <w:pStyle w:val="a3"/>
        <w:widowControl w:val="0"/>
        <w:spacing w:after="0" w:line="360" w:lineRule="auto"/>
        <w:ind w:left="0" w:firstLine="426"/>
        <w:jc w:val="both"/>
        <w:rPr>
          <w:rFonts w:ascii="Times New Roman" w:hAnsi="Times New Roman"/>
          <w:color w:val="000000" w:themeColor="text1"/>
          <w:sz w:val="28"/>
          <w:szCs w:val="28"/>
        </w:rPr>
      </w:pPr>
      <w:r w:rsidRPr="00FA3DB8">
        <w:rPr>
          <w:rFonts w:ascii="Times New Roman" w:hAnsi="Times New Roman"/>
          <w:color w:val="000000" w:themeColor="text1"/>
          <w:sz w:val="28"/>
          <w:szCs w:val="28"/>
        </w:rPr>
        <w:t>8.  Дата видачі завдання «</w:t>
      </w:r>
      <w:r w:rsidR="00474129">
        <w:rPr>
          <w:rFonts w:ascii="Times New Roman" w:hAnsi="Times New Roman"/>
          <w:color w:val="000000" w:themeColor="text1"/>
          <w:sz w:val="28"/>
          <w:szCs w:val="28"/>
        </w:rPr>
        <w:t>21</w:t>
      </w:r>
      <w:r w:rsidRPr="00FA3DB8">
        <w:rPr>
          <w:rFonts w:ascii="Times New Roman" w:hAnsi="Times New Roman"/>
          <w:color w:val="000000" w:themeColor="text1"/>
          <w:sz w:val="28"/>
          <w:szCs w:val="28"/>
        </w:rPr>
        <w:t xml:space="preserve">» </w:t>
      </w:r>
      <w:r w:rsidR="00474129">
        <w:rPr>
          <w:rFonts w:ascii="Times New Roman" w:hAnsi="Times New Roman"/>
          <w:color w:val="000000" w:themeColor="text1"/>
          <w:sz w:val="28"/>
          <w:szCs w:val="28"/>
        </w:rPr>
        <w:t xml:space="preserve">жовтня </w:t>
      </w:r>
      <w:r w:rsidRPr="00FA3DB8">
        <w:rPr>
          <w:rFonts w:ascii="Times New Roman" w:hAnsi="Times New Roman"/>
          <w:color w:val="000000" w:themeColor="text1"/>
          <w:sz w:val="28"/>
          <w:szCs w:val="28"/>
        </w:rPr>
        <w:t>20</w:t>
      </w:r>
      <w:r w:rsidR="00474129">
        <w:rPr>
          <w:rFonts w:ascii="Times New Roman" w:hAnsi="Times New Roman"/>
          <w:color w:val="000000" w:themeColor="text1"/>
          <w:sz w:val="28"/>
          <w:szCs w:val="28"/>
        </w:rPr>
        <w:t>19</w:t>
      </w:r>
      <w:r w:rsidRPr="00FA3DB8">
        <w:rPr>
          <w:rFonts w:ascii="Times New Roman" w:hAnsi="Times New Roman"/>
          <w:color w:val="000000" w:themeColor="text1"/>
          <w:sz w:val="28"/>
          <w:szCs w:val="28"/>
        </w:rPr>
        <w:t xml:space="preserve"> р.</w:t>
      </w:r>
    </w:p>
    <w:p w14:paraId="61409050" w14:textId="77777777" w:rsidR="00633570" w:rsidRPr="00FA3DB8" w:rsidRDefault="00633570" w:rsidP="0076198D">
      <w:pPr>
        <w:pStyle w:val="a3"/>
        <w:widowControl w:val="0"/>
        <w:spacing w:after="0" w:line="240" w:lineRule="auto"/>
        <w:ind w:left="0" w:firstLine="426"/>
        <w:jc w:val="both"/>
        <w:rPr>
          <w:rFonts w:ascii="Times New Roman" w:hAnsi="Times New Roman"/>
          <w:color w:val="000000" w:themeColor="text1"/>
          <w:sz w:val="28"/>
          <w:szCs w:val="28"/>
        </w:rPr>
      </w:pPr>
      <w:r w:rsidRPr="00FA3DB8">
        <w:rPr>
          <w:rFonts w:ascii="Times New Roman" w:hAnsi="Times New Roman"/>
          <w:color w:val="000000" w:themeColor="text1"/>
          <w:sz w:val="28"/>
          <w:szCs w:val="28"/>
        </w:rPr>
        <w:t xml:space="preserve">Керівник дипломної роботи: </w:t>
      </w:r>
      <w:r w:rsidRPr="00406C5C">
        <w:rPr>
          <w:rFonts w:ascii="Times New Roman" w:hAnsi="Times New Roman"/>
          <w:color w:val="000000" w:themeColor="text1"/>
          <w:sz w:val="28"/>
          <w:szCs w:val="28"/>
          <w:u w:val="single"/>
        </w:rPr>
        <w:t xml:space="preserve">________________ </w:t>
      </w:r>
      <w:r w:rsidRPr="00406C5C">
        <w:rPr>
          <w:rFonts w:ascii="Times New Roman" w:hAnsi="Times New Roman"/>
          <w:color w:val="000000" w:themeColor="text1"/>
          <w:sz w:val="28"/>
          <w:szCs w:val="28"/>
        </w:rPr>
        <w:t>К</w:t>
      </w:r>
      <w:r w:rsidRPr="00FA3DB8">
        <w:rPr>
          <w:rFonts w:ascii="Times New Roman" w:hAnsi="Times New Roman"/>
          <w:color w:val="000000" w:themeColor="text1"/>
          <w:sz w:val="28"/>
          <w:szCs w:val="28"/>
        </w:rPr>
        <w:t>ошева Л.О.</w:t>
      </w:r>
    </w:p>
    <w:p w14:paraId="04ED3D9C" w14:textId="77777777" w:rsidR="00633570" w:rsidRPr="00FA3DB8" w:rsidRDefault="00633570" w:rsidP="0076198D">
      <w:pPr>
        <w:pStyle w:val="a3"/>
        <w:widowControl w:val="0"/>
        <w:spacing w:after="0" w:line="240" w:lineRule="auto"/>
        <w:ind w:left="0" w:firstLine="426"/>
        <w:jc w:val="both"/>
        <w:rPr>
          <w:rFonts w:ascii="Times New Roman" w:hAnsi="Times New Roman"/>
          <w:color w:val="000000" w:themeColor="text1"/>
          <w:sz w:val="24"/>
          <w:szCs w:val="24"/>
        </w:rPr>
      </w:pPr>
      <w:r w:rsidRPr="00FA3DB8">
        <w:rPr>
          <w:rFonts w:ascii="Times New Roman" w:hAnsi="Times New Roman"/>
          <w:color w:val="000000" w:themeColor="text1"/>
          <w:sz w:val="28"/>
          <w:szCs w:val="28"/>
        </w:rPr>
        <w:t xml:space="preserve">                                                      (</w:t>
      </w:r>
      <w:r w:rsidRPr="00FA3DB8">
        <w:rPr>
          <w:rFonts w:ascii="Times New Roman" w:hAnsi="Times New Roman"/>
          <w:color w:val="000000" w:themeColor="text1"/>
          <w:sz w:val="24"/>
          <w:szCs w:val="24"/>
        </w:rPr>
        <w:t>підпис керівника)</w:t>
      </w:r>
    </w:p>
    <w:p w14:paraId="1C613668" w14:textId="77777777" w:rsidR="00633570" w:rsidRPr="00FA3DB8" w:rsidRDefault="00633570" w:rsidP="0076198D">
      <w:pPr>
        <w:widowControl w:val="0"/>
        <w:spacing w:after="0" w:line="240" w:lineRule="auto"/>
        <w:ind w:firstLine="426"/>
        <w:jc w:val="both"/>
        <w:rPr>
          <w:rFonts w:ascii="Times New Roman" w:hAnsi="Times New Roman"/>
          <w:color w:val="000000" w:themeColor="text1"/>
          <w:sz w:val="28"/>
          <w:szCs w:val="28"/>
        </w:rPr>
      </w:pPr>
    </w:p>
    <w:p w14:paraId="5870F81D" w14:textId="77777777" w:rsidR="00633570" w:rsidRPr="00FA3DB8" w:rsidRDefault="00633570" w:rsidP="0076198D">
      <w:pPr>
        <w:widowControl w:val="0"/>
        <w:spacing w:after="0" w:line="240" w:lineRule="auto"/>
        <w:ind w:firstLine="426"/>
        <w:jc w:val="both"/>
        <w:rPr>
          <w:rFonts w:ascii="Times New Roman" w:hAnsi="Times New Roman"/>
          <w:color w:val="000000" w:themeColor="text1"/>
          <w:sz w:val="28"/>
          <w:szCs w:val="28"/>
        </w:rPr>
      </w:pPr>
      <w:r w:rsidRPr="00FA3DB8">
        <w:rPr>
          <w:rFonts w:ascii="Times New Roman" w:hAnsi="Times New Roman"/>
          <w:color w:val="000000" w:themeColor="text1"/>
          <w:sz w:val="28"/>
          <w:szCs w:val="28"/>
        </w:rPr>
        <w:t xml:space="preserve">Завдання прийняв до виконання: </w:t>
      </w:r>
      <w:r w:rsidRPr="00406C5C">
        <w:rPr>
          <w:rFonts w:ascii="Times New Roman" w:hAnsi="Times New Roman"/>
          <w:color w:val="000000" w:themeColor="text1"/>
          <w:sz w:val="28"/>
          <w:szCs w:val="28"/>
          <w:u w:val="single"/>
        </w:rPr>
        <w:t xml:space="preserve">_____________  </w:t>
      </w:r>
      <w:r w:rsidRPr="00FA3DB8">
        <w:rPr>
          <w:rFonts w:ascii="Times New Roman" w:hAnsi="Times New Roman"/>
          <w:color w:val="000000" w:themeColor="text1"/>
          <w:sz w:val="28"/>
          <w:szCs w:val="28"/>
        </w:rPr>
        <w:t>Федорова В.О.</w:t>
      </w:r>
    </w:p>
    <w:p w14:paraId="00EB638E" w14:textId="77777777" w:rsidR="00633570" w:rsidRPr="00447893" w:rsidRDefault="00633570" w:rsidP="0076198D">
      <w:pPr>
        <w:pStyle w:val="a3"/>
        <w:widowControl w:val="0"/>
        <w:spacing w:after="0" w:line="240" w:lineRule="auto"/>
        <w:ind w:left="0" w:firstLine="426"/>
        <w:jc w:val="both"/>
        <w:rPr>
          <w:rFonts w:ascii="Times New Roman" w:hAnsi="Times New Roman"/>
          <w:color w:val="000000" w:themeColor="text1"/>
          <w:sz w:val="24"/>
          <w:szCs w:val="24"/>
        </w:rPr>
      </w:pPr>
      <w:r w:rsidRPr="00FA3DB8">
        <w:rPr>
          <w:rFonts w:ascii="Times New Roman" w:hAnsi="Times New Roman"/>
          <w:color w:val="000000" w:themeColor="text1"/>
          <w:sz w:val="28"/>
          <w:szCs w:val="28"/>
        </w:rPr>
        <w:t xml:space="preserve">                                                          (</w:t>
      </w:r>
      <w:r w:rsidRPr="00FA3DB8">
        <w:rPr>
          <w:rFonts w:ascii="Times New Roman" w:hAnsi="Times New Roman"/>
          <w:color w:val="000000" w:themeColor="text1"/>
          <w:sz w:val="24"/>
          <w:szCs w:val="24"/>
        </w:rPr>
        <w:t>підпис випускника)</w:t>
      </w:r>
    </w:p>
    <w:p w14:paraId="6156EB17" w14:textId="30E46720" w:rsidR="00633570" w:rsidRDefault="00633570" w:rsidP="0076198D">
      <w:pPr>
        <w:widowControl w:val="0"/>
        <w:spacing w:after="0" w:line="360" w:lineRule="auto"/>
        <w:rPr>
          <w:rFonts w:ascii="Times New Roman" w:hAnsi="Times New Roman"/>
          <w:color w:val="000000" w:themeColor="text1"/>
          <w:sz w:val="28"/>
          <w:szCs w:val="28"/>
        </w:rPr>
      </w:pPr>
    </w:p>
    <w:p w14:paraId="4555042D" w14:textId="698E0C1C" w:rsidR="002A57A9" w:rsidRDefault="002A57A9" w:rsidP="0076198D">
      <w:pPr>
        <w:widowControl w:val="0"/>
        <w:spacing w:after="0" w:line="360" w:lineRule="auto"/>
        <w:rPr>
          <w:rFonts w:ascii="Times New Roman" w:hAnsi="Times New Roman"/>
          <w:color w:val="000000" w:themeColor="text1"/>
          <w:sz w:val="28"/>
          <w:szCs w:val="28"/>
        </w:rPr>
      </w:pPr>
    </w:p>
    <w:p w14:paraId="09737F3E" w14:textId="77777777" w:rsidR="002A57A9" w:rsidRPr="00FA3DB8" w:rsidRDefault="002A57A9" w:rsidP="0076198D">
      <w:pPr>
        <w:widowControl w:val="0"/>
        <w:spacing w:after="0" w:line="360" w:lineRule="auto"/>
        <w:rPr>
          <w:rFonts w:ascii="Times New Roman" w:hAnsi="Times New Roman"/>
          <w:color w:val="000000" w:themeColor="text1"/>
          <w:sz w:val="28"/>
          <w:szCs w:val="28"/>
        </w:rPr>
      </w:pPr>
    </w:p>
    <w:p w14:paraId="4E29FF11" w14:textId="77777777" w:rsidR="00633570" w:rsidRPr="00FA3DB8" w:rsidRDefault="00633570" w:rsidP="0076198D">
      <w:pPr>
        <w:pStyle w:val="a3"/>
        <w:widowControl w:val="0"/>
        <w:spacing w:after="0" w:line="360" w:lineRule="auto"/>
        <w:ind w:left="0" w:firstLine="426"/>
        <w:jc w:val="center"/>
        <w:rPr>
          <w:rFonts w:ascii="Times New Roman" w:hAnsi="Times New Roman"/>
          <w:color w:val="000000" w:themeColor="text1"/>
          <w:sz w:val="28"/>
          <w:szCs w:val="28"/>
        </w:rPr>
      </w:pPr>
      <w:r w:rsidRPr="00FA3DB8">
        <w:rPr>
          <w:rFonts w:ascii="Times New Roman" w:hAnsi="Times New Roman"/>
          <w:color w:val="000000" w:themeColor="text1"/>
          <w:sz w:val="28"/>
          <w:szCs w:val="28"/>
        </w:rPr>
        <w:lastRenderedPageBreak/>
        <w:t>РЕФЕРАТ</w:t>
      </w:r>
    </w:p>
    <w:p w14:paraId="3C2B1F45" w14:textId="77777777" w:rsidR="00633570" w:rsidRPr="00FA3DB8" w:rsidRDefault="00633570" w:rsidP="0076198D">
      <w:pPr>
        <w:pStyle w:val="a3"/>
        <w:widowControl w:val="0"/>
        <w:spacing w:after="0" w:line="360" w:lineRule="auto"/>
        <w:ind w:left="0" w:firstLine="426"/>
        <w:jc w:val="both"/>
        <w:rPr>
          <w:rFonts w:ascii="Times New Roman" w:hAnsi="Times New Roman"/>
          <w:color w:val="000000" w:themeColor="text1"/>
          <w:sz w:val="28"/>
          <w:szCs w:val="28"/>
        </w:rPr>
      </w:pPr>
    </w:p>
    <w:p w14:paraId="6C2A5682" w14:textId="4EBA6737" w:rsidR="00A827BF" w:rsidRPr="003B0030" w:rsidRDefault="00A827BF" w:rsidP="0024747F">
      <w:pPr>
        <w:pStyle w:val="a3"/>
        <w:widowControl w:val="0"/>
        <w:spacing w:after="0" w:line="360" w:lineRule="auto"/>
        <w:ind w:left="0" w:firstLine="709"/>
        <w:jc w:val="both"/>
        <w:rPr>
          <w:rFonts w:ascii="Times New Roman" w:hAnsi="Times New Roman"/>
          <w:color w:val="000000" w:themeColor="text1"/>
          <w:sz w:val="28"/>
          <w:szCs w:val="28"/>
        </w:rPr>
      </w:pPr>
      <w:r w:rsidRPr="003B0030">
        <w:rPr>
          <w:rFonts w:ascii="Times New Roman" w:hAnsi="Times New Roman"/>
          <w:color w:val="000000" w:themeColor="text1"/>
          <w:sz w:val="28"/>
          <w:szCs w:val="28"/>
        </w:rPr>
        <w:t xml:space="preserve">Пояснювальна записка до дипломної роботи «Метод оцінювання параметрів біологічного об’єкту»: </w:t>
      </w:r>
      <w:r w:rsidR="00E66C6E">
        <w:rPr>
          <w:rFonts w:ascii="Times New Roman" w:hAnsi="Times New Roman"/>
          <w:color w:val="000000" w:themeColor="text1"/>
          <w:sz w:val="28"/>
          <w:szCs w:val="28"/>
          <w:lang w:val="ru-RU"/>
        </w:rPr>
        <w:t>9</w:t>
      </w:r>
      <w:r w:rsidR="002A57A9">
        <w:rPr>
          <w:rFonts w:ascii="Times New Roman" w:hAnsi="Times New Roman"/>
          <w:color w:val="000000" w:themeColor="text1"/>
          <w:sz w:val="28"/>
          <w:szCs w:val="28"/>
          <w:lang w:val="ru-RU"/>
        </w:rPr>
        <w:t>1</w:t>
      </w:r>
      <w:r w:rsidRPr="003B0030">
        <w:rPr>
          <w:rFonts w:ascii="Times New Roman" w:hAnsi="Times New Roman"/>
          <w:color w:val="000000" w:themeColor="text1"/>
          <w:sz w:val="28"/>
          <w:szCs w:val="28"/>
        </w:rPr>
        <w:t xml:space="preserve"> с.,</w:t>
      </w:r>
      <w:r w:rsidR="00227D7C">
        <w:rPr>
          <w:rFonts w:ascii="Times New Roman" w:hAnsi="Times New Roman"/>
          <w:color w:val="000000" w:themeColor="text1"/>
          <w:sz w:val="28"/>
          <w:szCs w:val="28"/>
        </w:rPr>
        <w:t xml:space="preserve"> </w:t>
      </w:r>
      <w:r w:rsidR="00521E5D">
        <w:rPr>
          <w:rFonts w:ascii="Times New Roman" w:hAnsi="Times New Roman"/>
          <w:color w:val="000000" w:themeColor="text1"/>
          <w:sz w:val="28"/>
          <w:szCs w:val="28"/>
        </w:rPr>
        <w:t>6</w:t>
      </w:r>
      <w:r w:rsidR="00227D7C">
        <w:rPr>
          <w:rFonts w:ascii="Times New Roman" w:hAnsi="Times New Roman"/>
          <w:color w:val="000000" w:themeColor="text1"/>
          <w:sz w:val="28"/>
          <w:szCs w:val="28"/>
        </w:rPr>
        <w:t xml:space="preserve"> рис., 5 табл., 54</w:t>
      </w:r>
      <w:r w:rsidRPr="003B0030">
        <w:rPr>
          <w:rFonts w:ascii="Times New Roman" w:hAnsi="Times New Roman"/>
          <w:color w:val="000000" w:themeColor="text1"/>
          <w:sz w:val="28"/>
          <w:szCs w:val="28"/>
        </w:rPr>
        <w:t xml:space="preserve"> літературних джерела. </w:t>
      </w:r>
    </w:p>
    <w:p w14:paraId="2F45A905" w14:textId="55639944" w:rsidR="00A827BF" w:rsidRPr="00227D7C" w:rsidRDefault="00A827BF" w:rsidP="0024747F">
      <w:pPr>
        <w:spacing w:after="0" w:line="360" w:lineRule="auto"/>
        <w:ind w:firstLine="709"/>
        <w:jc w:val="both"/>
        <w:rPr>
          <w:rFonts w:ascii="Times New Roman" w:eastAsia="Times New Roman" w:hAnsi="Times New Roman" w:cs="Times New Roman"/>
          <w:bCs/>
          <w:strike/>
          <w:sz w:val="28"/>
          <w:szCs w:val="28"/>
          <w:lang w:eastAsia="ru-RU"/>
        </w:rPr>
      </w:pPr>
      <w:r w:rsidRPr="003B0030">
        <w:rPr>
          <w:rFonts w:ascii="Times New Roman" w:hAnsi="Times New Roman"/>
          <w:color w:val="000000" w:themeColor="text1"/>
          <w:sz w:val="28"/>
          <w:szCs w:val="28"/>
        </w:rPr>
        <w:t xml:space="preserve">Об’єкт дослідження: </w:t>
      </w:r>
      <w:r w:rsidR="00227D7C" w:rsidRPr="00227D7C">
        <w:rPr>
          <w:rFonts w:ascii="Times New Roman" w:eastAsia="Times New Roman" w:hAnsi="Times New Roman" w:cs="Times New Roman"/>
          <w:bCs/>
          <w:sz w:val="28"/>
          <w:szCs w:val="28"/>
          <w:lang w:eastAsia="ru-RU"/>
        </w:rPr>
        <w:t>Оцінювання стану гомеостазу за функціональними показниками серцево-судинної системи</w:t>
      </w:r>
      <w:r w:rsidR="00227D7C">
        <w:rPr>
          <w:rFonts w:ascii="Times New Roman" w:eastAsia="Times New Roman" w:hAnsi="Times New Roman" w:cs="Times New Roman"/>
          <w:bCs/>
          <w:sz w:val="28"/>
          <w:szCs w:val="28"/>
          <w:lang w:eastAsia="ru-RU"/>
        </w:rPr>
        <w:t>.</w:t>
      </w:r>
    </w:p>
    <w:p w14:paraId="1D0E446E" w14:textId="77777777" w:rsidR="00227D7C" w:rsidRPr="00227D7C" w:rsidRDefault="00A827BF" w:rsidP="0024747F">
      <w:pPr>
        <w:spacing w:after="0" w:line="360" w:lineRule="auto"/>
        <w:ind w:firstLine="709"/>
        <w:jc w:val="both"/>
        <w:rPr>
          <w:rFonts w:ascii="Times New Roman" w:eastAsia="Times New Roman" w:hAnsi="Times New Roman" w:cs="Times New Roman"/>
          <w:sz w:val="28"/>
          <w:szCs w:val="28"/>
          <w:lang w:eastAsia="ru-RU"/>
        </w:rPr>
      </w:pPr>
      <w:r w:rsidRPr="003B0030">
        <w:rPr>
          <w:rFonts w:ascii="Times New Roman" w:hAnsi="Times New Roman"/>
          <w:color w:val="000000" w:themeColor="text1"/>
          <w:sz w:val="28"/>
          <w:szCs w:val="28"/>
        </w:rPr>
        <w:t xml:space="preserve">Предмет дослідження: </w:t>
      </w:r>
      <w:r w:rsidR="00227D7C" w:rsidRPr="00227D7C">
        <w:rPr>
          <w:rFonts w:ascii="Times New Roman" w:eastAsia="Times New Roman" w:hAnsi="Times New Roman" w:cs="Times New Roman"/>
          <w:bCs/>
          <w:sz w:val="28"/>
          <w:szCs w:val="28"/>
          <w:lang w:eastAsia="ru-RU"/>
        </w:rPr>
        <w:t xml:space="preserve">підвищення точності та вірогідності </w:t>
      </w:r>
      <w:r w:rsidR="00227D7C" w:rsidRPr="00227D7C">
        <w:rPr>
          <w:rFonts w:ascii="Times New Roman" w:eastAsia="Times New Roman" w:hAnsi="Times New Roman" w:cs="Times New Roman"/>
          <w:iCs/>
          <w:sz w:val="28"/>
          <w:szCs w:val="28"/>
          <w:lang w:eastAsia="ru-RU"/>
        </w:rPr>
        <w:t>діагностування, та тривалості лікування</w:t>
      </w:r>
      <w:r w:rsidR="00227D7C" w:rsidRPr="00227D7C">
        <w:rPr>
          <w:rFonts w:ascii="Times New Roman" w:eastAsia="Times New Roman" w:hAnsi="Times New Roman" w:cs="Times New Roman"/>
          <w:i/>
          <w:iCs/>
          <w:sz w:val="28"/>
          <w:szCs w:val="28"/>
          <w:lang w:eastAsia="ru-RU"/>
        </w:rPr>
        <w:t>.</w:t>
      </w:r>
      <w:r w:rsidR="00227D7C" w:rsidRPr="00227D7C">
        <w:rPr>
          <w:rFonts w:ascii="Times New Roman" w:eastAsia="Times New Roman" w:hAnsi="Times New Roman" w:cs="Times New Roman"/>
          <w:sz w:val="28"/>
          <w:szCs w:val="28"/>
          <w:lang w:eastAsia="ru-RU"/>
        </w:rPr>
        <w:t> </w:t>
      </w:r>
    </w:p>
    <w:p w14:paraId="29139205" w14:textId="77777777" w:rsidR="00227D7C" w:rsidRDefault="00A827BF" w:rsidP="0024747F">
      <w:pPr>
        <w:pStyle w:val="a3"/>
        <w:widowControl w:val="0"/>
        <w:spacing w:after="0" w:line="360" w:lineRule="auto"/>
        <w:ind w:left="0" w:firstLine="709"/>
        <w:jc w:val="both"/>
        <w:rPr>
          <w:rFonts w:ascii="Times New Roman" w:eastAsia="Times New Roman" w:hAnsi="Times New Roman" w:cs="Times New Roman"/>
          <w:sz w:val="28"/>
          <w:szCs w:val="28"/>
          <w:lang w:eastAsia="ru-RU"/>
        </w:rPr>
      </w:pPr>
      <w:r w:rsidRPr="003B0030">
        <w:rPr>
          <w:rFonts w:ascii="Times New Roman" w:hAnsi="Times New Roman"/>
          <w:color w:val="000000" w:themeColor="text1"/>
          <w:sz w:val="28"/>
          <w:szCs w:val="28"/>
        </w:rPr>
        <w:t xml:space="preserve">Мета: </w:t>
      </w:r>
      <w:r w:rsidR="00227D7C" w:rsidRPr="00227D7C">
        <w:rPr>
          <w:rFonts w:ascii="Times New Roman" w:eastAsia="Times New Roman" w:hAnsi="Times New Roman" w:cs="Times New Roman"/>
          <w:bCs/>
          <w:sz w:val="28"/>
          <w:szCs w:val="28"/>
          <w:lang w:eastAsia="ru-RU"/>
        </w:rPr>
        <w:t xml:space="preserve">підвищення точності та вірогідності </w:t>
      </w:r>
      <w:r w:rsidR="00227D7C" w:rsidRPr="00227D7C">
        <w:rPr>
          <w:rFonts w:ascii="Times New Roman" w:eastAsia="Times New Roman" w:hAnsi="Times New Roman" w:cs="Times New Roman"/>
          <w:iCs/>
          <w:sz w:val="28"/>
          <w:szCs w:val="28"/>
          <w:lang w:eastAsia="ru-RU"/>
        </w:rPr>
        <w:t>діагностування, та тривалості лікування</w:t>
      </w:r>
      <w:r w:rsidR="00227D7C" w:rsidRPr="00227D7C">
        <w:rPr>
          <w:rFonts w:ascii="Times New Roman" w:eastAsia="Times New Roman" w:hAnsi="Times New Roman" w:cs="Times New Roman"/>
          <w:i/>
          <w:iCs/>
          <w:sz w:val="28"/>
          <w:szCs w:val="28"/>
          <w:lang w:eastAsia="ru-RU"/>
        </w:rPr>
        <w:t>.</w:t>
      </w:r>
      <w:r w:rsidR="00227D7C" w:rsidRPr="00227D7C">
        <w:rPr>
          <w:rFonts w:ascii="Times New Roman" w:eastAsia="Times New Roman" w:hAnsi="Times New Roman" w:cs="Times New Roman"/>
          <w:sz w:val="28"/>
          <w:szCs w:val="28"/>
          <w:lang w:eastAsia="ru-RU"/>
        </w:rPr>
        <w:t> </w:t>
      </w:r>
    </w:p>
    <w:p w14:paraId="159339DB" w14:textId="77777777" w:rsidR="00227D7C" w:rsidRPr="00227D7C" w:rsidRDefault="00A827BF" w:rsidP="0024747F">
      <w:pPr>
        <w:spacing w:after="0" w:line="360" w:lineRule="auto"/>
        <w:ind w:firstLine="709"/>
        <w:contextualSpacing/>
        <w:jc w:val="both"/>
        <w:rPr>
          <w:rFonts w:ascii="Times New Roman" w:eastAsia="Times New Roman" w:hAnsi="Times New Roman" w:cs="Times New Roman"/>
          <w:sz w:val="28"/>
          <w:szCs w:val="28"/>
          <w:lang w:eastAsia="ru-RU"/>
        </w:rPr>
      </w:pPr>
      <w:r w:rsidRPr="003B0030">
        <w:rPr>
          <w:rFonts w:ascii="Times New Roman" w:hAnsi="Times New Roman"/>
          <w:color w:val="000000" w:themeColor="text1"/>
          <w:sz w:val="28"/>
          <w:szCs w:val="28"/>
        </w:rPr>
        <w:t xml:space="preserve">Методи дослідження: </w:t>
      </w:r>
      <w:r w:rsidR="00227D7C" w:rsidRPr="00227D7C">
        <w:rPr>
          <w:rFonts w:ascii="Times New Roman" w:eastAsia="Times New Roman" w:hAnsi="Times New Roman" w:cs="Times New Roman"/>
          <w:sz w:val="28"/>
          <w:szCs w:val="28"/>
          <w:lang w:eastAsia="ru-RU"/>
        </w:rPr>
        <w:t xml:space="preserve">застосування методу навантаження для оцінки показників ССС, методів теорії ймовірностей та математичної статистики при виявленні значущості досліджуваних факторів, </w:t>
      </w:r>
      <w:r w:rsidR="00227D7C" w:rsidRPr="00227D7C">
        <w:rPr>
          <w:rFonts w:ascii="Times New Roman" w:hAnsi="Times New Roman" w:cs="Times New Roman"/>
          <w:sz w:val="28"/>
          <w:szCs w:val="28"/>
        </w:rPr>
        <w:t xml:space="preserve">аналітичний метод визначення оцінки стану ССС, метод динамічного розрахунку за </w:t>
      </w:r>
      <w:proofErr w:type="spellStart"/>
      <w:r w:rsidR="00227D7C" w:rsidRPr="00227D7C">
        <w:rPr>
          <w:rFonts w:ascii="Times New Roman" w:hAnsi="Times New Roman" w:cs="Times New Roman"/>
          <w:sz w:val="28"/>
          <w:szCs w:val="28"/>
        </w:rPr>
        <w:t>Шенноном</w:t>
      </w:r>
      <w:proofErr w:type="spellEnd"/>
      <w:r w:rsidR="00227D7C" w:rsidRPr="00227D7C">
        <w:rPr>
          <w:rFonts w:ascii="Times New Roman" w:hAnsi="Times New Roman" w:cs="Times New Roman"/>
          <w:sz w:val="28"/>
          <w:szCs w:val="28"/>
        </w:rPr>
        <w:t xml:space="preserve"> при виявленні відновлення функцій організму за показниками ССС.</w:t>
      </w:r>
    </w:p>
    <w:p w14:paraId="4F03B5B1" w14:textId="7387ED79" w:rsidR="00A827BF" w:rsidRPr="005C6CAB" w:rsidRDefault="00A827BF" w:rsidP="0024747F">
      <w:pPr>
        <w:pStyle w:val="a3"/>
        <w:widowControl w:val="0"/>
        <w:spacing w:after="0" w:line="360" w:lineRule="auto"/>
        <w:ind w:left="0" w:firstLine="709"/>
        <w:jc w:val="both"/>
        <w:rPr>
          <w:rFonts w:ascii="Times New Roman" w:eastAsia="Times New Roman" w:hAnsi="Times New Roman" w:cs="Times New Roman"/>
          <w:sz w:val="28"/>
          <w:szCs w:val="28"/>
          <w:lang w:eastAsia="ru-RU"/>
        </w:rPr>
      </w:pPr>
      <w:r w:rsidRPr="005C6CAB">
        <w:rPr>
          <w:rFonts w:ascii="Times New Roman" w:eastAsia="Times New Roman" w:hAnsi="Times New Roman" w:cs="Times New Roman"/>
          <w:sz w:val="28"/>
          <w:szCs w:val="28"/>
          <w:lang w:eastAsia="ru-RU"/>
        </w:rPr>
        <w:t>Наукова новизна</w:t>
      </w:r>
      <w:r w:rsidR="0024747F">
        <w:rPr>
          <w:rFonts w:ascii="Times New Roman" w:eastAsia="Times New Roman" w:hAnsi="Times New Roman" w:cs="Times New Roman"/>
          <w:sz w:val="28"/>
          <w:szCs w:val="28"/>
          <w:lang w:eastAsia="ru-RU"/>
        </w:rPr>
        <w:t xml:space="preserve">: </w:t>
      </w:r>
      <w:r w:rsidR="0024747F" w:rsidRPr="0024747F">
        <w:rPr>
          <w:rFonts w:ascii="Times New Roman" w:eastAsia="Times New Roman" w:hAnsi="Times New Roman" w:cs="Times New Roman"/>
          <w:sz w:val="28"/>
          <w:szCs w:val="28"/>
          <w:lang w:eastAsia="ru-RU"/>
        </w:rPr>
        <w:t>Дослідивши більш ретельно зв’язок часу повернення гомеостазу,  показники тиску, ЧСС до та  після проведення проби з нормованим навантаженням було встановлено зв’язок з прихованим перебігом гіпертонічної хвороби у двох обстежуваних та виявили напруження в роботі ССС у п’яти.  Це дає право підтвердити, що час виходу організму з стану збурення та повернення його до стану гомеостазу може використовуватися для оцінки параметру роботи ССС.</w:t>
      </w:r>
    </w:p>
    <w:p w14:paraId="5C5E2B54" w14:textId="282F12E0" w:rsidR="00A827BF" w:rsidRPr="005C6CAB" w:rsidRDefault="005C6CAB" w:rsidP="0024747F">
      <w:pPr>
        <w:spacing w:after="0" w:line="360" w:lineRule="auto"/>
        <w:ind w:firstLine="709"/>
        <w:contextualSpacing/>
        <w:jc w:val="both"/>
        <w:rPr>
          <w:rFonts w:ascii="Times New Roman" w:eastAsia="Times New Roman" w:hAnsi="Times New Roman" w:cs="Times New Roman"/>
          <w:sz w:val="28"/>
          <w:szCs w:val="28"/>
          <w:lang w:eastAsia="ru-RU"/>
        </w:rPr>
      </w:pPr>
      <w:r w:rsidRPr="005C6CAB">
        <w:rPr>
          <w:rFonts w:ascii="Times New Roman" w:eastAsia="Times New Roman" w:hAnsi="Times New Roman" w:cs="Times New Roman"/>
          <w:sz w:val="28"/>
          <w:szCs w:val="28"/>
          <w:lang w:eastAsia="ru-RU"/>
        </w:rPr>
        <w:t>Апробація отриманих результатів. Участь у науковій конференції «Сучасні проблеми та перспективи біомедичної інженерії» Публікації. «Сучасні проблеми та перспективи біомедичної інженерії», на тему «Метод оцінювання параметрів біологічного об’єкту»</w:t>
      </w:r>
      <w:r w:rsidR="00A827BF" w:rsidRPr="005C6CAB">
        <w:rPr>
          <w:rFonts w:ascii="Times New Roman" w:eastAsia="Times New Roman" w:hAnsi="Times New Roman" w:cs="Times New Roman"/>
          <w:sz w:val="28"/>
          <w:szCs w:val="28"/>
          <w:lang w:eastAsia="ru-RU"/>
        </w:rPr>
        <w:t xml:space="preserve"> </w:t>
      </w:r>
    </w:p>
    <w:p w14:paraId="47825D27" w14:textId="6327E3E9" w:rsidR="0024747F" w:rsidRDefault="0024747F" w:rsidP="00602E84">
      <w:pPr>
        <w:tabs>
          <w:tab w:val="center" w:pos="5032"/>
          <w:tab w:val="left" w:pos="6512"/>
        </w:tabs>
        <w:spacing w:after="0" w:line="360" w:lineRule="auto"/>
        <w:contextualSpacing/>
        <w:rPr>
          <w:rFonts w:ascii="Times New Roman" w:hAnsi="Times New Roman" w:cs="Times New Roman"/>
          <w:sz w:val="28"/>
          <w:szCs w:val="28"/>
        </w:rPr>
      </w:pPr>
    </w:p>
    <w:p w14:paraId="0C5F5124" w14:textId="3FB89058" w:rsidR="002A57A9" w:rsidRDefault="002A57A9" w:rsidP="00602E84">
      <w:pPr>
        <w:tabs>
          <w:tab w:val="center" w:pos="5032"/>
          <w:tab w:val="left" w:pos="6512"/>
        </w:tabs>
        <w:spacing w:after="0" w:line="360" w:lineRule="auto"/>
        <w:contextualSpacing/>
        <w:rPr>
          <w:rFonts w:ascii="Times New Roman" w:hAnsi="Times New Roman" w:cs="Times New Roman"/>
          <w:sz w:val="28"/>
          <w:szCs w:val="28"/>
        </w:rPr>
      </w:pPr>
    </w:p>
    <w:p w14:paraId="268657A3" w14:textId="0ADCCFA0" w:rsidR="002A57A9" w:rsidRDefault="002A57A9" w:rsidP="00602E84">
      <w:pPr>
        <w:tabs>
          <w:tab w:val="center" w:pos="5032"/>
          <w:tab w:val="left" w:pos="6512"/>
        </w:tabs>
        <w:spacing w:after="0" w:line="360" w:lineRule="auto"/>
        <w:contextualSpacing/>
        <w:rPr>
          <w:rFonts w:ascii="Times New Roman" w:hAnsi="Times New Roman" w:cs="Times New Roman"/>
          <w:sz w:val="28"/>
          <w:szCs w:val="28"/>
        </w:rPr>
      </w:pPr>
    </w:p>
    <w:p w14:paraId="16583878" w14:textId="77777777" w:rsidR="00DD4DE8" w:rsidRDefault="00DD4DE8" w:rsidP="00602E84">
      <w:pPr>
        <w:tabs>
          <w:tab w:val="center" w:pos="5032"/>
          <w:tab w:val="left" w:pos="6512"/>
        </w:tabs>
        <w:spacing w:after="0" w:line="360" w:lineRule="auto"/>
        <w:contextualSpacing/>
        <w:rPr>
          <w:rFonts w:ascii="Times New Roman" w:hAnsi="Times New Roman" w:cs="Times New Roman"/>
          <w:sz w:val="28"/>
          <w:szCs w:val="28"/>
        </w:rPr>
      </w:pPr>
    </w:p>
    <w:p w14:paraId="5FD4E738" w14:textId="3FEADE71" w:rsidR="00EB030B" w:rsidRPr="008E4D3B" w:rsidRDefault="00EB030B" w:rsidP="0076198D">
      <w:pPr>
        <w:tabs>
          <w:tab w:val="center" w:pos="5032"/>
          <w:tab w:val="left" w:pos="6512"/>
        </w:tabs>
        <w:spacing w:after="0" w:line="360" w:lineRule="auto"/>
        <w:ind w:firstLine="709"/>
        <w:contextualSpacing/>
        <w:jc w:val="center"/>
        <w:rPr>
          <w:rFonts w:ascii="Times New Roman" w:hAnsi="Times New Roman" w:cs="Times New Roman"/>
          <w:b/>
          <w:bCs/>
          <w:sz w:val="28"/>
          <w:szCs w:val="28"/>
        </w:rPr>
      </w:pPr>
      <w:r w:rsidRPr="008E4D3B">
        <w:rPr>
          <w:rFonts w:ascii="Times New Roman" w:hAnsi="Times New Roman" w:cs="Times New Roman"/>
          <w:b/>
          <w:bCs/>
          <w:sz w:val="28"/>
          <w:szCs w:val="28"/>
        </w:rPr>
        <w:lastRenderedPageBreak/>
        <w:t>ЗМІСТ</w:t>
      </w:r>
    </w:p>
    <w:sdt>
      <w:sdtPr>
        <w:rPr>
          <w:rFonts w:asciiTheme="minorHAnsi" w:eastAsiaTheme="minorHAnsi" w:hAnsiTheme="minorHAnsi" w:cstheme="minorBidi"/>
          <w:b w:val="0"/>
          <w:bCs w:val="0"/>
          <w:color w:val="auto"/>
          <w:sz w:val="22"/>
          <w:szCs w:val="22"/>
          <w:lang w:val="uk-UA"/>
        </w:rPr>
        <w:id w:val="-158012056"/>
        <w:docPartObj>
          <w:docPartGallery w:val="Table of Contents"/>
          <w:docPartUnique/>
        </w:docPartObj>
      </w:sdtPr>
      <w:sdtEndPr>
        <w:rPr>
          <w:rFonts w:ascii="Times New Roman" w:hAnsi="Times New Roman" w:cs="Times New Roman"/>
          <w:sz w:val="28"/>
          <w:szCs w:val="28"/>
        </w:rPr>
      </w:sdtEndPr>
      <w:sdtContent>
        <w:p w14:paraId="3CADC27A" w14:textId="13A90789" w:rsidR="008E4D3B" w:rsidRPr="002A57A9" w:rsidRDefault="008E4D3B" w:rsidP="00F647F8">
          <w:pPr>
            <w:pStyle w:val="a8"/>
            <w:spacing w:line="360" w:lineRule="auto"/>
            <w:rPr>
              <w:rFonts w:ascii="Times New Roman" w:hAnsi="Times New Roman" w:cs="Times New Roman"/>
              <w:b w:val="0"/>
              <w:bCs w:val="0"/>
            </w:rPr>
          </w:pPr>
        </w:p>
        <w:p w14:paraId="5EECE8FE" w14:textId="781284CB" w:rsidR="002A57A9" w:rsidRPr="002A57A9" w:rsidRDefault="008E4D3B" w:rsidP="002A57A9">
          <w:pPr>
            <w:pStyle w:val="11"/>
            <w:rPr>
              <w:rFonts w:eastAsiaTheme="minorEastAsia"/>
              <w:b w:val="0"/>
              <w:bCs w:val="0"/>
              <w:lang w:val="ru-RU" w:eastAsia="ru-RU"/>
            </w:rPr>
          </w:pPr>
          <w:r w:rsidRPr="002A57A9">
            <w:rPr>
              <w:b w:val="0"/>
              <w:bCs w:val="0"/>
            </w:rPr>
            <w:fldChar w:fldCharType="begin"/>
          </w:r>
          <w:r w:rsidRPr="002A57A9">
            <w:rPr>
              <w:b w:val="0"/>
              <w:bCs w:val="0"/>
            </w:rPr>
            <w:instrText xml:space="preserve"> TOC \o "1-3" \h \z \u </w:instrText>
          </w:r>
          <w:r w:rsidRPr="002A57A9">
            <w:rPr>
              <w:b w:val="0"/>
              <w:bCs w:val="0"/>
            </w:rPr>
            <w:fldChar w:fldCharType="separate"/>
          </w:r>
          <w:hyperlink w:anchor="_Toc31618059" w:history="1">
            <w:r w:rsidR="002A57A9" w:rsidRPr="002A57A9">
              <w:rPr>
                <w:rStyle w:val="a9"/>
                <w:b w:val="0"/>
                <w:bCs w:val="0"/>
              </w:rPr>
              <w:t>ПЕРЕЛІК УМОВНИХ ПОЗНАЧЕНЬ, СКОРОЧЕНЬ, ТЕРМІНІВ</w:t>
            </w:r>
            <w:r w:rsidR="002A57A9" w:rsidRPr="002A57A9">
              <w:rPr>
                <w:b w:val="0"/>
                <w:bCs w:val="0"/>
                <w:webHidden/>
              </w:rPr>
              <w:tab/>
            </w:r>
            <w:r w:rsidR="002A57A9" w:rsidRPr="002A57A9">
              <w:rPr>
                <w:b w:val="0"/>
                <w:bCs w:val="0"/>
                <w:webHidden/>
              </w:rPr>
              <w:fldChar w:fldCharType="begin"/>
            </w:r>
            <w:r w:rsidR="002A57A9" w:rsidRPr="002A57A9">
              <w:rPr>
                <w:b w:val="0"/>
                <w:bCs w:val="0"/>
                <w:webHidden/>
              </w:rPr>
              <w:instrText xml:space="preserve"> PAGEREF _Toc31618059 \h </w:instrText>
            </w:r>
            <w:r w:rsidR="002A57A9" w:rsidRPr="002A57A9">
              <w:rPr>
                <w:b w:val="0"/>
                <w:bCs w:val="0"/>
                <w:webHidden/>
              </w:rPr>
            </w:r>
            <w:r w:rsidR="002A57A9" w:rsidRPr="002A57A9">
              <w:rPr>
                <w:b w:val="0"/>
                <w:bCs w:val="0"/>
                <w:webHidden/>
              </w:rPr>
              <w:fldChar w:fldCharType="separate"/>
            </w:r>
            <w:r w:rsidR="00CE3985">
              <w:rPr>
                <w:b w:val="0"/>
                <w:bCs w:val="0"/>
                <w:webHidden/>
              </w:rPr>
              <w:t>8</w:t>
            </w:r>
            <w:r w:rsidR="002A57A9" w:rsidRPr="002A57A9">
              <w:rPr>
                <w:b w:val="0"/>
                <w:bCs w:val="0"/>
                <w:webHidden/>
              </w:rPr>
              <w:fldChar w:fldCharType="end"/>
            </w:r>
          </w:hyperlink>
        </w:p>
        <w:p w14:paraId="41B34C30" w14:textId="7CF04D0E" w:rsidR="002A57A9" w:rsidRPr="002A57A9" w:rsidRDefault="002A57A9" w:rsidP="002A57A9">
          <w:pPr>
            <w:pStyle w:val="11"/>
            <w:rPr>
              <w:rFonts w:eastAsiaTheme="minorEastAsia"/>
              <w:b w:val="0"/>
              <w:bCs w:val="0"/>
              <w:lang w:val="ru-RU" w:eastAsia="ru-RU"/>
            </w:rPr>
          </w:pPr>
          <w:hyperlink w:anchor="_Toc31618060" w:history="1">
            <w:r w:rsidRPr="002A57A9">
              <w:rPr>
                <w:rStyle w:val="a9"/>
                <w:b w:val="0"/>
                <w:bCs w:val="0"/>
              </w:rPr>
              <w:t>ВСТУП</w:t>
            </w:r>
            <w:r w:rsidRPr="002A57A9">
              <w:rPr>
                <w:b w:val="0"/>
                <w:bCs w:val="0"/>
                <w:webHidden/>
              </w:rPr>
              <w:tab/>
            </w:r>
            <w:r w:rsidRPr="002A57A9">
              <w:rPr>
                <w:b w:val="0"/>
                <w:bCs w:val="0"/>
                <w:webHidden/>
              </w:rPr>
              <w:fldChar w:fldCharType="begin"/>
            </w:r>
            <w:r w:rsidRPr="002A57A9">
              <w:rPr>
                <w:b w:val="0"/>
                <w:bCs w:val="0"/>
                <w:webHidden/>
              </w:rPr>
              <w:instrText xml:space="preserve"> PAGEREF _Toc31618060 \h </w:instrText>
            </w:r>
            <w:r w:rsidRPr="002A57A9">
              <w:rPr>
                <w:b w:val="0"/>
                <w:bCs w:val="0"/>
                <w:webHidden/>
              </w:rPr>
            </w:r>
            <w:r w:rsidRPr="002A57A9">
              <w:rPr>
                <w:b w:val="0"/>
                <w:bCs w:val="0"/>
                <w:webHidden/>
              </w:rPr>
              <w:fldChar w:fldCharType="separate"/>
            </w:r>
            <w:r w:rsidR="00CE3985">
              <w:rPr>
                <w:b w:val="0"/>
                <w:bCs w:val="0"/>
                <w:webHidden/>
              </w:rPr>
              <w:t>9</w:t>
            </w:r>
            <w:r w:rsidRPr="002A57A9">
              <w:rPr>
                <w:b w:val="0"/>
                <w:bCs w:val="0"/>
                <w:webHidden/>
              </w:rPr>
              <w:fldChar w:fldCharType="end"/>
            </w:r>
          </w:hyperlink>
        </w:p>
        <w:p w14:paraId="167EA734" w14:textId="1EB61653" w:rsidR="002A57A9" w:rsidRDefault="002A57A9" w:rsidP="002A57A9">
          <w:pPr>
            <w:pStyle w:val="11"/>
            <w:rPr>
              <w:rStyle w:val="a9"/>
              <w:b w:val="0"/>
              <w:bCs w:val="0"/>
            </w:rPr>
          </w:pPr>
          <w:hyperlink w:anchor="_Toc31618061" w:history="1">
            <w:r w:rsidRPr="002A57A9">
              <w:rPr>
                <w:rStyle w:val="a9"/>
                <w:b w:val="0"/>
                <w:bCs w:val="0"/>
              </w:rPr>
              <w:t>РОЗДІЛ 1</w:t>
            </w:r>
            <w:r w:rsidRPr="002A57A9">
              <w:rPr>
                <w:b w:val="0"/>
                <w:bCs w:val="0"/>
                <w:webHidden/>
              </w:rPr>
              <w:tab/>
            </w:r>
            <w:r w:rsidRPr="002A57A9">
              <w:rPr>
                <w:b w:val="0"/>
                <w:bCs w:val="0"/>
                <w:webHidden/>
              </w:rPr>
              <w:fldChar w:fldCharType="begin"/>
            </w:r>
            <w:r w:rsidRPr="002A57A9">
              <w:rPr>
                <w:b w:val="0"/>
                <w:bCs w:val="0"/>
                <w:webHidden/>
              </w:rPr>
              <w:instrText xml:space="preserve"> PAGEREF _Toc31618061 \h </w:instrText>
            </w:r>
            <w:r w:rsidRPr="002A57A9">
              <w:rPr>
                <w:b w:val="0"/>
                <w:bCs w:val="0"/>
                <w:webHidden/>
              </w:rPr>
            </w:r>
            <w:r w:rsidRPr="002A57A9">
              <w:rPr>
                <w:b w:val="0"/>
                <w:bCs w:val="0"/>
                <w:webHidden/>
              </w:rPr>
              <w:fldChar w:fldCharType="separate"/>
            </w:r>
            <w:r w:rsidR="00CE3985">
              <w:rPr>
                <w:b w:val="0"/>
                <w:bCs w:val="0"/>
                <w:webHidden/>
              </w:rPr>
              <w:t>14</w:t>
            </w:r>
            <w:r w:rsidRPr="002A57A9">
              <w:rPr>
                <w:b w:val="0"/>
                <w:bCs w:val="0"/>
                <w:webHidden/>
              </w:rPr>
              <w:fldChar w:fldCharType="end"/>
            </w:r>
          </w:hyperlink>
        </w:p>
        <w:p w14:paraId="55709589" w14:textId="0F20AA8C" w:rsidR="002A57A9" w:rsidRPr="002A57A9" w:rsidRDefault="002A57A9" w:rsidP="002A57A9">
          <w:pPr>
            <w:rPr>
              <w:rFonts w:ascii="Times New Roman" w:hAnsi="Times New Roman" w:cs="Times New Roman"/>
              <w:noProof/>
              <w:sz w:val="28"/>
              <w:szCs w:val="28"/>
            </w:rPr>
          </w:pPr>
          <w:r w:rsidRPr="002A57A9">
            <w:rPr>
              <w:rFonts w:ascii="Times New Roman" w:hAnsi="Times New Roman" w:cs="Times New Roman"/>
              <w:noProof/>
              <w:sz w:val="28"/>
              <w:szCs w:val="28"/>
            </w:rPr>
            <w:t>АНАЛІЗ ПОКАЗНИКІВ СТАНУ БІОЛОГІЧНОГО ОБ’ЄКТУ</w:t>
          </w:r>
          <w:r>
            <w:rPr>
              <w:rFonts w:ascii="Times New Roman" w:hAnsi="Times New Roman" w:cs="Times New Roman"/>
              <w:noProof/>
              <w:sz w:val="28"/>
              <w:szCs w:val="28"/>
            </w:rPr>
            <w:t xml:space="preserve"> ……………………13</w:t>
          </w:r>
        </w:p>
        <w:p w14:paraId="13E14099" w14:textId="286258F9" w:rsidR="002A57A9" w:rsidRPr="002A57A9" w:rsidRDefault="002A57A9" w:rsidP="002A57A9">
          <w:pPr>
            <w:pStyle w:val="21"/>
            <w:tabs>
              <w:tab w:val="right" w:leader="dot" w:pos="9911"/>
            </w:tabs>
            <w:spacing w:line="360" w:lineRule="auto"/>
            <w:rPr>
              <w:rFonts w:ascii="Times New Roman" w:eastAsiaTheme="minorEastAsia" w:hAnsi="Times New Roman" w:cs="Times New Roman"/>
              <w:smallCaps w:val="0"/>
              <w:noProof/>
              <w:sz w:val="28"/>
              <w:szCs w:val="28"/>
              <w:lang w:val="ru-RU" w:eastAsia="ru-RU"/>
            </w:rPr>
          </w:pPr>
          <w:hyperlink w:anchor="_Toc31618062" w:history="1">
            <w:r w:rsidRPr="002A57A9">
              <w:rPr>
                <w:rStyle w:val="a9"/>
                <w:rFonts w:ascii="Times New Roman" w:hAnsi="Times New Roman" w:cs="Times New Roman"/>
                <w:noProof/>
                <w:sz w:val="28"/>
                <w:szCs w:val="28"/>
              </w:rPr>
              <w:t>1.1 Функціональний стан серцево – судинної системи</w:t>
            </w:r>
            <w:r w:rsidRPr="002A57A9">
              <w:rPr>
                <w:rFonts w:ascii="Times New Roman" w:hAnsi="Times New Roman" w:cs="Times New Roman"/>
                <w:noProof/>
                <w:webHidden/>
                <w:sz w:val="28"/>
                <w:szCs w:val="28"/>
              </w:rPr>
              <w:tab/>
            </w:r>
            <w:r w:rsidRPr="002A57A9">
              <w:rPr>
                <w:rFonts w:ascii="Times New Roman" w:hAnsi="Times New Roman" w:cs="Times New Roman"/>
                <w:noProof/>
                <w:webHidden/>
                <w:sz w:val="28"/>
                <w:szCs w:val="28"/>
              </w:rPr>
              <w:fldChar w:fldCharType="begin"/>
            </w:r>
            <w:r w:rsidRPr="002A57A9">
              <w:rPr>
                <w:rFonts w:ascii="Times New Roman" w:hAnsi="Times New Roman" w:cs="Times New Roman"/>
                <w:noProof/>
                <w:webHidden/>
                <w:sz w:val="28"/>
                <w:szCs w:val="28"/>
              </w:rPr>
              <w:instrText xml:space="preserve"> PAGEREF _Toc31618062 \h </w:instrText>
            </w:r>
            <w:r w:rsidRPr="002A57A9">
              <w:rPr>
                <w:rFonts w:ascii="Times New Roman" w:hAnsi="Times New Roman" w:cs="Times New Roman"/>
                <w:noProof/>
                <w:webHidden/>
                <w:sz w:val="28"/>
                <w:szCs w:val="28"/>
              </w:rPr>
            </w:r>
            <w:r w:rsidRPr="002A57A9">
              <w:rPr>
                <w:rFonts w:ascii="Times New Roman" w:hAnsi="Times New Roman" w:cs="Times New Roman"/>
                <w:noProof/>
                <w:webHidden/>
                <w:sz w:val="28"/>
                <w:szCs w:val="28"/>
              </w:rPr>
              <w:fldChar w:fldCharType="separate"/>
            </w:r>
            <w:r w:rsidR="00CE3985">
              <w:rPr>
                <w:rFonts w:ascii="Times New Roman" w:hAnsi="Times New Roman" w:cs="Times New Roman"/>
                <w:noProof/>
                <w:webHidden/>
                <w:sz w:val="28"/>
                <w:szCs w:val="28"/>
              </w:rPr>
              <w:t>14</w:t>
            </w:r>
            <w:r w:rsidRPr="002A57A9">
              <w:rPr>
                <w:rFonts w:ascii="Times New Roman" w:hAnsi="Times New Roman" w:cs="Times New Roman"/>
                <w:noProof/>
                <w:webHidden/>
                <w:sz w:val="28"/>
                <w:szCs w:val="28"/>
              </w:rPr>
              <w:fldChar w:fldCharType="end"/>
            </w:r>
          </w:hyperlink>
        </w:p>
        <w:p w14:paraId="4377E4BB" w14:textId="669CF0B4" w:rsidR="002A57A9" w:rsidRPr="002A57A9" w:rsidRDefault="002A57A9" w:rsidP="002A57A9">
          <w:pPr>
            <w:pStyle w:val="21"/>
            <w:tabs>
              <w:tab w:val="right" w:leader="dot" w:pos="9911"/>
            </w:tabs>
            <w:spacing w:line="360" w:lineRule="auto"/>
            <w:rPr>
              <w:rFonts w:ascii="Times New Roman" w:eastAsiaTheme="minorEastAsia" w:hAnsi="Times New Roman" w:cs="Times New Roman"/>
              <w:smallCaps w:val="0"/>
              <w:noProof/>
              <w:sz w:val="28"/>
              <w:szCs w:val="28"/>
              <w:lang w:val="ru-RU" w:eastAsia="ru-RU"/>
            </w:rPr>
          </w:pPr>
          <w:hyperlink w:anchor="_Toc31618063" w:history="1">
            <w:r w:rsidRPr="002A57A9">
              <w:rPr>
                <w:rStyle w:val="a9"/>
                <w:rFonts w:ascii="Times New Roman" w:hAnsi="Times New Roman" w:cs="Times New Roman"/>
                <w:noProof/>
                <w:sz w:val="28"/>
                <w:szCs w:val="28"/>
              </w:rPr>
              <w:t>1.2 Адаптаційний потенціал</w:t>
            </w:r>
            <w:r w:rsidRPr="002A57A9">
              <w:rPr>
                <w:rFonts w:ascii="Times New Roman" w:hAnsi="Times New Roman" w:cs="Times New Roman"/>
                <w:noProof/>
                <w:webHidden/>
                <w:sz w:val="28"/>
                <w:szCs w:val="28"/>
              </w:rPr>
              <w:tab/>
            </w:r>
            <w:r w:rsidRPr="002A57A9">
              <w:rPr>
                <w:rFonts w:ascii="Times New Roman" w:hAnsi="Times New Roman" w:cs="Times New Roman"/>
                <w:noProof/>
                <w:webHidden/>
                <w:sz w:val="28"/>
                <w:szCs w:val="28"/>
              </w:rPr>
              <w:fldChar w:fldCharType="begin"/>
            </w:r>
            <w:r w:rsidRPr="002A57A9">
              <w:rPr>
                <w:rFonts w:ascii="Times New Roman" w:hAnsi="Times New Roman" w:cs="Times New Roman"/>
                <w:noProof/>
                <w:webHidden/>
                <w:sz w:val="28"/>
                <w:szCs w:val="28"/>
              </w:rPr>
              <w:instrText xml:space="preserve"> PAGEREF _Toc31618063 \h </w:instrText>
            </w:r>
            <w:r w:rsidRPr="002A57A9">
              <w:rPr>
                <w:rFonts w:ascii="Times New Roman" w:hAnsi="Times New Roman" w:cs="Times New Roman"/>
                <w:noProof/>
                <w:webHidden/>
                <w:sz w:val="28"/>
                <w:szCs w:val="28"/>
              </w:rPr>
            </w:r>
            <w:r w:rsidRPr="002A57A9">
              <w:rPr>
                <w:rFonts w:ascii="Times New Roman" w:hAnsi="Times New Roman" w:cs="Times New Roman"/>
                <w:noProof/>
                <w:webHidden/>
                <w:sz w:val="28"/>
                <w:szCs w:val="28"/>
              </w:rPr>
              <w:fldChar w:fldCharType="separate"/>
            </w:r>
            <w:r w:rsidR="00CE3985">
              <w:rPr>
                <w:rFonts w:ascii="Times New Roman" w:hAnsi="Times New Roman" w:cs="Times New Roman"/>
                <w:noProof/>
                <w:webHidden/>
                <w:sz w:val="28"/>
                <w:szCs w:val="28"/>
              </w:rPr>
              <w:t>17</w:t>
            </w:r>
            <w:r w:rsidRPr="002A57A9">
              <w:rPr>
                <w:rFonts w:ascii="Times New Roman" w:hAnsi="Times New Roman" w:cs="Times New Roman"/>
                <w:noProof/>
                <w:webHidden/>
                <w:sz w:val="28"/>
                <w:szCs w:val="28"/>
              </w:rPr>
              <w:fldChar w:fldCharType="end"/>
            </w:r>
          </w:hyperlink>
        </w:p>
        <w:p w14:paraId="698EA7C8" w14:textId="6141D4DA" w:rsidR="002A57A9" w:rsidRPr="002A57A9" w:rsidRDefault="002A57A9" w:rsidP="002A57A9">
          <w:pPr>
            <w:pStyle w:val="21"/>
            <w:tabs>
              <w:tab w:val="right" w:leader="dot" w:pos="9911"/>
            </w:tabs>
            <w:spacing w:line="360" w:lineRule="auto"/>
            <w:rPr>
              <w:rFonts w:ascii="Times New Roman" w:eastAsiaTheme="minorEastAsia" w:hAnsi="Times New Roman" w:cs="Times New Roman"/>
              <w:smallCaps w:val="0"/>
              <w:noProof/>
              <w:sz w:val="28"/>
              <w:szCs w:val="28"/>
              <w:lang w:val="ru-RU" w:eastAsia="ru-RU"/>
            </w:rPr>
          </w:pPr>
          <w:hyperlink w:anchor="_Toc31618064" w:history="1">
            <w:r w:rsidRPr="002A57A9">
              <w:rPr>
                <w:rStyle w:val="a9"/>
                <w:rFonts w:ascii="Times New Roman" w:hAnsi="Times New Roman" w:cs="Times New Roman"/>
                <w:noProof/>
                <w:sz w:val="28"/>
                <w:szCs w:val="28"/>
              </w:rPr>
              <w:t>1.3 Кількість здоров’я</w:t>
            </w:r>
            <w:r w:rsidRPr="002A57A9">
              <w:rPr>
                <w:rFonts w:ascii="Times New Roman" w:hAnsi="Times New Roman" w:cs="Times New Roman"/>
                <w:noProof/>
                <w:webHidden/>
                <w:sz w:val="28"/>
                <w:szCs w:val="28"/>
              </w:rPr>
              <w:tab/>
            </w:r>
            <w:r w:rsidRPr="002A57A9">
              <w:rPr>
                <w:rFonts w:ascii="Times New Roman" w:hAnsi="Times New Roman" w:cs="Times New Roman"/>
                <w:noProof/>
                <w:webHidden/>
                <w:sz w:val="28"/>
                <w:szCs w:val="28"/>
              </w:rPr>
              <w:fldChar w:fldCharType="begin"/>
            </w:r>
            <w:r w:rsidRPr="002A57A9">
              <w:rPr>
                <w:rFonts w:ascii="Times New Roman" w:hAnsi="Times New Roman" w:cs="Times New Roman"/>
                <w:noProof/>
                <w:webHidden/>
                <w:sz w:val="28"/>
                <w:szCs w:val="28"/>
              </w:rPr>
              <w:instrText xml:space="preserve"> PAGEREF _Toc31618064 \h </w:instrText>
            </w:r>
            <w:r w:rsidRPr="002A57A9">
              <w:rPr>
                <w:rFonts w:ascii="Times New Roman" w:hAnsi="Times New Roman" w:cs="Times New Roman"/>
                <w:noProof/>
                <w:webHidden/>
                <w:sz w:val="28"/>
                <w:szCs w:val="28"/>
              </w:rPr>
            </w:r>
            <w:r w:rsidRPr="002A57A9">
              <w:rPr>
                <w:rFonts w:ascii="Times New Roman" w:hAnsi="Times New Roman" w:cs="Times New Roman"/>
                <w:noProof/>
                <w:webHidden/>
                <w:sz w:val="28"/>
                <w:szCs w:val="28"/>
              </w:rPr>
              <w:fldChar w:fldCharType="separate"/>
            </w:r>
            <w:r w:rsidR="00CE3985">
              <w:rPr>
                <w:rFonts w:ascii="Times New Roman" w:hAnsi="Times New Roman" w:cs="Times New Roman"/>
                <w:noProof/>
                <w:webHidden/>
                <w:sz w:val="28"/>
                <w:szCs w:val="28"/>
              </w:rPr>
              <w:t>21</w:t>
            </w:r>
            <w:r w:rsidRPr="002A57A9">
              <w:rPr>
                <w:rFonts w:ascii="Times New Roman" w:hAnsi="Times New Roman" w:cs="Times New Roman"/>
                <w:noProof/>
                <w:webHidden/>
                <w:sz w:val="28"/>
                <w:szCs w:val="28"/>
              </w:rPr>
              <w:fldChar w:fldCharType="end"/>
            </w:r>
          </w:hyperlink>
        </w:p>
        <w:p w14:paraId="20C7994C" w14:textId="623AA564" w:rsidR="002A57A9" w:rsidRPr="002A57A9" w:rsidRDefault="002A57A9" w:rsidP="002A57A9">
          <w:pPr>
            <w:pStyle w:val="21"/>
            <w:tabs>
              <w:tab w:val="right" w:leader="dot" w:pos="9911"/>
            </w:tabs>
            <w:spacing w:line="360" w:lineRule="auto"/>
            <w:rPr>
              <w:rFonts w:ascii="Times New Roman" w:eastAsiaTheme="minorEastAsia" w:hAnsi="Times New Roman" w:cs="Times New Roman"/>
              <w:smallCaps w:val="0"/>
              <w:noProof/>
              <w:sz w:val="28"/>
              <w:szCs w:val="28"/>
              <w:lang w:val="ru-RU" w:eastAsia="ru-RU"/>
            </w:rPr>
          </w:pPr>
          <w:hyperlink w:anchor="_Toc31618065" w:history="1">
            <w:r w:rsidRPr="002A57A9">
              <w:rPr>
                <w:rStyle w:val="a9"/>
                <w:rFonts w:ascii="Times New Roman" w:hAnsi="Times New Roman" w:cs="Times New Roman"/>
                <w:noProof/>
                <w:sz w:val="28"/>
                <w:szCs w:val="28"/>
              </w:rPr>
              <w:t>1.4 Гомеостаз</w:t>
            </w:r>
            <w:r w:rsidRPr="002A57A9">
              <w:rPr>
                <w:rFonts w:ascii="Times New Roman" w:hAnsi="Times New Roman" w:cs="Times New Roman"/>
                <w:noProof/>
                <w:webHidden/>
                <w:sz w:val="28"/>
                <w:szCs w:val="28"/>
              </w:rPr>
              <w:tab/>
            </w:r>
            <w:r w:rsidRPr="002A57A9">
              <w:rPr>
                <w:rFonts w:ascii="Times New Roman" w:hAnsi="Times New Roman" w:cs="Times New Roman"/>
                <w:noProof/>
                <w:webHidden/>
                <w:sz w:val="28"/>
                <w:szCs w:val="28"/>
              </w:rPr>
              <w:fldChar w:fldCharType="begin"/>
            </w:r>
            <w:r w:rsidRPr="002A57A9">
              <w:rPr>
                <w:rFonts w:ascii="Times New Roman" w:hAnsi="Times New Roman" w:cs="Times New Roman"/>
                <w:noProof/>
                <w:webHidden/>
                <w:sz w:val="28"/>
                <w:szCs w:val="28"/>
              </w:rPr>
              <w:instrText xml:space="preserve"> PAGEREF _Toc31618065 \h </w:instrText>
            </w:r>
            <w:r w:rsidRPr="002A57A9">
              <w:rPr>
                <w:rFonts w:ascii="Times New Roman" w:hAnsi="Times New Roman" w:cs="Times New Roman"/>
                <w:noProof/>
                <w:webHidden/>
                <w:sz w:val="28"/>
                <w:szCs w:val="28"/>
              </w:rPr>
            </w:r>
            <w:r w:rsidRPr="002A57A9">
              <w:rPr>
                <w:rFonts w:ascii="Times New Roman" w:hAnsi="Times New Roman" w:cs="Times New Roman"/>
                <w:noProof/>
                <w:webHidden/>
                <w:sz w:val="28"/>
                <w:szCs w:val="28"/>
              </w:rPr>
              <w:fldChar w:fldCharType="separate"/>
            </w:r>
            <w:r w:rsidR="00CE3985">
              <w:rPr>
                <w:rFonts w:ascii="Times New Roman" w:hAnsi="Times New Roman" w:cs="Times New Roman"/>
                <w:noProof/>
                <w:webHidden/>
                <w:sz w:val="28"/>
                <w:szCs w:val="28"/>
              </w:rPr>
              <w:t>24</w:t>
            </w:r>
            <w:r w:rsidRPr="002A57A9">
              <w:rPr>
                <w:rFonts w:ascii="Times New Roman" w:hAnsi="Times New Roman" w:cs="Times New Roman"/>
                <w:noProof/>
                <w:webHidden/>
                <w:sz w:val="28"/>
                <w:szCs w:val="28"/>
              </w:rPr>
              <w:fldChar w:fldCharType="end"/>
            </w:r>
          </w:hyperlink>
        </w:p>
        <w:p w14:paraId="2450B2D5" w14:textId="2088037D" w:rsidR="002A57A9" w:rsidRPr="002A57A9" w:rsidRDefault="002A57A9" w:rsidP="002A57A9">
          <w:pPr>
            <w:pStyle w:val="21"/>
            <w:tabs>
              <w:tab w:val="right" w:leader="dot" w:pos="9911"/>
            </w:tabs>
            <w:spacing w:line="360" w:lineRule="auto"/>
            <w:rPr>
              <w:rFonts w:ascii="Times New Roman" w:eastAsiaTheme="minorEastAsia" w:hAnsi="Times New Roman" w:cs="Times New Roman"/>
              <w:smallCaps w:val="0"/>
              <w:noProof/>
              <w:sz w:val="28"/>
              <w:szCs w:val="28"/>
              <w:lang w:val="ru-RU" w:eastAsia="ru-RU"/>
            </w:rPr>
          </w:pPr>
          <w:hyperlink w:anchor="_Toc31618066" w:history="1">
            <w:r w:rsidRPr="002A57A9">
              <w:rPr>
                <w:rStyle w:val="a9"/>
                <w:rFonts w:ascii="Times New Roman" w:hAnsi="Times New Roman" w:cs="Times New Roman"/>
                <w:noProof/>
                <w:sz w:val="28"/>
                <w:szCs w:val="28"/>
              </w:rPr>
              <w:t>Висновок за розділом 1</w:t>
            </w:r>
            <w:r w:rsidRPr="002A57A9">
              <w:rPr>
                <w:rFonts w:ascii="Times New Roman" w:hAnsi="Times New Roman" w:cs="Times New Roman"/>
                <w:noProof/>
                <w:webHidden/>
                <w:sz w:val="28"/>
                <w:szCs w:val="28"/>
              </w:rPr>
              <w:tab/>
            </w:r>
            <w:r w:rsidRPr="002A57A9">
              <w:rPr>
                <w:rFonts w:ascii="Times New Roman" w:hAnsi="Times New Roman" w:cs="Times New Roman"/>
                <w:noProof/>
                <w:webHidden/>
                <w:sz w:val="28"/>
                <w:szCs w:val="28"/>
              </w:rPr>
              <w:fldChar w:fldCharType="begin"/>
            </w:r>
            <w:r w:rsidRPr="002A57A9">
              <w:rPr>
                <w:rFonts w:ascii="Times New Roman" w:hAnsi="Times New Roman" w:cs="Times New Roman"/>
                <w:noProof/>
                <w:webHidden/>
                <w:sz w:val="28"/>
                <w:szCs w:val="28"/>
              </w:rPr>
              <w:instrText xml:space="preserve"> PAGEREF _Toc31618066 \h </w:instrText>
            </w:r>
            <w:r w:rsidRPr="002A57A9">
              <w:rPr>
                <w:rFonts w:ascii="Times New Roman" w:hAnsi="Times New Roman" w:cs="Times New Roman"/>
                <w:noProof/>
                <w:webHidden/>
                <w:sz w:val="28"/>
                <w:szCs w:val="28"/>
              </w:rPr>
            </w:r>
            <w:r w:rsidRPr="002A57A9">
              <w:rPr>
                <w:rFonts w:ascii="Times New Roman" w:hAnsi="Times New Roman" w:cs="Times New Roman"/>
                <w:noProof/>
                <w:webHidden/>
                <w:sz w:val="28"/>
                <w:szCs w:val="28"/>
              </w:rPr>
              <w:fldChar w:fldCharType="separate"/>
            </w:r>
            <w:r w:rsidR="00CE3985">
              <w:rPr>
                <w:rFonts w:ascii="Times New Roman" w:hAnsi="Times New Roman" w:cs="Times New Roman"/>
                <w:noProof/>
                <w:webHidden/>
                <w:sz w:val="28"/>
                <w:szCs w:val="28"/>
              </w:rPr>
              <w:t>28</w:t>
            </w:r>
            <w:r w:rsidRPr="002A57A9">
              <w:rPr>
                <w:rFonts w:ascii="Times New Roman" w:hAnsi="Times New Roman" w:cs="Times New Roman"/>
                <w:noProof/>
                <w:webHidden/>
                <w:sz w:val="28"/>
                <w:szCs w:val="28"/>
              </w:rPr>
              <w:fldChar w:fldCharType="end"/>
            </w:r>
          </w:hyperlink>
        </w:p>
        <w:p w14:paraId="46E94E06" w14:textId="546D4A6D" w:rsidR="002A57A9" w:rsidRPr="002A57A9" w:rsidRDefault="002A57A9" w:rsidP="002A57A9">
          <w:pPr>
            <w:pStyle w:val="11"/>
            <w:rPr>
              <w:rFonts w:eastAsiaTheme="minorEastAsia"/>
              <w:b w:val="0"/>
              <w:bCs w:val="0"/>
              <w:lang w:val="ru-RU" w:eastAsia="ru-RU"/>
            </w:rPr>
          </w:pPr>
          <w:hyperlink w:anchor="_Toc31618067" w:history="1">
            <w:r w:rsidRPr="002A57A9">
              <w:rPr>
                <w:rStyle w:val="a9"/>
                <w:b w:val="0"/>
                <w:bCs w:val="0"/>
              </w:rPr>
              <w:t>РОЗДІЛ 2</w:t>
            </w:r>
            <w:r w:rsidRPr="002A57A9">
              <w:rPr>
                <w:b w:val="0"/>
                <w:bCs w:val="0"/>
                <w:webHidden/>
              </w:rPr>
              <w:tab/>
            </w:r>
            <w:r w:rsidRPr="002A57A9">
              <w:rPr>
                <w:b w:val="0"/>
                <w:bCs w:val="0"/>
                <w:webHidden/>
              </w:rPr>
              <w:fldChar w:fldCharType="begin"/>
            </w:r>
            <w:r w:rsidRPr="002A57A9">
              <w:rPr>
                <w:b w:val="0"/>
                <w:bCs w:val="0"/>
                <w:webHidden/>
              </w:rPr>
              <w:instrText xml:space="preserve"> PAGEREF _Toc31618067 \h </w:instrText>
            </w:r>
            <w:r w:rsidRPr="002A57A9">
              <w:rPr>
                <w:b w:val="0"/>
                <w:bCs w:val="0"/>
                <w:webHidden/>
              </w:rPr>
            </w:r>
            <w:r w:rsidRPr="002A57A9">
              <w:rPr>
                <w:b w:val="0"/>
                <w:bCs w:val="0"/>
                <w:webHidden/>
              </w:rPr>
              <w:fldChar w:fldCharType="separate"/>
            </w:r>
            <w:r w:rsidR="00CE3985">
              <w:rPr>
                <w:b w:val="0"/>
                <w:bCs w:val="0"/>
                <w:webHidden/>
              </w:rPr>
              <w:t>29</w:t>
            </w:r>
            <w:r w:rsidRPr="002A57A9">
              <w:rPr>
                <w:b w:val="0"/>
                <w:bCs w:val="0"/>
                <w:webHidden/>
              </w:rPr>
              <w:fldChar w:fldCharType="end"/>
            </w:r>
          </w:hyperlink>
        </w:p>
        <w:p w14:paraId="7F63224E" w14:textId="79F1BE0B" w:rsidR="002A57A9" w:rsidRPr="002A57A9" w:rsidRDefault="002A57A9" w:rsidP="002A57A9">
          <w:pPr>
            <w:pStyle w:val="11"/>
            <w:rPr>
              <w:rFonts w:eastAsiaTheme="minorEastAsia"/>
              <w:b w:val="0"/>
              <w:bCs w:val="0"/>
              <w:lang w:val="ru-RU" w:eastAsia="ru-RU"/>
            </w:rPr>
          </w:pPr>
          <w:hyperlink w:anchor="_Toc31618068" w:history="1">
            <w:r w:rsidRPr="002A57A9">
              <w:rPr>
                <w:rStyle w:val="a9"/>
                <w:b w:val="0"/>
                <w:bCs w:val="0"/>
              </w:rPr>
              <w:t>АНАЛІЗ МЕТОДІВ ОЦІНЮВАННЯ ПОКАЗНИКІВ БІОЛОГІЧНОГО ОБЄКТУ</w:t>
            </w:r>
            <w:r w:rsidRPr="002A57A9">
              <w:rPr>
                <w:b w:val="0"/>
                <w:bCs w:val="0"/>
                <w:webHidden/>
              </w:rPr>
              <w:tab/>
            </w:r>
            <w:r w:rsidRPr="002A57A9">
              <w:rPr>
                <w:b w:val="0"/>
                <w:bCs w:val="0"/>
                <w:webHidden/>
              </w:rPr>
              <w:fldChar w:fldCharType="begin"/>
            </w:r>
            <w:r w:rsidRPr="002A57A9">
              <w:rPr>
                <w:b w:val="0"/>
                <w:bCs w:val="0"/>
                <w:webHidden/>
              </w:rPr>
              <w:instrText xml:space="preserve"> PAGEREF _Toc31618068 \h </w:instrText>
            </w:r>
            <w:r w:rsidRPr="002A57A9">
              <w:rPr>
                <w:b w:val="0"/>
                <w:bCs w:val="0"/>
                <w:webHidden/>
              </w:rPr>
            </w:r>
            <w:r w:rsidRPr="002A57A9">
              <w:rPr>
                <w:b w:val="0"/>
                <w:bCs w:val="0"/>
                <w:webHidden/>
              </w:rPr>
              <w:fldChar w:fldCharType="separate"/>
            </w:r>
            <w:r w:rsidR="00CE3985">
              <w:rPr>
                <w:b w:val="0"/>
                <w:bCs w:val="0"/>
                <w:webHidden/>
              </w:rPr>
              <w:t>29</w:t>
            </w:r>
            <w:r w:rsidRPr="002A57A9">
              <w:rPr>
                <w:b w:val="0"/>
                <w:bCs w:val="0"/>
                <w:webHidden/>
              </w:rPr>
              <w:fldChar w:fldCharType="end"/>
            </w:r>
          </w:hyperlink>
        </w:p>
        <w:p w14:paraId="1927FA48" w14:textId="179A6135" w:rsidR="002A57A9" w:rsidRPr="002A57A9" w:rsidRDefault="002A57A9" w:rsidP="002A57A9">
          <w:pPr>
            <w:pStyle w:val="21"/>
            <w:tabs>
              <w:tab w:val="right" w:leader="dot" w:pos="9911"/>
            </w:tabs>
            <w:spacing w:line="360" w:lineRule="auto"/>
            <w:rPr>
              <w:rFonts w:ascii="Times New Roman" w:eastAsiaTheme="minorEastAsia" w:hAnsi="Times New Roman" w:cs="Times New Roman"/>
              <w:smallCaps w:val="0"/>
              <w:noProof/>
              <w:sz w:val="28"/>
              <w:szCs w:val="28"/>
              <w:lang w:val="ru-RU" w:eastAsia="ru-RU"/>
            </w:rPr>
          </w:pPr>
          <w:hyperlink w:anchor="_Toc31618069" w:history="1">
            <w:r w:rsidRPr="002A57A9">
              <w:rPr>
                <w:rStyle w:val="a9"/>
                <w:rFonts w:ascii="Times New Roman" w:hAnsi="Times New Roman" w:cs="Times New Roman"/>
                <w:noProof/>
                <w:sz w:val="28"/>
                <w:szCs w:val="28"/>
              </w:rPr>
              <w:t>2.1 Методи оцінювання адаптаційного потенціалу</w:t>
            </w:r>
            <w:r w:rsidRPr="002A57A9">
              <w:rPr>
                <w:rFonts w:ascii="Times New Roman" w:hAnsi="Times New Roman" w:cs="Times New Roman"/>
                <w:noProof/>
                <w:webHidden/>
                <w:sz w:val="28"/>
                <w:szCs w:val="28"/>
              </w:rPr>
              <w:tab/>
            </w:r>
            <w:r w:rsidRPr="002A57A9">
              <w:rPr>
                <w:rFonts w:ascii="Times New Roman" w:hAnsi="Times New Roman" w:cs="Times New Roman"/>
                <w:noProof/>
                <w:webHidden/>
                <w:sz w:val="28"/>
                <w:szCs w:val="28"/>
              </w:rPr>
              <w:fldChar w:fldCharType="begin"/>
            </w:r>
            <w:r w:rsidRPr="002A57A9">
              <w:rPr>
                <w:rFonts w:ascii="Times New Roman" w:hAnsi="Times New Roman" w:cs="Times New Roman"/>
                <w:noProof/>
                <w:webHidden/>
                <w:sz w:val="28"/>
                <w:szCs w:val="28"/>
              </w:rPr>
              <w:instrText xml:space="preserve"> PAGEREF _Toc31618069 \h </w:instrText>
            </w:r>
            <w:r w:rsidRPr="002A57A9">
              <w:rPr>
                <w:rFonts w:ascii="Times New Roman" w:hAnsi="Times New Roman" w:cs="Times New Roman"/>
                <w:noProof/>
                <w:webHidden/>
                <w:sz w:val="28"/>
                <w:szCs w:val="28"/>
              </w:rPr>
            </w:r>
            <w:r w:rsidRPr="002A57A9">
              <w:rPr>
                <w:rFonts w:ascii="Times New Roman" w:hAnsi="Times New Roman" w:cs="Times New Roman"/>
                <w:noProof/>
                <w:webHidden/>
                <w:sz w:val="28"/>
                <w:szCs w:val="28"/>
              </w:rPr>
              <w:fldChar w:fldCharType="separate"/>
            </w:r>
            <w:r w:rsidR="00CE3985">
              <w:rPr>
                <w:rFonts w:ascii="Times New Roman" w:hAnsi="Times New Roman" w:cs="Times New Roman"/>
                <w:noProof/>
                <w:webHidden/>
                <w:sz w:val="28"/>
                <w:szCs w:val="28"/>
              </w:rPr>
              <w:t>29</w:t>
            </w:r>
            <w:r w:rsidRPr="002A57A9">
              <w:rPr>
                <w:rFonts w:ascii="Times New Roman" w:hAnsi="Times New Roman" w:cs="Times New Roman"/>
                <w:noProof/>
                <w:webHidden/>
                <w:sz w:val="28"/>
                <w:szCs w:val="28"/>
              </w:rPr>
              <w:fldChar w:fldCharType="end"/>
            </w:r>
          </w:hyperlink>
        </w:p>
        <w:p w14:paraId="2DB95E05" w14:textId="62C53540" w:rsidR="002A57A9" w:rsidRPr="002A57A9" w:rsidRDefault="002A57A9" w:rsidP="002A57A9">
          <w:pPr>
            <w:pStyle w:val="21"/>
            <w:tabs>
              <w:tab w:val="right" w:leader="dot" w:pos="9911"/>
            </w:tabs>
            <w:spacing w:line="360" w:lineRule="auto"/>
            <w:rPr>
              <w:rFonts w:ascii="Times New Roman" w:eastAsiaTheme="minorEastAsia" w:hAnsi="Times New Roman" w:cs="Times New Roman"/>
              <w:smallCaps w:val="0"/>
              <w:noProof/>
              <w:sz w:val="28"/>
              <w:szCs w:val="28"/>
              <w:lang w:val="ru-RU" w:eastAsia="ru-RU"/>
            </w:rPr>
          </w:pPr>
          <w:hyperlink w:anchor="_Toc31618070" w:history="1">
            <w:r w:rsidRPr="002A57A9">
              <w:rPr>
                <w:rStyle w:val="a9"/>
                <w:rFonts w:ascii="Times New Roman" w:hAnsi="Times New Roman" w:cs="Times New Roman"/>
                <w:noProof/>
                <w:sz w:val="28"/>
                <w:szCs w:val="28"/>
              </w:rPr>
              <w:t>2.2 Методи оцінювання показників кількості здоров’я</w:t>
            </w:r>
            <w:r w:rsidRPr="002A57A9">
              <w:rPr>
                <w:rFonts w:ascii="Times New Roman" w:hAnsi="Times New Roman" w:cs="Times New Roman"/>
                <w:noProof/>
                <w:webHidden/>
                <w:sz w:val="28"/>
                <w:szCs w:val="28"/>
              </w:rPr>
              <w:tab/>
            </w:r>
            <w:r w:rsidRPr="002A57A9">
              <w:rPr>
                <w:rFonts w:ascii="Times New Roman" w:hAnsi="Times New Roman" w:cs="Times New Roman"/>
                <w:noProof/>
                <w:webHidden/>
                <w:sz w:val="28"/>
                <w:szCs w:val="28"/>
              </w:rPr>
              <w:fldChar w:fldCharType="begin"/>
            </w:r>
            <w:r w:rsidRPr="002A57A9">
              <w:rPr>
                <w:rFonts w:ascii="Times New Roman" w:hAnsi="Times New Roman" w:cs="Times New Roman"/>
                <w:noProof/>
                <w:webHidden/>
                <w:sz w:val="28"/>
                <w:szCs w:val="28"/>
              </w:rPr>
              <w:instrText xml:space="preserve"> PAGEREF _Toc31618070 \h </w:instrText>
            </w:r>
            <w:r w:rsidRPr="002A57A9">
              <w:rPr>
                <w:rFonts w:ascii="Times New Roman" w:hAnsi="Times New Roman" w:cs="Times New Roman"/>
                <w:noProof/>
                <w:webHidden/>
                <w:sz w:val="28"/>
                <w:szCs w:val="28"/>
              </w:rPr>
            </w:r>
            <w:r w:rsidRPr="002A57A9">
              <w:rPr>
                <w:rFonts w:ascii="Times New Roman" w:hAnsi="Times New Roman" w:cs="Times New Roman"/>
                <w:noProof/>
                <w:webHidden/>
                <w:sz w:val="28"/>
                <w:szCs w:val="28"/>
              </w:rPr>
              <w:fldChar w:fldCharType="separate"/>
            </w:r>
            <w:r w:rsidR="00CE3985">
              <w:rPr>
                <w:rFonts w:ascii="Times New Roman" w:hAnsi="Times New Roman" w:cs="Times New Roman"/>
                <w:noProof/>
                <w:webHidden/>
                <w:sz w:val="28"/>
                <w:szCs w:val="28"/>
              </w:rPr>
              <w:t>30</w:t>
            </w:r>
            <w:r w:rsidRPr="002A57A9">
              <w:rPr>
                <w:rFonts w:ascii="Times New Roman" w:hAnsi="Times New Roman" w:cs="Times New Roman"/>
                <w:noProof/>
                <w:webHidden/>
                <w:sz w:val="28"/>
                <w:szCs w:val="28"/>
              </w:rPr>
              <w:fldChar w:fldCharType="end"/>
            </w:r>
          </w:hyperlink>
        </w:p>
        <w:p w14:paraId="3B58B2B2" w14:textId="79FA2B3C" w:rsidR="002A57A9" w:rsidRPr="002A57A9" w:rsidRDefault="002A57A9" w:rsidP="002A57A9">
          <w:pPr>
            <w:pStyle w:val="21"/>
            <w:tabs>
              <w:tab w:val="right" w:leader="dot" w:pos="9911"/>
            </w:tabs>
            <w:spacing w:line="360" w:lineRule="auto"/>
            <w:rPr>
              <w:rFonts w:ascii="Times New Roman" w:eastAsiaTheme="minorEastAsia" w:hAnsi="Times New Roman" w:cs="Times New Roman"/>
              <w:smallCaps w:val="0"/>
              <w:noProof/>
              <w:sz w:val="28"/>
              <w:szCs w:val="28"/>
              <w:lang w:val="ru-RU" w:eastAsia="ru-RU"/>
            </w:rPr>
          </w:pPr>
          <w:hyperlink w:anchor="_Toc31618071" w:history="1">
            <w:r w:rsidRPr="002A57A9">
              <w:rPr>
                <w:rStyle w:val="a9"/>
                <w:rFonts w:ascii="Times New Roman" w:hAnsi="Times New Roman" w:cs="Times New Roman"/>
                <w:noProof/>
                <w:sz w:val="28"/>
                <w:szCs w:val="28"/>
              </w:rPr>
              <w:t>2.3 Методи оцінювання гомеостазу</w:t>
            </w:r>
            <w:r w:rsidRPr="002A57A9">
              <w:rPr>
                <w:rFonts w:ascii="Times New Roman" w:hAnsi="Times New Roman" w:cs="Times New Roman"/>
                <w:noProof/>
                <w:webHidden/>
                <w:sz w:val="28"/>
                <w:szCs w:val="28"/>
              </w:rPr>
              <w:tab/>
            </w:r>
            <w:r w:rsidRPr="002A57A9">
              <w:rPr>
                <w:rFonts w:ascii="Times New Roman" w:hAnsi="Times New Roman" w:cs="Times New Roman"/>
                <w:noProof/>
                <w:webHidden/>
                <w:sz w:val="28"/>
                <w:szCs w:val="28"/>
              </w:rPr>
              <w:fldChar w:fldCharType="begin"/>
            </w:r>
            <w:r w:rsidRPr="002A57A9">
              <w:rPr>
                <w:rFonts w:ascii="Times New Roman" w:hAnsi="Times New Roman" w:cs="Times New Roman"/>
                <w:noProof/>
                <w:webHidden/>
                <w:sz w:val="28"/>
                <w:szCs w:val="28"/>
              </w:rPr>
              <w:instrText xml:space="preserve"> PAGEREF _Toc31618071 \h </w:instrText>
            </w:r>
            <w:r w:rsidRPr="002A57A9">
              <w:rPr>
                <w:rFonts w:ascii="Times New Roman" w:hAnsi="Times New Roman" w:cs="Times New Roman"/>
                <w:noProof/>
                <w:webHidden/>
                <w:sz w:val="28"/>
                <w:szCs w:val="28"/>
              </w:rPr>
            </w:r>
            <w:r w:rsidRPr="002A57A9">
              <w:rPr>
                <w:rFonts w:ascii="Times New Roman" w:hAnsi="Times New Roman" w:cs="Times New Roman"/>
                <w:noProof/>
                <w:webHidden/>
                <w:sz w:val="28"/>
                <w:szCs w:val="28"/>
              </w:rPr>
              <w:fldChar w:fldCharType="separate"/>
            </w:r>
            <w:r w:rsidR="00CE3985">
              <w:rPr>
                <w:rFonts w:ascii="Times New Roman" w:hAnsi="Times New Roman" w:cs="Times New Roman"/>
                <w:noProof/>
                <w:webHidden/>
                <w:sz w:val="28"/>
                <w:szCs w:val="28"/>
              </w:rPr>
              <w:t>32</w:t>
            </w:r>
            <w:r w:rsidRPr="002A57A9">
              <w:rPr>
                <w:rFonts w:ascii="Times New Roman" w:hAnsi="Times New Roman" w:cs="Times New Roman"/>
                <w:noProof/>
                <w:webHidden/>
                <w:sz w:val="28"/>
                <w:szCs w:val="28"/>
              </w:rPr>
              <w:fldChar w:fldCharType="end"/>
            </w:r>
          </w:hyperlink>
        </w:p>
        <w:p w14:paraId="54CC1813" w14:textId="426FF4BE" w:rsidR="002A57A9" w:rsidRPr="002A57A9" w:rsidRDefault="002A57A9" w:rsidP="002A57A9">
          <w:pPr>
            <w:pStyle w:val="31"/>
            <w:tabs>
              <w:tab w:val="right" w:leader="dot" w:pos="9911"/>
            </w:tabs>
            <w:spacing w:line="360" w:lineRule="auto"/>
            <w:rPr>
              <w:rFonts w:ascii="Times New Roman" w:eastAsiaTheme="minorEastAsia" w:hAnsi="Times New Roman" w:cs="Times New Roman"/>
              <w:i w:val="0"/>
              <w:iCs w:val="0"/>
              <w:noProof/>
              <w:sz w:val="28"/>
              <w:szCs w:val="28"/>
              <w:lang w:val="ru-RU" w:eastAsia="ru-RU"/>
            </w:rPr>
          </w:pPr>
          <w:hyperlink w:anchor="_Toc31618072" w:history="1">
            <w:r w:rsidRPr="002A57A9">
              <w:rPr>
                <w:rStyle w:val="a9"/>
                <w:rFonts w:ascii="Times New Roman" w:hAnsi="Times New Roman" w:cs="Times New Roman"/>
                <w:i w:val="0"/>
                <w:iCs w:val="0"/>
                <w:noProof/>
                <w:sz w:val="28"/>
                <w:szCs w:val="28"/>
              </w:rPr>
              <w:t>2.3.1 Математичні методи оцінювання стану</w:t>
            </w:r>
            <w:r w:rsidRPr="002A57A9">
              <w:rPr>
                <w:rFonts w:ascii="Times New Roman" w:hAnsi="Times New Roman" w:cs="Times New Roman"/>
                <w:i w:val="0"/>
                <w:iCs w:val="0"/>
                <w:noProof/>
                <w:webHidden/>
                <w:sz w:val="28"/>
                <w:szCs w:val="28"/>
              </w:rPr>
              <w:tab/>
            </w:r>
            <w:r w:rsidRPr="002A57A9">
              <w:rPr>
                <w:rFonts w:ascii="Times New Roman" w:hAnsi="Times New Roman" w:cs="Times New Roman"/>
                <w:i w:val="0"/>
                <w:iCs w:val="0"/>
                <w:noProof/>
                <w:webHidden/>
                <w:sz w:val="28"/>
                <w:szCs w:val="28"/>
              </w:rPr>
              <w:fldChar w:fldCharType="begin"/>
            </w:r>
            <w:r w:rsidRPr="002A57A9">
              <w:rPr>
                <w:rFonts w:ascii="Times New Roman" w:hAnsi="Times New Roman" w:cs="Times New Roman"/>
                <w:i w:val="0"/>
                <w:iCs w:val="0"/>
                <w:noProof/>
                <w:webHidden/>
                <w:sz w:val="28"/>
                <w:szCs w:val="28"/>
              </w:rPr>
              <w:instrText xml:space="preserve"> PAGEREF _Toc31618072 \h </w:instrText>
            </w:r>
            <w:r w:rsidRPr="002A57A9">
              <w:rPr>
                <w:rFonts w:ascii="Times New Roman" w:hAnsi="Times New Roman" w:cs="Times New Roman"/>
                <w:i w:val="0"/>
                <w:iCs w:val="0"/>
                <w:noProof/>
                <w:webHidden/>
                <w:sz w:val="28"/>
                <w:szCs w:val="28"/>
              </w:rPr>
            </w:r>
            <w:r w:rsidRPr="002A57A9">
              <w:rPr>
                <w:rFonts w:ascii="Times New Roman" w:hAnsi="Times New Roman" w:cs="Times New Roman"/>
                <w:i w:val="0"/>
                <w:iCs w:val="0"/>
                <w:noProof/>
                <w:webHidden/>
                <w:sz w:val="28"/>
                <w:szCs w:val="28"/>
              </w:rPr>
              <w:fldChar w:fldCharType="separate"/>
            </w:r>
            <w:r w:rsidR="00CE3985">
              <w:rPr>
                <w:rFonts w:ascii="Times New Roman" w:hAnsi="Times New Roman" w:cs="Times New Roman"/>
                <w:i w:val="0"/>
                <w:iCs w:val="0"/>
                <w:noProof/>
                <w:webHidden/>
                <w:sz w:val="28"/>
                <w:szCs w:val="28"/>
              </w:rPr>
              <w:t>32</w:t>
            </w:r>
            <w:r w:rsidRPr="002A57A9">
              <w:rPr>
                <w:rFonts w:ascii="Times New Roman" w:hAnsi="Times New Roman" w:cs="Times New Roman"/>
                <w:i w:val="0"/>
                <w:iCs w:val="0"/>
                <w:noProof/>
                <w:webHidden/>
                <w:sz w:val="28"/>
                <w:szCs w:val="28"/>
              </w:rPr>
              <w:fldChar w:fldCharType="end"/>
            </w:r>
          </w:hyperlink>
        </w:p>
        <w:p w14:paraId="34C480B2" w14:textId="7A24D9E9" w:rsidR="002A57A9" w:rsidRPr="002A57A9" w:rsidRDefault="002A57A9" w:rsidP="002A57A9">
          <w:pPr>
            <w:pStyle w:val="31"/>
            <w:tabs>
              <w:tab w:val="left" w:pos="1100"/>
              <w:tab w:val="right" w:leader="dot" w:pos="9911"/>
            </w:tabs>
            <w:spacing w:line="360" w:lineRule="auto"/>
            <w:rPr>
              <w:rFonts w:ascii="Times New Roman" w:eastAsiaTheme="minorEastAsia" w:hAnsi="Times New Roman" w:cs="Times New Roman"/>
              <w:i w:val="0"/>
              <w:iCs w:val="0"/>
              <w:noProof/>
              <w:sz w:val="28"/>
              <w:szCs w:val="28"/>
              <w:lang w:val="ru-RU" w:eastAsia="ru-RU"/>
            </w:rPr>
          </w:pPr>
          <w:hyperlink w:anchor="_Toc31618073" w:history="1">
            <w:r w:rsidRPr="002A57A9">
              <w:rPr>
                <w:rStyle w:val="a9"/>
                <w:rFonts w:ascii="Times New Roman" w:hAnsi="Times New Roman" w:cs="Times New Roman"/>
                <w:i w:val="0"/>
                <w:iCs w:val="0"/>
                <w:noProof/>
                <w:sz w:val="28"/>
                <w:szCs w:val="28"/>
              </w:rPr>
              <w:t>2.3.2</w:t>
            </w:r>
            <w:r w:rsidRPr="002A57A9">
              <w:rPr>
                <w:rFonts w:ascii="Times New Roman" w:eastAsiaTheme="minorEastAsia" w:hAnsi="Times New Roman" w:cs="Times New Roman"/>
                <w:i w:val="0"/>
                <w:iCs w:val="0"/>
                <w:noProof/>
                <w:sz w:val="28"/>
                <w:szCs w:val="28"/>
                <w:lang w:val="ru-RU" w:eastAsia="ru-RU"/>
              </w:rPr>
              <w:tab/>
            </w:r>
            <w:r w:rsidRPr="002A57A9">
              <w:rPr>
                <w:rStyle w:val="a9"/>
                <w:rFonts w:ascii="Times New Roman" w:hAnsi="Times New Roman" w:cs="Times New Roman"/>
                <w:i w:val="0"/>
                <w:iCs w:val="0"/>
                <w:noProof/>
                <w:sz w:val="28"/>
                <w:szCs w:val="28"/>
              </w:rPr>
              <w:t>Динамічний аналіз</w:t>
            </w:r>
            <w:r w:rsidRPr="002A57A9">
              <w:rPr>
                <w:rFonts w:ascii="Times New Roman" w:hAnsi="Times New Roman" w:cs="Times New Roman"/>
                <w:i w:val="0"/>
                <w:iCs w:val="0"/>
                <w:noProof/>
                <w:webHidden/>
                <w:sz w:val="28"/>
                <w:szCs w:val="28"/>
              </w:rPr>
              <w:tab/>
            </w:r>
            <w:r w:rsidRPr="002A57A9">
              <w:rPr>
                <w:rFonts w:ascii="Times New Roman" w:hAnsi="Times New Roman" w:cs="Times New Roman"/>
                <w:i w:val="0"/>
                <w:iCs w:val="0"/>
                <w:noProof/>
                <w:webHidden/>
                <w:sz w:val="28"/>
                <w:szCs w:val="28"/>
              </w:rPr>
              <w:fldChar w:fldCharType="begin"/>
            </w:r>
            <w:r w:rsidRPr="002A57A9">
              <w:rPr>
                <w:rFonts w:ascii="Times New Roman" w:hAnsi="Times New Roman" w:cs="Times New Roman"/>
                <w:i w:val="0"/>
                <w:iCs w:val="0"/>
                <w:noProof/>
                <w:webHidden/>
                <w:sz w:val="28"/>
                <w:szCs w:val="28"/>
              </w:rPr>
              <w:instrText xml:space="preserve"> PAGEREF _Toc31618073 \h </w:instrText>
            </w:r>
            <w:r w:rsidRPr="002A57A9">
              <w:rPr>
                <w:rFonts w:ascii="Times New Roman" w:hAnsi="Times New Roman" w:cs="Times New Roman"/>
                <w:i w:val="0"/>
                <w:iCs w:val="0"/>
                <w:noProof/>
                <w:webHidden/>
                <w:sz w:val="28"/>
                <w:szCs w:val="28"/>
              </w:rPr>
            </w:r>
            <w:r w:rsidRPr="002A57A9">
              <w:rPr>
                <w:rFonts w:ascii="Times New Roman" w:hAnsi="Times New Roman" w:cs="Times New Roman"/>
                <w:i w:val="0"/>
                <w:iCs w:val="0"/>
                <w:noProof/>
                <w:webHidden/>
                <w:sz w:val="28"/>
                <w:szCs w:val="28"/>
              </w:rPr>
              <w:fldChar w:fldCharType="separate"/>
            </w:r>
            <w:r w:rsidR="00CE3985">
              <w:rPr>
                <w:rFonts w:ascii="Times New Roman" w:hAnsi="Times New Roman" w:cs="Times New Roman"/>
                <w:i w:val="0"/>
                <w:iCs w:val="0"/>
                <w:noProof/>
                <w:webHidden/>
                <w:sz w:val="28"/>
                <w:szCs w:val="28"/>
              </w:rPr>
              <w:t>34</w:t>
            </w:r>
            <w:r w:rsidRPr="002A57A9">
              <w:rPr>
                <w:rFonts w:ascii="Times New Roman" w:hAnsi="Times New Roman" w:cs="Times New Roman"/>
                <w:i w:val="0"/>
                <w:iCs w:val="0"/>
                <w:noProof/>
                <w:webHidden/>
                <w:sz w:val="28"/>
                <w:szCs w:val="28"/>
              </w:rPr>
              <w:fldChar w:fldCharType="end"/>
            </w:r>
          </w:hyperlink>
        </w:p>
        <w:p w14:paraId="718A06CD" w14:textId="16A64559" w:rsidR="002A57A9" w:rsidRPr="002A57A9" w:rsidRDefault="002A57A9" w:rsidP="002A57A9">
          <w:pPr>
            <w:pStyle w:val="21"/>
            <w:tabs>
              <w:tab w:val="right" w:leader="dot" w:pos="9911"/>
            </w:tabs>
            <w:spacing w:line="360" w:lineRule="auto"/>
            <w:rPr>
              <w:rFonts w:ascii="Times New Roman" w:eastAsiaTheme="minorEastAsia" w:hAnsi="Times New Roman" w:cs="Times New Roman"/>
              <w:smallCaps w:val="0"/>
              <w:noProof/>
              <w:sz w:val="28"/>
              <w:szCs w:val="28"/>
              <w:lang w:val="ru-RU" w:eastAsia="ru-RU"/>
            </w:rPr>
          </w:pPr>
          <w:hyperlink w:anchor="_Toc31618074" w:history="1">
            <w:r w:rsidRPr="002A57A9">
              <w:rPr>
                <w:rStyle w:val="a9"/>
                <w:rFonts w:ascii="Times New Roman" w:hAnsi="Times New Roman" w:cs="Times New Roman"/>
                <w:noProof/>
                <w:sz w:val="28"/>
                <w:szCs w:val="28"/>
              </w:rPr>
              <w:t>2.4 Модель оцінювання здоров’я людини</w:t>
            </w:r>
            <w:r w:rsidRPr="002A57A9">
              <w:rPr>
                <w:rFonts w:ascii="Times New Roman" w:hAnsi="Times New Roman" w:cs="Times New Roman"/>
                <w:noProof/>
                <w:webHidden/>
                <w:sz w:val="28"/>
                <w:szCs w:val="28"/>
              </w:rPr>
              <w:tab/>
            </w:r>
            <w:r w:rsidRPr="002A57A9">
              <w:rPr>
                <w:rFonts w:ascii="Times New Roman" w:hAnsi="Times New Roman" w:cs="Times New Roman"/>
                <w:noProof/>
                <w:webHidden/>
                <w:sz w:val="28"/>
                <w:szCs w:val="28"/>
              </w:rPr>
              <w:fldChar w:fldCharType="begin"/>
            </w:r>
            <w:r w:rsidRPr="002A57A9">
              <w:rPr>
                <w:rFonts w:ascii="Times New Roman" w:hAnsi="Times New Roman" w:cs="Times New Roman"/>
                <w:noProof/>
                <w:webHidden/>
                <w:sz w:val="28"/>
                <w:szCs w:val="28"/>
              </w:rPr>
              <w:instrText xml:space="preserve"> PAGEREF _Toc31618074 \h </w:instrText>
            </w:r>
            <w:r w:rsidRPr="002A57A9">
              <w:rPr>
                <w:rFonts w:ascii="Times New Roman" w:hAnsi="Times New Roman" w:cs="Times New Roman"/>
                <w:noProof/>
                <w:webHidden/>
                <w:sz w:val="28"/>
                <w:szCs w:val="28"/>
              </w:rPr>
            </w:r>
            <w:r w:rsidRPr="002A57A9">
              <w:rPr>
                <w:rFonts w:ascii="Times New Roman" w:hAnsi="Times New Roman" w:cs="Times New Roman"/>
                <w:noProof/>
                <w:webHidden/>
                <w:sz w:val="28"/>
                <w:szCs w:val="28"/>
              </w:rPr>
              <w:fldChar w:fldCharType="separate"/>
            </w:r>
            <w:r w:rsidR="00CE3985">
              <w:rPr>
                <w:rFonts w:ascii="Times New Roman" w:hAnsi="Times New Roman" w:cs="Times New Roman"/>
                <w:noProof/>
                <w:webHidden/>
                <w:sz w:val="28"/>
                <w:szCs w:val="28"/>
              </w:rPr>
              <w:t>35</w:t>
            </w:r>
            <w:r w:rsidRPr="002A57A9">
              <w:rPr>
                <w:rFonts w:ascii="Times New Roman" w:hAnsi="Times New Roman" w:cs="Times New Roman"/>
                <w:noProof/>
                <w:webHidden/>
                <w:sz w:val="28"/>
                <w:szCs w:val="28"/>
              </w:rPr>
              <w:fldChar w:fldCharType="end"/>
            </w:r>
          </w:hyperlink>
        </w:p>
        <w:p w14:paraId="5733D404" w14:textId="57CA2DF8" w:rsidR="002A57A9" w:rsidRPr="002A57A9" w:rsidRDefault="002A57A9" w:rsidP="002A57A9">
          <w:pPr>
            <w:pStyle w:val="21"/>
            <w:tabs>
              <w:tab w:val="right" w:leader="dot" w:pos="9911"/>
            </w:tabs>
            <w:spacing w:line="360" w:lineRule="auto"/>
            <w:rPr>
              <w:rFonts w:ascii="Times New Roman" w:eastAsiaTheme="minorEastAsia" w:hAnsi="Times New Roman" w:cs="Times New Roman"/>
              <w:smallCaps w:val="0"/>
              <w:noProof/>
              <w:sz w:val="28"/>
              <w:szCs w:val="28"/>
              <w:lang w:val="ru-RU" w:eastAsia="ru-RU"/>
            </w:rPr>
          </w:pPr>
          <w:hyperlink w:anchor="_Toc31618075" w:history="1">
            <w:r w:rsidRPr="002A57A9">
              <w:rPr>
                <w:rStyle w:val="a9"/>
                <w:rFonts w:ascii="Times New Roman" w:hAnsi="Times New Roman" w:cs="Times New Roman"/>
                <w:noProof/>
                <w:sz w:val="28"/>
                <w:szCs w:val="28"/>
              </w:rPr>
              <w:t>Висновки за розділом 2</w:t>
            </w:r>
            <w:r w:rsidRPr="002A57A9">
              <w:rPr>
                <w:rFonts w:ascii="Times New Roman" w:hAnsi="Times New Roman" w:cs="Times New Roman"/>
                <w:noProof/>
                <w:webHidden/>
                <w:sz w:val="28"/>
                <w:szCs w:val="28"/>
              </w:rPr>
              <w:tab/>
            </w:r>
            <w:r w:rsidRPr="002A57A9">
              <w:rPr>
                <w:rFonts w:ascii="Times New Roman" w:hAnsi="Times New Roman" w:cs="Times New Roman"/>
                <w:noProof/>
                <w:webHidden/>
                <w:sz w:val="28"/>
                <w:szCs w:val="28"/>
              </w:rPr>
              <w:fldChar w:fldCharType="begin"/>
            </w:r>
            <w:r w:rsidRPr="002A57A9">
              <w:rPr>
                <w:rFonts w:ascii="Times New Roman" w:hAnsi="Times New Roman" w:cs="Times New Roman"/>
                <w:noProof/>
                <w:webHidden/>
                <w:sz w:val="28"/>
                <w:szCs w:val="28"/>
              </w:rPr>
              <w:instrText xml:space="preserve"> PAGEREF _Toc31618075 \h </w:instrText>
            </w:r>
            <w:r w:rsidRPr="002A57A9">
              <w:rPr>
                <w:rFonts w:ascii="Times New Roman" w:hAnsi="Times New Roman" w:cs="Times New Roman"/>
                <w:noProof/>
                <w:webHidden/>
                <w:sz w:val="28"/>
                <w:szCs w:val="28"/>
              </w:rPr>
            </w:r>
            <w:r w:rsidRPr="002A57A9">
              <w:rPr>
                <w:rFonts w:ascii="Times New Roman" w:hAnsi="Times New Roman" w:cs="Times New Roman"/>
                <w:noProof/>
                <w:webHidden/>
                <w:sz w:val="28"/>
                <w:szCs w:val="28"/>
              </w:rPr>
              <w:fldChar w:fldCharType="separate"/>
            </w:r>
            <w:r w:rsidR="00CE3985">
              <w:rPr>
                <w:rFonts w:ascii="Times New Roman" w:hAnsi="Times New Roman" w:cs="Times New Roman"/>
                <w:noProof/>
                <w:webHidden/>
                <w:sz w:val="28"/>
                <w:szCs w:val="28"/>
              </w:rPr>
              <w:t>39</w:t>
            </w:r>
            <w:r w:rsidRPr="002A57A9">
              <w:rPr>
                <w:rFonts w:ascii="Times New Roman" w:hAnsi="Times New Roman" w:cs="Times New Roman"/>
                <w:noProof/>
                <w:webHidden/>
                <w:sz w:val="28"/>
                <w:szCs w:val="28"/>
              </w:rPr>
              <w:fldChar w:fldCharType="end"/>
            </w:r>
          </w:hyperlink>
        </w:p>
        <w:p w14:paraId="7A598CDE" w14:textId="3078A3D2" w:rsidR="002A57A9" w:rsidRPr="002A57A9" w:rsidRDefault="002A57A9" w:rsidP="002A57A9">
          <w:pPr>
            <w:pStyle w:val="11"/>
            <w:rPr>
              <w:rFonts w:eastAsiaTheme="minorEastAsia"/>
              <w:b w:val="0"/>
              <w:bCs w:val="0"/>
              <w:lang w:val="ru-RU" w:eastAsia="ru-RU"/>
            </w:rPr>
          </w:pPr>
          <w:hyperlink w:anchor="_Toc31618076" w:history="1">
            <w:r w:rsidRPr="002A57A9">
              <w:rPr>
                <w:rStyle w:val="a9"/>
                <w:b w:val="0"/>
                <w:bCs w:val="0"/>
                <w:lang w:val="ru-RU"/>
              </w:rPr>
              <w:t>РОЗДІЛ 3</w:t>
            </w:r>
            <w:r w:rsidRPr="002A57A9">
              <w:rPr>
                <w:b w:val="0"/>
                <w:bCs w:val="0"/>
                <w:webHidden/>
              </w:rPr>
              <w:tab/>
            </w:r>
            <w:r w:rsidRPr="002A57A9">
              <w:rPr>
                <w:b w:val="0"/>
                <w:bCs w:val="0"/>
                <w:webHidden/>
              </w:rPr>
              <w:fldChar w:fldCharType="begin"/>
            </w:r>
            <w:r w:rsidRPr="002A57A9">
              <w:rPr>
                <w:b w:val="0"/>
                <w:bCs w:val="0"/>
                <w:webHidden/>
              </w:rPr>
              <w:instrText xml:space="preserve"> PAGEREF _Toc31618076 \h </w:instrText>
            </w:r>
            <w:r w:rsidRPr="002A57A9">
              <w:rPr>
                <w:b w:val="0"/>
                <w:bCs w:val="0"/>
                <w:webHidden/>
              </w:rPr>
            </w:r>
            <w:r w:rsidRPr="002A57A9">
              <w:rPr>
                <w:b w:val="0"/>
                <w:bCs w:val="0"/>
                <w:webHidden/>
              </w:rPr>
              <w:fldChar w:fldCharType="separate"/>
            </w:r>
            <w:r w:rsidR="00CE3985">
              <w:rPr>
                <w:b w:val="0"/>
                <w:bCs w:val="0"/>
                <w:webHidden/>
              </w:rPr>
              <w:t>40</w:t>
            </w:r>
            <w:r w:rsidRPr="002A57A9">
              <w:rPr>
                <w:b w:val="0"/>
                <w:bCs w:val="0"/>
                <w:webHidden/>
              </w:rPr>
              <w:fldChar w:fldCharType="end"/>
            </w:r>
          </w:hyperlink>
        </w:p>
        <w:p w14:paraId="587E24AC" w14:textId="47C03E2F" w:rsidR="002A57A9" w:rsidRPr="002A57A9" w:rsidRDefault="002A57A9" w:rsidP="002A57A9">
          <w:pPr>
            <w:pStyle w:val="11"/>
            <w:rPr>
              <w:rFonts w:eastAsiaTheme="minorEastAsia"/>
              <w:b w:val="0"/>
              <w:bCs w:val="0"/>
              <w:lang w:val="ru-RU" w:eastAsia="ru-RU"/>
            </w:rPr>
          </w:pPr>
          <w:hyperlink w:anchor="_Toc31618077" w:history="1">
            <w:r w:rsidRPr="002A57A9">
              <w:rPr>
                <w:rStyle w:val="a9"/>
                <w:b w:val="0"/>
                <w:bCs w:val="0"/>
                <w:shd w:val="clear" w:color="auto" w:fill="FFFFFF"/>
                <w:lang w:val="ru-RU"/>
              </w:rPr>
              <w:t>Д</w:t>
            </w:r>
            <w:r w:rsidRPr="002A57A9">
              <w:rPr>
                <w:rStyle w:val="a9"/>
                <w:b w:val="0"/>
                <w:bCs w:val="0"/>
                <w:lang w:val="ru-RU"/>
              </w:rPr>
              <w:t xml:space="preserve">ОЗОВАНЕ ФІЗИЧНЕ НАВАНТАЖЕННЯ ЯК МЕТОД </w:t>
            </w:r>
            <w:r w:rsidRPr="002A57A9">
              <w:rPr>
                <w:rStyle w:val="a9"/>
                <w:b w:val="0"/>
                <w:bCs w:val="0"/>
              </w:rPr>
              <w:t xml:space="preserve">ДОСЛІДЖЕННЯ </w:t>
            </w:r>
            <w:r w:rsidRPr="002A57A9">
              <w:rPr>
                <w:rStyle w:val="a9"/>
                <w:b w:val="0"/>
                <w:bCs w:val="0"/>
                <w:lang w:val="ru-RU"/>
              </w:rPr>
              <w:t>СЕРЦЕВО-СУДИННОЇ СИСТЕМИ ЛЮДИНИ</w:t>
            </w:r>
            <w:r w:rsidRPr="002A57A9">
              <w:rPr>
                <w:b w:val="0"/>
                <w:bCs w:val="0"/>
                <w:webHidden/>
              </w:rPr>
              <w:tab/>
            </w:r>
            <w:r w:rsidRPr="002A57A9">
              <w:rPr>
                <w:b w:val="0"/>
                <w:bCs w:val="0"/>
                <w:webHidden/>
              </w:rPr>
              <w:fldChar w:fldCharType="begin"/>
            </w:r>
            <w:r w:rsidRPr="002A57A9">
              <w:rPr>
                <w:b w:val="0"/>
                <w:bCs w:val="0"/>
                <w:webHidden/>
              </w:rPr>
              <w:instrText xml:space="preserve"> PAGEREF _Toc31618077 \h </w:instrText>
            </w:r>
            <w:r w:rsidRPr="002A57A9">
              <w:rPr>
                <w:b w:val="0"/>
                <w:bCs w:val="0"/>
                <w:webHidden/>
              </w:rPr>
            </w:r>
            <w:r w:rsidRPr="002A57A9">
              <w:rPr>
                <w:b w:val="0"/>
                <w:bCs w:val="0"/>
                <w:webHidden/>
              </w:rPr>
              <w:fldChar w:fldCharType="separate"/>
            </w:r>
            <w:r w:rsidR="00CE3985">
              <w:rPr>
                <w:b w:val="0"/>
                <w:bCs w:val="0"/>
                <w:webHidden/>
              </w:rPr>
              <w:t>40</w:t>
            </w:r>
            <w:r w:rsidRPr="002A57A9">
              <w:rPr>
                <w:b w:val="0"/>
                <w:bCs w:val="0"/>
                <w:webHidden/>
              </w:rPr>
              <w:fldChar w:fldCharType="end"/>
            </w:r>
          </w:hyperlink>
        </w:p>
        <w:p w14:paraId="7A51B66B" w14:textId="6B90BDD3" w:rsidR="002A57A9" w:rsidRPr="002A57A9" w:rsidRDefault="002A57A9" w:rsidP="002A57A9">
          <w:pPr>
            <w:pStyle w:val="21"/>
            <w:tabs>
              <w:tab w:val="right" w:leader="dot" w:pos="9911"/>
            </w:tabs>
            <w:spacing w:line="360" w:lineRule="auto"/>
            <w:rPr>
              <w:rFonts w:ascii="Times New Roman" w:eastAsiaTheme="minorEastAsia" w:hAnsi="Times New Roman" w:cs="Times New Roman"/>
              <w:smallCaps w:val="0"/>
              <w:noProof/>
              <w:sz w:val="28"/>
              <w:szCs w:val="28"/>
              <w:lang w:val="ru-RU" w:eastAsia="ru-RU"/>
            </w:rPr>
          </w:pPr>
          <w:hyperlink w:anchor="_Toc31618078" w:history="1">
            <w:r w:rsidRPr="002A57A9">
              <w:rPr>
                <w:rStyle w:val="a9"/>
                <w:rFonts w:ascii="Times New Roman" w:hAnsi="Times New Roman" w:cs="Times New Roman"/>
                <w:noProof/>
                <w:sz w:val="28"/>
                <w:szCs w:val="28"/>
              </w:rPr>
              <w:t>3.1 Класифікація функціональних проб навантаження</w:t>
            </w:r>
            <w:r w:rsidRPr="002A57A9">
              <w:rPr>
                <w:rFonts w:ascii="Times New Roman" w:hAnsi="Times New Roman" w:cs="Times New Roman"/>
                <w:noProof/>
                <w:webHidden/>
                <w:sz w:val="28"/>
                <w:szCs w:val="28"/>
              </w:rPr>
              <w:tab/>
            </w:r>
            <w:r w:rsidRPr="002A57A9">
              <w:rPr>
                <w:rFonts w:ascii="Times New Roman" w:hAnsi="Times New Roman" w:cs="Times New Roman"/>
                <w:noProof/>
                <w:webHidden/>
                <w:sz w:val="28"/>
                <w:szCs w:val="28"/>
              </w:rPr>
              <w:fldChar w:fldCharType="begin"/>
            </w:r>
            <w:r w:rsidRPr="002A57A9">
              <w:rPr>
                <w:rFonts w:ascii="Times New Roman" w:hAnsi="Times New Roman" w:cs="Times New Roman"/>
                <w:noProof/>
                <w:webHidden/>
                <w:sz w:val="28"/>
                <w:szCs w:val="28"/>
              </w:rPr>
              <w:instrText xml:space="preserve"> PAGEREF _Toc31618078 \h </w:instrText>
            </w:r>
            <w:r w:rsidRPr="002A57A9">
              <w:rPr>
                <w:rFonts w:ascii="Times New Roman" w:hAnsi="Times New Roman" w:cs="Times New Roman"/>
                <w:noProof/>
                <w:webHidden/>
                <w:sz w:val="28"/>
                <w:szCs w:val="28"/>
              </w:rPr>
            </w:r>
            <w:r w:rsidRPr="002A57A9">
              <w:rPr>
                <w:rFonts w:ascii="Times New Roman" w:hAnsi="Times New Roman" w:cs="Times New Roman"/>
                <w:noProof/>
                <w:webHidden/>
                <w:sz w:val="28"/>
                <w:szCs w:val="28"/>
              </w:rPr>
              <w:fldChar w:fldCharType="separate"/>
            </w:r>
            <w:r w:rsidR="00CE3985">
              <w:rPr>
                <w:rFonts w:ascii="Times New Roman" w:hAnsi="Times New Roman" w:cs="Times New Roman"/>
                <w:noProof/>
                <w:webHidden/>
                <w:sz w:val="28"/>
                <w:szCs w:val="28"/>
              </w:rPr>
              <w:t>41</w:t>
            </w:r>
            <w:r w:rsidRPr="002A57A9">
              <w:rPr>
                <w:rFonts w:ascii="Times New Roman" w:hAnsi="Times New Roman" w:cs="Times New Roman"/>
                <w:noProof/>
                <w:webHidden/>
                <w:sz w:val="28"/>
                <w:szCs w:val="28"/>
              </w:rPr>
              <w:fldChar w:fldCharType="end"/>
            </w:r>
          </w:hyperlink>
        </w:p>
        <w:p w14:paraId="2BD02234" w14:textId="68F6BD11" w:rsidR="002A57A9" w:rsidRPr="002A57A9" w:rsidRDefault="002A57A9" w:rsidP="002A57A9">
          <w:pPr>
            <w:pStyle w:val="21"/>
            <w:tabs>
              <w:tab w:val="right" w:leader="dot" w:pos="9911"/>
            </w:tabs>
            <w:spacing w:line="360" w:lineRule="auto"/>
            <w:rPr>
              <w:rFonts w:ascii="Times New Roman" w:eastAsiaTheme="minorEastAsia" w:hAnsi="Times New Roman" w:cs="Times New Roman"/>
              <w:smallCaps w:val="0"/>
              <w:noProof/>
              <w:sz w:val="28"/>
              <w:szCs w:val="28"/>
              <w:lang w:val="ru-RU" w:eastAsia="ru-RU"/>
            </w:rPr>
          </w:pPr>
          <w:hyperlink w:anchor="_Toc31618079" w:history="1">
            <w:r w:rsidRPr="002A57A9">
              <w:rPr>
                <w:rStyle w:val="a9"/>
                <w:rFonts w:ascii="Times New Roman" w:hAnsi="Times New Roman" w:cs="Times New Roman"/>
                <w:noProof/>
                <w:sz w:val="28"/>
                <w:szCs w:val="28"/>
              </w:rPr>
              <w:t>3.2 Показання та протипоказання навантажувальних тестів</w:t>
            </w:r>
            <w:r w:rsidRPr="002A57A9">
              <w:rPr>
                <w:rFonts w:ascii="Times New Roman" w:hAnsi="Times New Roman" w:cs="Times New Roman"/>
                <w:noProof/>
                <w:webHidden/>
                <w:sz w:val="28"/>
                <w:szCs w:val="28"/>
              </w:rPr>
              <w:tab/>
            </w:r>
            <w:r w:rsidRPr="002A57A9">
              <w:rPr>
                <w:rFonts w:ascii="Times New Roman" w:hAnsi="Times New Roman" w:cs="Times New Roman"/>
                <w:noProof/>
                <w:webHidden/>
                <w:sz w:val="28"/>
                <w:szCs w:val="28"/>
              </w:rPr>
              <w:fldChar w:fldCharType="begin"/>
            </w:r>
            <w:r w:rsidRPr="002A57A9">
              <w:rPr>
                <w:rFonts w:ascii="Times New Roman" w:hAnsi="Times New Roman" w:cs="Times New Roman"/>
                <w:noProof/>
                <w:webHidden/>
                <w:sz w:val="28"/>
                <w:szCs w:val="28"/>
              </w:rPr>
              <w:instrText xml:space="preserve"> PAGEREF _Toc31618079 \h </w:instrText>
            </w:r>
            <w:r w:rsidRPr="002A57A9">
              <w:rPr>
                <w:rFonts w:ascii="Times New Roman" w:hAnsi="Times New Roman" w:cs="Times New Roman"/>
                <w:noProof/>
                <w:webHidden/>
                <w:sz w:val="28"/>
                <w:szCs w:val="28"/>
              </w:rPr>
            </w:r>
            <w:r w:rsidRPr="002A57A9">
              <w:rPr>
                <w:rFonts w:ascii="Times New Roman" w:hAnsi="Times New Roman" w:cs="Times New Roman"/>
                <w:noProof/>
                <w:webHidden/>
                <w:sz w:val="28"/>
                <w:szCs w:val="28"/>
              </w:rPr>
              <w:fldChar w:fldCharType="separate"/>
            </w:r>
            <w:r w:rsidR="00CE3985">
              <w:rPr>
                <w:rFonts w:ascii="Times New Roman" w:hAnsi="Times New Roman" w:cs="Times New Roman"/>
                <w:noProof/>
                <w:webHidden/>
                <w:sz w:val="28"/>
                <w:szCs w:val="28"/>
              </w:rPr>
              <w:t>42</w:t>
            </w:r>
            <w:r w:rsidRPr="002A57A9">
              <w:rPr>
                <w:rFonts w:ascii="Times New Roman" w:hAnsi="Times New Roman" w:cs="Times New Roman"/>
                <w:noProof/>
                <w:webHidden/>
                <w:sz w:val="28"/>
                <w:szCs w:val="28"/>
              </w:rPr>
              <w:fldChar w:fldCharType="end"/>
            </w:r>
          </w:hyperlink>
        </w:p>
        <w:p w14:paraId="6ABCFE21" w14:textId="4FCD7576" w:rsidR="002A57A9" w:rsidRPr="002A57A9" w:rsidRDefault="002A57A9" w:rsidP="002A57A9">
          <w:pPr>
            <w:pStyle w:val="31"/>
            <w:tabs>
              <w:tab w:val="right" w:leader="dot" w:pos="9911"/>
            </w:tabs>
            <w:spacing w:line="360" w:lineRule="auto"/>
            <w:rPr>
              <w:rFonts w:ascii="Times New Roman" w:eastAsiaTheme="minorEastAsia" w:hAnsi="Times New Roman" w:cs="Times New Roman"/>
              <w:i w:val="0"/>
              <w:iCs w:val="0"/>
              <w:noProof/>
              <w:sz w:val="28"/>
              <w:szCs w:val="28"/>
              <w:lang w:val="ru-RU" w:eastAsia="ru-RU"/>
            </w:rPr>
          </w:pPr>
          <w:hyperlink w:anchor="_Toc31618080" w:history="1">
            <w:r w:rsidRPr="002A57A9">
              <w:rPr>
                <w:rStyle w:val="a9"/>
                <w:rFonts w:ascii="Times New Roman" w:hAnsi="Times New Roman" w:cs="Times New Roman"/>
                <w:i w:val="0"/>
                <w:iCs w:val="0"/>
                <w:noProof/>
                <w:sz w:val="28"/>
                <w:szCs w:val="28"/>
              </w:rPr>
              <w:t>3.2.1 Показання для проведення навантажувальних тестів</w:t>
            </w:r>
            <w:r w:rsidRPr="002A57A9">
              <w:rPr>
                <w:rFonts w:ascii="Times New Roman" w:hAnsi="Times New Roman" w:cs="Times New Roman"/>
                <w:i w:val="0"/>
                <w:iCs w:val="0"/>
                <w:noProof/>
                <w:webHidden/>
                <w:sz w:val="28"/>
                <w:szCs w:val="28"/>
              </w:rPr>
              <w:tab/>
            </w:r>
            <w:r w:rsidRPr="002A57A9">
              <w:rPr>
                <w:rFonts w:ascii="Times New Roman" w:hAnsi="Times New Roman" w:cs="Times New Roman"/>
                <w:i w:val="0"/>
                <w:iCs w:val="0"/>
                <w:noProof/>
                <w:webHidden/>
                <w:sz w:val="28"/>
                <w:szCs w:val="28"/>
              </w:rPr>
              <w:fldChar w:fldCharType="begin"/>
            </w:r>
            <w:r w:rsidRPr="002A57A9">
              <w:rPr>
                <w:rFonts w:ascii="Times New Roman" w:hAnsi="Times New Roman" w:cs="Times New Roman"/>
                <w:i w:val="0"/>
                <w:iCs w:val="0"/>
                <w:noProof/>
                <w:webHidden/>
                <w:sz w:val="28"/>
                <w:szCs w:val="28"/>
              </w:rPr>
              <w:instrText xml:space="preserve"> PAGEREF _Toc31618080 \h </w:instrText>
            </w:r>
            <w:r w:rsidRPr="002A57A9">
              <w:rPr>
                <w:rFonts w:ascii="Times New Roman" w:hAnsi="Times New Roman" w:cs="Times New Roman"/>
                <w:i w:val="0"/>
                <w:iCs w:val="0"/>
                <w:noProof/>
                <w:webHidden/>
                <w:sz w:val="28"/>
                <w:szCs w:val="28"/>
              </w:rPr>
            </w:r>
            <w:r w:rsidRPr="002A57A9">
              <w:rPr>
                <w:rFonts w:ascii="Times New Roman" w:hAnsi="Times New Roman" w:cs="Times New Roman"/>
                <w:i w:val="0"/>
                <w:iCs w:val="0"/>
                <w:noProof/>
                <w:webHidden/>
                <w:sz w:val="28"/>
                <w:szCs w:val="28"/>
              </w:rPr>
              <w:fldChar w:fldCharType="separate"/>
            </w:r>
            <w:r w:rsidR="00CE3985">
              <w:rPr>
                <w:rFonts w:ascii="Times New Roman" w:hAnsi="Times New Roman" w:cs="Times New Roman"/>
                <w:i w:val="0"/>
                <w:iCs w:val="0"/>
                <w:noProof/>
                <w:webHidden/>
                <w:sz w:val="28"/>
                <w:szCs w:val="28"/>
              </w:rPr>
              <w:t>42</w:t>
            </w:r>
            <w:r w:rsidRPr="002A57A9">
              <w:rPr>
                <w:rFonts w:ascii="Times New Roman" w:hAnsi="Times New Roman" w:cs="Times New Roman"/>
                <w:i w:val="0"/>
                <w:iCs w:val="0"/>
                <w:noProof/>
                <w:webHidden/>
                <w:sz w:val="28"/>
                <w:szCs w:val="28"/>
              </w:rPr>
              <w:fldChar w:fldCharType="end"/>
            </w:r>
          </w:hyperlink>
        </w:p>
        <w:p w14:paraId="6F6E1EA3" w14:textId="1EEDA444" w:rsidR="002A57A9" w:rsidRPr="002A57A9" w:rsidRDefault="002A57A9" w:rsidP="002A57A9">
          <w:pPr>
            <w:pStyle w:val="31"/>
            <w:tabs>
              <w:tab w:val="left" w:pos="1100"/>
              <w:tab w:val="right" w:leader="dot" w:pos="9911"/>
            </w:tabs>
            <w:spacing w:line="360" w:lineRule="auto"/>
            <w:rPr>
              <w:rFonts w:ascii="Times New Roman" w:eastAsiaTheme="minorEastAsia" w:hAnsi="Times New Roman" w:cs="Times New Roman"/>
              <w:i w:val="0"/>
              <w:iCs w:val="0"/>
              <w:noProof/>
              <w:sz w:val="28"/>
              <w:szCs w:val="28"/>
              <w:lang w:val="ru-RU" w:eastAsia="ru-RU"/>
            </w:rPr>
          </w:pPr>
          <w:hyperlink w:anchor="_Toc31618081" w:history="1">
            <w:r w:rsidRPr="002A57A9">
              <w:rPr>
                <w:rStyle w:val="a9"/>
                <w:rFonts w:ascii="Times New Roman" w:hAnsi="Times New Roman" w:cs="Times New Roman"/>
                <w:i w:val="0"/>
                <w:iCs w:val="0"/>
                <w:noProof/>
                <w:sz w:val="28"/>
                <w:szCs w:val="28"/>
              </w:rPr>
              <w:t>3.2.2</w:t>
            </w:r>
            <w:r w:rsidRPr="002A57A9">
              <w:rPr>
                <w:rFonts w:ascii="Times New Roman" w:eastAsiaTheme="minorEastAsia" w:hAnsi="Times New Roman" w:cs="Times New Roman"/>
                <w:i w:val="0"/>
                <w:iCs w:val="0"/>
                <w:noProof/>
                <w:sz w:val="28"/>
                <w:szCs w:val="28"/>
                <w:lang w:val="ru-RU" w:eastAsia="ru-RU"/>
              </w:rPr>
              <w:tab/>
            </w:r>
            <w:r w:rsidRPr="002A57A9">
              <w:rPr>
                <w:rStyle w:val="a9"/>
                <w:rFonts w:ascii="Times New Roman" w:hAnsi="Times New Roman" w:cs="Times New Roman"/>
                <w:i w:val="0"/>
                <w:iCs w:val="0"/>
                <w:noProof/>
                <w:sz w:val="28"/>
                <w:szCs w:val="28"/>
              </w:rPr>
              <w:t>Протипоказання для навантажувального  тестування</w:t>
            </w:r>
            <w:r w:rsidRPr="002A57A9">
              <w:rPr>
                <w:rFonts w:ascii="Times New Roman" w:hAnsi="Times New Roman" w:cs="Times New Roman"/>
                <w:i w:val="0"/>
                <w:iCs w:val="0"/>
                <w:noProof/>
                <w:webHidden/>
                <w:sz w:val="28"/>
                <w:szCs w:val="28"/>
              </w:rPr>
              <w:tab/>
            </w:r>
            <w:r w:rsidRPr="002A57A9">
              <w:rPr>
                <w:rFonts w:ascii="Times New Roman" w:hAnsi="Times New Roman" w:cs="Times New Roman"/>
                <w:i w:val="0"/>
                <w:iCs w:val="0"/>
                <w:noProof/>
                <w:webHidden/>
                <w:sz w:val="28"/>
                <w:szCs w:val="28"/>
              </w:rPr>
              <w:fldChar w:fldCharType="begin"/>
            </w:r>
            <w:r w:rsidRPr="002A57A9">
              <w:rPr>
                <w:rFonts w:ascii="Times New Roman" w:hAnsi="Times New Roman" w:cs="Times New Roman"/>
                <w:i w:val="0"/>
                <w:iCs w:val="0"/>
                <w:noProof/>
                <w:webHidden/>
                <w:sz w:val="28"/>
                <w:szCs w:val="28"/>
              </w:rPr>
              <w:instrText xml:space="preserve"> PAGEREF _Toc31618081 \h </w:instrText>
            </w:r>
            <w:r w:rsidRPr="002A57A9">
              <w:rPr>
                <w:rFonts w:ascii="Times New Roman" w:hAnsi="Times New Roman" w:cs="Times New Roman"/>
                <w:i w:val="0"/>
                <w:iCs w:val="0"/>
                <w:noProof/>
                <w:webHidden/>
                <w:sz w:val="28"/>
                <w:szCs w:val="28"/>
              </w:rPr>
            </w:r>
            <w:r w:rsidRPr="002A57A9">
              <w:rPr>
                <w:rFonts w:ascii="Times New Roman" w:hAnsi="Times New Roman" w:cs="Times New Roman"/>
                <w:i w:val="0"/>
                <w:iCs w:val="0"/>
                <w:noProof/>
                <w:webHidden/>
                <w:sz w:val="28"/>
                <w:szCs w:val="28"/>
              </w:rPr>
              <w:fldChar w:fldCharType="separate"/>
            </w:r>
            <w:r w:rsidR="00CE3985">
              <w:rPr>
                <w:rFonts w:ascii="Times New Roman" w:hAnsi="Times New Roman" w:cs="Times New Roman"/>
                <w:i w:val="0"/>
                <w:iCs w:val="0"/>
                <w:noProof/>
                <w:webHidden/>
                <w:sz w:val="28"/>
                <w:szCs w:val="28"/>
              </w:rPr>
              <w:t>42</w:t>
            </w:r>
            <w:r w:rsidRPr="002A57A9">
              <w:rPr>
                <w:rFonts w:ascii="Times New Roman" w:hAnsi="Times New Roman" w:cs="Times New Roman"/>
                <w:i w:val="0"/>
                <w:iCs w:val="0"/>
                <w:noProof/>
                <w:webHidden/>
                <w:sz w:val="28"/>
                <w:szCs w:val="28"/>
              </w:rPr>
              <w:fldChar w:fldCharType="end"/>
            </w:r>
          </w:hyperlink>
        </w:p>
        <w:p w14:paraId="6E9A4D92" w14:textId="71AC4E70" w:rsidR="002A57A9" w:rsidRPr="002A57A9" w:rsidRDefault="002A57A9" w:rsidP="002A57A9">
          <w:pPr>
            <w:pStyle w:val="21"/>
            <w:tabs>
              <w:tab w:val="right" w:leader="dot" w:pos="9911"/>
            </w:tabs>
            <w:spacing w:line="360" w:lineRule="auto"/>
            <w:rPr>
              <w:rFonts w:ascii="Times New Roman" w:eastAsiaTheme="minorEastAsia" w:hAnsi="Times New Roman" w:cs="Times New Roman"/>
              <w:smallCaps w:val="0"/>
              <w:noProof/>
              <w:sz w:val="28"/>
              <w:szCs w:val="28"/>
              <w:lang w:val="ru-RU" w:eastAsia="ru-RU"/>
            </w:rPr>
          </w:pPr>
          <w:hyperlink w:anchor="_Toc31618082" w:history="1">
            <w:r w:rsidRPr="002A57A9">
              <w:rPr>
                <w:rStyle w:val="a9"/>
                <w:rFonts w:ascii="Times New Roman" w:hAnsi="Times New Roman" w:cs="Times New Roman"/>
                <w:noProof/>
                <w:sz w:val="28"/>
                <w:szCs w:val="28"/>
              </w:rPr>
              <w:t>3.3 Умови проведення проб з навантаженням</w:t>
            </w:r>
            <w:r w:rsidRPr="002A57A9">
              <w:rPr>
                <w:rFonts w:ascii="Times New Roman" w:hAnsi="Times New Roman" w:cs="Times New Roman"/>
                <w:noProof/>
                <w:webHidden/>
                <w:sz w:val="28"/>
                <w:szCs w:val="28"/>
              </w:rPr>
              <w:tab/>
            </w:r>
            <w:r w:rsidRPr="002A57A9">
              <w:rPr>
                <w:rFonts w:ascii="Times New Roman" w:hAnsi="Times New Roman" w:cs="Times New Roman"/>
                <w:noProof/>
                <w:webHidden/>
                <w:sz w:val="28"/>
                <w:szCs w:val="28"/>
              </w:rPr>
              <w:fldChar w:fldCharType="begin"/>
            </w:r>
            <w:r w:rsidRPr="002A57A9">
              <w:rPr>
                <w:rFonts w:ascii="Times New Roman" w:hAnsi="Times New Roman" w:cs="Times New Roman"/>
                <w:noProof/>
                <w:webHidden/>
                <w:sz w:val="28"/>
                <w:szCs w:val="28"/>
              </w:rPr>
              <w:instrText xml:space="preserve"> PAGEREF _Toc31618082 \h </w:instrText>
            </w:r>
            <w:r w:rsidRPr="002A57A9">
              <w:rPr>
                <w:rFonts w:ascii="Times New Roman" w:hAnsi="Times New Roman" w:cs="Times New Roman"/>
                <w:noProof/>
                <w:webHidden/>
                <w:sz w:val="28"/>
                <w:szCs w:val="28"/>
              </w:rPr>
            </w:r>
            <w:r w:rsidRPr="002A57A9">
              <w:rPr>
                <w:rFonts w:ascii="Times New Roman" w:hAnsi="Times New Roman" w:cs="Times New Roman"/>
                <w:noProof/>
                <w:webHidden/>
                <w:sz w:val="28"/>
                <w:szCs w:val="28"/>
              </w:rPr>
              <w:fldChar w:fldCharType="separate"/>
            </w:r>
            <w:r w:rsidR="00CE3985">
              <w:rPr>
                <w:rFonts w:ascii="Times New Roman" w:hAnsi="Times New Roman" w:cs="Times New Roman"/>
                <w:noProof/>
                <w:webHidden/>
                <w:sz w:val="28"/>
                <w:szCs w:val="28"/>
              </w:rPr>
              <w:t>44</w:t>
            </w:r>
            <w:r w:rsidRPr="002A57A9">
              <w:rPr>
                <w:rFonts w:ascii="Times New Roman" w:hAnsi="Times New Roman" w:cs="Times New Roman"/>
                <w:noProof/>
                <w:webHidden/>
                <w:sz w:val="28"/>
                <w:szCs w:val="28"/>
              </w:rPr>
              <w:fldChar w:fldCharType="end"/>
            </w:r>
          </w:hyperlink>
        </w:p>
        <w:p w14:paraId="309ECBB5" w14:textId="056DE696" w:rsidR="002A57A9" w:rsidRPr="002A57A9" w:rsidRDefault="002A57A9" w:rsidP="002A57A9">
          <w:pPr>
            <w:pStyle w:val="21"/>
            <w:tabs>
              <w:tab w:val="right" w:leader="dot" w:pos="9911"/>
            </w:tabs>
            <w:spacing w:line="360" w:lineRule="auto"/>
            <w:rPr>
              <w:rFonts w:ascii="Times New Roman" w:eastAsiaTheme="minorEastAsia" w:hAnsi="Times New Roman" w:cs="Times New Roman"/>
              <w:smallCaps w:val="0"/>
              <w:noProof/>
              <w:sz w:val="28"/>
              <w:szCs w:val="28"/>
              <w:lang w:val="ru-RU" w:eastAsia="ru-RU"/>
            </w:rPr>
          </w:pPr>
          <w:hyperlink w:anchor="_Toc31618083" w:history="1">
            <w:r w:rsidRPr="002A57A9">
              <w:rPr>
                <w:rStyle w:val="a9"/>
                <w:rFonts w:ascii="Times New Roman" w:hAnsi="Times New Roman" w:cs="Times New Roman"/>
                <w:noProof/>
                <w:sz w:val="28"/>
                <w:szCs w:val="28"/>
              </w:rPr>
              <w:t>3.4 Опис показників стану серцево-судинної системи</w:t>
            </w:r>
            <w:r w:rsidRPr="002A57A9">
              <w:rPr>
                <w:rFonts w:ascii="Times New Roman" w:hAnsi="Times New Roman" w:cs="Times New Roman"/>
                <w:noProof/>
                <w:webHidden/>
                <w:sz w:val="28"/>
                <w:szCs w:val="28"/>
              </w:rPr>
              <w:tab/>
            </w:r>
            <w:r w:rsidRPr="002A57A9">
              <w:rPr>
                <w:rFonts w:ascii="Times New Roman" w:hAnsi="Times New Roman" w:cs="Times New Roman"/>
                <w:noProof/>
                <w:webHidden/>
                <w:sz w:val="28"/>
                <w:szCs w:val="28"/>
              </w:rPr>
              <w:fldChar w:fldCharType="begin"/>
            </w:r>
            <w:r w:rsidRPr="002A57A9">
              <w:rPr>
                <w:rFonts w:ascii="Times New Roman" w:hAnsi="Times New Roman" w:cs="Times New Roman"/>
                <w:noProof/>
                <w:webHidden/>
                <w:sz w:val="28"/>
                <w:szCs w:val="28"/>
              </w:rPr>
              <w:instrText xml:space="preserve"> PAGEREF _Toc31618083 \h </w:instrText>
            </w:r>
            <w:r w:rsidRPr="002A57A9">
              <w:rPr>
                <w:rFonts w:ascii="Times New Roman" w:hAnsi="Times New Roman" w:cs="Times New Roman"/>
                <w:noProof/>
                <w:webHidden/>
                <w:sz w:val="28"/>
                <w:szCs w:val="28"/>
              </w:rPr>
            </w:r>
            <w:r w:rsidRPr="002A57A9">
              <w:rPr>
                <w:rFonts w:ascii="Times New Roman" w:hAnsi="Times New Roman" w:cs="Times New Roman"/>
                <w:noProof/>
                <w:webHidden/>
                <w:sz w:val="28"/>
                <w:szCs w:val="28"/>
              </w:rPr>
              <w:fldChar w:fldCharType="separate"/>
            </w:r>
            <w:r w:rsidR="00CE3985">
              <w:rPr>
                <w:rFonts w:ascii="Times New Roman" w:hAnsi="Times New Roman" w:cs="Times New Roman"/>
                <w:noProof/>
                <w:webHidden/>
                <w:sz w:val="28"/>
                <w:szCs w:val="28"/>
              </w:rPr>
              <w:t>45</w:t>
            </w:r>
            <w:r w:rsidRPr="002A57A9">
              <w:rPr>
                <w:rFonts w:ascii="Times New Roman" w:hAnsi="Times New Roman" w:cs="Times New Roman"/>
                <w:noProof/>
                <w:webHidden/>
                <w:sz w:val="28"/>
                <w:szCs w:val="28"/>
              </w:rPr>
              <w:fldChar w:fldCharType="end"/>
            </w:r>
          </w:hyperlink>
        </w:p>
        <w:p w14:paraId="56F9A75C" w14:textId="2F856D5A" w:rsidR="002A57A9" w:rsidRPr="002A57A9" w:rsidRDefault="002A57A9" w:rsidP="002A57A9">
          <w:pPr>
            <w:pStyle w:val="31"/>
            <w:tabs>
              <w:tab w:val="right" w:leader="dot" w:pos="9911"/>
            </w:tabs>
            <w:spacing w:line="360" w:lineRule="auto"/>
            <w:rPr>
              <w:rFonts w:ascii="Times New Roman" w:eastAsiaTheme="minorEastAsia" w:hAnsi="Times New Roman" w:cs="Times New Roman"/>
              <w:i w:val="0"/>
              <w:iCs w:val="0"/>
              <w:noProof/>
              <w:sz w:val="28"/>
              <w:szCs w:val="28"/>
              <w:lang w:val="ru-RU" w:eastAsia="ru-RU"/>
            </w:rPr>
          </w:pPr>
          <w:hyperlink w:anchor="_Toc31618084" w:history="1">
            <w:r w:rsidRPr="002A57A9">
              <w:rPr>
                <w:rStyle w:val="a9"/>
                <w:rFonts w:ascii="Times New Roman" w:hAnsi="Times New Roman" w:cs="Times New Roman"/>
                <w:i w:val="0"/>
                <w:iCs w:val="0"/>
                <w:noProof/>
                <w:sz w:val="28"/>
                <w:szCs w:val="28"/>
              </w:rPr>
              <w:t>3.4.1 Частота серцевих скорочень</w:t>
            </w:r>
            <w:r w:rsidRPr="002A57A9">
              <w:rPr>
                <w:rFonts w:ascii="Times New Roman" w:hAnsi="Times New Roman" w:cs="Times New Roman"/>
                <w:i w:val="0"/>
                <w:iCs w:val="0"/>
                <w:noProof/>
                <w:webHidden/>
                <w:sz w:val="28"/>
                <w:szCs w:val="28"/>
              </w:rPr>
              <w:tab/>
            </w:r>
            <w:r w:rsidRPr="002A57A9">
              <w:rPr>
                <w:rFonts w:ascii="Times New Roman" w:hAnsi="Times New Roman" w:cs="Times New Roman"/>
                <w:i w:val="0"/>
                <w:iCs w:val="0"/>
                <w:noProof/>
                <w:webHidden/>
                <w:sz w:val="28"/>
                <w:szCs w:val="28"/>
              </w:rPr>
              <w:fldChar w:fldCharType="begin"/>
            </w:r>
            <w:r w:rsidRPr="002A57A9">
              <w:rPr>
                <w:rFonts w:ascii="Times New Roman" w:hAnsi="Times New Roman" w:cs="Times New Roman"/>
                <w:i w:val="0"/>
                <w:iCs w:val="0"/>
                <w:noProof/>
                <w:webHidden/>
                <w:sz w:val="28"/>
                <w:szCs w:val="28"/>
              </w:rPr>
              <w:instrText xml:space="preserve"> PAGEREF _Toc31618084 \h </w:instrText>
            </w:r>
            <w:r w:rsidRPr="002A57A9">
              <w:rPr>
                <w:rFonts w:ascii="Times New Roman" w:hAnsi="Times New Roman" w:cs="Times New Roman"/>
                <w:i w:val="0"/>
                <w:iCs w:val="0"/>
                <w:noProof/>
                <w:webHidden/>
                <w:sz w:val="28"/>
                <w:szCs w:val="28"/>
              </w:rPr>
            </w:r>
            <w:r w:rsidRPr="002A57A9">
              <w:rPr>
                <w:rFonts w:ascii="Times New Roman" w:hAnsi="Times New Roman" w:cs="Times New Roman"/>
                <w:i w:val="0"/>
                <w:iCs w:val="0"/>
                <w:noProof/>
                <w:webHidden/>
                <w:sz w:val="28"/>
                <w:szCs w:val="28"/>
              </w:rPr>
              <w:fldChar w:fldCharType="separate"/>
            </w:r>
            <w:r w:rsidR="00CE3985">
              <w:rPr>
                <w:rFonts w:ascii="Times New Roman" w:hAnsi="Times New Roman" w:cs="Times New Roman"/>
                <w:i w:val="0"/>
                <w:iCs w:val="0"/>
                <w:noProof/>
                <w:webHidden/>
                <w:sz w:val="28"/>
                <w:szCs w:val="28"/>
              </w:rPr>
              <w:t>45</w:t>
            </w:r>
            <w:r w:rsidRPr="002A57A9">
              <w:rPr>
                <w:rFonts w:ascii="Times New Roman" w:hAnsi="Times New Roman" w:cs="Times New Roman"/>
                <w:i w:val="0"/>
                <w:iCs w:val="0"/>
                <w:noProof/>
                <w:webHidden/>
                <w:sz w:val="28"/>
                <w:szCs w:val="28"/>
              </w:rPr>
              <w:fldChar w:fldCharType="end"/>
            </w:r>
          </w:hyperlink>
        </w:p>
        <w:p w14:paraId="42964EA3" w14:textId="017B6365" w:rsidR="002A57A9" w:rsidRPr="002A57A9" w:rsidRDefault="002A57A9" w:rsidP="002A57A9">
          <w:pPr>
            <w:pStyle w:val="31"/>
            <w:tabs>
              <w:tab w:val="left" w:pos="1100"/>
              <w:tab w:val="right" w:leader="dot" w:pos="9911"/>
            </w:tabs>
            <w:spacing w:line="360" w:lineRule="auto"/>
            <w:rPr>
              <w:rFonts w:ascii="Times New Roman" w:eastAsiaTheme="minorEastAsia" w:hAnsi="Times New Roman" w:cs="Times New Roman"/>
              <w:i w:val="0"/>
              <w:iCs w:val="0"/>
              <w:noProof/>
              <w:sz w:val="28"/>
              <w:szCs w:val="28"/>
              <w:lang w:val="ru-RU" w:eastAsia="ru-RU"/>
            </w:rPr>
          </w:pPr>
          <w:hyperlink w:anchor="_Toc31618085" w:history="1">
            <w:r w:rsidRPr="002A57A9">
              <w:rPr>
                <w:rStyle w:val="a9"/>
                <w:rFonts w:ascii="Times New Roman" w:hAnsi="Times New Roman" w:cs="Times New Roman"/>
                <w:i w:val="0"/>
                <w:iCs w:val="0"/>
                <w:noProof/>
                <w:sz w:val="28"/>
                <w:szCs w:val="28"/>
              </w:rPr>
              <w:t>3.4.2</w:t>
            </w:r>
            <w:r w:rsidRPr="002A57A9">
              <w:rPr>
                <w:rFonts w:ascii="Times New Roman" w:eastAsiaTheme="minorEastAsia" w:hAnsi="Times New Roman" w:cs="Times New Roman"/>
                <w:i w:val="0"/>
                <w:iCs w:val="0"/>
                <w:noProof/>
                <w:sz w:val="28"/>
                <w:szCs w:val="28"/>
                <w:lang w:val="ru-RU" w:eastAsia="ru-RU"/>
              </w:rPr>
              <w:tab/>
            </w:r>
            <w:r w:rsidRPr="002A57A9">
              <w:rPr>
                <w:rStyle w:val="a9"/>
                <w:rFonts w:ascii="Times New Roman" w:hAnsi="Times New Roman" w:cs="Times New Roman"/>
                <w:i w:val="0"/>
                <w:iCs w:val="0"/>
                <w:noProof/>
                <w:sz w:val="28"/>
                <w:szCs w:val="28"/>
              </w:rPr>
              <w:t>Артеріальний тиск</w:t>
            </w:r>
            <w:r w:rsidRPr="002A57A9">
              <w:rPr>
                <w:rFonts w:ascii="Times New Roman" w:hAnsi="Times New Roman" w:cs="Times New Roman"/>
                <w:i w:val="0"/>
                <w:iCs w:val="0"/>
                <w:noProof/>
                <w:webHidden/>
                <w:sz w:val="28"/>
                <w:szCs w:val="28"/>
              </w:rPr>
              <w:tab/>
            </w:r>
            <w:r w:rsidRPr="002A57A9">
              <w:rPr>
                <w:rFonts w:ascii="Times New Roman" w:hAnsi="Times New Roman" w:cs="Times New Roman"/>
                <w:i w:val="0"/>
                <w:iCs w:val="0"/>
                <w:noProof/>
                <w:webHidden/>
                <w:sz w:val="28"/>
                <w:szCs w:val="28"/>
              </w:rPr>
              <w:fldChar w:fldCharType="begin"/>
            </w:r>
            <w:r w:rsidRPr="002A57A9">
              <w:rPr>
                <w:rFonts w:ascii="Times New Roman" w:hAnsi="Times New Roman" w:cs="Times New Roman"/>
                <w:i w:val="0"/>
                <w:iCs w:val="0"/>
                <w:noProof/>
                <w:webHidden/>
                <w:sz w:val="28"/>
                <w:szCs w:val="28"/>
              </w:rPr>
              <w:instrText xml:space="preserve"> PAGEREF _Toc31618085 \h </w:instrText>
            </w:r>
            <w:r w:rsidRPr="002A57A9">
              <w:rPr>
                <w:rFonts w:ascii="Times New Roman" w:hAnsi="Times New Roman" w:cs="Times New Roman"/>
                <w:i w:val="0"/>
                <w:iCs w:val="0"/>
                <w:noProof/>
                <w:webHidden/>
                <w:sz w:val="28"/>
                <w:szCs w:val="28"/>
              </w:rPr>
            </w:r>
            <w:r w:rsidRPr="002A57A9">
              <w:rPr>
                <w:rFonts w:ascii="Times New Roman" w:hAnsi="Times New Roman" w:cs="Times New Roman"/>
                <w:i w:val="0"/>
                <w:iCs w:val="0"/>
                <w:noProof/>
                <w:webHidden/>
                <w:sz w:val="28"/>
                <w:szCs w:val="28"/>
              </w:rPr>
              <w:fldChar w:fldCharType="separate"/>
            </w:r>
            <w:r w:rsidR="00CE3985">
              <w:rPr>
                <w:rFonts w:ascii="Times New Roman" w:hAnsi="Times New Roman" w:cs="Times New Roman"/>
                <w:i w:val="0"/>
                <w:iCs w:val="0"/>
                <w:noProof/>
                <w:webHidden/>
                <w:sz w:val="28"/>
                <w:szCs w:val="28"/>
              </w:rPr>
              <w:t>47</w:t>
            </w:r>
            <w:r w:rsidRPr="002A57A9">
              <w:rPr>
                <w:rFonts w:ascii="Times New Roman" w:hAnsi="Times New Roman" w:cs="Times New Roman"/>
                <w:i w:val="0"/>
                <w:iCs w:val="0"/>
                <w:noProof/>
                <w:webHidden/>
                <w:sz w:val="28"/>
                <w:szCs w:val="28"/>
              </w:rPr>
              <w:fldChar w:fldCharType="end"/>
            </w:r>
          </w:hyperlink>
        </w:p>
        <w:p w14:paraId="1B53915E" w14:textId="31DDDF79" w:rsidR="002A57A9" w:rsidRPr="002A57A9" w:rsidRDefault="002A57A9" w:rsidP="002A57A9">
          <w:pPr>
            <w:pStyle w:val="31"/>
            <w:tabs>
              <w:tab w:val="left" w:pos="1100"/>
              <w:tab w:val="right" w:leader="dot" w:pos="9911"/>
            </w:tabs>
            <w:spacing w:line="360" w:lineRule="auto"/>
            <w:rPr>
              <w:rFonts w:ascii="Times New Roman" w:eastAsiaTheme="minorEastAsia" w:hAnsi="Times New Roman" w:cs="Times New Roman"/>
              <w:i w:val="0"/>
              <w:iCs w:val="0"/>
              <w:noProof/>
              <w:sz w:val="28"/>
              <w:szCs w:val="28"/>
              <w:lang w:val="ru-RU" w:eastAsia="ru-RU"/>
            </w:rPr>
          </w:pPr>
          <w:hyperlink w:anchor="_Toc31618086" w:history="1">
            <w:r w:rsidRPr="002A57A9">
              <w:rPr>
                <w:rStyle w:val="a9"/>
                <w:rFonts w:ascii="Times New Roman" w:hAnsi="Times New Roman" w:cs="Times New Roman"/>
                <w:i w:val="0"/>
                <w:iCs w:val="0"/>
                <w:noProof/>
                <w:sz w:val="28"/>
                <w:szCs w:val="28"/>
              </w:rPr>
              <w:t>3.4.3</w:t>
            </w:r>
            <w:r w:rsidRPr="002A57A9">
              <w:rPr>
                <w:rFonts w:ascii="Times New Roman" w:eastAsiaTheme="minorEastAsia" w:hAnsi="Times New Roman" w:cs="Times New Roman"/>
                <w:i w:val="0"/>
                <w:iCs w:val="0"/>
                <w:noProof/>
                <w:sz w:val="28"/>
                <w:szCs w:val="28"/>
                <w:lang w:val="ru-RU" w:eastAsia="ru-RU"/>
              </w:rPr>
              <w:tab/>
            </w:r>
            <w:r w:rsidRPr="002A57A9">
              <w:rPr>
                <w:rStyle w:val="a9"/>
                <w:rFonts w:ascii="Times New Roman" w:hAnsi="Times New Roman" w:cs="Times New Roman"/>
                <w:i w:val="0"/>
                <w:iCs w:val="0"/>
                <w:noProof/>
                <w:sz w:val="28"/>
                <w:szCs w:val="28"/>
              </w:rPr>
              <w:t>Електричні імпульси серця</w:t>
            </w:r>
            <w:r w:rsidRPr="002A57A9">
              <w:rPr>
                <w:rFonts w:ascii="Times New Roman" w:hAnsi="Times New Roman" w:cs="Times New Roman"/>
                <w:i w:val="0"/>
                <w:iCs w:val="0"/>
                <w:noProof/>
                <w:webHidden/>
                <w:sz w:val="28"/>
                <w:szCs w:val="28"/>
              </w:rPr>
              <w:tab/>
            </w:r>
            <w:r w:rsidRPr="002A57A9">
              <w:rPr>
                <w:rFonts w:ascii="Times New Roman" w:hAnsi="Times New Roman" w:cs="Times New Roman"/>
                <w:i w:val="0"/>
                <w:iCs w:val="0"/>
                <w:noProof/>
                <w:webHidden/>
                <w:sz w:val="28"/>
                <w:szCs w:val="28"/>
              </w:rPr>
              <w:fldChar w:fldCharType="begin"/>
            </w:r>
            <w:r w:rsidRPr="002A57A9">
              <w:rPr>
                <w:rFonts w:ascii="Times New Roman" w:hAnsi="Times New Roman" w:cs="Times New Roman"/>
                <w:i w:val="0"/>
                <w:iCs w:val="0"/>
                <w:noProof/>
                <w:webHidden/>
                <w:sz w:val="28"/>
                <w:szCs w:val="28"/>
              </w:rPr>
              <w:instrText xml:space="preserve"> PAGEREF _Toc31618086 \h </w:instrText>
            </w:r>
            <w:r w:rsidRPr="002A57A9">
              <w:rPr>
                <w:rFonts w:ascii="Times New Roman" w:hAnsi="Times New Roman" w:cs="Times New Roman"/>
                <w:i w:val="0"/>
                <w:iCs w:val="0"/>
                <w:noProof/>
                <w:webHidden/>
                <w:sz w:val="28"/>
                <w:szCs w:val="28"/>
              </w:rPr>
            </w:r>
            <w:r w:rsidRPr="002A57A9">
              <w:rPr>
                <w:rFonts w:ascii="Times New Roman" w:hAnsi="Times New Roman" w:cs="Times New Roman"/>
                <w:i w:val="0"/>
                <w:iCs w:val="0"/>
                <w:noProof/>
                <w:webHidden/>
                <w:sz w:val="28"/>
                <w:szCs w:val="28"/>
              </w:rPr>
              <w:fldChar w:fldCharType="separate"/>
            </w:r>
            <w:r w:rsidR="00CE3985">
              <w:rPr>
                <w:rFonts w:ascii="Times New Roman" w:hAnsi="Times New Roman" w:cs="Times New Roman"/>
                <w:i w:val="0"/>
                <w:iCs w:val="0"/>
                <w:noProof/>
                <w:webHidden/>
                <w:sz w:val="28"/>
                <w:szCs w:val="28"/>
              </w:rPr>
              <w:t>49</w:t>
            </w:r>
            <w:r w:rsidRPr="002A57A9">
              <w:rPr>
                <w:rFonts w:ascii="Times New Roman" w:hAnsi="Times New Roman" w:cs="Times New Roman"/>
                <w:i w:val="0"/>
                <w:iCs w:val="0"/>
                <w:noProof/>
                <w:webHidden/>
                <w:sz w:val="28"/>
                <w:szCs w:val="28"/>
              </w:rPr>
              <w:fldChar w:fldCharType="end"/>
            </w:r>
          </w:hyperlink>
        </w:p>
        <w:p w14:paraId="6FFC87EE" w14:textId="61B14A5F" w:rsidR="002A57A9" w:rsidRPr="002A57A9" w:rsidRDefault="002A57A9" w:rsidP="002A57A9">
          <w:pPr>
            <w:pStyle w:val="31"/>
            <w:tabs>
              <w:tab w:val="right" w:leader="dot" w:pos="9911"/>
            </w:tabs>
            <w:spacing w:line="360" w:lineRule="auto"/>
            <w:rPr>
              <w:rFonts w:ascii="Times New Roman" w:eastAsiaTheme="minorEastAsia" w:hAnsi="Times New Roman" w:cs="Times New Roman"/>
              <w:i w:val="0"/>
              <w:iCs w:val="0"/>
              <w:noProof/>
              <w:sz w:val="28"/>
              <w:szCs w:val="28"/>
              <w:lang w:val="ru-RU" w:eastAsia="ru-RU"/>
            </w:rPr>
          </w:pPr>
          <w:hyperlink w:anchor="_Toc31618087" w:history="1">
            <w:r w:rsidRPr="002A57A9">
              <w:rPr>
                <w:rStyle w:val="a9"/>
                <w:rFonts w:ascii="Times New Roman" w:hAnsi="Times New Roman" w:cs="Times New Roman"/>
                <w:i w:val="0"/>
                <w:iCs w:val="0"/>
                <w:noProof/>
                <w:sz w:val="28"/>
                <w:szCs w:val="28"/>
              </w:rPr>
              <w:t>3.4.4 Споживання кисню при навантаженні</w:t>
            </w:r>
            <w:r w:rsidRPr="002A57A9">
              <w:rPr>
                <w:rFonts w:ascii="Times New Roman" w:hAnsi="Times New Roman" w:cs="Times New Roman"/>
                <w:i w:val="0"/>
                <w:iCs w:val="0"/>
                <w:noProof/>
                <w:webHidden/>
                <w:sz w:val="28"/>
                <w:szCs w:val="28"/>
              </w:rPr>
              <w:tab/>
            </w:r>
            <w:r w:rsidRPr="002A57A9">
              <w:rPr>
                <w:rFonts w:ascii="Times New Roman" w:hAnsi="Times New Roman" w:cs="Times New Roman"/>
                <w:i w:val="0"/>
                <w:iCs w:val="0"/>
                <w:noProof/>
                <w:webHidden/>
                <w:sz w:val="28"/>
                <w:szCs w:val="28"/>
              </w:rPr>
              <w:fldChar w:fldCharType="begin"/>
            </w:r>
            <w:r w:rsidRPr="002A57A9">
              <w:rPr>
                <w:rFonts w:ascii="Times New Roman" w:hAnsi="Times New Roman" w:cs="Times New Roman"/>
                <w:i w:val="0"/>
                <w:iCs w:val="0"/>
                <w:noProof/>
                <w:webHidden/>
                <w:sz w:val="28"/>
                <w:szCs w:val="28"/>
              </w:rPr>
              <w:instrText xml:space="preserve"> PAGEREF _Toc31618087 \h </w:instrText>
            </w:r>
            <w:r w:rsidRPr="002A57A9">
              <w:rPr>
                <w:rFonts w:ascii="Times New Roman" w:hAnsi="Times New Roman" w:cs="Times New Roman"/>
                <w:i w:val="0"/>
                <w:iCs w:val="0"/>
                <w:noProof/>
                <w:webHidden/>
                <w:sz w:val="28"/>
                <w:szCs w:val="28"/>
              </w:rPr>
            </w:r>
            <w:r w:rsidRPr="002A57A9">
              <w:rPr>
                <w:rFonts w:ascii="Times New Roman" w:hAnsi="Times New Roman" w:cs="Times New Roman"/>
                <w:i w:val="0"/>
                <w:iCs w:val="0"/>
                <w:noProof/>
                <w:webHidden/>
                <w:sz w:val="28"/>
                <w:szCs w:val="28"/>
              </w:rPr>
              <w:fldChar w:fldCharType="separate"/>
            </w:r>
            <w:r w:rsidR="00CE3985">
              <w:rPr>
                <w:rFonts w:ascii="Times New Roman" w:hAnsi="Times New Roman" w:cs="Times New Roman"/>
                <w:i w:val="0"/>
                <w:iCs w:val="0"/>
                <w:noProof/>
                <w:webHidden/>
                <w:sz w:val="28"/>
                <w:szCs w:val="28"/>
              </w:rPr>
              <w:t>52</w:t>
            </w:r>
            <w:r w:rsidRPr="002A57A9">
              <w:rPr>
                <w:rFonts w:ascii="Times New Roman" w:hAnsi="Times New Roman" w:cs="Times New Roman"/>
                <w:i w:val="0"/>
                <w:iCs w:val="0"/>
                <w:noProof/>
                <w:webHidden/>
                <w:sz w:val="28"/>
                <w:szCs w:val="28"/>
              </w:rPr>
              <w:fldChar w:fldCharType="end"/>
            </w:r>
          </w:hyperlink>
        </w:p>
        <w:p w14:paraId="45F7ABEC" w14:textId="4760A27D" w:rsidR="002A57A9" w:rsidRPr="002A57A9" w:rsidRDefault="002A57A9" w:rsidP="002A57A9">
          <w:pPr>
            <w:pStyle w:val="21"/>
            <w:tabs>
              <w:tab w:val="right" w:leader="dot" w:pos="9911"/>
            </w:tabs>
            <w:spacing w:line="360" w:lineRule="auto"/>
            <w:rPr>
              <w:rFonts w:ascii="Times New Roman" w:eastAsiaTheme="minorEastAsia" w:hAnsi="Times New Roman" w:cs="Times New Roman"/>
              <w:smallCaps w:val="0"/>
              <w:noProof/>
              <w:sz w:val="28"/>
              <w:szCs w:val="28"/>
              <w:lang w:val="ru-RU" w:eastAsia="ru-RU"/>
            </w:rPr>
          </w:pPr>
          <w:hyperlink w:anchor="_Toc31618088" w:history="1">
            <w:r w:rsidRPr="002A57A9">
              <w:rPr>
                <w:rStyle w:val="a9"/>
                <w:rFonts w:ascii="Times New Roman" w:hAnsi="Times New Roman" w:cs="Times New Roman"/>
                <w:noProof/>
                <w:sz w:val="28"/>
                <w:szCs w:val="28"/>
              </w:rPr>
              <w:t>Висновок за розділом 3</w:t>
            </w:r>
            <w:r w:rsidRPr="002A57A9">
              <w:rPr>
                <w:rFonts w:ascii="Times New Roman" w:hAnsi="Times New Roman" w:cs="Times New Roman"/>
                <w:noProof/>
                <w:webHidden/>
                <w:sz w:val="28"/>
                <w:szCs w:val="28"/>
              </w:rPr>
              <w:tab/>
            </w:r>
            <w:r w:rsidRPr="002A57A9">
              <w:rPr>
                <w:rFonts w:ascii="Times New Roman" w:hAnsi="Times New Roman" w:cs="Times New Roman"/>
                <w:noProof/>
                <w:webHidden/>
                <w:sz w:val="28"/>
                <w:szCs w:val="28"/>
              </w:rPr>
              <w:fldChar w:fldCharType="begin"/>
            </w:r>
            <w:r w:rsidRPr="002A57A9">
              <w:rPr>
                <w:rFonts w:ascii="Times New Roman" w:hAnsi="Times New Roman" w:cs="Times New Roman"/>
                <w:noProof/>
                <w:webHidden/>
                <w:sz w:val="28"/>
                <w:szCs w:val="28"/>
              </w:rPr>
              <w:instrText xml:space="preserve"> PAGEREF _Toc31618088 \h </w:instrText>
            </w:r>
            <w:r w:rsidRPr="002A57A9">
              <w:rPr>
                <w:rFonts w:ascii="Times New Roman" w:hAnsi="Times New Roman" w:cs="Times New Roman"/>
                <w:noProof/>
                <w:webHidden/>
                <w:sz w:val="28"/>
                <w:szCs w:val="28"/>
              </w:rPr>
            </w:r>
            <w:r w:rsidRPr="002A57A9">
              <w:rPr>
                <w:rFonts w:ascii="Times New Roman" w:hAnsi="Times New Roman" w:cs="Times New Roman"/>
                <w:noProof/>
                <w:webHidden/>
                <w:sz w:val="28"/>
                <w:szCs w:val="28"/>
              </w:rPr>
              <w:fldChar w:fldCharType="separate"/>
            </w:r>
            <w:r w:rsidR="00CE3985">
              <w:rPr>
                <w:rFonts w:ascii="Times New Roman" w:hAnsi="Times New Roman" w:cs="Times New Roman"/>
                <w:noProof/>
                <w:webHidden/>
                <w:sz w:val="28"/>
                <w:szCs w:val="28"/>
              </w:rPr>
              <w:t>53</w:t>
            </w:r>
            <w:r w:rsidRPr="002A57A9">
              <w:rPr>
                <w:rFonts w:ascii="Times New Roman" w:hAnsi="Times New Roman" w:cs="Times New Roman"/>
                <w:noProof/>
                <w:webHidden/>
                <w:sz w:val="28"/>
                <w:szCs w:val="28"/>
              </w:rPr>
              <w:fldChar w:fldCharType="end"/>
            </w:r>
          </w:hyperlink>
        </w:p>
        <w:p w14:paraId="498B5D51" w14:textId="64CDCB70" w:rsidR="002A57A9" w:rsidRPr="002A57A9" w:rsidRDefault="002A57A9" w:rsidP="002A57A9">
          <w:pPr>
            <w:pStyle w:val="11"/>
            <w:rPr>
              <w:rFonts w:eastAsiaTheme="minorEastAsia"/>
              <w:b w:val="0"/>
              <w:bCs w:val="0"/>
              <w:lang w:val="ru-RU" w:eastAsia="ru-RU"/>
            </w:rPr>
          </w:pPr>
          <w:hyperlink w:anchor="_Toc31618089" w:history="1">
            <w:r w:rsidRPr="002A57A9">
              <w:rPr>
                <w:rStyle w:val="a9"/>
                <w:b w:val="0"/>
                <w:bCs w:val="0"/>
              </w:rPr>
              <w:t>РОЗДІЛ 4</w:t>
            </w:r>
            <w:r w:rsidRPr="002A57A9">
              <w:rPr>
                <w:b w:val="0"/>
                <w:bCs w:val="0"/>
                <w:webHidden/>
              </w:rPr>
              <w:tab/>
            </w:r>
            <w:r w:rsidRPr="002A57A9">
              <w:rPr>
                <w:b w:val="0"/>
                <w:bCs w:val="0"/>
                <w:webHidden/>
              </w:rPr>
              <w:fldChar w:fldCharType="begin"/>
            </w:r>
            <w:r w:rsidRPr="002A57A9">
              <w:rPr>
                <w:b w:val="0"/>
                <w:bCs w:val="0"/>
                <w:webHidden/>
              </w:rPr>
              <w:instrText xml:space="preserve"> PAGEREF _Toc31618089 \h </w:instrText>
            </w:r>
            <w:r w:rsidRPr="002A57A9">
              <w:rPr>
                <w:b w:val="0"/>
                <w:bCs w:val="0"/>
                <w:webHidden/>
              </w:rPr>
            </w:r>
            <w:r w:rsidRPr="002A57A9">
              <w:rPr>
                <w:b w:val="0"/>
                <w:bCs w:val="0"/>
                <w:webHidden/>
              </w:rPr>
              <w:fldChar w:fldCharType="separate"/>
            </w:r>
            <w:r w:rsidR="00CE3985">
              <w:rPr>
                <w:b w:val="0"/>
                <w:bCs w:val="0"/>
                <w:webHidden/>
              </w:rPr>
              <w:t>55</w:t>
            </w:r>
            <w:r w:rsidRPr="002A57A9">
              <w:rPr>
                <w:b w:val="0"/>
                <w:bCs w:val="0"/>
                <w:webHidden/>
              </w:rPr>
              <w:fldChar w:fldCharType="end"/>
            </w:r>
          </w:hyperlink>
        </w:p>
        <w:p w14:paraId="0287CB70" w14:textId="6971CF84" w:rsidR="002A57A9" w:rsidRPr="002A57A9" w:rsidRDefault="002A57A9" w:rsidP="002A57A9">
          <w:pPr>
            <w:pStyle w:val="11"/>
            <w:rPr>
              <w:rFonts w:eastAsiaTheme="minorEastAsia"/>
              <w:b w:val="0"/>
              <w:bCs w:val="0"/>
              <w:lang w:val="ru-RU" w:eastAsia="ru-RU"/>
            </w:rPr>
          </w:pPr>
          <w:hyperlink w:anchor="_Toc31618090" w:history="1">
            <w:r w:rsidRPr="002A57A9">
              <w:rPr>
                <w:rStyle w:val="a9"/>
                <w:b w:val="0"/>
                <w:bCs w:val="0"/>
              </w:rPr>
              <w:t>ОБРОБКА ТА АНАЛІЗ РЕЗУЛЬТАТІВ ЗАПРОПОНОВАНИМ МЕТОДОМ</w:t>
            </w:r>
            <w:r w:rsidRPr="002A57A9">
              <w:rPr>
                <w:b w:val="0"/>
                <w:bCs w:val="0"/>
                <w:webHidden/>
              </w:rPr>
              <w:tab/>
            </w:r>
            <w:r w:rsidRPr="002A57A9">
              <w:rPr>
                <w:b w:val="0"/>
                <w:bCs w:val="0"/>
                <w:webHidden/>
              </w:rPr>
              <w:fldChar w:fldCharType="begin"/>
            </w:r>
            <w:r w:rsidRPr="002A57A9">
              <w:rPr>
                <w:b w:val="0"/>
                <w:bCs w:val="0"/>
                <w:webHidden/>
              </w:rPr>
              <w:instrText xml:space="preserve"> PAGEREF _Toc31618090 \h </w:instrText>
            </w:r>
            <w:r w:rsidRPr="002A57A9">
              <w:rPr>
                <w:b w:val="0"/>
                <w:bCs w:val="0"/>
                <w:webHidden/>
              </w:rPr>
            </w:r>
            <w:r w:rsidRPr="002A57A9">
              <w:rPr>
                <w:b w:val="0"/>
                <w:bCs w:val="0"/>
                <w:webHidden/>
              </w:rPr>
              <w:fldChar w:fldCharType="separate"/>
            </w:r>
            <w:r w:rsidR="00CE3985">
              <w:rPr>
                <w:b w:val="0"/>
                <w:bCs w:val="0"/>
                <w:webHidden/>
              </w:rPr>
              <w:t>55</w:t>
            </w:r>
            <w:r w:rsidRPr="002A57A9">
              <w:rPr>
                <w:b w:val="0"/>
                <w:bCs w:val="0"/>
                <w:webHidden/>
              </w:rPr>
              <w:fldChar w:fldCharType="end"/>
            </w:r>
          </w:hyperlink>
        </w:p>
        <w:p w14:paraId="2E944774" w14:textId="12D4967C" w:rsidR="002A57A9" w:rsidRPr="002A57A9" w:rsidRDefault="002A57A9" w:rsidP="002A57A9">
          <w:pPr>
            <w:pStyle w:val="21"/>
            <w:tabs>
              <w:tab w:val="right" w:leader="dot" w:pos="9911"/>
            </w:tabs>
            <w:spacing w:line="360" w:lineRule="auto"/>
            <w:rPr>
              <w:rFonts w:ascii="Times New Roman" w:eastAsiaTheme="minorEastAsia" w:hAnsi="Times New Roman" w:cs="Times New Roman"/>
              <w:smallCaps w:val="0"/>
              <w:noProof/>
              <w:sz w:val="28"/>
              <w:szCs w:val="28"/>
              <w:lang w:val="ru-RU" w:eastAsia="ru-RU"/>
            </w:rPr>
          </w:pPr>
          <w:hyperlink w:anchor="_Toc31618091" w:history="1">
            <w:r w:rsidRPr="002A57A9">
              <w:rPr>
                <w:rStyle w:val="a9"/>
                <w:rFonts w:ascii="Times New Roman" w:hAnsi="Times New Roman" w:cs="Times New Roman"/>
                <w:noProof/>
                <w:sz w:val="28"/>
                <w:szCs w:val="28"/>
              </w:rPr>
              <w:t>4.1 Алгоритм проведення експерименту</w:t>
            </w:r>
            <w:r w:rsidRPr="002A57A9">
              <w:rPr>
                <w:rFonts w:ascii="Times New Roman" w:hAnsi="Times New Roman" w:cs="Times New Roman"/>
                <w:noProof/>
                <w:webHidden/>
                <w:sz w:val="28"/>
                <w:szCs w:val="28"/>
              </w:rPr>
              <w:tab/>
            </w:r>
            <w:r w:rsidRPr="002A57A9">
              <w:rPr>
                <w:rFonts w:ascii="Times New Roman" w:hAnsi="Times New Roman" w:cs="Times New Roman"/>
                <w:noProof/>
                <w:webHidden/>
                <w:sz w:val="28"/>
                <w:szCs w:val="28"/>
              </w:rPr>
              <w:fldChar w:fldCharType="begin"/>
            </w:r>
            <w:r w:rsidRPr="002A57A9">
              <w:rPr>
                <w:rFonts w:ascii="Times New Roman" w:hAnsi="Times New Roman" w:cs="Times New Roman"/>
                <w:noProof/>
                <w:webHidden/>
                <w:sz w:val="28"/>
                <w:szCs w:val="28"/>
              </w:rPr>
              <w:instrText xml:space="preserve"> PAGEREF _Toc31618091 \h </w:instrText>
            </w:r>
            <w:r w:rsidRPr="002A57A9">
              <w:rPr>
                <w:rFonts w:ascii="Times New Roman" w:hAnsi="Times New Roman" w:cs="Times New Roman"/>
                <w:noProof/>
                <w:webHidden/>
                <w:sz w:val="28"/>
                <w:szCs w:val="28"/>
              </w:rPr>
            </w:r>
            <w:r w:rsidRPr="002A57A9">
              <w:rPr>
                <w:rFonts w:ascii="Times New Roman" w:hAnsi="Times New Roman" w:cs="Times New Roman"/>
                <w:noProof/>
                <w:webHidden/>
                <w:sz w:val="28"/>
                <w:szCs w:val="28"/>
              </w:rPr>
              <w:fldChar w:fldCharType="separate"/>
            </w:r>
            <w:r w:rsidR="00CE3985">
              <w:rPr>
                <w:rFonts w:ascii="Times New Roman" w:hAnsi="Times New Roman" w:cs="Times New Roman"/>
                <w:noProof/>
                <w:webHidden/>
                <w:sz w:val="28"/>
                <w:szCs w:val="28"/>
              </w:rPr>
              <w:t>55</w:t>
            </w:r>
            <w:r w:rsidRPr="002A57A9">
              <w:rPr>
                <w:rFonts w:ascii="Times New Roman" w:hAnsi="Times New Roman" w:cs="Times New Roman"/>
                <w:noProof/>
                <w:webHidden/>
                <w:sz w:val="28"/>
                <w:szCs w:val="28"/>
              </w:rPr>
              <w:fldChar w:fldCharType="end"/>
            </w:r>
          </w:hyperlink>
        </w:p>
        <w:p w14:paraId="0985F6BA" w14:textId="41B2FEE2" w:rsidR="002A57A9" w:rsidRPr="002A57A9" w:rsidRDefault="002A57A9" w:rsidP="002A57A9">
          <w:pPr>
            <w:pStyle w:val="21"/>
            <w:tabs>
              <w:tab w:val="left" w:pos="880"/>
              <w:tab w:val="right" w:leader="dot" w:pos="9911"/>
            </w:tabs>
            <w:spacing w:line="360" w:lineRule="auto"/>
            <w:rPr>
              <w:rFonts w:ascii="Times New Roman" w:eastAsiaTheme="minorEastAsia" w:hAnsi="Times New Roman" w:cs="Times New Roman"/>
              <w:smallCaps w:val="0"/>
              <w:noProof/>
              <w:sz w:val="28"/>
              <w:szCs w:val="28"/>
              <w:lang w:val="ru-RU" w:eastAsia="ru-RU"/>
            </w:rPr>
          </w:pPr>
          <w:hyperlink w:anchor="_Toc31618092" w:history="1">
            <w:r w:rsidRPr="002A57A9">
              <w:rPr>
                <w:rStyle w:val="a9"/>
                <w:rFonts w:ascii="Times New Roman" w:hAnsi="Times New Roman" w:cs="Times New Roman"/>
                <w:noProof/>
                <w:sz w:val="28"/>
                <w:szCs w:val="28"/>
              </w:rPr>
              <w:t>4.2</w:t>
            </w:r>
            <w:r w:rsidRPr="002A57A9">
              <w:rPr>
                <w:rFonts w:ascii="Times New Roman" w:eastAsiaTheme="minorEastAsia" w:hAnsi="Times New Roman" w:cs="Times New Roman"/>
                <w:smallCaps w:val="0"/>
                <w:noProof/>
                <w:sz w:val="28"/>
                <w:szCs w:val="28"/>
                <w:lang w:val="ru-RU" w:eastAsia="ru-RU"/>
              </w:rPr>
              <w:tab/>
            </w:r>
            <w:r w:rsidRPr="002A57A9">
              <w:rPr>
                <w:rStyle w:val="a9"/>
                <w:rFonts w:ascii="Times New Roman" w:hAnsi="Times New Roman" w:cs="Times New Roman"/>
                <w:noProof/>
                <w:sz w:val="28"/>
                <w:szCs w:val="28"/>
              </w:rPr>
              <w:t>Статистичний аналіз отриманих показників</w:t>
            </w:r>
            <w:r w:rsidRPr="002A57A9">
              <w:rPr>
                <w:rFonts w:ascii="Times New Roman" w:hAnsi="Times New Roman" w:cs="Times New Roman"/>
                <w:noProof/>
                <w:webHidden/>
                <w:sz w:val="28"/>
                <w:szCs w:val="28"/>
              </w:rPr>
              <w:tab/>
            </w:r>
            <w:r w:rsidRPr="002A57A9">
              <w:rPr>
                <w:rFonts w:ascii="Times New Roman" w:hAnsi="Times New Roman" w:cs="Times New Roman"/>
                <w:noProof/>
                <w:webHidden/>
                <w:sz w:val="28"/>
                <w:szCs w:val="28"/>
              </w:rPr>
              <w:fldChar w:fldCharType="begin"/>
            </w:r>
            <w:r w:rsidRPr="002A57A9">
              <w:rPr>
                <w:rFonts w:ascii="Times New Roman" w:hAnsi="Times New Roman" w:cs="Times New Roman"/>
                <w:noProof/>
                <w:webHidden/>
                <w:sz w:val="28"/>
                <w:szCs w:val="28"/>
              </w:rPr>
              <w:instrText xml:space="preserve"> PAGEREF _Toc31618092 \h </w:instrText>
            </w:r>
            <w:r w:rsidRPr="002A57A9">
              <w:rPr>
                <w:rFonts w:ascii="Times New Roman" w:hAnsi="Times New Roman" w:cs="Times New Roman"/>
                <w:noProof/>
                <w:webHidden/>
                <w:sz w:val="28"/>
                <w:szCs w:val="28"/>
              </w:rPr>
            </w:r>
            <w:r w:rsidRPr="002A57A9">
              <w:rPr>
                <w:rFonts w:ascii="Times New Roman" w:hAnsi="Times New Roman" w:cs="Times New Roman"/>
                <w:noProof/>
                <w:webHidden/>
                <w:sz w:val="28"/>
                <w:szCs w:val="28"/>
              </w:rPr>
              <w:fldChar w:fldCharType="separate"/>
            </w:r>
            <w:r w:rsidR="00CE3985">
              <w:rPr>
                <w:rFonts w:ascii="Times New Roman" w:hAnsi="Times New Roman" w:cs="Times New Roman"/>
                <w:noProof/>
                <w:webHidden/>
                <w:sz w:val="28"/>
                <w:szCs w:val="28"/>
              </w:rPr>
              <w:t>57</w:t>
            </w:r>
            <w:r w:rsidRPr="002A57A9">
              <w:rPr>
                <w:rFonts w:ascii="Times New Roman" w:hAnsi="Times New Roman" w:cs="Times New Roman"/>
                <w:noProof/>
                <w:webHidden/>
                <w:sz w:val="28"/>
                <w:szCs w:val="28"/>
              </w:rPr>
              <w:fldChar w:fldCharType="end"/>
            </w:r>
          </w:hyperlink>
        </w:p>
        <w:p w14:paraId="7356EFEB" w14:textId="2848D958" w:rsidR="002A57A9" w:rsidRPr="002A57A9" w:rsidRDefault="002A57A9" w:rsidP="002A57A9">
          <w:pPr>
            <w:pStyle w:val="21"/>
            <w:tabs>
              <w:tab w:val="left" w:pos="880"/>
              <w:tab w:val="right" w:leader="dot" w:pos="9911"/>
            </w:tabs>
            <w:spacing w:line="360" w:lineRule="auto"/>
            <w:rPr>
              <w:rFonts w:ascii="Times New Roman" w:eastAsiaTheme="minorEastAsia" w:hAnsi="Times New Roman" w:cs="Times New Roman"/>
              <w:smallCaps w:val="0"/>
              <w:noProof/>
              <w:sz w:val="28"/>
              <w:szCs w:val="28"/>
              <w:lang w:val="ru-RU" w:eastAsia="ru-RU"/>
            </w:rPr>
          </w:pPr>
          <w:hyperlink w:anchor="_Toc31618093" w:history="1">
            <w:r w:rsidRPr="002A57A9">
              <w:rPr>
                <w:rStyle w:val="a9"/>
                <w:rFonts w:ascii="Times New Roman" w:hAnsi="Times New Roman" w:cs="Times New Roman"/>
                <w:noProof/>
                <w:sz w:val="28"/>
                <w:szCs w:val="28"/>
              </w:rPr>
              <w:t>4.4</w:t>
            </w:r>
            <w:r w:rsidRPr="002A57A9">
              <w:rPr>
                <w:rFonts w:ascii="Times New Roman" w:eastAsiaTheme="minorEastAsia" w:hAnsi="Times New Roman" w:cs="Times New Roman"/>
                <w:smallCaps w:val="0"/>
                <w:noProof/>
                <w:sz w:val="28"/>
                <w:szCs w:val="28"/>
                <w:lang w:val="ru-RU" w:eastAsia="ru-RU"/>
              </w:rPr>
              <w:tab/>
            </w:r>
            <w:r w:rsidRPr="002A57A9">
              <w:rPr>
                <w:rStyle w:val="a9"/>
                <w:rFonts w:ascii="Times New Roman" w:hAnsi="Times New Roman" w:cs="Times New Roman"/>
                <w:noProof/>
                <w:sz w:val="28"/>
                <w:szCs w:val="28"/>
              </w:rPr>
              <w:t>Метод оцінки нелінійної динамічної системи</w:t>
            </w:r>
            <w:r w:rsidRPr="002A57A9">
              <w:rPr>
                <w:rFonts w:ascii="Times New Roman" w:hAnsi="Times New Roman" w:cs="Times New Roman"/>
                <w:noProof/>
                <w:webHidden/>
                <w:sz w:val="28"/>
                <w:szCs w:val="28"/>
              </w:rPr>
              <w:tab/>
            </w:r>
            <w:r w:rsidRPr="002A57A9">
              <w:rPr>
                <w:rFonts w:ascii="Times New Roman" w:hAnsi="Times New Roman" w:cs="Times New Roman"/>
                <w:noProof/>
                <w:webHidden/>
                <w:sz w:val="28"/>
                <w:szCs w:val="28"/>
              </w:rPr>
              <w:fldChar w:fldCharType="begin"/>
            </w:r>
            <w:r w:rsidRPr="002A57A9">
              <w:rPr>
                <w:rFonts w:ascii="Times New Roman" w:hAnsi="Times New Roman" w:cs="Times New Roman"/>
                <w:noProof/>
                <w:webHidden/>
                <w:sz w:val="28"/>
                <w:szCs w:val="28"/>
              </w:rPr>
              <w:instrText xml:space="preserve"> PAGEREF _Toc31618093 \h </w:instrText>
            </w:r>
            <w:r w:rsidRPr="002A57A9">
              <w:rPr>
                <w:rFonts w:ascii="Times New Roman" w:hAnsi="Times New Roman" w:cs="Times New Roman"/>
                <w:noProof/>
                <w:webHidden/>
                <w:sz w:val="28"/>
                <w:szCs w:val="28"/>
              </w:rPr>
            </w:r>
            <w:r w:rsidRPr="002A57A9">
              <w:rPr>
                <w:rFonts w:ascii="Times New Roman" w:hAnsi="Times New Roman" w:cs="Times New Roman"/>
                <w:noProof/>
                <w:webHidden/>
                <w:sz w:val="28"/>
                <w:szCs w:val="28"/>
              </w:rPr>
              <w:fldChar w:fldCharType="separate"/>
            </w:r>
            <w:r w:rsidR="00CE3985">
              <w:rPr>
                <w:rFonts w:ascii="Times New Roman" w:hAnsi="Times New Roman" w:cs="Times New Roman"/>
                <w:noProof/>
                <w:webHidden/>
                <w:sz w:val="28"/>
                <w:szCs w:val="28"/>
              </w:rPr>
              <w:t>62</w:t>
            </w:r>
            <w:r w:rsidRPr="002A57A9">
              <w:rPr>
                <w:rFonts w:ascii="Times New Roman" w:hAnsi="Times New Roman" w:cs="Times New Roman"/>
                <w:noProof/>
                <w:webHidden/>
                <w:sz w:val="28"/>
                <w:szCs w:val="28"/>
              </w:rPr>
              <w:fldChar w:fldCharType="end"/>
            </w:r>
          </w:hyperlink>
        </w:p>
        <w:p w14:paraId="693F0CF8" w14:textId="1CAFD2CD" w:rsidR="002A57A9" w:rsidRPr="002A57A9" w:rsidRDefault="002A57A9" w:rsidP="002A57A9">
          <w:pPr>
            <w:pStyle w:val="21"/>
            <w:tabs>
              <w:tab w:val="right" w:leader="dot" w:pos="9911"/>
            </w:tabs>
            <w:spacing w:line="360" w:lineRule="auto"/>
            <w:rPr>
              <w:rFonts w:ascii="Times New Roman" w:eastAsiaTheme="minorEastAsia" w:hAnsi="Times New Roman" w:cs="Times New Roman"/>
              <w:smallCaps w:val="0"/>
              <w:noProof/>
              <w:sz w:val="28"/>
              <w:szCs w:val="28"/>
              <w:lang w:val="ru-RU" w:eastAsia="ru-RU"/>
            </w:rPr>
          </w:pPr>
          <w:hyperlink w:anchor="_Toc31618094" w:history="1">
            <w:r w:rsidRPr="002A57A9">
              <w:rPr>
                <w:rStyle w:val="a9"/>
                <w:rFonts w:ascii="Times New Roman" w:hAnsi="Times New Roman" w:cs="Times New Roman"/>
                <w:noProof/>
                <w:sz w:val="28"/>
                <w:szCs w:val="28"/>
              </w:rPr>
              <w:t>Висновок за розділом 4</w:t>
            </w:r>
            <w:r w:rsidRPr="002A57A9">
              <w:rPr>
                <w:rFonts w:ascii="Times New Roman" w:hAnsi="Times New Roman" w:cs="Times New Roman"/>
                <w:noProof/>
                <w:webHidden/>
                <w:sz w:val="28"/>
                <w:szCs w:val="28"/>
              </w:rPr>
              <w:tab/>
            </w:r>
            <w:r w:rsidRPr="002A57A9">
              <w:rPr>
                <w:rFonts w:ascii="Times New Roman" w:hAnsi="Times New Roman" w:cs="Times New Roman"/>
                <w:noProof/>
                <w:webHidden/>
                <w:sz w:val="28"/>
                <w:szCs w:val="28"/>
              </w:rPr>
              <w:fldChar w:fldCharType="begin"/>
            </w:r>
            <w:r w:rsidRPr="002A57A9">
              <w:rPr>
                <w:rFonts w:ascii="Times New Roman" w:hAnsi="Times New Roman" w:cs="Times New Roman"/>
                <w:noProof/>
                <w:webHidden/>
                <w:sz w:val="28"/>
                <w:szCs w:val="28"/>
              </w:rPr>
              <w:instrText xml:space="preserve"> PAGEREF _Toc31618094 \h </w:instrText>
            </w:r>
            <w:r w:rsidRPr="002A57A9">
              <w:rPr>
                <w:rFonts w:ascii="Times New Roman" w:hAnsi="Times New Roman" w:cs="Times New Roman"/>
                <w:noProof/>
                <w:webHidden/>
                <w:sz w:val="28"/>
                <w:szCs w:val="28"/>
              </w:rPr>
            </w:r>
            <w:r w:rsidRPr="002A57A9">
              <w:rPr>
                <w:rFonts w:ascii="Times New Roman" w:hAnsi="Times New Roman" w:cs="Times New Roman"/>
                <w:noProof/>
                <w:webHidden/>
                <w:sz w:val="28"/>
                <w:szCs w:val="28"/>
              </w:rPr>
              <w:fldChar w:fldCharType="separate"/>
            </w:r>
            <w:r w:rsidR="00CE3985">
              <w:rPr>
                <w:rFonts w:ascii="Times New Roman" w:hAnsi="Times New Roman" w:cs="Times New Roman"/>
                <w:noProof/>
                <w:webHidden/>
                <w:sz w:val="28"/>
                <w:szCs w:val="28"/>
              </w:rPr>
              <w:t>66</w:t>
            </w:r>
            <w:r w:rsidRPr="002A57A9">
              <w:rPr>
                <w:rFonts w:ascii="Times New Roman" w:hAnsi="Times New Roman" w:cs="Times New Roman"/>
                <w:noProof/>
                <w:webHidden/>
                <w:sz w:val="28"/>
                <w:szCs w:val="28"/>
              </w:rPr>
              <w:fldChar w:fldCharType="end"/>
            </w:r>
          </w:hyperlink>
        </w:p>
        <w:p w14:paraId="32E17703" w14:textId="726FA916" w:rsidR="002A57A9" w:rsidRPr="002A57A9" w:rsidRDefault="002A57A9" w:rsidP="002A57A9">
          <w:pPr>
            <w:pStyle w:val="11"/>
            <w:rPr>
              <w:rFonts w:eastAsiaTheme="minorEastAsia"/>
              <w:b w:val="0"/>
              <w:bCs w:val="0"/>
              <w:lang w:val="ru-RU" w:eastAsia="ru-RU"/>
            </w:rPr>
          </w:pPr>
          <w:hyperlink w:anchor="_Toc31618095" w:history="1">
            <w:r w:rsidRPr="002A57A9">
              <w:rPr>
                <w:rStyle w:val="a9"/>
                <w:b w:val="0"/>
                <w:bCs w:val="0"/>
              </w:rPr>
              <w:t>РОЗДІЛ 5</w:t>
            </w:r>
            <w:r w:rsidRPr="002A57A9">
              <w:rPr>
                <w:b w:val="0"/>
                <w:bCs w:val="0"/>
                <w:webHidden/>
              </w:rPr>
              <w:tab/>
            </w:r>
            <w:r w:rsidRPr="002A57A9">
              <w:rPr>
                <w:b w:val="0"/>
                <w:bCs w:val="0"/>
                <w:webHidden/>
              </w:rPr>
              <w:fldChar w:fldCharType="begin"/>
            </w:r>
            <w:r w:rsidRPr="002A57A9">
              <w:rPr>
                <w:b w:val="0"/>
                <w:bCs w:val="0"/>
                <w:webHidden/>
              </w:rPr>
              <w:instrText xml:space="preserve"> PAGEREF _Toc31618095 \h </w:instrText>
            </w:r>
            <w:r w:rsidRPr="002A57A9">
              <w:rPr>
                <w:b w:val="0"/>
                <w:bCs w:val="0"/>
                <w:webHidden/>
              </w:rPr>
            </w:r>
            <w:r w:rsidRPr="002A57A9">
              <w:rPr>
                <w:b w:val="0"/>
                <w:bCs w:val="0"/>
                <w:webHidden/>
              </w:rPr>
              <w:fldChar w:fldCharType="separate"/>
            </w:r>
            <w:r w:rsidR="00CE3985">
              <w:rPr>
                <w:b w:val="0"/>
                <w:bCs w:val="0"/>
                <w:webHidden/>
              </w:rPr>
              <w:t>67</w:t>
            </w:r>
            <w:r w:rsidRPr="002A57A9">
              <w:rPr>
                <w:b w:val="0"/>
                <w:bCs w:val="0"/>
                <w:webHidden/>
              </w:rPr>
              <w:fldChar w:fldCharType="end"/>
            </w:r>
          </w:hyperlink>
        </w:p>
        <w:p w14:paraId="0E9F7DAB" w14:textId="3B3742CE" w:rsidR="002A57A9" w:rsidRPr="002A57A9" w:rsidRDefault="002A57A9" w:rsidP="002A57A9">
          <w:pPr>
            <w:pStyle w:val="11"/>
            <w:rPr>
              <w:rFonts w:eastAsiaTheme="minorEastAsia"/>
              <w:b w:val="0"/>
              <w:bCs w:val="0"/>
              <w:lang w:val="ru-RU" w:eastAsia="ru-RU"/>
            </w:rPr>
          </w:pPr>
          <w:hyperlink w:anchor="_Toc31618096" w:history="1">
            <w:r w:rsidRPr="002A57A9">
              <w:rPr>
                <w:rStyle w:val="a9"/>
                <w:b w:val="0"/>
                <w:bCs w:val="0"/>
              </w:rPr>
              <w:t>ОХОРОНА НАВКОЛИШНЬОГО СЕРЕДОВИЩА</w:t>
            </w:r>
            <w:r w:rsidRPr="002A57A9">
              <w:rPr>
                <w:b w:val="0"/>
                <w:bCs w:val="0"/>
                <w:webHidden/>
              </w:rPr>
              <w:tab/>
            </w:r>
            <w:r w:rsidRPr="002A57A9">
              <w:rPr>
                <w:b w:val="0"/>
                <w:bCs w:val="0"/>
                <w:webHidden/>
              </w:rPr>
              <w:fldChar w:fldCharType="begin"/>
            </w:r>
            <w:r w:rsidRPr="002A57A9">
              <w:rPr>
                <w:b w:val="0"/>
                <w:bCs w:val="0"/>
                <w:webHidden/>
              </w:rPr>
              <w:instrText xml:space="preserve"> PAGEREF _Toc31618096 \h </w:instrText>
            </w:r>
            <w:r w:rsidRPr="002A57A9">
              <w:rPr>
                <w:b w:val="0"/>
                <w:bCs w:val="0"/>
                <w:webHidden/>
              </w:rPr>
            </w:r>
            <w:r w:rsidRPr="002A57A9">
              <w:rPr>
                <w:b w:val="0"/>
                <w:bCs w:val="0"/>
                <w:webHidden/>
              </w:rPr>
              <w:fldChar w:fldCharType="separate"/>
            </w:r>
            <w:r w:rsidR="00CE3985">
              <w:rPr>
                <w:b w:val="0"/>
                <w:bCs w:val="0"/>
                <w:webHidden/>
              </w:rPr>
              <w:t>67</w:t>
            </w:r>
            <w:r w:rsidRPr="002A57A9">
              <w:rPr>
                <w:b w:val="0"/>
                <w:bCs w:val="0"/>
                <w:webHidden/>
              </w:rPr>
              <w:fldChar w:fldCharType="end"/>
            </w:r>
          </w:hyperlink>
        </w:p>
        <w:p w14:paraId="17A4B8DA" w14:textId="00867C3D" w:rsidR="002A57A9" w:rsidRPr="002A57A9" w:rsidRDefault="002A57A9" w:rsidP="002A57A9">
          <w:pPr>
            <w:pStyle w:val="21"/>
            <w:tabs>
              <w:tab w:val="right" w:leader="dot" w:pos="9911"/>
            </w:tabs>
            <w:spacing w:line="360" w:lineRule="auto"/>
            <w:rPr>
              <w:rFonts w:ascii="Times New Roman" w:eastAsiaTheme="minorEastAsia" w:hAnsi="Times New Roman" w:cs="Times New Roman"/>
              <w:smallCaps w:val="0"/>
              <w:noProof/>
              <w:sz w:val="28"/>
              <w:szCs w:val="28"/>
              <w:lang w:val="ru-RU" w:eastAsia="ru-RU"/>
            </w:rPr>
          </w:pPr>
          <w:hyperlink w:anchor="_Toc31618097" w:history="1">
            <w:r w:rsidRPr="002A57A9">
              <w:rPr>
                <w:rStyle w:val="a9"/>
                <w:rFonts w:ascii="Times New Roman" w:hAnsi="Times New Roman" w:cs="Times New Roman"/>
                <w:noProof/>
                <w:sz w:val="28"/>
                <w:szCs w:val="28"/>
              </w:rPr>
              <w:t>5.1 Використання біоіндикаторів для оцінки стану навколишнього середовища</w:t>
            </w:r>
            <w:r w:rsidRPr="002A57A9">
              <w:rPr>
                <w:rFonts w:ascii="Times New Roman" w:hAnsi="Times New Roman" w:cs="Times New Roman"/>
                <w:noProof/>
                <w:webHidden/>
                <w:sz w:val="28"/>
                <w:szCs w:val="28"/>
              </w:rPr>
              <w:tab/>
            </w:r>
            <w:r w:rsidRPr="002A57A9">
              <w:rPr>
                <w:rFonts w:ascii="Times New Roman" w:hAnsi="Times New Roman" w:cs="Times New Roman"/>
                <w:noProof/>
                <w:webHidden/>
                <w:sz w:val="28"/>
                <w:szCs w:val="28"/>
              </w:rPr>
              <w:fldChar w:fldCharType="begin"/>
            </w:r>
            <w:r w:rsidRPr="002A57A9">
              <w:rPr>
                <w:rFonts w:ascii="Times New Roman" w:hAnsi="Times New Roman" w:cs="Times New Roman"/>
                <w:noProof/>
                <w:webHidden/>
                <w:sz w:val="28"/>
                <w:szCs w:val="28"/>
              </w:rPr>
              <w:instrText xml:space="preserve"> PAGEREF _Toc31618097 \h </w:instrText>
            </w:r>
            <w:r w:rsidRPr="002A57A9">
              <w:rPr>
                <w:rFonts w:ascii="Times New Roman" w:hAnsi="Times New Roman" w:cs="Times New Roman"/>
                <w:noProof/>
                <w:webHidden/>
                <w:sz w:val="28"/>
                <w:szCs w:val="28"/>
              </w:rPr>
            </w:r>
            <w:r w:rsidRPr="002A57A9">
              <w:rPr>
                <w:rFonts w:ascii="Times New Roman" w:hAnsi="Times New Roman" w:cs="Times New Roman"/>
                <w:noProof/>
                <w:webHidden/>
                <w:sz w:val="28"/>
                <w:szCs w:val="28"/>
              </w:rPr>
              <w:fldChar w:fldCharType="separate"/>
            </w:r>
            <w:r w:rsidR="00CE3985">
              <w:rPr>
                <w:rFonts w:ascii="Times New Roman" w:hAnsi="Times New Roman" w:cs="Times New Roman"/>
                <w:noProof/>
                <w:webHidden/>
                <w:sz w:val="28"/>
                <w:szCs w:val="28"/>
              </w:rPr>
              <w:t>67</w:t>
            </w:r>
            <w:r w:rsidRPr="002A57A9">
              <w:rPr>
                <w:rFonts w:ascii="Times New Roman" w:hAnsi="Times New Roman" w:cs="Times New Roman"/>
                <w:noProof/>
                <w:webHidden/>
                <w:sz w:val="28"/>
                <w:szCs w:val="28"/>
              </w:rPr>
              <w:fldChar w:fldCharType="end"/>
            </w:r>
          </w:hyperlink>
        </w:p>
        <w:p w14:paraId="255451B9" w14:textId="65E2A43E" w:rsidR="002A57A9" w:rsidRPr="002A57A9" w:rsidRDefault="002A57A9" w:rsidP="002A57A9">
          <w:pPr>
            <w:pStyle w:val="21"/>
            <w:tabs>
              <w:tab w:val="right" w:leader="dot" w:pos="9911"/>
            </w:tabs>
            <w:spacing w:line="360" w:lineRule="auto"/>
            <w:rPr>
              <w:rFonts w:ascii="Times New Roman" w:eastAsiaTheme="minorEastAsia" w:hAnsi="Times New Roman" w:cs="Times New Roman"/>
              <w:smallCaps w:val="0"/>
              <w:noProof/>
              <w:sz w:val="28"/>
              <w:szCs w:val="28"/>
              <w:lang w:val="ru-RU" w:eastAsia="ru-RU"/>
            </w:rPr>
          </w:pPr>
          <w:hyperlink w:anchor="_Toc31618098" w:history="1">
            <w:r w:rsidRPr="002A57A9">
              <w:rPr>
                <w:rStyle w:val="a9"/>
                <w:rFonts w:ascii="Times New Roman" w:hAnsi="Times New Roman" w:cs="Times New Roman"/>
                <w:noProof/>
                <w:sz w:val="28"/>
                <w:szCs w:val="28"/>
              </w:rPr>
              <w:t>5.2</w:t>
            </w:r>
            <w:r w:rsidRPr="002A57A9">
              <w:rPr>
                <w:rStyle w:val="a9"/>
                <w:rFonts w:ascii="Times New Roman" w:hAnsi="Times New Roman" w:cs="Times New Roman"/>
                <w:noProof/>
                <w:sz w:val="28"/>
                <w:szCs w:val="28"/>
                <w:lang w:val="ru-RU"/>
              </w:rPr>
              <w:t xml:space="preserve"> </w:t>
            </w:r>
            <w:r w:rsidRPr="002A57A9">
              <w:rPr>
                <w:rStyle w:val="a9"/>
                <w:rFonts w:ascii="Times New Roman" w:hAnsi="Times New Roman" w:cs="Times New Roman"/>
                <w:noProof/>
                <w:sz w:val="28"/>
                <w:szCs w:val="28"/>
              </w:rPr>
              <w:t>Рослини-індикатори</w:t>
            </w:r>
            <w:r w:rsidRPr="002A57A9">
              <w:rPr>
                <w:rFonts w:ascii="Times New Roman" w:hAnsi="Times New Roman" w:cs="Times New Roman"/>
                <w:noProof/>
                <w:webHidden/>
                <w:sz w:val="28"/>
                <w:szCs w:val="28"/>
              </w:rPr>
              <w:tab/>
            </w:r>
            <w:r w:rsidRPr="002A57A9">
              <w:rPr>
                <w:rFonts w:ascii="Times New Roman" w:hAnsi="Times New Roman" w:cs="Times New Roman"/>
                <w:noProof/>
                <w:webHidden/>
                <w:sz w:val="28"/>
                <w:szCs w:val="28"/>
              </w:rPr>
              <w:fldChar w:fldCharType="begin"/>
            </w:r>
            <w:r w:rsidRPr="002A57A9">
              <w:rPr>
                <w:rFonts w:ascii="Times New Roman" w:hAnsi="Times New Roman" w:cs="Times New Roman"/>
                <w:noProof/>
                <w:webHidden/>
                <w:sz w:val="28"/>
                <w:szCs w:val="28"/>
              </w:rPr>
              <w:instrText xml:space="preserve"> PAGEREF _Toc31618098 \h </w:instrText>
            </w:r>
            <w:r w:rsidRPr="002A57A9">
              <w:rPr>
                <w:rFonts w:ascii="Times New Roman" w:hAnsi="Times New Roman" w:cs="Times New Roman"/>
                <w:noProof/>
                <w:webHidden/>
                <w:sz w:val="28"/>
                <w:szCs w:val="28"/>
              </w:rPr>
            </w:r>
            <w:r w:rsidRPr="002A57A9">
              <w:rPr>
                <w:rFonts w:ascii="Times New Roman" w:hAnsi="Times New Roman" w:cs="Times New Roman"/>
                <w:noProof/>
                <w:webHidden/>
                <w:sz w:val="28"/>
                <w:szCs w:val="28"/>
              </w:rPr>
              <w:fldChar w:fldCharType="separate"/>
            </w:r>
            <w:r w:rsidR="00CE3985">
              <w:rPr>
                <w:rFonts w:ascii="Times New Roman" w:hAnsi="Times New Roman" w:cs="Times New Roman"/>
                <w:noProof/>
                <w:webHidden/>
                <w:sz w:val="28"/>
                <w:szCs w:val="28"/>
              </w:rPr>
              <w:t>70</w:t>
            </w:r>
            <w:r w:rsidRPr="002A57A9">
              <w:rPr>
                <w:rFonts w:ascii="Times New Roman" w:hAnsi="Times New Roman" w:cs="Times New Roman"/>
                <w:noProof/>
                <w:webHidden/>
                <w:sz w:val="28"/>
                <w:szCs w:val="28"/>
              </w:rPr>
              <w:fldChar w:fldCharType="end"/>
            </w:r>
          </w:hyperlink>
        </w:p>
        <w:p w14:paraId="2ECFE779" w14:textId="6ABB0B7D" w:rsidR="002A57A9" w:rsidRPr="002A57A9" w:rsidRDefault="002A57A9" w:rsidP="002A57A9">
          <w:pPr>
            <w:pStyle w:val="21"/>
            <w:tabs>
              <w:tab w:val="right" w:leader="dot" w:pos="9911"/>
            </w:tabs>
            <w:spacing w:line="360" w:lineRule="auto"/>
            <w:rPr>
              <w:rFonts w:ascii="Times New Roman" w:eastAsiaTheme="minorEastAsia" w:hAnsi="Times New Roman" w:cs="Times New Roman"/>
              <w:smallCaps w:val="0"/>
              <w:noProof/>
              <w:sz w:val="28"/>
              <w:szCs w:val="28"/>
              <w:lang w:val="ru-RU" w:eastAsia="ru-RU"/>
            </w:rPr>
          </w:pPr>
          <w:hyperlink w:anchor="_Toc31618099" w:history="1">
            <w:r w:rsidRPr="002A57A9">
              <w:rPr>
                <w:rStyle w:val="a9"/>
                <w:rFonts w:ascii="Times New Roman" w:hAnsi="Times New Roman" w:cs="Times New Roman"/>
                <w:noProof/>
                <w:sz w:val="28"/>
                <w:szCs w:val="28"/>
              </w:rPr>
              <w:t>5.3 Приклад використання лишайників для оцінки якості повітря</w:t>
            </w:r>
            <w:r w:rsidRPr="002A57A9">
              <w:rPr>
                <w:rFonts w:ascii="Times New Roman" w:hAnsi="Times New Roman" w:cs="Times New Roman"/>
                <w:noProof/>
                <w:webHidden/>
                <w:sz w:val="28"/>
                <w:szCs w:val="28"/>
              </w:rPr>
              <w:tab/>
            </w:r>
            <w:r w:rsidRPr="002A57A9">
              <w:rPr>
                <w:rFonts w:ascii="Times New Roman" w:hAnsi="Times New Roman" w:cs="Times New Roman"/>
                <w:noProof/>
                <w:webHidden/>
                <w:sz w:val="28"/>
                <w:szCs w:val="28"/>
              </w:rPr>
              <w:fldChar w:fldCharType="begin"/>
            </w:r>
            <w:r w:rsidRPr="002A57A9">
              <w:rPr>
                <w:rFonts w:ascii="Times New Roman" w:hAnsi="Times New Roman" w:cs="Times New Roman"/>
                <w:noProof/>
                <w:webHidden/>
                <w:sz w:val="28"/>
                <w:szCs w:val="28"/>
              </w:rPr>
              <w:instrText xml:space="preserve"> PAGEREF _Toc31618099 \h </w:instrText>
            </w:r>
            <w:r w:rsidRPr="002A57A9">
              <w:rPr>
                <w:rFonts w:ascii="Times New Roman" w:hAnsi="Times New Roman" w:cs="Times New Roman"/>
                <w:noProof/>
                <w:webHidden/>
                <w:sz w:val="28"/>
                <w:szCs w:val="28"/>
              </w:rPr>
            </w:r>
            <w:r w:rsidRPr="002A57A9">
              <w:rPr>
                <w:rFonts w:ascii="Times New Roman" w:hAnsi="Times New Roman" w:cs="Times New Roman"/>
                <w:noProof/>
                <w:webHidden/>
                <w:sz w:val="28"/>
                <w:szCs w:val="28"/>
              </w:rPr>
              <w:fldChar w:fldCharType="separate"/>
            </w:r>
            <w:r w:rsidR="00CE3985">
              <w:rPr>
                <w:rFonts w:ascii="Times New Roman" w:hAnsi="Times New Roman" w:cs="Times New Roman"/>
                <w:noProof/>
                <w:webHidden/>
                <w:sz w:val="28"/>
                <w:szCs w:val="28"/>
              </w:rPr>
              <w:t>71</w:t>
            </w:r>
            <w:r w:rsidRPr="002A57A9">
              <w:rPr>
                <w:rFonts w:ascii="Times New Roman" w:hAnsi="Times New Roman" w:cs="Times New Roman"/>
                <w:noProof/>
                <w:webHidden/>
                <w:sz w:val="28"/>
                <w:szCs w:val="28"/>
              </w:rPr>
              <w:fldChar w:fldCharType="end"/>
            </w:r>
          </w:hyperlink>
        </w:p>
        <w:p w14:paraId="78EFC872" w14:textId="40E15351" w:rsidR="002A57A9" w:rsidRPr="002A57A9" w:rsidRDefault="002A57A9" w:rsidP="002A57A9">
          <w:pPr>
            <w:pStyle w:val="21"/>
            <w:tabs>
              <w:tab w:val="right" w:leader="dot" w:pos="9911"/>
            </w:tabs>
            <w:spacing w:line="360" w:lineRule="auto"/>
            <w:rPr>
              <w:rFonts w:ascii="Times New Roman" w:eastAsiaTheme="minorEastAsia" w:hAnsi="Times New Roman" w:cs="Times New Roman"/>
              <w:smallCaps w:val="0"/>
              <w:noProof/>
              <w:sz w:val="28"/>
              <w:szCs w:val="28"/>
              <w:lang w:val="ru-RU" w:eastAsia="ru-RU"/>
            </w:rPr>
          </w:pPr>
          <w:hyperlink w:anchor="_Toc31618100" w:history="1">
            <w:r w:rsidRPr="002A57A9">
              <w:rPr>
                <w:rStyle w:val="a9"/>
                <w:rFonts w:ascii="Times New Roman" w:hAnsi="Times New Roman" w:cs="Times New Roman"/>
                <w:noProof/>
                <w:sz w:val="28"/>
                <w:szCs w:val="28"/>
              </w:rPr>
              <w:t>Висновок за розділом 5</w:t>
            </w:r>
            <w:r w:rsidRPr="002A57A9">
              <w:rPr>
                <w:rFonts w:ascii="Times New Roman" w:hAnsi="Times New Roman" w:cs="Times New Roman"/>
                <w:noProof/>
                <w:webHidden/>
                <w:sz w:val="28"/>
                <w:szCs w:val="28"/>
              </w:rPr>
              <w:tab/>
            </w:r>
            <w:r w:rsidRPr="002A57A9">
              <w:rPr>
                <w:rFonts w:ascii="Times New Roman" w:hAnsi="Times New Roman" w:cs="Times New Roman"/>
                <w:noProof/>
                <w:webHidden/>
                <w:sz w:val="28"/>
                <w:szCs w:val="28"/>
              </w:rPr>
              <w:fldChar w:fldCharType="begin"/>
            </w:r>
            <w:r w:rsidRPr="002A57A9">
              <w:rPr>
                <w:rFonts w:ascii="Times New Roman" w:hAnsi="Times New Roman" w:cs="Times New Roman"/>
                <w:noProof/>
                <w:webHidden/>
                <w:sz w:val="28"/>
                <w:szCs w:val="28"/>
              </w:rPr>
              <w:instrText xml:space="preserve"> PAGEREF _Toc31618100 \h </w:instrText>
            </w:r>
            <w:r w:rsidRPr="002A57A9">
              <w:rPr>
                <w:rFonts w:ascii="Times New Roman" w:hAnsi="Times New Roman" w:cs="Times New Roman"/>
                <w:noProof/>
                <w:webHidden/>
                <w:sz w:val="28"/>
                <w:szCs w:val="28"/>
              </w:rPr>
            </w:r>
            <w:r w:rsidRPr="002A57A9">
              <w:rPr>
                <w:rFonts w:ascii="Times New Roman" w:hAnsi="Times New Roman" w:cs="Times New Roman"/>
                <w:noProof/>
                <w:webHidden/>
                <w:sz w:val="28"/>
                <w:szCs w:val="28"/>
              </w:rPr>
              <w:fldChar w:fldCharType="separate"/>
            </w:r>
            <w:r w:rsidR="00CE3985">
              <w:rPr>
                <w:rFonts w:ascii="Times New Roman" w:hAnsi="Times New Roman" w:cs="Times New Roman"/>
                <w:noProof/>
                <w:webHidden/>
                <w:sz w:val="28"/>
                <w:szCs w:val="28"/>
              </w:rPr>
              <w:t>75</w:t>
            </w:r>
            <w:r w:rsidRPr="002A57A9">
              <w:rPr>
                <w:rFonts w:ascii="Times New Roman" w:hAnsi="Times New Roman" w:cs="Times New Roman"/>
                <w:noProof/>
                <w:webHidden/>
                <w:sz w:val="28"/>
                <w:szCs w:val="28"/>
              </w:rPr>
              <w:fldChar w:fldCharType="end"/>
            </w:r>
          </w:hyperlink>
        </w:p>
        <w:p w14:paraId="21E9C629" w14:textId="5F4C28FF" w:rsidR="002A57A9" w:rsidRPr="002A57A9" w:rsidRDefault="002A57A9" w:rsidP="002A57A9">
          <w:pPr>
            <w:pStyle w:val="11"/>
            <w:rPr>
              <w:rFonts w:eastAsiaTheme="minorEastAsia"/>
              <w:b w:val="0"/>
              <w:bCs w:val="0"/>
              <w:lang w:val="ru-RU" w:eastAsia="ru-RU"/>
            </w:rPr>
          </w:pPr>
          <w:hyperlink w:anchor="_Toc31618101" w:history="1">
            <w:r w:rsidRPr="002A57A9">
              <w:rPr>
                <w:rStyle w:val="a9"/>
                <w:b w:val="0"/>
                <w:bCs w:val="0"/>
              </w:rPr>
              <w:t>ОХОРОНА ПРАЦІ</w:t>
            </w:r>
            <w:r w:rsidRPr="002A57A9">
              <w:rPr>
                <w:b w:val="0"/>
                <w:bCs w:val="0"/>
                <w:webHidden/>
              </w:rPr>
              <w:tab/>
            </w:r>
            <w:r w:rsidRPr="002A57A9">
              <w:rPr>
                <w:b w:val="0"/>
                <w:bCs w:val="0"/>
                <w:webHidden/>
              </w:rPr>
              <w:fldChar w:fldCharType="begin"/>
            </w:r>
            <w:r w:rsidRPr="002A57A9">
              <w:rPr>
                <w:b w:val="0"/>
                <w:bCs w:val="0"/>
                <w:webHidden/>
              </w:rPr>
              <w:instrText xml:space="preserve"> PAGEREF _Toc31618101 \h </w:instrText>
            </w:r>
            <w:r w:rsidRPr="002A57A9">
              <w:rPr>
                <w:b w:val="0"/>
                <w:bCs w:val="0"/>
                <w:webHidden/>
              </w:rPr>
            </w:r>
            <w:r w:rsidRPr="002A57A9">
              <w:rPr>
                <w:b w:val="0"/>
                <w:bCs w:val="0"/>
                <w:webHidden/>
              </w:rPr>
              <w:fldChar w:fldCharType="separate"/>
            </w:r>
            <w:r w:rsidR="00CE3985">
              <w:rPr>
                <w:b w:val="0"/>
                <w:bCs w:val="0"/>
                <w:webHidden/>
              </w:rPr>
              <w:t>77</w:t>
            </w:r>
            <w:r w:rsidRPr="002A57A9">
              <w:rPr>
                <w:b w:val="0"/>
                <w:bCs w:val="0"/>
                <w:webHidden/>
              </w:rPr>
              <w:fldChar w:fldCharType="end"/>
            </w:r>
          </w:hyperlink>
        </w:p>
        <w:p w14:paraId="2063D968" w14:textId="77FFF3BA" w:rsidR="002A57A9" w:rsidRPr="002A57A9" w:rsidRDefault="002A57A9" w:rsidP="002A57A9">
          <w:pPr>
            <w:pStyle w:val="21"/>
            <w:tabs>
              <w:tab w:val="right" w:leader="dot" w:pos="9911"/>
            </w:tabs>
            <w:spacing w:line="360" w:lineRule="auto"/>
            <w:rPr>
              <w:rFonts w:ascii="Times New Roman" w:eastAsiaTheme="minorEastAsia" w:hAnsi="Times New Roman" w:cs="Times New Roman"/>
              <w:smallCaps w:val="0"/>
              <w:noProof/>
              <w:sz w:val="28"/>
              <w:szCs w:val="28"/>
              <w:lang w:val="ru-RU" w:eastAsia="ru-RU"/>
            </w:rPr>
          </w:pPr>
          <w:hyperlink w:anchor="_Toc31618102" w:history="1">
            <w:r w:rsidRPr="002A57A9">
              <w:rPr>
                <w:rStyle w:val="a9"/>
                <w:rFonts w:ascii="Times New Roman" w:hAnsi="Times New Roman" w:cs="Times New Roman"/>
                <w:noProof/>
                <w:sz w:val="28"/>
                <w:szCs w:val="28"/>
              </w:rPr>
              <w:t>6.1 Небезпечні і шкідливі виробничі фактори лікувально-профілактичних закладів</w:t>
            </w:r>
            <w:r w:rsidRPr="002A57A9">
              <w:rPr>
                <w:rFonts w:ascii="Times New Roman" w:hAnsi="Times New Roman" w:cs="Times New Roman"/>
                <w:noProof/>
                <w:webHidden/>
                <w:sz w:val="28"/>
                <w:szCs w:val="28"/>
              </w:rPr>
              <w:tab/>
            </w:r>
            <w:r w:rsidRPr="002A57A9">
              <w:rPr>
                <w:rFonts w:ascii="Times New Roman" w:hAnsi="Times New Roman" w:cs="Times New Roman"/>
                <w:noProof/>
                <w:webHidden/>
                <w:sz w:val="28"/>
                <w:szCs w:val="28"/>
              </w:rPr>
              <w:fldChar w:fldCharType="begin"/>
            </w:r>
            <w:r w:rsidRPr="002A57A9">
              <w:rPr>
                <w:rFonts w:ascii="Times New Roman" w:hAnsi="Times New Roman" w:cs="Times New Roman"/>
                <w:noProof/>
                <w:webHidden/>
                <w:sz w:val="28"/>
                <w:szCs w:val="28"/>
              </w:rPr>
              <w:instrText xml:space="preserve"> PAGEREF _Toc31618102 \h </w:instrText>
            </w:r>
            <w:r w:rsidRPr="002A57A9">
              <w:rPr>
                <w:rFonts w:ascii="Times New Roman" w:hAnsi="Times New Roman" w:cs="Times New Roman"/>
                <w:noProof/>
                <w:webHidden/>
                <w:sz w:val="28"/>
                <w:szCs w:val="28"/>
              </w:rPr>
            </w:r>
            <w:r w:rsidRPr="002A57A9">
              <w:rPr>
                <w:rFonts w:ascii="Times New Roman" w:hAnsi="Times New Roman" w:cs="Times New Roman"/>
                <w:noProof/>
                <w:webHidden/>
                <w:sz w:val="28"/>
                <w:szCs w:val="28"/>
              </w:rPr>
              <w:fldChar w:fldCharType="separate"/>
            </w:r>
            <w:r w:rsidR="00CE3985">
              <w:rPr>
                <w:rFonts w:ascii="Times New Roman" w:hAnsi="Times New Roman" w:cs="Times New Roman"/>
                <w:noProof/>
                <w:webHidden/>
                <w:sz w:val="28"/>
                <w:szCs w:val="28"/>
              </w:rPr>
              <w:t>77</w:t>
            </w:r>
            <w:r w:rsidRPr="002A57A9">
              <w:rPr>
                <w:rFonts w:ascii="Times New Roman" w:hAnsi="Times New Roman" w:cs="Times New Roman"/>
                <w:noProof/>
                <w:webHidden/>
                <w:sz w:val="28"/>
                <w:szCs w:val="28"/>
              </w:rPr>
              <w:fldChar w:fldCharType="end"/>
            </w:r>
          </w:hyperlink>
        </w:p>
        <w:p w14:paraId="31981B56" w14:textId="049FD582" w:rsidR="002A57A9" w:rsidRPr="002A57A9" w:rsidRDefault="002A57A9" w:rsidP="002A57A9">
          <w:pPr>
            <w:pStyle w:val="21"/>
            <w:tabs>
              <w:tab w:val="right" w:leader="dot" w:pos="9911"/>
            </w:tabs>
            <w:spacing w:line="360" w:lineRule="auto"/>
            <w:rPr>
              <w:rFonts w:ascii="Times New Roman" w:eastAsiaTheme="minorEastAsia" w:hAnsi="Times New Roman" w:cs="Times New Roman"/>
              <w:smallCaps w:val="0"/>
              <w:noProof/>
              <w:sz w:val="28"/>
              <w:szCs w:val="28"/>
              <w:lang w:val="ru-RU" w:eastAsia="ru-RU"/>
            </w:rPr>
          </w:pPr>
          <w:hyperlink w:anchor="_Toc31618103" w:history="1">
            <w:r w:rsidRPr="002A57A9">
              <w:rPr>
                <w:rStyle w:val="a9"/>
                <w:rFonts w:ascii="Times New Roman" w:hAnsi="Times New Roman" w:cs="Times New Roman"/>
                <w:noProof/>
                <w:sz w:val="28"/>
                <w:szCs w:val="28"/>
              </w:rPr>
              <w:t>6.2 Технічні та організаційні заходи для зменшення рівня впливу виробничих факторів</w:t>
            </w:r>
            <w:r w:rsidRPr="002A57A9">
              <w:rPr>
                <w:rFonts w:ascii="Times New Roman" w:hAnsi="Times New Roman" w:cs="Times New Roman"/>
                <w:noProof/>
                <w:webHidden/>
                <w:sz w:val="28"/>
                <w:szCs w:val="28"/>
              </w:rPr>
              <w:tab/>
            </w:r>
            <w:r w:rsidRPr="002A57A9">
              <w:rPr>
                <w:rFonts w:ascii="Times New Roman" w:hAnsi="Times New Roman" w:cs="Times New Roman"/>
                <w:noProof/>
                <w:webHidden/>
                <w:sz w:val="28"/>
                <w:szCs w:val="28"/>
              </w:rPr>
              <w:fldChar w:fldCharType="begin"/>
            </w:r>
            <w:r w:rsidRPr="002A57A9">
              <w:rPr>
                <w:rFonts w:ascii="Times New Roman" w:hAnsi="Times New Roman" w:cs="Times New Roman"/>
                <w:noProof/>
                <w:webHidden/>
                <w:sz w:val="28"/>
                <w:szCs w:val="28"/>
              </w:rPr>
              <w:instrText xml:space="preserve"> PAGEREF _Toc31618103 \h </w:instrText>
            </w:r>
            <w:r w:rsidRPr="002A57A9">
              <w:rPr>
                <w:rFonts w:ascii="Times New Roman" w:hAnsi="Times New Roman" w:cs="Times New Roman"/>
                <w:noProof/>
                <w:webHidden/>
                <w:sz w:val="28"/>
                <w:szCs w:val="28"/>
              </w:rPr>
            </w:r>
            <w:r w:rsidRPr="002A57A9">
              <w:rPr>
                <w:rFonts w:ascii="Times New Roman" w:hAnsi="Times New Roman" w:cs="Times New Roman"/>
                <w:noProof/>
                <w:webHidden/>
                <w:sz w:val="28"/>
                <w:szCs w:val="28"/>
              </w:rPr>
              <w:fldChar w:fldCharType="separate"/>
            </w:r>
            <w:r w:rsidR="00CE3985">
              <w:rPr>
                <w:rFonts w:ascii="Times New Roman" w:hAnsi="Times New Roman" w:cs="Times New Roman"/>
                <w:noProof/>
                <w:webHidden/>
                <w:sz w:val="28"/>
                <w:szCs w:val="28"/>
              </w:rPr>
              <w:t>78</w:t>
            </w:r>
            <w:r w:rsidRPr="002A57A9">
              <w:rPr>
                <w:rFonts w:ascii="Times New Roman" w:hAnsi="Times New Roman" w:cs="Times New Roman"/>
                <w:noProof/>
                <w:webHidden/>
                <w:sz w:val="28"/>
                <w:szCs w:val="28"/>
              </w:rPr>
              <w:fldChar w:fldCharType="end"/>
            </w:r>
          </w:hyperlink>
        </w:p>
        <w:p w14:paraId="335D80B1" w14:textId="4B5747F3" w:rsidR="002A57A9" w:rsidRPr="002A57A9" w:rsidRDefault="002A57A9" w:rsidP="002A57A9">
          <w:pPr>
            <w:pStyle w:val="21"/>
            <w:tabs>
              <w:tab w:val="right" w:leader="dot" w:pos="9911"/>
            </w:tabs>
            <w:spacing w:line="360" w:lineRule="auto"/>
            <w:rPr>
              <w:rFonts w:ascii="Times New Roman" w:eastAsiaTheme="minorEastAsia" w:hAnsi="Times New Roman" w:cs="Times New Roman"/>
              <w:smallCaps w:val="0"/>
              <w:noProof/>
              <w:sz w:val="28"/>
              <w:szCs w:val="28"/>
              <w:lang w:val="ru-RU" w:eastAsia="ru-RU"/>
            </w:rPr>
          </w:pPr>
          <w:hyperlink w:anchor="_Toc31618104" w:history="1">
            <w:r w:rsidRPr="002A57A9">
              <w:rPr>
                <w:rStyle w:val="a9"/>
                <w:rFonts w:ascii="Times New Roman" w:hAnsi="Times New Roman" w:cs="Times New Roman"/>
                <w:noProof/>
                <w:sz w:val="28"/>
                <w:szCs w:val="28"/>
              </w:rPr>
              <w:t>6.3 Забезпечення пожежної безпеки</w:t>
            </w:r>
            <w:r w:rsidRPr="002A57A9">
              <w:rPr>
                <w:rFonts w:ascii="Times New Roman" w:hAnsi="Times New Roman" w:cs="Times New Roman"/>
                <w:noProof/>
                <w:webHidden/>
                <w:sz w:val="28"/>
                <w:szCs w:val="28"/>
              </w:rPr>
              <w:tab/>
            </w:r>
            <w:r w:rsidRPr="002A57A9">
              <w:rPr>
                <w:rFonts w:ascii="Times New Roman" w:hAnsi="Times New Roman" w:cs="Times New Roman"/>
                <w:noProof/>
                <w:webHidden/>
                <w:sz w:val="28"/>
                <w:szCs w:val="28"/>
              </w:rPr>
              <w:fldChar w:fldCharType="begin"/>
            </w:r>
            <w:r w:rsidRPr="002A57A9">
              <w:rPr>
                <w:rFonts w:ascii="Times New Roman" w:hAnsi="Times New Roman" w:cs="Times New Roman"/>
                <w:noProof/>
                <w:webHidden/>
                <w:sz w:val="28"/>
                <w:szCs w:val="28"/>
              </w:rPr>
              <w:instrText xml:space="preserve"> PAGEREF _Toc31618104 \h </w:instrText>
            </w:r>
            <w:r w:rsidRPr="002A57A9">
              <w:rPr>
                <w:rFonts w:ascii="Times New Roman" w:hAnsi="Times New Roman" w:cs="Times New Roman"/>
                <w:noProof/>
                <w:webHidden/>
                <w:sz w:val="28"/>
                <w:szCs w:val="28"/>
              </w:rPr>
            </w:r>
            <w:r w:rsidRPr="002A57A9">
              <w:rPr>
                <w:rFonts w:ascii="Times New Roman" w:hAnsi="Times New Roman" w:cs="Times New Roman"/>
                <w:noProof/>
                <w:webHidden/>
                <w:sz w:val="28"/>
                <w:szCs w:val="28"/>
              </w:rPr>
              <w:fldChar w:fldCharType="separate"/>
            </w:r>
            <w:r w:rsidR="00CE3985">
              <w:rPr>
                <w:rFonts w:ascii="Times New Roman" w:hAnsi="Times New Roman" w:cs="Times New Roman"/>
                <w:noProof/>
                <w:webHidden/>
                <w:sz w:val="28"/>
                <w:szCs w:val="28"/>
              </w:rPr>
              <w:t>79</w:t>
            </w:r>
            <w:r w:rsidRPr="002A57A9">
              <w:rPr>
                <w:rFonts w:ascii="Times New Roman" w:hAnsi="Times New Roman" w:cs="Times New Roman"/>
                <w:noProof/>
                <w:webHidden/>
                <w:sz w:val="28"/>
                <w:szCs w:val="28"/>
              </w:rPr>
              <w:fldChar w:fldCharType="end"/>
            </w:r>
          </w:hyperlink>
        </w:p>
        <w:p w14:paraId="251EE6F6" w14:textId="59D053CA" w:rsidR="002A57A9" w:rsidRPr="002A57A9" w:rsidRDefault="002A57A9" w:rsidP="002A57A9">
          <w:pPr>
            <w:pStyle w:val="21"/>
            <w:tabs>
              <w:tab w:val="right" w:leader="dot" w:pos="9911"/>
            </w:tabs>
            <w:spacing w:line="360" w:lineRule="auto"/>
            <w:rPr>
              <w:rFonts w:ascii="Times New Roman" w:eastAsiaTheme="minorEastAsia" w:hAnsi="Times New Roman" w:cs="Times New Roman"/>
              <w:smallCaps w:val="0"/>
              <w:noProof/>
              <w:sz w:val="28"/>
              <w:szCs w:val="28"/>
              <w:lang w:val="ru-RU" w:eastAsia="ru-RU"/>
            </w:rPr>
          </w:pPr>
          <w:hyperlink w:anchor="_Toc31618105" w:history="1">
            <w:r w:rsidRPr="002A57A9">
              <w:rPr>
                <w:rStyle w:val="a9"/>
                <w:rFonts w:ascii="Times New Roman" w:hAnsi="Times New Roman" w:cs="Times New Roman"/>
                <w:noProof/>
                <w:sz w:val="28"/>
                <w:szCs w:val="28"/>
              </w:rPr>
              <w:t>Висновок за розділом 6</w:t>
            </w:r>
            <w:r w:rsidRPr="002A57A9">
              <w:rPr>
                <w:rFonts w:ascii="Times New Roman" w:hAnsi="Times New Roman" w:cs="Times New Roman"/>
                <w:noProof/>
                <w:webHidden/>
                <w:sz w:val="28"/>
                <w:szCs w:val="28"/>
              </w:rPr>
              <w:tab/>
            </w:r>
            <w:r w:rsidRPr="002A57A9">
              <w:rPr>
                <w:rFonts w:ascii="Times New Roman" w:hAnsi="Times New Roman" w:cs="Times New Roman"/>
                <w:noProof/>
                <w:webHidden/>
                <w:sz w:val="28"/>
                <w:szCs w:val="28"/>
              </w:rPr>
              <w:fldChar w:fldCharType="begin"/>
            </w:r>
            <w:r w:rsidRPr="002A57A9">
              <w:rPr>
                <w:rFonts w:ascii="Times New Roman" w:hAnsi="Times New Roman" w:cs="Times New Roman"/>
                <w:noProof/>
                <w:webHidden/>
                <w:sz w:val="28"/>
                <w:szCs w:val="28"/>
              </w:rPr>
              <w:instrText xml:space="preserve"> PAGEREF _Toc31618105 \h </w:instrText>
            </w:r>
            <w:r w:rsidRPr="002A57A9">
              <w:rPr>
                <w:rFonts w:ascii="Times New Roman" w:hAnsi="Times New Roman" w:cs="Times New Roman"/>
                <w:noProof/>
                <w:webHidden/>
                <w:sz w:val="28"/>
                <w:szCs w:val="28"/>
              </w:rPr>
            </w:r>
            <w:r w:rsidRPr="002A57A9">
              <w:rPr>
                <w:rFonts w:ascii="Times New Roman" w:hAnsi="Times New Roman" w:cs="Times New Roman"/>
                <w:noProof/>
                <w:webHidden/>
                <w:sz w:val="28"/>
                <w:szCs w:val="28"/>
              </w:rPr>
              <w:fldChar w:fldCharType="separate"/>
            </w:r>
            <w:r w:rsidR="00CE3985">
              <w:rPr>
                <w:rFonts w:ascii="Times New Roman" w:hAnsi="Times New Roman" w:cs="Times New Roman"/>
                <w:noProof/>
                <w:webHidden/>
                <w:sz w:val="28"/>
                <w:szCs w:val="28"/>
              </w:rPr>
              <w:t>81</w:t>
            </w:r>
            <w:r w:rsidRPr="002A57A9">
              <w:rPr>
                <w:rFonts w:ascii="Times New Roman" w:hAnsi="Times New Roman" w:cs="Times New Roman"/>
                <w:noProof/>
                <w:webHidden/>
                <w:sz w:val="28"/>
                <w:szCs w:val="28"/>
              </w:rPr>
              <w:fldChar w:fldCharType="end"/>
            </w:r>
          </w:hyperlink>
        </w:p>
        <w:p w14:paraId="2D8F2AFC" w14:textId="233C9BD3" w:rsidR="002A57A9" w:rsidRPr="002A57A9" w:rsidRDefault="002A57A9" w:rsidP="002A57A9">
          <w:pPr>
            <w:pStyle w:val="11"/>
            <w:rPr>
              <w:rFonts w:eastAsiaTheme="minorEastAsia"/>
              <w:b w:val="0"/>
              <w:bCs w:val="0"/>
              <w:lang w:val="ru-RU" w:eastAsia="ru-RU"/>
            </w:rPr>
          </w:pPr>
          <w:hyperlink w:anchor="_Toc31618106" w:history="1">
            <w:r w:rsidRPr="002A57A9">
              <w:rPr>
                <w:rStyle w:val="a9"/>
                <w:b w:val="0"/>
                <w:bCs w:val="0"/>
              </w:rPr>
              <w:t>ВИСНОВКИ</w:t>
            </w:r>
            <w:r w:rsidRPr="002A57A9">
              <w:rPr>
                <w:b w:val="0"/>
                <w:bCs w:val="0"/>
                <w:webHidden/>
              </w:rPr>
              <w:tab/>
            </w:r>
            <w:r w:rsidRPr="002A57A9">
              <w:rPr>
                <w:b w:val="0"/>
                <w:bCs w:val="0"/>
                <w:webHidden/>
              </w:rPr>
              <w:fldChar w:fldCharType="begin"/>
            </w:r>
            <w:r w:rsidRPr="002A57A9">
              <w:rPr>
                <w:b w:val="0"/>
                <w:bCs w:val="0"/>
                <w:webHidden/>
              </w:rPr>
              <w:instrText xml:space="preserve"> PAGEREF _Toc31618106 \h </w:instrText>
            </w:r>
            <w:r w:rsidRPr="002A57A9">
              <w:rPr>
                <w:b w:val="0"/>
                <w:bCs w:val="0"/>
                <w:webHidden/>
              </w:rPr>
            </w:r>
            <w:r w:rsidRPr="002A57A9">
              <w:rPr>
                <w:b w:val="0"/>
                <w:bCs w:val="0"/>
                <w:webHidden/>
              </w:rPr>
              <w:fldChar w:fldCharType="separate"/>
            </w:r>
            <w:r w:rsidR="00CE3985">
              <w:rPr>
                <w:b w:val="0"/>
                <w:bCs w:val="0"/>
                <w:webHidden/>
              </w:rPr>
              <w:t>82</w:t>
            </w:r>
            <w:r w:rsidRPr="002A57A9">
              <w:rPr>
                <w:b w:val="0"/>
                <w:bCs w:val="0"/>
                <w:webHidden/>
              </w:rPr>
              <w:fldChar w:fldCharType="end"/>
            </w:r>
          </w:hyperlink>
        </w:p>
        <w:p w14:paraId="6870C130" w14:textId="1E2DEBB6" w:rsidR="002A57A9" w:rsidRPr="002A57A9" w:rsidRDefault="002A57A9" w:rsidP="002A57A9">
          <w:pPr>
            <w:pStyle w:val="11"/>
            <w:rPr>
              <w:rFonts w:eastAsiaTheme="minorEastAsia"/>
              <w:b w:val="0"/>
              <w:bCs w:val="0"/>
              <w:lang w:val="ru-RU" w:eastAsia="ru-RU"/>
            </w:rPr>
          </w:pPr>
          <w:r w:rsidRPr="002A57A9">
            <w:rPr>
              <w:rStyle w:val="a9"/>
              <w:b w:val="0"/>
              <w:bCs w:val="0"/>
              <w:color w:val="auto"/>
              <w:u w:val="none"/>
            </w:rPr>
            <w:t xml:space="preserve">СПИСОК БІБЛІОГРАФІЧНИХ ПОСИЛАНЬ </w:t>
          </w:r>
          <w:hyperlink w:anchor="_Toc31618107" w:history="1">
            <w:r w:rsidRPr="002A57A9">
              <w:rPr>
                <w:rStyle w:val="a9"/>
                <w:b w:val="0"/>
                <w:bCs w:val="0"/>
                <w:color w:val="auto"/>
                <w:u w:val="none"/>
              </w:rPr>
              <w:t>ВИКОРИСТАНИХ ДЖЕРЕЛ</w:t>
            </w:r>
            <w:r w:rsidRPr="002A57A9">
              <w:rPr>
                <w:b w:val="0"/>
                <w:bCs w:val="0"/>
                <w:webHidden/>
              </w:rPr>
              <w:tab/>
            </w:r>
            <w:r w:rsidRPr="002A57A9">
              <w:rPr>
                <w:b w:val="0"/>
                <w:bCs w:val="0"/>
                <w:webHidden/>
              </w:rPr>
              <w:fldChar w:fldCharType="begin"/>
            </w:r>
            <w:r w:rsidRPr="002A57A9">
              <w:rPr>
                <w:b w:val="0"/>
                <w:bCs w:val="0"/>
                <w:webHidden/>
              </w:rPr>
              <w:instrText xml:space="preserve"> PAGEREF _Toc31618107 \h </w:instrText>
            </w:r>
            <w:r w:rsidRPr="002A57A9">
              <w:rPr>
                <w:b w:val="0"/>
                <w:bCs w:val="0"/>
                <w:webHidden/>
              </w:rPr>
            </w:r>
            <w:r w:rsidRPr="002A57A9">
              <w:rPr>
                <w:b w:val="0"/>
                <w:bCs w:val="0"/>
                <w:webHidden/>
              </w:rPr>
              <w:fldChar w:fldCharType="separate"/>
            </w:r>
            <w:r w:rsidR="00CE3985">
              <w:rPr>
                <w:b w:val="0"/>
                <w:bCs w:val="0"/>
                <w:webHidden/>
              </w:rPr>
              <w:t>83</w:t>
            </w:r>
            <w:r w:rsidRPr="002A57A9">
              <w:rPr>
                <w:b w:val="0"/>
                <w:bCs w:val="0"/>
                <w:webHidden/>
              </w:rPr>
              <w:fldChar w:fldCharType="end"/>
            </w:r>
          </w:hyperlink>
        </w:p>
        <w:p w14:paraId="710A9B42" w14:textId="1EA945F1" w:rsidR="008E4D3B" w:rsidRPr="002A57A9" w:rsidRDefault="008E4D3B" w:rsidP="002A57A9">
          <w:pPr>
            <w:spacing w:line="360" w:lineRule="auto"/>
            <w:rPr>
              <w:rFonts w:ascii="Times New Roman" w:hAnsi="Times New Roman" w:cs="Times New Roman"/>
              <w:sz w:val="28"/>
              <w:szCs w:val="28"/>
            </w:rPr>
          </w:pPr>
          <w:r w:rsidRPr="002A57A9">
            <w:rPr>
              <w:rFonts w:ascii="Times New Roman" w:hAnsi="Times New Roman" w:cs="Times New Roman"/>
              <w:sz w:val="28"/>
              <w:szCs w:val="28"/>
            </w:rPr>
            <w:fldChar w:fldCharType="end"/>
          </w:r>
        </w:p>
      </w:sdtContent>
    </w:sdt>
    <w:p w14:paraId="2FEDBF06" w14:textId="77777777" w:rsidR="008E4D3B" w:rsidRPr="00B3360B" w:rsidRDefault="008E4D3B" w:rsidP="00B3360B">
      <w:pPr>
        <w:tabs>
          <w:tab w:val="center" w:pos="5032"/>
          <w:tab w:val="left" w:pos="6512"/>
        </w:tabs>
        <w:spacing w:after="0" w:line="360" w:lineRule="auto"/>
        <w:ind w:firstLine="709"/>
        <w:contextualSpacing/>
        <w:jc w:val="center"/>
        <w:rPr>
          <w:rFonts w:ascii="Times New Roman" w:hAnsi="Times New Roman" w:cs="Times New Roman"/>
          <w:sz w:val="28"/>
          <w:szCs w:val="28"/>
        </w:rPr>
      </w:pPr>
    </w:p>
    <w:p w14:paraId="37AFAF2E" w14:textId="0B189CA3" w:rsidR="008E4D3B" w:rsidRPr="008E4D3B" w:rsidRDefault="008E4D3B" w:rsidP="008E4D3B">
      <w:pPr>
        <w:spacing w:line="360" w:lineRule="auto"/>
        <w:rPr>
          <w:rFonts w:ascii="Times New Roman" w:hAnsi="Times New Roman" w:cs="Times New Roman"/>
          <w:sz w:val="28"/>
          <w:szCs w:val="28"/>
        </w:rPr>
      </w:pPr>
    </w:p>
    <w:p w14:paraId="47A7179D" w14:textId="2F579056" w:rsidR="008E4D3B" w:rsidRPr="008E4D3B" w:rsidRDefault="008E4D3B" w:rsidP="008E4D3B">
      <w:pPr>
        <w:spacing w:line="360" w:lineRule="auto"/>
        <w:rPr>
          <w:rFonts w:ascii="Times New Roman" w:hAnsi="Times New Roman" w:cs="Times New Roman"/>
          <w:sz w:val="28"/>
          <w:szCs w:val="28"/>
        </w:rPr>
      </w:pPr>
    </w:p>
    <w:p w14:paraId="4A3DC473" w14:textId="5B993C45" w:rsidR="008E4D3B" w:rsidRPr="008E4D3B" w:rsidRDefault="00521E5D" w:rsidP="00521E5D">
      <w:pPr>
        <w:tabs>
          <w:tab w:val="left" w:pos="3848"/>
        </w:tabs>
        <w:spacing w:line="360" w:lineRule="auto"/>
        <w:rPr>
          <w:rFonts w:ascii="Times New Roman" w:hAnsi="Times New Roman" w:cs="Times New Roman"/>
          <w:sz w:val="28"/>
          <w:szCs w:val="28"/>
        </w:rPr>
      </w:pPr>
      <w:r>
        <w:rPr>
          <w:rFonts w:ascii="Times New Roman" w:hAnsi="Times New Roman" w:cs="Times New Roman"/>
          <w:sz w:val="28"/>
          <w:szCs w:val="28"/>
        </w:rPr>
        <w:tab/>
      </w:r>
    </w:p>
    <w:p w14:paraId="53132954" w14:textId="1775B1B1" w:rsidR="00866982" w:rsidRPr="008E4D3B" w:rsidRDefault="00866982" w:rsidP="008E4D3B">
      <w:pPr>
        <w:spacing w:line="360" w:lineRule="auto"/>
        <w:rPr>
          <w:rFonts w:ascii="Times New Roman" w:hAnsi="Times New Roman" w:cs="Times New Roman"/>
          <w:sz w:val="28"/>
          <w:szCs w:val="28"/>
        </w:rPr>
      </w:pPr>
    </w:p>
    <w:p w14:paraId="314B0DE3" w14:textId="0EF0C951" w:rsidR="000C65B3" w:rsidRPr="008E4D3B" w:rsidRDefault="000C65B3" w:rsidP="008E4D3B">
      <w:pPr>
        <w:pStyle w:val="a8"/>
        <w:spacing w:before="0" w:line="360" w:lineRule="auto"/>
        <w:rPr>
          <w:rFonts w:ascii="Times New Roman" w:hAnsi="Times New Roman" w:cs="Times New Roman"/>
        </w:rPr>
      </w:pPr>
    </w:p>
    <w:p w14:paraId="64480EAB" w14:textId="77777777" w:rsidR="00F130E8" w:rsidRPr="008E4D3B" w:rsidRDefault="00F130E8" w:rsidP="008E4D3B">
      <w:pPr>
        <w:pStyle w:val="1"/>
        <w:spacing w:before="0" w:line="360" w:lineRule="auto"/>
        <w:jc w:val="center"/>
        <w:rPr>
          <w:rFonts w:ascii="Times New Roman" w:hAnsi="Times New Roman" w:cs="Times New Roman"/>
          <w:bCs w:val="0"/>
          <w:color w:val="auto"/>
        </w:rPr>
      </w:pPr>
      <w:bookmarkStart w:id="0" w:name="_Toc29972974"/>
    </w:p>
    <w:p w14:paraId="6196DC5F" w14:textId="02499D50" w:rsidR="00F130E8" w:rsidRPr="008E4D3B" w:rsidRDefault="00F130E8" w:rsidP="008E4D3B">
      <w:pPr>
        <w:pStyle w:val="1"/>
        <w:spacing w:before="0" w:line="360" w:lineRule="auto"/>
        <w:jc w:val="center"/>
        <w:rPr>
          <w:rFonts w:ascii="Times New Roman" w:hAnsi="Times New Roman" w:cs="Times New Roman"/>
          <w:bCs w:val="0"/>
          <w:color w:val="auto"/>
        </w:rPr>
      </w:pPr>
    </w:p>
    <w:p w14:paraId="5D24B843" w14:textId="67286E3F" w:rsidR="00F130E8" w:rsidRPr="008E4D3B" w:rsidRDefault="00F130E8" w:rsidP="008E4D3B">
      <w:pPr>
        <w:spacing w:line="360" w:lineRule="auto"/>
        <w:rPr>
          <w:rFonts w:ascii="Times New Roman" w:hAnsi="Times New Roman" w:cs="Times New Roman"/>
          <w:sz w:val="28"/>
          <w:szCs w:val="28"/>
        </w:rPr>
      </w:pPr>
      <w:bookmarkStart w:id="1" w:name="_GoBack"/>
      <w:bookmarkEnd w:id="1"/>
    </w:p>
    <w:p w14:paraId="151A4E37" w14:textId="5C2B6D8E" w:rsidR="00F130E8" w:rsidRPr="008E4D3B" w:rsidRDefault="00F130E8" w:rsidP="008E4D3B">
      <w:pPr>
        <w:spacing w:line="360" w:lineRule="auto"/>
        <w:rPr>
          <w:rFonts w:ascii="Times New Roman" w:hAnsi="Times New Roman" w:cs="Times New Roman"/>
          <w:sz w:val="28"/>
          <w:szCs w:val="28"/>
        </w:rPr>
      </w:pPr>
    </w:p>
    <w:p w14:paraId="0916D76E" w14:textId="3C3DAC01" w:rsidR="00F130E8" w:rsidRPr="008E4D3B" w:rsidRDefault="00F130E8" w:rsidP="008E4D3B">
      <w:pPr>
        <w:spacing w:line="360" w:lineRule="auto"/>
        <w:rPr>
          <w:rFonts w:ascii="Times New Roman" w:hAnsi="Times New Roman" w:cs="Times New Roman"/>
          <w:sz w:val="28"/>
          <w:szCs w:val="28"/>
        </w:rPr>
      </w:pPr>
    </w:p>
    <w:p w14:paraId="24FC6FC4" w14:textId="6062DBEF" w:rsidR="00F130E8" w:rsidRPr="008E4D3B" w:rsidRDefault="00F130E8" w:rsidP="008E4D3B">
      <w:pPr>
        <w:spacing w:line="360" w:lineRule="auto"/>
        <w:rPr>
          <w:rFonts w:ascii="Times New Roman" w:hAnsi="Times New Roman" w:cs="Times New Roman"/>
          <w:sz w:val="28"/>
          <w:szCs w:val="28"/>
        </w:rPr>
      </w:pPr>
    </w:p>
    <w:p w14:paraId="4B9C389D" w14:textId="2DC49902" w:rsidR="00F130E8" w:rsidRPr="008E4D3B" w:rsidRDefault="00F130E8" w:rsidP="008E4D3B">
      <w:pPr>
        <w:spacing w:line="360" w:lineRule="auto"/>
        <w:rPr>
          <w:rFonts w:ascii="Times New Roman" w:hAnsi="Times New Roman" w:cs="Times New Roman"/>
          <w:sz w:val="28"/>
          <w:szCs w:val="28"/>
        </w:rPr>
      </w:pPr>
    </w:p>
    <w:p w14:paraId="6A2E9E7E" w14:textId="4C521C45" w:rsidR="00F130E8" w:rsidRDefault="00F130E8" w:rsidP="008E4D3B">
      <w:pPr>
        <w:spacing w:line="360" w:lineRule="auto"/>
        <w:rPr>
          <w:rFonts w:ascii="Times New Roman" w:hAnsi="Times New Roman" w:cs="Times New Roman"/>
          <w:sz w:val="28"/>
          <w:szCs w:val="28"/>
        </w:rPr>
      </w:pPr>
    </w:p>
    <w:p w14:paraId="05136BF8" w14:textId="00DD87BC" w:rsidR="004F42E4" w:rsidRDefault="004F42E4" w:rsidP="008E4D3B">
      <w:pPr>
        <w:spacing w:line="360" w:lineRule="auto"/>
        <w:rPr>
          <w:rFonts w:ascii="Times New Roman" w:hAnsi="Times New Roman" w:cs="Times New Roman"/>
          <w:sz w:val="28"/>
          <w:szCs w:val="28"/>
        </w:rPr>
      </w:pPr>
    </w:p>
    <w:p w14:paraId="4DACF304" w14:textId="517B20D8" w:rsidR="004F42E4" w:rsidRDefault="004F42E4" w:rsidP="008E4D3B">
      <w:pPr>
        <w:spacing w:line="360" w:lineRule="auto"/>
        <w:rPr>
          <w:rFonts w:ascii="Times New Roman" w:hAnsi="Times New Roman" w:cs="Times New Roman"/>
          <w:sz w:val="28"/>
          <w:szCs w:val="28"/>
        </w:rPr>
      </w:pPr>
    </w:p>
    <w:p w14:paraId="7BA7E2B8" w14:textId="72B1AE64" w:rsidR="00DD4DE8" w:rsidRDefault="00DD4DE8" w:rsidP="008E4D3B">
      <w:pPr>
        <w:spacing w:line="360" w:lineRule="auto"/>
        <w:rPr>
          <w:rFonts w:ascii="Times New Roman" w:hAnsi="Times New Roman" w:cs="Times New Roman"/>
          <w:sz w:val="28"/>
          <w:szCs w:val="28"/>
        </w:rPr>
      </w:pPr>
    </w:p>
    <w:p w14:paraId="257C34C8" w14:textId="54F00A25" w:rsidR="00DD4DE8" w:rsidRDefault="00DD4DE8" w:rsidP="008E4D3B">
      <w:pPr>
        <w:spacing w:line="360" w:lineRule="auto"/>
        <w:rPr>
          <w:rFonts w:ascii="Times New Roman" w:hAnsi="Times New Roman" w:cs="Times New Roman"/>
          <w:sz w:val="28"/>
          <w:szCs w:val="28"/>
        </w:rPr>
      </w:pPr>
    </w:p>
    <w:p w14:paraId="17C2155F" w14:textId="77777777" w:rsidR="002A57A9" w:rsidRDefault="002A57A9" w:rsidP="008E4D3B">
      <w:pPr>
        <w:spacing w:line="360" w:lineRule="auto"/>
        <w:rPr>
          <w:rFonts w:ascii="Times New Roman" w:hAnsi="Times New Roman" w:cs="Times New Roman"/>
          <w:sz w:val="28"/>
          <w:szCs w:val="28"/>
        </w:rPr>
      </w:pPr>
    </w:p>
    <w:p w14:paraId="400B24DC" w14:textId="77777777" w:rsidR="00F647F8" w:rsidRPr="008E4D3B" w:rsidRDefault="00F647F8" w:rsidP="008E4D3B">
      <w:pPr>
        <w:spacing w:line="360" w:lineRule="auto"/>
        <w:rPr>
          <w:rFonts w:ascii="Times New Roman" w:hAnsi="Times New Roman" w:cs="Times New Roman"/>
          <w:sz w:val="28"/>
          <w:szCs w:val="28"/>
        </w:rPr>
      </w:pPr>
    </w:p>
    <w:p w14:paraId="116AEF2C" w14:textId="625145FA" w:rsidR="00F130E8" w:rsidRPr="008E4D3B" w:rsidRDefault="00F130E8" w:rsidP="008E4D3B">
      <w:pPr>
        <w:spacing w:line="360" w:lineRule="auto"/>
        <w:rPr>
          <w:rFonts w:ascii="Times New Roman" w:hAnsi="Times New Roman" w:cs="Times New Roman"/>
          <w:sz w:val="28"/>
          <w:szCs w:val="28"/>
        </w:rPr>
      </w:pPr>
    </w:p>
    <w:p w14:paraId="27609163" w14:textId="028F8E21" w:rsidR="00633570" w:rsidRPr="008E4D3B" w:rsidRDefault="00633570" w:rsidP="008E4D3B">
      <w:pPr>
        <w:pStyle w:val="1"/>
        <w:spacing w:before="0" w:line="360" w:lineRule="auto"/>
        <w:jc w:val="center"/>
        <w:rPr>
          <w:rFonts w:ascii="Times New Roman" w:hAnsi="Times New Roman" w:cs="Times New Roman"/>
          <w:bCs w:val="0"/>
          <w:color w:val="auto"/>
        </w:rPr>
      </w:pPr>
      <w:bookmarkStart w:id="2" w:name="_Toc30946562"/>
      <w:bookmarkStart w:id="3" w:name="_Toc30966867"/>
      <w:bookmarkStart w:id="4" w:name="_Toc31384925"/>
      <w:bookmarkStart w:id="5" w:name="_Toc31385075"/>
      <w:bookmarkStart w:id="6" w:name="_Toc31618059"/>
      <w:r w:rsidRPr="008E4D3B">
        <w:rPr>
          <w:rFonts w:ascii="Times New Roman" w:hAnsi="Times New Roman" w:cs="Times New Roman"/>
          <w:bCs w:val="0"/>
          <w:color w:val="auto"/>
        </w:rPr>
        <w:lastRenderedPageBreak/>
        <w:t>ПЕРЕЛІК УМОВНИХ ПОЗНАЧЕНЬ, СКОРОЧЕНЬ, ТЕРМІНІВ</w:t>
      </w:r>
      <w:bookmarkEnd w:id="0"/>
      <w:bookmarkEnd w:id="2"/>
      <w:bookmarkEnd w:id="3"/>
      <w:bookmarkEnd w:id="4"/>
      <w:bookmarkEnd w:id="5"/>
      <w:bookmarkEnd w:id="6"/>
    </w:p>
    <w:p w14:paraId="3EB6473A" w14:textId="77777777" w:rsidR="00633570" w:rsidRPr="00406C5C" w:rsidRDefault="00633570" w:rsidP="008E4D3B">
      <w:pPr>
        <w:spacing w:after="0" w:line="360" w:lineRule="auto"/>
        <w:rPr>
          <w:rFonts w:ascii="Times New Roman" w:hAnsi="Times New Roman" w:cs="Times New Roman"/>
          <w:sz w:val="28"/>
          <w:szCs w:val="28"/>
        </w:rPr>
      </w:pPr>
    </w:p>
    <w:p w14:paraId="433FF187" w14:textId="576DD6CE" w:rsidR="00090513" w:rsidRPr="00090513" w:rsidRDefault="00090513" w:rsidP="008E4D3B">
      <w:pPr>
        <w:spacing w:after="0" w:line="360" w:lineRule="auto"/>
        <w:rPr>
          <w:rFonts w:ascii="Times New Roman" w:hAnsi="Times New Roman" w:cs="Times New Roman"/>
          <w:sz w:val="28"/>
          <w:szCs w:val="28"/>
        </w:rPr>
      </w:pPr>
      <w:r>
        <w:rPr>
          <w:rFonts w:ascii="Times New Roman" w:hAnsi="Times New Roman" w:cs="Times New Roman"/>
          <w:sz w:val="28"/>
          <w:szCs w:val="28"/>
          <w:lang w:val="en-US"/>
        </w:rPr>
        <w:t>CCC</w:t>
      </w:r>
      <w:r w:rsidRPr="00F130E8">
        <w:rPr>
          <w:rFonts w:ascii="Times New Roman" w:hAnsi="Times New Roman" w:cs="Times New Roman"/>
          <w:sz w:val="28"/>
          <w:szCs w:val="28"/>
          <w:lang w:val="ru-RU"/>
        </w:rPr>
        <w:t xml:space="preserve"> – </w:t>
      </w:r>
      <w:r>
        <w:rPr>
          <w:rFonts w:ascii="Times New Roman" w:hAnsi="Times New Roman" w:cs="Times New Roman"/>
          <w:sz w:val="28"/>
          <w:szCs w:val="28"/>
        </w:rPr>
        <w:t>серцево-судинна система</w:t>
      </w:r>
    </w:p>
    <w:p w14:paraId="71D741C0" w14:textId="2D0DF826" w:rsidR="00633570" w:rsidRDefault="00633570" w:rsidP="008E4D3B">
      <w:pPr>
        <w:spacing w:after="0" w:line="360" w:lineRule="auto"/>
        <w:rPr>
          <w:rFonts w:ascii="Times New Roman" w:hAnsi="Times New Roman" w:cs="Times New Roman"/>
          <w:sz w:val="28"/>
          <w:szCs w:val="28"/>
        </w:rPr>
      </w:pPr>
      <w:r w:rsidRPr="00406C5C">
        <w:rPr>
          <w:rFonts w:ascii="Times New Roman" w:hAnsi="Times New Roman" w:cs="Times New Roman"/>
          <w:sz w:val="28"/>
          <w:szCs w:val="28"/>
        </w:rPr>
        <w:t xml:space="preserve">НДС </w:t>
      </w:r>
      <w:r>
        <w:rPr>
          <w:rFonts w:ascii="Times New Roman" w:hAnsi="Times New Roman" w:cs="Times New Roman"/>
          <w:sz w:val="28"/>
          <w:szCs w:val="28"/>
        </w:rPr>
        <w:t>–</w:t>
      </w:r>
      <w:r w:rsidR="00A71A90">
        <w:rPr>
          <w:rFonts w:ascii="Times New Roman" w:hAnsi="Times New Roman" w:cs="Times New Roman"/>
          <w:sz w:val="28"/>
          <w:szCs w:val="28"/>
        </w:rPr>
        <w:t xml:space="preserve"> </w:t>
      </w:r>
      <w:r>
        <w:rPr>
          <w:rFonts w:ascii="Times New Roman" w:hAnsi="Times New Roman" w:cs="Times New Roman"/>
          <w:sz w:val="28"/>
          <w:szCs w:val="28"/>
        </w:rPr>
        <w:t>нелінійна динамічна система</w:t>
      </w:r>
    </w:p>
    <w:p w14:paraId="6A02601A" w14:textId="503700BD" w:rsidR="00633570" w:rsidRDefault="00633570" w:rsidP="008E4D3B">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ДП – динамічний параметр </w:t>
      </w:r>
    </w:p>
    <w:p w14:paraId="6924211C" w14:textId="09DA2997" w:rsidR="00964D77" w:rsidRDefault="00964D77" w:rsidP="008E4D3B">
      <w:pPr>
        <w:spacing w:after="0" w:line="360" w:lineRule="auto"/>
        <w:rPr>
          <w:rFonts w:ascii="Times New Roman" w:hAnsi="Times New Roman" w:cs="Times New Roman"/>
          <w:sz w:val="28"/>
          <w:szCs w:val="28"/>
        </w:rPr>
      </w:pPr>
      <w:r>
        <w:rPr>
          <w:rFonts w:ascii="Times New Roman" w:hAnsi="Times New Roman" w:cs="Times New Roman"/>
          <w:sz w:val="28"/>
          <w:szCs w:val="28"/>
        </w:rPr>
        <w:t>САТ – систолічний артеріальний тиск</w:t>
      </w:r>
    </w:p>
    <w:p w14:paraId="117A2CBF" w14:textId="00D08605" w:rsidR="00964D77" w:rsidRDefault="00964D77" w:rsidP="008E4D3B">
      <w:pPr>
        <w:spacing w:after="0" w:line="360" w:lineRule="auto"/>
        <w:rPr>
          <w:rFonts w:ascii="Times New Roman" w:hAnsi="Times New Roman" w:cs="Times New Roman"/>
          <w:sz w:val="28"/>
          <w:szCs w:val="28"/>
        </w:rPr>
      </w:pPr>
      <w:r>
        <w:rPr>
          <w:rFonts w:ascii="Times New Roman" w:hAnsi="Times New Roman" w:cs="Times New Roman"/>
          <w:sz w:val="28"/>
          <w:szCs w:val="28"/>
        </w:rPr>
        <w:t>ДАТ – діастолічний артеріальний тиск</w:t>
      </w:r>
    </w:p>
    <w:p w14:paraId="5AB21C1F" w14:textId="588DA23B" w:rsidR="00964D77" w:rsidRDefault="00964D77" w:rsidP="008E4D3B">
      <w:pPr>
        <w:spacing w:after="0" w:line="360" w:lineRule="auto"/>
        <w:rPr>
          <w:rFonts w:ascii="Times New Roman" w:hAnsi="Times New Roman" w:cs="Times New Roman"/>
          <w:sz w:val="28"/>
          <w:szCs w:val="28"/>
        </w:rPr>
      </w:pPr>
      <w:r>
        <w:rPr>
          <w:rFonts w:ascii="Times New Roman" w:hAnsi="Times New Roman" w:cs="Times New Roman"/>
          <w:sz w:val="28"/>
          <w:szCs w:val="28"/>
        </w:rPr>
        <w:t>ЧСС – частота серцевих скорочень</w:t>
      </w:r>
    </w:p>
    <w:p w14:paraId="782DC14C" w14:textId="77777777" w:rsidR="00633570" w:rsidRDefault="00633570" w:rsidP="008E4D3B">
      <w:pPr>
        <w:spacing w:after="0" w:line="360" w:lineRule="auto"/>
        <w:rPr>
          <w:rFonts w:ascii="Times New Roman" w:hAnsi="Times New Roman" w:cs="Times New Roman"/>
          <w:sz w:val="28"/>
          <w:szCs w:val="28"/>
        </w:rPr>
      </w:pPr>
    </w:p>
    <w:p w14:paraId="0E5D8A7B" w14:textId="77777777" w:rsidR="00633570" w:rsidRDefault="00633570" w:rsidP="008E4D3B">
      <w:pPr>
        <w:spacing w:after="0" w:line="360" w:lineRule="auto"/>
        <w:rPr>
          <w:rFonts w:ascii="Times New Roman" w:hAnsi="Times New Roman" w:cs="Times New Roman"/>
          <w:sz w:val="28"/>
          <w:szCs w:val="28"/>
        </w:rPr>
      </w:pPr>
    </w:p>
    <w:p w14:paraId="35964C8D" w14:textId="77777777" w:rsidR="00633570" w:rsidRDefault="00633570" w:rsidP="008E4D3B">
      <w:pPr>
        <w:spacing w:after="0" w:line="360" w:lineRule="auto"/>
        <w:rPr>
          <w:rFonts w:ascii="Times New Roman" w:hAnsi="Times New Roman" w:cs="Times New Roman"/>
          <w:sz w:val="28"/>
          <w:szCs w:val="28"/>
        </w:rPr>
      </w:pPr>
    </w:p>
    <w:p w14:paraId="62039C15" w14:textId="77777777" w:rsidR="00633570" w:rsidRDefault="00633570" w:rsidP="008E4D3B">
      <w:pPr>
        <w:spacing w:after="0" w:line="360" w:lineRule="auto"/>
        <w:rPr>
          <w:rFonts w:ascii="Times New Roman" w:hAnsi="Times New Roman" w:cs="Times New Roman"/>
          <w:sz w:val="28"/>
          <w:szCs w:val="28"/>
        </w:rPr>
      </w:pPr>
    </w:p>
    <w:p w14:paraId="3F87A9D2" w14:textId="77777777" w:rsidR="00633570" w:rsidRDefault="00633570" w:rsidP="008E4D3B">
      <w:pPr>
        <w:spacing w:after="0" w:line="360" w:lineRule="auto"/>
        <w:rPr>
          <w:rFonts w:ascii="Times New Roman" w:hAnsi="Times New Roman" w:cs="Times New Roman"/>
          <w:sz w:val="28"/>
          <w:szCs w:val="28"/>
        </w:rPr>
      </w:pPr>
    </w:p>
    <w:p w14:paraId="528AAF1C" w14:textId="77777777" w:rsidR="00633570" w:rsidRDefault="00633570" w:rsidP="008E4D3B">
      <w:pPr>
        <w:spacing w:after="0" w:line="360" w:lineRule="auto"/>
        <w:rPr>
          <w:rFonts w:ascii="Times New Roman" w:hAnsi="Times New Roman" w:cs="Times New Roman"/>
          <w:sz w:val="28"/>
          <w:szCs w:val="28"/>
        </w:rPr>
      </w:pPr>
    </w:p>
    <w:p w14:paraId="2D6CAC80" w14:textId="77777777" w:rsidR="00633570" w:rsidRDefault="00633570" w:rsidP="008E4D3B">
      <w:pPr>
        <w:spacing w:after="0" w:line="360" w:lineRule="auto"/>
        <w:rPr>
          <w:rFonts w:ascii="Times New Roman" w:hAnsi="Times New Roman" w:cs="Times New Roman"/>
          <w:sz w:val="28"/>
          <w:szCs w:val="28"/>
        </w:rPr>
      </w:pPr>
    </w:p>
    <w:p w14:paraId="3D22707C" w14:textId="77777777" w:rsidR="00633570" w:rsidRDefault="00633570" w:rsidP="008E4D3B">
      <w:pPr>
        <w:spacing w:after="0" w:line="360" w:lineRule="auto"/>
        <w:rPr>
          <w:rFonts w:ascii="Times New Roman" w:hAnsi="Times New Roman" w:cs="Times New Roman"/>
          <w:sz w:val="28"/>
          <w:szCs w:val="28"/>
        </w:rPr>
      </w:pPr>
    </w:p>
    <w:p w14:paraId="6D42118C" w14:textId="77777777" w:rsidR="00633570" w:rsidRDefault="00633570" w:rsidP="008E4D3B">
      <w:pPr>
        <w:spacing w:after="0" w:line="360" w:lineRule="auto"/>
        <w:rPr>
          <w:rFonts w:ascii="Times New Roman" w:hAnsi="Times New Roman" w:cs="Times New Roman"/>
          <w:sz w:val="28"/>
          <w:szCs w:val="28"/>
        </w:rPr>
      </w:pPr>
    </w:p>
    <w:p w14:paraId="1AA81329" w14:textId="77777777" w:rsidR="0076198D" w:rsidRDefault="0076198D" w:rsidP="008E4D3B">
      <w:pPr>
        <w:spacing w:after="0" w:line="360" w:lineRule="auto"/>
        <w:rPr>
          <w:rFonts w:ascii="Times New Roman" w:hAnsi="Times New Roman" w:cs="Times New Roman"/>
          <w:sz w:val="28"/>
          <w:szCs w:val="28"/>
        </w:rPr>
      </w:pPr>
    </w:p>
    <w:p w14:paraId="3CF3C391" w14:textId="77777777" w:rsidR="0076198D" w:rsidRDefault="0076198D" w:rsidP="008E4D3B">
      <w:pPr>
        <w:spacing w:after="0" w:line="360" w:lineRule="auto"/>
        <w:rPr>
          <w:rFonts w:ascii="Times New Roman" w:hAnsi="Times New Roman" w:cs="Times New Roman"/>
          <w:sz w:val="28"/>
          <w:szCs w:val="28"/>
        </w:rPr>
      </w:pPr>
    </w:p>
    <w:p w14:paraId="6EA269F0" w14:textId="77777777" w:rsidR="0076198D" w:rsidRDefault="0076198D" w:rsidP="008E4D3B">
      <w:pPr>
        <w:spacing w:after="0" w:line="360" w:lineRule="auto"/>
        <w:rPr>
          <w:rFonts w:ascii="Times New Roman" w:hAnsi="Times New Roman" w:cs="Times New Roman"/>
          <w:sz w:val="28"/>
          <w:szCs w:val="28"/>
        </w:rPr>
      </w:pPr>
    </w:p>
    <w:p w14:paraId="67C71B57" w14:textId="77777777" w:rsidR="0076198D" w:rsidRDefault="0076198D" w:rsidP="008E4D3B">
      <w:pPr>
        <w:spacing w:after="0" w:line="360" w:lineRule="auto"/>
        <w:rPr>
          <w:rFonts w:ascii="Times New Roman" w:hAnsi="Times New Roman" w:cs="Times New Roman"/>
          <w:sz w:val="28"/>
          <w:szCs w:val="28"/>
        </w:rPr>
      </w:pPr>
    </w:p>
    <w:p w14:paraId="5C70BBE2" w14:textId="77777777" w:rsidR="0076198D" w:rsidRDefault="0076198D" w:rsidP="008E4D3B">
      <w:pPr>
        <w:spacing w:after="0" w:line="360" w:lineRule="auto"/>
        <w:rPr>
          <w:rFonts w:ascii="Times New Roman" w:hAnsi="Times New Roman" w:cs="Times New Roman"/>
          <w:sz w:val="28"/>
          <w:szCs w:val="28"/>
        </w:rPr>
      </w:pPr>
    </w:p>
    <w:p w14:paraId="6BE4C0CA" w14:textId="3047452D" w:rsidR="0076198D" w:rsidRDefault="0076198D" w:rsidP="008E4D3B">
      <w:pPr>
        <w:spacing w:after="0" w:line="360" w:lineRule="auto"/>
        <w:rPr>
          <w:rFonts w:ascii="Times New Roman" w:hAnsi="Times New Roman" w:cs="Times New Roman"/>
          <w:sz w:val="28"/>
          <w:szCs w:val="28"/>
        </w:rPr>
      </w:pPr>
    </w:p>
    <w:p w14:paraId="3935AE35" w14:textId="0C534B80" w:rsidR="00F130E8" w:rsidRDefault="00F130E8" w:rsidP="008E4D3B">
      <w:pPr>
        <w:spacing w:after="0" w:line="360" w:lineRule="auto"/>
        <w:rPr>
          <w:rFonts w:ascii="Times New Roman" w:hAnsi="Times New Roman" w:cs="Times New Roman"/>
          <w:sz w:val="28"/>
          <w:szCs w:val="28"/>
        </w:rPr>
      </w:pPr>
    </w:p>
    <w:p w14:paraId="7284150F" w14:textId="7F154A53" w:rsidR="00F130E8" w:rsidRDefault="00F130E8" w:rsidP="008E4D3B">
      <w:pPr>
        <w:spacing w:after="0" w:line="360" w:lineRule="auto"/>
        <w:rPr>
          <w:rFonts w:ascii="Times New Roman" w:hAnsi="Times New Roman" w:cs="Times New Roman"/>
          <w:sz w:val="28"/>
          <w:szCs w:val="28"/>
        </w:rPr>
      </w:pPr>
    </w:p>
    <w:p w14:paraId="6ED15ABE" w14:textId="549815EE" w:rsidR="00F130E8" w:rsidRDefault="00F130E8" w:rsidP="008E4D3B">
      <w:pPr>
        <w:spacing w:after="0" w:line="360" w:lineRule="auto"/>
        <w:rPr>
          <w:rFonts w:ascii="Times New Roman" w:hAnsi="Times New Roman" w:cs="Times New Roman"/>
          <w:sz w:val="28"/>
          <w:szCs w:val="28"/>
        </w:rPr>
      </w:pPr>
    </w:p>
    <w:p w14:paraId="698E273F" w14:textId="1C46576F" w:rsidR="00F130E8" w:rsidRDefault="00F130E8" w:rsidP="008E4D3B">
      <w:pPr>
        <w:spacing w:after="0" w:line="360" w:lineRule="auto"/>
        <w:rPr>
          <w:rFonts w:ascii="Times New Roman" w:hAnsi="Times New Roman" w:cs="Times New Roman"/>
          <w:sz w:val="28"/>
          <w:szCs w:val="28"/>
        </w:rPr>
      </w:pPr>
    </w:p>
    <w:p w14:paraId="5194FF56" w14:textId="77777777" w:rsidR="00521E5D" w:rsidRDefault="00521E5D" w:rsidP="008E4D3B">
      <w:pPr>
        <w:spacing w:after="0" w:line="360" w:lineRule="auto"/>
        <w:rPr>
          <w:rFonts w:ascii="Times New Roman" w:hAnsi="Times New Roman" w:cs="Times New Roman"/>
          <w:sz w:val="28"/>
          <w:szCs w:val="28"/>
        </w:rPr>
      </w:pPr>
    </w:p>
    <w:p w14:paraId="407A569C" w14:textId="55602BFC" w:rsidR="00A742CB" w:rsidRPr="00406C5C" w:rsidRDefault="00A742CB" w:rsidP="008E4D3B">
      <w:pPr>
        <w:spacing w:after="0" w:line="360" w:lineRule="auto"/>
        <w:rPr>
          <w:rFonts w:ascii="Times New Roman" w:hAnsi="Times New Roman" w:cs="Times New Roman"/>
          <w:sz w:val="28"/>
          <w:szCs w:val="28"/>
        </w:rPr>
      </w:pPr>
    </w:p>
    <w:p w14:paraId="73264E9F" w14:textId="2969B407" w:rsidR="00EB7DAF" w:rsidRDefault="00EB7DAF" w:rsidP="008E4D3B">
      <w:pPr>
        <w:pStyle w:val="1"/>
        <w:spacing w:before="0" w:line="360" w:lineRule="auto"/>
        <w:jc w:val="center"/>
        <w:rPr>
          <w:rFonts w:ascii="Times New Roman" w:hAnsi="Times New Roman" w:cs="Times New Roman"/>
          <w:color w:val="auto"/>
        </w:rPr>
      </w:pPr>
      <w:bookmarkStart w:id="7" w:name="_Toc30946563"/>
      <w:bookmarkStart w:id="8" w:name="_Toc30966868"/>
      <w:bookmarkStart w:id="9" w:name="_Toc31384926"/>
      <w:bookmarkStart w:id="10" w:name="_Toc31385076"/>
      <w:bookmarkStart w:id="11" w:name="_Toc31618060"/>
      <w:r w:rsidRPr="00090513">
        <w:rPr>
          <w:rFonts w:ascii="Times New Roman" w:hAnsi="Times New Roman" w:cs="Times New Roman"/>
          <w:color w:val="auto"/>
        </w:rPr>
        <w:lastRenderedPageBreak/>
        <w:t>ВСТУП</w:t>
      </w:r>
      <w:bookmarkEnd w:id="7"/>
      <w:bookmarkEnd w:id="8"/>
      <w:bookmarkEnd w:id="9"/>
      <w:bookmarkEnd w:id="10"/>
      <w:bookmarkEnd w:id="11"/>
    </w:p>
    <w:p w14:paraId="1FA32193" w14:textId="77777777" w:rsidR="00E139EB" w:rsidRPr="00B514A8" w:rsidRDefault="00E139EB" w:rsidP="008E4D3B">
      <w:pPr>
        <w:spacing w:after="0" w:line="360" w:lineRule="auto"/>
        <w:ind w:firstLine="709"/>
        <w:contextualSpacing/>
        <w:jc w:val="both"/>
        <w:rPr>
          <w:rFonts w:ascii="Times New Roman" w:hAnsi="Times New Roman" w:cs="Times New Roman"/>
          <w:sz w:val="28"/>
          <w:szCs w:val="28"/>
        </w:rPr>
      </w:pPr>
    </w:p>
    <w:p w14:paraId="608010B8" w14:textId="4F245800" w:rsidR="0009177F" w:rsidRDefault="0009177F" w:rsidP="008E4D3B">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Людина як біологічний об’єкт має складну будову, організм якої є найскладнішим на планеті. Він складається з клітин, які утворюють тканини, з яких побудовані органи. Злагоджену роботу організму забезпечує тісний взаємозв’язок його органів. Органи, що виконують пов’язані між собою функції, складають фізіологічну систему.</w:t>
      </w:r>
    </w:p>
    <w:p w14:paraId="2C0E3D0F" w14:textId="77777777" w:rsidR="0009177F" w:rsidRDefault="0009177F" w:rsidP="008E4D3B">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i/>
          <w:iCs/>
          <w:color w:val="000000"/>
          <w:sz w:val="28"/>
          <w:szCs w:val="28"/>
        </w:rPr>
        <w:t xml:space="preserve"> </w:t>
      </w:r>
      <w:r>
        <w:rPr>
          <w:rFonts w:ascii="Times New Roman" w:hAnsi="Times New Roman" w:cs="Times New Roman"/>
          <w:iCs/>
          <w:sz w:val="28"/>
          <w:szCs w:val="28"/>
        </w:rPr>
        <w:t>Кожна система організму виконує строго певну функцію</w:t>
      </w:r>
      <w:r>
        <w:rPr>
          <w:rFonts w:ascii="Times New Roman" w:hAnsi="Times New Roman" w:cs="Times New Roman"/>
          <w:sz w:val="28"/>
          <w:szCs w:val="28"/>
        </w:rPr>
        <w:t xml:space="preserve">.  В  процесі життєдіяльності постійно співпрацюють такі функціональні системи як серцево-судинна, дихальна, нервова, репродуктивна, ендокринна, видільна та інші. </w:t>
      </w:r>
    </w:p>
    <w:p w14:paraId="48C076BB" w14:textId="2703956A" w:rsidR="0009177F" w:rsidRPr="0009177F" w:rsidRDefault="0009177F" w:rsidP="008E4D3B">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Нервова система забезпечує взаємозв'язок між окремими органами і системами органів і функціонування організму як єдиного цілого. Вона регулює і координує діяльність різних органів, пристосовує діяльність всього організму як цілісної системи до мінливих умов зовнішнього і внутрішнього середовища. За допомогою нервової системи здійснюється сприйняття і аналіз різноманітних подразнень із навколишнього середовища і внутрішніх органів, а також відповідні </w:t>
      </w:r>
      <w:r w:rsidRPr="0009177F">
        <w:rPr>
          <w:rFonts w:ascii="Times New Roman" w:hAnsi="Times New Roman" w:cs="Times New Roman"/>
          <w:sz w:val="28"/>
          <w:szCs w:val="28"/>
        </w:rPr>
        <w:t>реакції на ці подразнення</w:t>
      </w:r>
      <w:r w:rsidR="00B514A8">
        <w:rPr>
          <w:rFonts w:ascii="Times New Roman" w:hAnsi="Times New Roman" w:cs="Times New Roman"/>
          <w:sz w:val="28"/>
          <w:szCs w:val="28"/>
        </w:rPr>
        <w:t xml:space="preserve"> </w:t>
      </w:r>
      <w:r w:rsidR="00B514A8" w:rsidRPr="00B514A8">
        <w:rPr>
          <w:rFonts w:ascii="Times New Roman" w:hAnsi="Times New Roman" w:cs="Times New Roman"/>
          <w:sz w:val="28"/>
          <w:szCs w:val="28"/>
        </w:rPr>
        <w:t>[1]</w:t>
      </w:r>
      <w:r w:rsidRPr="0009177F">
        <w:rPr>
          <w:rFonts w:ascii="Times New Roman" w:hAnsi="Times New Roman" w:cs="Times New Roman"/>
          <w:sz w:val="28"/>
          <w:szCs w:val="28"/>
        </w:rPr>
        <w:t xml:space="preserve">. </w:t>
      </w:r>
    </w:p>
    <w:p w14:paraId="48E2776A" w14:textId="4F753BA0" w:rsidR="0009177F" w:rsidRPr="0009177F" w:rsidRDefault="0009177F" w:rsidP="008E4D3B">
      <w:pPr>
        <w:spacing w:after="0" w:line="360" w:lineRule="auto"/>
        <w:ind w:firstLine="851"/>
        <w:contextualSpacing/>
        <w:jc w:val="both"/>
        <w:rPr>
          <w:rFonts w:ascii="Times New Roman" w:hAnsi="Times New Roman" w:cs="Times New Roman"/>
          <w:sz w:val="28"/>
          <w:szCs w:val="28"/>
        </w:rPr>
      </w:pPr>
      <w:r w:rsidRPr="0009177F">
        <w:rPr>
          <w:rFonts w:ascii="Times New Roman" w:hAnsi="Times New Roman" w:cs="Times New Roman"/>
          <w:sz w:val="28"/>
          <w:szCs w:val="28"/>
        </w:rPr>
        <w:t>Кровоносна і лімфатична система може виконувати свої функції тільки завдяки постійному рухові по замкненій кровоносній системі. Кровоносна система складається з двох основних частин: “мотора “ кровообігу – серця та сітки кровоносних судин. Кровоносна система забезпечує обмін речовин в організмі. Вона переносить </w:t>
      </w:r>
      <w:hyperlink r:id="rId8" w:tooltip="Кисень" w:history="1">
        <w:r w:rsidRPr="0009177F">
          <w:rPr>
            <w:rStyle w:val="a9"/>
            <w:rFonts w:ascii="Times New Roman" w:hAnsi="Times New Roman" w:cs="Times New Roman"/>
            <w:color w:val="auto"/>
            <w:sz w:val="28"/>
            <w:szCs w:val="28"/>
            <w:u w:val="none"/>
          </w:rPr>
          <w:t>кисень</w:t>
        </w:r>
      </w:hyperlink>
      <w:r>
        <w:rPr>
          <w:rFonts w:ascii="Times New Roman" w:hAnsi="Times New Roman" w:cs="Times New Roman"/>
          <w:sz w:val="28"/>
          <w:szCs w:val="28"/>
        </w:rPr>
        <w:t>, я</w:t>
      </w:r>
      <w:r w:rsidRPr="0009177F">
        <w:rPr>
          <w:rFonts w:ascii="Times New Roman" w:hAnsi="Times New Roman" w:cs="Times New Roman"/>
          <w:sz w:val="28"/>
          <w:szCs w:val="28"/>
        </w:rPr>
        <w:t>кий зв'язується з</w:t>
      </w:r>
      <w:r w:rsidR="00046386">
        <w:rPr>
          <w:rFonts w:ascii="Times New Roman" w:hAnsi="Times New Roman" w:cs="Times New Roman"/>
          <w:sz w:val="28"/>
          <w:szCs w:val="28"/>
        </w:rPr>
        <w:t xml:space="preserve"> </w:t>
      </w:r>
      <w:hyperlink r:id="rId9" w:tooltip="Гемоглобін" w:history="1">
        <w:r w:rsidRPr="0009177F">
          <w:rPr>
            <w:rStyle w:val="a9"/>
            <w:rFonts w:ascii="Times New Roman" w:hAnsi="Times New Roman" w:cs="Times New Roman"/>
            <w:color w:val="auto"/>
            <w:sz w:val="28"/>
            <w:szCs w:val="28"/>
            <w:u w:val="none"/>
          </w:rPr>
          <w:t>гемоглобіном</w:t>
        </w:r>
      </w:hyperlink>
      <w:r w:rsidR="00046386">
        <w:rPr>
          <w:rStyle w:val="a9"/>
          <w:rFonts w:ascii="Times New Roman" w:hAnsi="Times New Roman" w:cs="Times New Roman"/>
          <w:color w:val="auto"/>
          <w:sz w:val="28"/>
          <w:szCs w:val="28"/>
          <w:u w:val="none"/>
        </w:rPr>
        <w:t xml:space="preserve"> </w:t>
      </w:r>
      <w:r w:rsidRPr="0009177F">
        <w:rPr>
          <w:rFonts w:ascii="Times New Roman" w:hAnsi="Times New Roman" w:cs="Times New Roman"/>
          <w:sz w:val="28"/>
          <w:szCs w:val="28"/>
        </w:rPr>
        <w:t>в легенях, гормони, </w:t>
      </w:r>
      <w:hyperlink r:id="rId10" w:tooltip="Нейромедіатори" w:history="1">
        <w:r w:rsidRPr="0009177F">
          <w:rPr>
            <w:rStyle w:val="a9"/>
            <w:rFonts w:ascii="Times New Roman" w:hAnsi="Times New Roman" w:cs="Times New Roman"/>
            <w:color w:val="auto"/>
            <w:sz w:val="28"/>
            <w:szCs w:val="28"/>
            <w:u w:val="none"/>
          </w:rPr>
          <w:t>медіатори</w:t>
        </w:r>
      </w:hyperlink>
      <w:r w:rsidRPr="0009177F">
        <w:rPr>
          <w:rFonts w:ascii="Times New Roman" w:hAnsi="Times New Roman" w:cs="Times New Roman"/>
          <w:sz w:val="28"/>
          <w:szCs w:val="28"/>
        </w:rPr>
        <w:t>, виводить продукти обміну - вуглекислий газ , водні розчини азотистих шлаків через нирки.</w:t>
      </w:r>
    </w:p>
    <w:p w14:paraId="6CD7E61B" w14:textId="5F7D3B8B" w:rsidR="0009177F" w:rsidRDefault="0009177F" w:rsidP="008E4D3B">
      <w:pPr>
        <w:spacing w:after="0" w:line="360" w:lineRule="auto"/>
        <w:ind w:firstLine="851"/>
        <w:contextualSpacing/>
        <w:jc w:val="both"/>
        <w:rPr>
          <w:rFonts w:ascii="Times New Roman" w:hAnsi="Times New Roman" w:cs="Times New Roman"/>
          <w:sz w:val="28"/>
          <w:szCs w:val="28"/>
        </w:rPr>
      </w:pPr>
      <w:r w:rsidRPr="0009177F">
        <w:rPr>
          <w:rFonts w:ascii="Times New Roman" w:hAnsi="Times New Roman" w:cs="Times New Roman"/>
          <w:sz w:val="28"/>
          <w:szCs w:val="28"/>
        </w:rPr>
        <w:t xml:space="preserve">Дихальна </w:t>
      </w:r>
      <w:r>
        <w:rPr>
          <w:rFonts w:ascii="Times New Roman" w:hAnsi="Times New Roman" w:cs="Times New Roman"/>
          <w:sz w:val="28"/>
          <w:szCs w:val="28"/>
        </w:rPr>
        <w:t xml:space="preserve">система і дихання. Життя нерозривно пов’язане з окисленням молекул складних органічних речовин. Окислення відбувається постійно у всіх клітинах організму (клітинне дихання). Клітинне дихання забезпечується дихальною функцією крові (транспортуванням газів кров’ю) і легеневим диханням, внаслідок якого кров насичується киснем та звільнюється від вуглекислого газу. Інші продукти окислення виділяються в основному нирками. </w:t>
      </w:r>
      <w:r>
        <w:rPr>
          <w:rFonts w:ascii="Times New Roman" w:hAnsi="Times New Roman" w:cs="Times New Roman"/>
          <w:sz w:val="28"/>
          <w:szCs w:val="28"/>
        </w:rPr>
        <w:lastRenderedPageBreak/>
        <w:t xml:space="preserve">Всі органи, що беруть участь в легеневому диханні утворюють систему органів дихання. За функціональною ознакою ця система поділяється на повітропровідні шляхи (носова порожнина, глотка, гортань, трахея, бронхи) і легені (альвеоли – структурно-функціональна одиниця легень), в яких відбувається газообмін. </w:t>
      </w:r>
    </w:p>
    <w:p w14:paraId="4A4A9F76" w14:textId="0D9E9B20" w:rsidR="0009177F" w:rsidRDefault="0009177F" w:rsidP="008E4D3B">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Травлення та травна система. Організм оновлює свої тканини та добуває енергію з поживних речовин їжі. Основа травлення – це розщеплення великих і складних молекул – білків, вуглеводів і жирів до їх складових компонентів. Легкість з якою організм розщеплює складні органічні речовини, зумовлена біологічними каталізаторами, що знаходяться в травних соках. Це гідролітичні ферменти. Ферменти – це білки, вони суворо специфічні, кожний з них діє тільки на певну речовину, вимагаючи для цього певних умов (відповідної реакції середовища, температури, та інше). Однак дія ферментів це тільки кінцевий результат складного фізіологічного процесу яким є травлення. Воно відбувається за допомогою активної роботи всіх органів травної системи і регулюється </w:t>
      </w:r>
      <w:proofErr w:type="spellStart"/>
      <w:r>
        <w:rPr>
          <w:rFonts w:ascii="Times New Roman" w:hAnsi="Times New Roman" w:cs="Times New Roman"/>
          <w:sz w:val="28"/>
          <w:szCs w:val="28"/>
        </w:rPr>
        <w:t>нервовогуморальними</w:t>
      </w:r>
      <w:proofErr w:type="spellEnd"/>
      <w:r>
        <w:rPr>
          <w:rFonts w:ascii="Times New Roman" w:hAnsi="Times New Roman" w:cs="Times New Roman"/>
          <w:sz w:val="28"/>
          <w:szCs w:val="28"/>
        </w:rPr>
        <w:t xml:space="preserve"> механізмами. </w:t>
      </w:r>
    </w:p>
    <w:p w14:paraId="504BC8F6" w14:textId="71685325" w:rsidR="00E64A29" w:rsidRPr="00090513" w:rsidRDefault="00E139EB" w:rsidP="008E4D3B">
      <w:pPr>
        <w:spacing w:after="0" w:line="360" w:lineRule="auto"/>
        <w:ind w:firstLine="709"/>
        <w:contextualSpacing/>
        <w:jc w:val="both"/>
        <w:rPr>
          <w:rFonts w:ascii="Times New Roman" w:hAnsi="Times New Roman" w:cs="Times New Roman"/>
          <w:strike/>
          <w:sz w:val="28"/>
          <w:szCs w:val="28"/>
        </w:rPr>
      </w:pPr>
      <w:r w:rsidRPr="00090513">
        <w:rPr>
          <w:rFonts w:ascii="Times New Roman" w:hAnsi="Times New Roman" w:cs="Times New Roman"/>
          <w:sz w:val="28"/>
          <w:szCs w:val="28"/>
        </w:rPr>
        <w:t xml:space="preserve">Всі системи організму мають безліч параметрів </w:t>
      </w:r>
      <w:r w:rsidR="00132F4D" w:rsidRPr="00090513">
        <w:rPr>
          <w:rFonts w:ascii="Times New Roman" w:hAnsi="Times New Roman" w:cs="Times New Roman"/>
          <w:sz w:val="28"/>
          <w:szCs w:val="28"/>
        </w:rPr>
        <w:t>для</w:t>
      </w:r>
      <w:r w:rsidR="00E64A29" w:rsidRPr="00090513">
        <w:rPr>
          <w:rFonts w:ascii="Times New Roman" w:hAnsi="Times New Roman" w:cs="Times New Roman"/>
          <w:sz w:val="28"/>
          <w:szCs w:val="28"/>
        </w:rPr>
        <w:t xml:space="preserve"> </w:t>
      </w:r>
      <w:r w:rsidRPr="00090513">
        <w:rPr>
          <w:rFonts w:ascii="Times New Roman" w:hAnsi="Times New Roman" w:cs="Times New Roman"/>
          <w:sz w:val="28"/>
          <w:szCs w:val="28"/>
        </w:rPr>
        <w:t>оцінки їх функціонального стану</w:t>
      </w:r>
      <w:r w:rsidR="00132F4D" w:rsidRPr="00090513">
        <w:rPr>
          <w:rFonts w:ascii="Times New Roman" w:hAnsi="Times New Roman" w:cs="Times New Roman"/>
          <w:sz w:val="28"/>
          <w:szCs w:val="28"/>
        </w:rPr>
        <w:t>.</w:t>
      </w:r>
      <w:r w:rsidR="00E64A29" w:rsidRPr="00090513">
        <w:rPr>
          <w:rFonts w:ascii="Times New Roman" w:hAnsi="Times New Roman" w:cs="Times New Roman"/>
          <w:sz w:val="28"/>
          <w:szCs w:val="28"/>
        </w:rPr>
        <w:t xml:space="preserve">  </w:t>
      </w:r>
      <w:r w:rsidR="00132F4D" w:rsidRPr="00090513">
        <w:rPr>
          <w:rFonts w:ascii="Times New Roman" w:hAnsi="Times New Roman" w:cs="Times New Roman"/>
          <w:sz w:val="28"/>
          <w:szCs w:val="28"/>
        </w:rPr>
        <w:t>Д</w:t>
      </w:r>
      <w:r w:rsidRPr="00090513">
        <w:rPr>
          <w:rFonts w:ascii="Times New Roman" w:hAnsi="Times New Roman" w:cs="Times New Roman"/>
          <w:sz w:val="28"/>
          <w:szCs w:val="28"/>
        </w:rPr>
        <w:t xml:space="preserve">ля визначення </w:t>
      </w:r>
      <w:r w:rsidR="00132F4D" w:rsidRPr="00090513">
        <w:rPr>
          <w:rFonts w:ascii="Times New Roman" w:hAnsi="Times New Roman" w:cs="Times New Roman"/>
          <w:sz w:val="28"/>
          <w:szCs w:val="28"/>
        </w:rPr>
        <w:t>кількісних значень параметрів</w:t>
      </w:r>
      <w:r w:rsidR="00E64A29" w:rsidRPr="00090513">
        <w:rPr>
          <w:rFonts w:ascii="Times New Roman" w:hAnsi="Times New Roman" w:cs="Times New Roman"/>
          <w:sz w:val="28"/>
          <w:szCs w:val="28"/>
        </w:rPr>
        <w:t xml:space="preserve"> </w:t>
      </w:r>
      <w:r w:rsidRPr="00090513">
        <w:rPr>
          <w:rFonts w:ascii="Times New Roman" w:hAnsi="Times New Roman" w:cs="Times New Roman"/>
          <w:sz w:val="28"/>
          <w:szCs w:val="28"/>
        </w:rPr>
        <w:t>можна використовувати різні методи дослідження</w:t>
      </w:r>
      <w:r w:rsidR="00E64A29" w:rsidRPr="00090513">
        <w:rPr>
          <w:rFonts w:ascii="Times New Roman" w:hAnsi="Times New Roman" w:cs="Times New Roman"/>
          <w:strike/>
          <w:sz w:val="28"/>
          <w:szCs w:val="28"/>
        </w:rPr>
        <w:t>:</w:t>
      </w:r>
    </w:p>
    <w:p w14:paraId="066966ED" w14:textId="77777777" w:rsidR="00E139EB" w:rsidRPr="00090513" w:rsidRDefault="00E139EB" w:rsidP="008E4D3B">
      <w:pPr>
        <w:spacing w:after="0" w:line="360" w:lineRule="auto"/>
        <w:ind w:firstLine="709"/>
        <w:contextualSpacing/>
        <w:jc w:val="both"/>
        <w:rPr>
          <w:rFonts w:ascii="Times New Roman" w:hAnsi="Times New Roman" w:cs="Times New Roman"/>
          <w:sz w:val="28"/>
          <w:szCs w:val="28"/>
        </w:rPr>
      </w:pPr>
      <w:r w:rsidRPr="00090513">
        <w:rPr>
          <w:rFonts w:ascii="Times New Roman" w:hAnsi="Times New Roman" w:cs="Times New Roman"/>
          <w:sz w:val="28"/>
          <w:szCs w:val="28"/>
        </w:rPr>
        <w:t>- загальні;</w:t>
      </w:r>
    </w:p>
    <w:p w14:paraId="149E589C" w14:textId="77777777" w:rsidR="00E139EB" w:rsidRPr="00090513" w:rsidRDefault="00E139EB" w:rsidP="008E4D3B">
      <w:pPr>
        <w:spacing w:after="0" w:line="360" w:lineRule="auto"/>
        <w:ind w:firstLine="709"/>
        <w:contextualSpacing/>
        <w:jc w:val="both"/>
        <w:rPr>
          <w:rFonts w:ascii="Times New Roman" w:hAnsi="Times New Roman" w:cs="Times New Roman"/>
          <w:sz w:val="28"/>
          <w:szCs w:val="28"/>
        </w:rPr>
      </w:pPr>
      <w:r w:rsidRPr="00090513">
        <w:rPr>
          <w:rFonts w:ascii="Times New Roman" w:hAnsi="Times New Roman" w:cs="Times New Roman"/>
          <w:sz w:val="28"/>
          <w:szCs w:val="28"/>
        </w:rPr>
        <w:t>- порівняльні;</w:t>
      </w:r>
    </w:p>
    <w:p w14:paraId="19BA093A" w14:textId="77777777" w:rsidR="00E139EB" w:rsidRPr="00090513" w:rsidRDefault="00E139EB" w:rsidP="008E4D3B">
      <w:pPr>
        <w:spacing w:after="0" w:line="360" w:lineRule="auto"/>
        <w:ind w:firstLine="709"/>
        <w:contextualSpacing/>
        <w:jc w:val="both"/>
        <w:rPr>
          <w:rFonts w:ascii="Times New Roman" w:hAnsi="Times New Roman" w:cs="Times New Roman"/>
          <w:sz w:val="28"/>
          <w:szCs w:val="28"/>
        </w:rPr>
      </w:pPr>
      <w:r w:rsidRPr="00090513">
        <w:rPr>
          <w:rFonts w:ascii="Times New Roman" w:hAnsi="Times New Roman" w:cs="Times New Roman"/>
          <w:sz w:val="28"/>
          <w:szCs w:val="28"/>
        </w:rPr>
        <w:t>- спеціальні.</w:t>
      </w:r>
    </w:p>
    <w:p w14:paraId="1100C486" w14:textId="77777777" w:rsidR="00E139EB" w:rsidRPr="00090513" w:rsidRDefault="00E139EB" w:rsidP="008E4D3B">
      <w:pPr>
        <w:spacing w:after="0" w:line="360" w:lineRule="auto"/>
        <w:ind w:firstLine="709"/>
        <w:contextualSpacing/>
        <w:jc w:val="both"/>
        <w:rPr>
          <w:rFonts w:ascii="Times New Roman" w:hAnsi="Times New Roman" w:cs="Times New Roman"/>
          <w:sz w:val="28"/>
          <w:szCs w:val="28"/>
        </w:rPr>
      </w:pPr>
      <w:r w:rsidRPr="00090513">
        <w:rPr>
          <w:rFonts w:ascii="Times New Roman" w:hAnsi="Times New Roman" w:cs="Times New Roman"/>
          <w:sz w:val="28"/>
          <w:szCs w:val="28"/>
        </w:rPr>
        <w:t>Загальні методи дослідження вивчають основні параметри, основні закономірності реагування людського організму на впливи середовища.</w:t>
      </w:r>
    </w:p>
    <w:p w14:paraId="658002F9" w14:textId="111ABC06" w:rsidR="00E139EB" w:rsidRPr="00090513" w:rsidRDefault="00E139EB" w:rsidP="008E4D3B">
      <w:pPr>
        <w:spacing w:after="0" w:line="360" w:lineRule="auto"/>
        <w:ind w:firstLine="709"/>
        <w:contextualSpacing/>
        <w:jc w:val="both"/>
        <w:rPr>
          <w:rFonts w:ascii="Times New Roman" w:hAnsi="Times New Roman" w:cs="Times New Roman"/>
          <w:sz w:val="28"/>
          <w:szCs w:val="28"/>
        </w:rPr>
      </w:pPr>
      <w:r w:rsidRPr="00090513">
        <w:rPr>
          <w:rFonts w:ascii="Times New Roman" w:hAnsi="Times New Roman" w:cs="Times New Roman"/>
          <w:sz w:val="28"/>
          <w:szCs w:val="28"/>
        </w:rPr>
        <w:t xml:space="preserve">Порівняльний метод дослідження, має тісний зв’язок з еволюційною фізіологією </w:t>
      </w:r>
      <w:r w:rsidR="00132F4D" w:rsidRPr="00090513">
        <w:rPr>
          <w:rFonts w:ascii="Times New Roman" w:hAnsi="Times New Roman" w:cs="Times New Roman"/>
          <w:sz w:val="28"/>
          <w:szCs w:val="28"/>
        </w:rPr>
        <w:t>та</w:t>
      </w:r>
      <w:r w:rsidR="00E64A29" w:rsidRPr="00090513">
        <w:rPr>
          <w:rFonts w:ascii="Times New Roman" w:hAnsi="Times New Roman" w:cs="Times New Roman"/>
          <w:color w:val="FF0000"/>
          <w:sz w:val="28"/>
          <w:szCs w:val="28"/>
        </w:rPr>
        <w:t xml:space="preserve"> </w:t>
      </w:r>
      <w:r w:rsidRPr="00090513">
        <w:rPr>
          <w:rFonts w:ascii="Times New Roman" w:hAnsi="Times New Roman" w:cs="Times New Roman"/>
          <w:sz w:val="28"/>
          <w:szCs w:val="28"/>
        </w:rPr>
        <w:t>вивчає специфічні особливості функціонування цілісного організму, а також тканин і клітин організмів, що належать до різних вид</w:t>
      </w:r>
      <w:r w:rsidR="00E64A29" w:rsidRPr="00090513">
        <w:rPr>
          <w:rFonts w:ascii="Times New Roman" w:hAnsi="Times New Roman" w:cs="Times New Roman"/>
          <w:sz w:val="28"/>
          <w:szCs w:val="28"/>
        </w:rPr>
        <w:t xml:space="preserve">ів, фізіологію окремих органів : </w:t>
      </w:r>
      <w:r w:rsidRPr="00090513">
        <w:rPr>
          <w:rFonts w:ascii="Times New Roman" w:hAnsi="Times New Roman" w:cs="Times New Roman"/>
          <w:sz w:val="28"/>
          <w:szCs w:val="28"/>
        </w:rPr>
        <w:t>серця, нирок, печінки тощо</w:t>
      </w:r>
      <w:r w:rsidR="00F47DE8" w:rsidRPr="00F47DE8">
        <w:rPr>
          <w:rFonts w:ascii="Times New Roman" w:hAnsi="Times New Roman" w:cs="Times New Roman"/>
          <w:sz w:val="28"/>
          <w:szCs w:val="28"/>
        </w:rPr>
        <w:t xml:space="preserve"> [1]</w:t>
      </w:r>
      <w:r w:rsidRPr="00090513">
        <w:rPr>
          <w:rFonts w:ascii="Times New Roman" w:hAnsi="Times New Roman" w:cs="Times New Roman"/>
          <w:sz w:val="28"/>
          <w:szCs w:val="28"/>
        </w:rPr>
        <w:t>.</w:t>
      </w:r>
    </w:p>
    <w:p w14:paraId="7AFEF06E" w14:textId="0F15A4BA" w:rsidR="00E139EB" w:rsidRPr="00090513" w:rsidRDefault="00E139EB" w:rsidP="008E4D3B">
      <w:pPr>
        <w:spacing w:after="0" w:line="360" w:lineRule="auto"/>
        <w:ind w:firstLine="709"/>
        <w:contextualSpacing/>
        <w:jc w:val="both"/>
        <w:rPr>
          <w:rFonts w:ascii="Times New Roman" w:hAnsi="Times New Roman" w:cs="Times New Roman"/>
          <w:sz w:val="28"/>
          <w:szCs w:val="28"/>
        </w:rPr>
      </w:pPr>
      <w:r w:rsidRPr="00090513">
        <w:rPr>
          <w:rFonts w:ascii="Times New Roman" w:hAnsi="Times New Roman" w:cs="Times New Roman"/>
          <w:sz w:val="28"/>
          <w:szCs w:val="28"/>
        </w:rPr>
        <w:t>Спеціальні методи дослідження для вивчення роботи організму мають у своєму арсеналі інструментальні прилади</w:t>
      </w:r>
      <w:r w:rsidR="00132F4D" w:rsidRPr="00090513">
        <w:rPr>
          <w:rFonts w:ascii="Times New Roman" w:hAnsi="Times New Roman" w:cs="Times New Roman"/>
          <w:sz w:val="28"/>
          <w:szCs w:val="28"/>
        </w:rPr>
        <w:t>.</w:t>
      </w:r>
      <w:r w:rsidRPr="00090513">
        <w:rPr>
          <w:rFonts w:ascii="Times New Roman" w:hAnsi="Times New Roman" w:cs="Times New Roman"/>
          <w:sz w:val="28"/>
          <w:szCs w:val="28"/>
        </w:rPr>
        <w:t xml:space="preserve"> До них належать короткочасне чи тривале спостереження за роботою органів при підвищенні функціонального </w:t>
      </w:r>
      <w:r w:rsidRPr="00090513">
        <w:rPr>
          <w:rFonts w:ascii="Times New Roman" w:hAnsi="Times New Roman" w:cs="Times New Roman"/>
          <w:sz w:val="28"/>
          <w:szCs w:val="28"/>
        </w:rPr>
        <w:lastRenderedPageBreak/>
        <w:t>навантаження, дії на них подразників, введенні лікарських речовин тощо. Широко використовують також інструментальні методи вивчення, що виключають будь-яке ушкодження тканин і органів. За допомогою різних приладів одержують відомості про електричні процеси, що відбуваються в організмі, про стан нервової системи, серця й інших</w:t>
      </w:r>
      <w:r w:rsidR="00AE3168">
        <w:rPr>
          <w:rFonts w:ascii="Times New Roman" w:hAnsi="Times New Roman" w:cs="Times New Roman"/>
          <w:sz w:val="28"/>
          <w:szCs w:val="28"/>
        </w:rPr>
        <w:t xml:space="preserve"> </w:t>
      </w:r>
      <w:r w:rsidRPr="00090513">
        <w:rPr>
          <w:rFonts w:ascii="Times New Roman" w:hAnsi="Times New Roman" w:cs="Times New Roman"/>
          <w:sz w:val="28"/>
          <w:szCs w:val="28"/>
        </w:rPr>
        <w:t>органів</w:t>
      </w:r>
      <w:r w:rsidR="00F47DE8">
        <w:rPr>
          <w:rFonts w:ascii="Times New Roman" w:hAnsi="Times New Roman" w:cs="Times New Roman"/>
          <w:sz w:val="28"/>
          <w:szCs w:val="28"/>
        </w:rPr>
        <w:t xml:space="preserve"> </w:t>
      </w:r>
      <w:r w:rsidR="00F47DE8" w:rsidRPr="00F47DE8">
        <w:rPr>
          <w:rFonts w:ascii="Times New Roman" w:hAnsi="Times New Roman" w:cs="Times New Roman"/>
          <w:sz w:val="28"/>
          <w:szCs w:val="28"/>
        </w:rPr>
        <w:t>[1]</w:t>
      </w:r>
      <w:r w:rsidRPr="00090513">
        <w:rPr>
          <w:rFonts w:ascii="Times New Roman" w:hAnsi="Times New Roman" w:cs="Times New Roman"/>
          <w:sz w:val="28"/>
          <w:szCs w:val="28"/>
        </w:rPr>
        <w:t>.</w:t>
      </w:r>
    </w:p>
    <w:p w14:paraId="3071D1EF" w14:textId="192967AE" w:rsidR="00E64A29" w:rsidRPr="00090513" w:rsidRDefault="00E139EB" w:rsidP="008E4D3B">
      <w:pPr>
        <w:spacing w:after="0" w:line="360" w:lineRule="auto"/>
        <w:ind w:firstLine="709"/>
        <w:contextualSpacing/>
        <w:jc w:val="both"/>
        <w:rPr>
          <w:rFonts w:ascii="Times New Roman" w:hAnsi="Times New Roman" w:cs="Times New Roman"/>
          <w:sz w:val="28"/>
          <w:szCs w:val="28"/>
        </w:rPr>
      </w:pPr>
      <w:r w:rsidRPr="00090513">
        <w:rPr>
          <w:rFonts w:ascii="Times New Roman" w:hAnsi="Times New Roman" w:cs="Times New Roman"/>
          <w:sz w:val="28"/>
          <w:szCs w:val="28"/>
        </w:rPr>
        <w:t>За даними Всесвітньої організації охорони здоров’я, останні десятиріччя ХХ ст. і перші роки ХХІ ст. характеризуються небезпечними тенденціями щодо динаміки стану здоров’я населення. Це проблеми із народжуваністю</w:t>
      </w:r>
      <w:r w:rsidR="00132F4D" w:rsidRPr="00090513">
        <w:rPr>
          <w:rFonts w:ascii="Times New Roman" w:hAnsi="Times New Roman" w:cs="Times New Roman"/>
          <w:sz w:val="28"/>
          <w:szCs w:val="28"/>
        </w:rPr>
        <w:t>-</w:t>
      </w:r>
      <w:r w:rsidRPr="00090513">
        <w:rPr>
          <w:rFonts w:ascii="Times New Roman" w:hAnsi="Times New Roman" w:cs="Times New Roman"/>
          <w:sz w:val="28"/>
          <w:szCs w:val="28"/>
        </w:rPr>
        <w:t>смертністю, погіршення</w:t>
      </w:r>
      <w:r w:rsidR="00132F4D" w:rsidRPr="00090513">
        <w:rPr>
          <w:rFonts w:ascii="Times New Roman" w:hAnsi="Times New Roman" w:cs="Times New Roman"/>
          <w:sz w:val="28"/>
          <w:szCs w:val="28"/>
        </w:rPr>
        <w:t>м</w:t>
      </w:r>
      <w:r w:rsidRPr="00090513">
        <w:rPr>
          <w:rFonts w:ascii="Times New Roman" w:hAnsi="Times New Roman" w:cs="Times New Roman"/>
          <w:sz w:val="28"/>
          <w:szCs w:val="28"/>
        </w:rPr>
        <w:t xml:space="preserve"> психічного здоров’я, збільшенням травматизму, і негативні “супутники” способу життя тощо.</w:t>
      </w:r>
      <w:r w:rsidR="00E64A29" w:rsidRPr="00090513">
        <w:rPr>
          <w:rFonts w:ascii="Times New Roman" w:eastAsia="Times New Roman" w:hAnsi="Times New Roman" w:cs="Times New Roman"/>
          <w:sz w:val="28"/>
          <w:szCs w:val="28"/>
          <w:lang w:eastAsia="ru-RU"/>
        </w:rPr>
        <w:t xml:space="preserve"> </w:t>
      </w:r>
      <w:r w:rsidR="00E64A29" w:rsidRPr="00090513">
        <w:rPr>
          <w:rFonts w:ascii="Times New Roman" w:hAnsi="Times New Roman" w:cs="Times New Roman"/>
          <w:sz w:val="28"/>
          <w:szCs w:val="28"/>
        </w:rPr>
        <w:t>В наш час, коли смертність від захворювань серцево-судинної системи займає перше місце, визначення параметрів оцінки роботи ССС за допомогою яких можна попередити ускладнення роботи або навіть виявити прихований перебіг захворювання зменшить</w:t>
      </w:r>
      <w:r w:rsidRPr="00090513">
        <w:rPr>
          <w:rFonts w:ascii="Times New Roman" w:hAnsi="Times New Roman" w:cs="Times New Roman"/>
          <w:sz w:val="28"/>
          <w:szCs w:val="28"/>
        </w:rPr>
        <w:t xml:space="preserve"> навантаження на медиків, в обов’язки яких входить діагностування і лікування людей з метою запобігання хворобам і перетворення хворих громадян на здорових</w:t>
      </w:r>
      <w:r w:rsidR="00F47DE8">
        <w:rPr>
          <w:rFonts w:ascii="Times New Roman" w:hAnsi="Times New Roman" w:cs="Times New Roman"/>
          <w:sz w:val="28"/>
          <w:szCs w:val="28"/>
        </w:rPr>
        <w:t xml:space="preserve"> </w:t>
      </w:r>
      <w:r w:rsidR="00385FD1" w:rsidRPr="00385FD1">
        <w:rPr>
          <w:rFonts w:ascii="Times New Roman" w:hAnsi="Times New Roman" w:cs="Times New Roman"/>
          <w:sz w:val="28"/>
          <w:szCs w:val="28"/>
          <w:lang w:val="ru-RU"/>
        </w:rPr>
        <w:t>[2]</w:t>
      </w:r>
      <w:r w:rsidRPr="00090513">
        <w:rPr>
          <w:rFonts w:ascii="Times New Roman" w:hAnsi="Times New Roman" w:cs="Times New Roman"/>
          <w:sz w:val="28"/>
          <w:szCs w:val="28"/>
        </w:rPr>
        <w:t xml:space="preserve">. </w:t>
      </w:r>
    </w:p>
    <w:p w14:paraId="335B7635" w14:textId="1DA59DCA" w:rsidR="00E139EB" w:rsidRPr="00090513" w:rsidRDefault="009A1C87" w:rsidP="008E4D3B">
      <w:pPr>
        <w:spacing w:after="0" w:line="360" w:lineRule="auto"/>
        <w:ind w:firstLine="709"/>
        <w:contextualSpacing/>
        <w:jc w:val="both"/>
        <w:rPr>
          <w:rFonts w:ascii="Times New Roman" w:eastAsia="Times New Roman" w:hAnsi="Times New Roman" w:cs="Times New Roman"/>
          <w:b/>
          <w:bCs/>
          <w:sz w:val="28"/>
          <w:szCs w:val="28"/>
          <w:lang w:eastAsia="ru-RU"/>
        </w:rPr>
      </w:pPr>
      <w:r w:rsidRPr="00090513">
        <w:rPr>
          <w:rFonts w:ascii="Times New Roman" w:eastAsia="Times New Roman" w:hAnsi="Times New Roman" w:cs="Times New Roman"/>
          <w:b/>
          <w:bCs/>
          <w:sz w:val="28"/>
          <w:szCs w:val="28"/>
          <w:lang w:eastAsia="ru-RU"/>
        </w:rPr>
        <w:t>Актуальність проблеми.</w:t>
      </w:r>
      <w:r w:rsidR="00090513" w:rsidRPr="00090513">
        <w:rPr>
          <w:rFonts w:ascii="Times New Roman" w:eastAsia="Times New Roman" w:hAnsi="Times New Roman" w:cs="Times New Roman"/>
          <w:b/>
          <w:bCs/>
          <w:sz w:val="28"/>
          <w:szCs w:val="28"/>
          <w:lang w:eastAsia="ru-RU"/>
        </w:rPr>
        <w:t xml:space="preserve"> </w:t>
      </w:r>
      <w:r w:rsidR="00E139EB" w:rsidRPr="00090513">
        <w:rPr>
          <w:rFonts w:ascii="Times New Roman" w:hAnsi="Times New Roman" w:cs="Times New Roman"/>
          <w:sz w:val="28"/>
          <w:szCs w:val="28"/>
        </w:rPr>
        <w:t>Серцево-судинні захворювання є основною причиною інвалідності і смертності людей у більшості країн світу. За результатами проведених Всесвітньою організацією охорони здоров’я України епідеміологічних досліджень, лише у 15% хворих визначається ізольована діастолічна артеріальна гіпертензія, 17% хворих мають ізольовану систолічну артеріальну гіпертензію і у 68% хворих виявляється одночасне підвищення як систолічного, так і діастолічного артеріального тиску. Отже, 85% хворих з артеріальною гіпертензією мають підвищений систолічний тиск. Якщо це перерахувати на 11,3 млн</w:t>
      </w:r>
      <w:r w:rsidR="00F30F4B" w:rsidRPr="00090513">
        <w:rPr>
          <w:rFonts w:ascii="Times New Roman" w:hAnsi="Times New Roman" w:cs="Times New Roman"/>
          <w:sz w:val="28"/>
          <w:szCs w:val="28"/>
        </w:rPr>
        <w:t>.</w:t>
      </w:r>
      <w:r w:rsidR="00E139EB" w:rsidRPr="00090513">
        <w:rPr>
          <w:rFonts w:ascii="Times New Roman" w:hAnsi="Times New Roman" w:cs="Times New Roman"/>
          <w:sz w:val="28"/>
          <w:szCs w:val="28"/>
        </w:rPr>
        <w:t xml:space="preserve"> хворих з артеріальною гіпертензією (дані офіційної статистики), то ці 85% перетворюються на 960,5 тисячі дорослого населення</w:t>
      </w:r>
      <w:r w:rsidR="00F47DE8">
        <w:rPr>
          <w:rFonts w:ascii="Times New Roman" w:hAnsi="Times New Roman" w:cs="Times New Roman"/>
          <w:sz w:val="28"/>
          <w:szCs w:val="28"/>
        </w:rPr>
        <w:t xml:space="preserve"> </w:t>
      </w:r>
      <w:r w:rsidR="00F30F4B" w:rsidRPr="00F47DE8">
        <w:rPr>
          <w:rFonts w:ascii="Times New Roman" w:hAnsi="Times New Roman" w:cs="Times New Roman"/>
          <w:sz w:val="28"/>
          <w:szCs w:val="28"/>
        </w:rPr>
        <w:t>[</w:t>
      </w:r>
      <w:r w:rsidR="00385FD1">
        <w:rPr>
          <w:rFonts w:ascii="Times New Roman" w:hAnsi="Times New Roman" w:cs="Times New Roman"/>
          <w:sz w:val="28"/>
          <w:szCs w:val="28"/>
        </w:rPr>
        <w:t>3</w:t>
      </w:r>
      <w:r w:rsidR="00F30F4B" w:rsidRPr="00F47DE8">
        <w:rPr>
          <w:rFonts w:ascii="Times New Roman" w:hAnsi="Times New Roman" w:cs="Times New Roman"/>
          <w:sz w:val="28"/>
          <w:szCs w:val="28"/>
        </w:rPr>
        <w:t>]</w:t>
      </w:r>
      <w:r w:rsidR="00E139EB" w:rsidRPr="00F47DE8">
        <w:rPr>
          <w:rFonts w:ascii="Times New Roman" w:hAnsi="Times New Roman" w:cs="Times New Roman"/>
          <w:sz w:val="28"/>
          <w:szCs w:val="28"/>
        </w:rPr>
        <w:t>.</w:t>
      </w:r>
      <w:r w:rsidR="00E139EB" w:rsidRPr="00090513">
        <w:rPr>
          <w:rFonts w:ascii="Times New Roman" w:hAnsi="Times New Roman" w:cs="Times New Roman"/>
          <w:sz w:val="28"/>
          <w:szCs w:val="28"/>
        </w:rPr>
        <w:t xml:space="preserve"> Тому раннє діагностування захворювання, або прогнозування факторів ризику виникнення, або ускладнення артеріальної гіпертензії, може суттєво знизити смертність від ускладнень серцево-судинних захворювань та </w:t>
      </w:r>
      <w:proofErr w:type="spellStart"/>
      <w:r w:rsidR="00E139EB" w:rsidRPr="00090513">
        <w:rPr>
          <w:rFonts w:ascii="Times New Roman" w:hAnsi="Times New Roman" w:cs="Times New Roman"/>
          <w:sz w:val="28"/>
          <w:szCs w:val="28"/>
        </w:rPr>
        <w:t>інвалідізації</w:t>
      </w:r>
      <w:proofErr w:type="spellEnd"/>
      <w:r w:rsidR="00E139EB" w:rsidRPr="00090513">
        <w:rPr>
          <w:rFonts w:ascii="Times New Roman" w:hAnsi="Times New Roman" w:cs="Times New Roman"/>
          <w:sz w:val="28"/>
          <w:szCs w:val="28"/>
        </w:rPr>
        <w:t xml:space="preserve">. </w:t>
      </w:r>
    </w:p>
    <w:p w14:paraId="56D2ACB0" w14:textId="77777777" w:rsidR="00F30F4B" w:rsidRPr="00090513" w:rsidRDefault="00F30F4B" w:rsidP="008E4D3B">
      <w:pPr>
        <w:spacing w:after="0" w:line="360" w:lineRule="auto"/>
        <w:ind w:firstLine="709"/>
        <w:contextualSpacing/>
        <w:jc w:val="both"/>
        <w:rPr>
          <w:rFonts w:ascii="Times New Roman" w:hAnsi="Times New Roman" w:cs="Times New Roman"/>
          <w:sz w:val="28"/>
          <w:szCs w:val="28"/>
        </w:rPr>
      </w:pPr>
      <w:r w:rsidRPr="00090513">
        <w:rPr>
          <w:rFonts w:ascii="Times New Roman" w:hAnsi="Times New Roman" w:cs="Times New Roman"/>
          <w:sz w:val="28"/>
          <w:szCs w:val="28"/>
        </w:rPr>
        <w:lastRenderedPageBreak/>
        <w:t>Отже,</w:t>
      </w:r>
      <w:r w:rsidR="00E139EB" w:rsidRPr="00090513">
        <w:rPr>
          <w:rFonts w:ascii="Times New Roman" w:hAnsi="Times New Roman" w:cs="Times New Roman"/>
          <w:sz w:val="28"/>
          <w:szCs w:val="28"/>
        </w:rPr>
        <w:t xml:space="preserve"> визначення параметрів, оцінка яких буде мати вплив на діагностику, або хоча б визначення факту ризику виникнення серцево</w:t>
      </w:r>
      <w:r w:rsidRPr="00090513">
        <w:rPr>
          <w:rFonts w:ascii="Times New Roman" w:hAnsi="Times New Roman" w:cs="Times New Roman"/>
          <w:sz w:val="28"/>
          <w:szCs w:val="28"/>
        </w:rPr>
        <w:t>-</w:t>
      </w:r>
      <w:r w:rsidR="00E139EB" w:rsidRPr="00090513">
        <w:rPr>
          <w:rFonts w:ascii="Times New Roman" w:hAnsi="Times New Roman" w:cs="Times New Roman"/>
          <w:sz w:val="28"/>
          <w:szCs w:val="28"/>
        </w:rPr>
        <w:t>судинного захворювання має велике значення в медицині.</w:t>
      </w:r>
    </w:p>
    <w:p w14:paraId="6B37C92E" w14:textId="75A3065A" w:rsidR="00EB7DAF" w:rsidRPr="00090513" w:rsidRDefault="00E139EB" w:rsidP="008E4D3B">
      <w:pPr>
        <w:spacing w:after="0" w:line="360" w:lineRule="auto"/>
        <w:ind w:firstLine="709"/>
        <w:contextualSpacing/>
        <w:jc w:val="both"/>
        <w:rPr>
          <w:rFonts w:ascii="Times New Roman" w:hAnsi="Times New Roman" w:cs="Times New Roman"/>
          <w:sz w:val="28"/>
          <w:szCs w:val="28"/>
        </w:rPr>
      </w:pPr>
      <w:r w:rsidRPr="00090513">
        <w:rPr>
          <w:rFonts w:ascii="Times New Roman" w:hAnsi="Times New Roman" w:cs="Times New Roman"/>
          <w:sz w:val="28"/>
          <w:szCs w:val="28"/>
        </w:rPr>
        <w:t>Для дослідження серцево</w:t>
      </w:r>
      <w:r w:rsidR="00F30F4B" w:rsidRPr="00090513">
        <w:rPr>
          <w:rFonts w:ascii="Times New Roman" w:hAnsi="Times New Roman" w:cs="Times New Roman"/>
          <w:sz w:val="28"/>
          <w:szCs w:val="28"/>
        </w:rPr>
        <w:t>-</w:t>
      </w:r>
      <w:r w:rsidRPr="00090513">
        <w:rPr>
          <w:rFonts w:ascii="Times New Roman" w:hAnsi="Times New Roman" w:cs="Times New Roman"/>
          <w:sz w:val="28"/>
          <w:szCs w:val="28"/>
        </w:rPr>
        <w:t xml:space="preserve">судинної системи використовують безліч інструментальних та лабораторних методів, </w:t>
      </w:r>
      <w:r w:rsidR="00F30F4B" w:rsidRPr="00090513">
        <w:rPr>
          <w:rFonts w:ascii="Times New Roman" w:hAnsi="Times New Roman" w:cs="Times New Roman"/>
          <w:sz w:val="28"/>
          <w:szCs w:val="28"/>
        </w:rPr>
        <w:t xml:space="preserve">за яких значення показників досліджуваних </w:t>
      </w:r>
      <w:r w:rsidRPr="00090513">
        <w:rPr>
          <w:rFonts w:ascii="Times New Roman" w:hAnsi="Times New Roman" w:cs="Times New Roman"/>
          <w:sz w:val="28"/>
          <w:szCs w:val="28"/>
        </w:rPr>
        <w:t>параметр</w:t>
      </w:r>
      <w:r w:rsidR="00F30F4B" w:rsidRPr="00090513">
        <w:rPr>
          <w:rFonts w:ascii="Times New Roman" w:hAnsi="Times New Roman" w:cs="Times New Roman"/>
          <w:sz w:val="28"/>
          <w:szCs w:val="28"/>
        </w:rPr>
        <w:t>ів</w:t>
      </w:r>
      <w:r w:rsidRPr="00090513">
        <w:rPr>
          <w:rFonts w:ascii="Times New Roman" w:hAnsi="Times New Roman" w:cs="Times New Roman"/>
          <w:sz w:val="28"/>
          <w:szCs w:val="28"/>
        </w:rPr>
        <w:t xml:space="preserve"> оцінюються медичними фахівцями</w:t>
      </w:r>
      <w:r w:rsidR="00E77E7D" w:rsidRPr="00090513">
        <w:rPr>
          <w:rFonts w:ascii="Times New Roman" w:hAnsi="Times New Roman" w:cs="Times New Roman"/>
          <w:sz w:val="28"/>
          <w:szCs w:val="28"/>
        </w:rPr>
        <w:t xml:space="preserve"> </w:t>
      </w:r>
      <w:r w:rsidR="00F30F4B" w:rsidRPr="00090513">
        <w:rPr>
          <w:rFonts w:ascii="Times New Roman" w:hAnsi="Times New Roman" w:cs="Times New Roman"/>
          <w:sz w:val="28"/>
          <w:szCs w:val="28"/>
        </w:rPr>
        <w:t xml:space="preserve">у порівнянні </w:t>
      </w:r>
      <w:r w:rsidRPr="00090513">
        <w:rPr>
          <w:rFonts w:ascii="Times New Roman" w:hAnsi="Times New Roman" w:cs="Times New Roman"/>
          <w:sz w:val="28"/>
          <w:szCs w:val="28"/>
        </w:rPr>
        <w:t xml:space="preserve">з </w:t>
      </w:r>
      <w:r w:rsidR="00F30F4B" w:rsidRPr="00090513">
        <w:rPr>
          <w:rFonts w:ascii="Times New Roman" w:hAnsi="Times New Roman" w:cs="Times New Roman"/>
          <w:sz w:val="28"/>
          <w:szCs w:val="28"/>
        </w:rPr>
        <w:t xml:space="preserve">опорними значеннями </w:t>
      </w:r>
      <w:r w:rsidRPr="00090513">
        <w:rPr>
          <w:rFonts w:ascii="Times New Roman" w:hAnsi="Times New Roman" w:cs="Times New Roman"/>
          <w:sz w:val="28"/>
          <w:szCs w:val="28"/>
        </w:rPr>
        <w:t>показник</w:t>
      </w:r>
      <w:r w:rsidR="00F30F4B" w:rsidRPr="00090513">
        <w:rPr>
          <w:rFonts w:ascii="Times New Roman" w:hAnsi="Times New Roman" w:cs="Times New Roman"/>
          <w:sz w:val="28"/>
          <w:szCs w:val="28"/>
        </w:rPr>
        <w:t>ів</w:t>
      </w:r>
      <w:r w:rsidRPr="00090513">
        <w:rPr>
          <w:rFonts w:ascii="Times New Roman" w:hAnsi="Times New Roman" w:cs="Times New Roman"/>
          <w:sz w:val="28"/>
          <w:szCs w:val="28"/>
        </w:rPr>
        <w:t>, що не може відображати дійсний стан функціональної роботи даного біологічного об’єкта. Метод спостереження за перебігом захворювання може використовуватис</w:t>
      </w:r>
      <w:r w:rsidR="00F30F4B" w:rsidRPr="00090513">
        <w:rPr>
          <w:rFonts w:ascii="Times New Roman" w:hAnsi="Times New Roman" w:cs="Times New Roman"/>
          <w:sz w:val="28"/>
          <w:szCs w:val="28"/>
        </w:rPr>
        <w:t>я</w:t>
      </w:r>
      <w:r w:rsidRPr="00090513">
        <w:rPr>
          <w:rFonts w:ascii="Times New Roman" w:hAnsi="Times New Roman" w:cs="Times New Roman"/>
          <w:sz w:val="28"/>
          <w:szCs w:val="28"/>
        </w:rPr>
        <w:t xml:space="preserve"> тільки як профілактика ускладнень та </w:t>
      </w:r>
      <w:proofErr w:type="spellStart"/>
      <w:r w:rsidRPr="00090513">
        <w:rPr>
          <w:rFonts w:ascii="Times New Roman" w:hAnsi="Times New Roman" w:cs="Times New Roman"/>
          <w:sz w:val="28"/>
          <w:szCs w:val="28"/>
        </w:rPr>
        <w:t>інвалідизації</w:t>
      </w:r>
      <w:proofErr w:type="spellEnd"/>
      <w:r w:rsidR="00385FD1" w:rsidRPr="00385FD1">
        <w:rPr>
          <w:rFonts w:ascii="Times New Roman" w:hAnsi="Times New Roman" w:cs="Times New Roman"/>
          <w:sz w:val="28"/>
          <w:szCs w:val="28"/>
          <w:lang w:val="ru-RU"/>
        </w:rPr>
        <w:t xml:space="preserve"> [4]</w:t>
      </w:r>
      <w:r w:rsidRPr="00090513">
        <w:rPr>
          <w:rFonts w:ascii="Times New Roman" w:hAnsi="Times New Roman" w:cs="Times New Roman"/>
          <w:sz w:val="28"/>
          <w:szCs w:val="28"/>
        </w:rPr>
        <w:t>. Тому</w:t>
      </w:r>
      <w:r w:rsidR="00E77E7D" w:rsidRPr="00090513">
        <w:rPr>
          <w:rFonts w:ascii="Times New Roman" w:hAnsi="Times New Roman" w:cs="Times New Roman"/>
          <w:sz w:val="28"/>
          <w:szCs w:val="28"/>
        </w:rPr>
        <w:t xml:space="preserve"> </w:t>
      </w:r>
      <w:r w:rsidR="009A1C87" w:rsidRPr="00090513">
        <w:rPr>
          <w:rFonts w:ascii="Times New Roman" w:hAnsi="Times New Roman" w:cs="Times New Roman"/>
          <w:sz w:val="28"/>
          <w:szCs w:val="28"/>
        </w:rPr>
        <w:t>для</w:t>
      </w:r>
      <w:r w:rsidR="00E77E7D" w:rsidRPr="00090513">
        <w:rPr>
          <w:rFonts w:ascii="Times New Roman" w:hAnsi="Times New Roman" w:cs="Times New Roman"/>
          <w:sz w:val="28"/>
          <w:szCs w:val="28"/>
        </w:rPr>
        <w:t xml:space="preserve"> </w:t>
      </w:r>
      <w:r w:rsidR="009A1C87" w:rsidRPr="00090513">
        <w:rPr>
          <w:rFonts w:ascii="Times New Roman" w:hAnsi="Times New Roman" w:cs="Times New Roman"/>
          <w:sz w:val="28"/>
          <w:szCs w:val="28"/>
        </w:rPr>
        <w:t>оцінювання функціонального стану організму у роботі</w:t>
      </w:r>
      <w:r w:rsidR="00E77E7D" w:rsidRPr="00090513">
        <w:rPr>
          <w:rFonts w:ascii="Times New Roman" w:hAnsi="Times New Roman" w:cs="Times New Roman"/>
          <w:sz w:val="28"/>
          <w:szCs w:val="28"/>
        </w:rPr>
        <w:t xml:space="preserve"> </w:t>
      </w:r>
      <w:r w:rsidR="00F30F4B" w:rsidRPr="00090513">
        <w:rPr>
          <w:rFonts w:ascii="Times New Roman" w:hAnsi="Times New Roman" w:cs="Times New Roman"/>
          <w:sz w:val="28"/>
          <w:szCs w:val="28"/>
        </w:rPr>
        <w:t>пропонується</w:t>
      </w:r>
      <w:r w:rsidR="00E77E7D" w:rsidRPr="00090513">
        <w:rPr>
          <w:rFonts w:ascii="Times New Roman" w:hAnsi="Times New Roman" w:cs="Times New Roman"/>
          <w:sz w:val="28"/>
          <w:szCs w:val="28"/>
        </w:rPr>
        <w:t xml:space="preserve">  </w:t>
      </w:r>
      <w:r w:rsidRPr="00090513">
        <w:rPr>
          <w:rFonts w:ascii="Times New Roman" w:hAnsi="Times New Roman" w:cs="Times New Roman"/>
          <w:sz w:val="28"/>
          <w:szCs w:val="28"/>
        </w:rPr>
        <w:t xml:space="preserve">використати навантажувальний метод діагностики </w:t>
      </w:r>
      <w:r w:rsidR="00F30F4B" w:rsidRPr="00090513">
        <w:rPr>
          <w:rFonts w:ascii="Times New Roman" w:hAnsi="Times New Roman" w:cs="Times New Roman"/>
          <w:sz w:val="28"/>
          <w:szCs w:val="28"/>
        </w:rPr>
        <w:t>серцево-судинної системи (</w:t>
      </w:r>
      <w:r w:rsidRPr="00090513">
        <w:rPr>
          <w:rFonts w:ascii="Times New Roman" w:hAnsi="Times New Roman" w:cs="Times New Roman"/>
          <w:sz w:val="28"/>
          <w:szCs w:val="28"/>
        </w:rPr>
        <w:t>СС</w:t>
      </w:r>
      <w:r w:rsidR="00F30F4B" w:rsidRPr="00090513">
        <w:rPr>
          <w:rFonts w:ascii="Times New Roman" w:hAnsi="Times New Roman" w:cs="Times New Roman"/>
          <w:sz w:val="28"/>
          <w:szCs w:val="28"/>
        </w:rPr>
        <w:t>С)</w:t>
      </w:r>
      <w:r w:rsidRPr="00090513">
        <w:rPr>
          <w:rFonts w:ascii="Times New Roman" w:hAnsi="Times New Roman" w:cs="Times New Roman"/>
          <w:sz w:val="28"/>
          <w:szCs w:val="28"/>
        </w:rPr>
        <w:t>.</w:t>
      </w:r>
    </w:p>
    <w:p w14:paraId="397C52E1" w14:textId="79D05193" w:rsidR="00E77E7D" w:rsidRPr="00227D7C" w:rsidRDefault="00716935" w:rsidP="008E4D3B">
      <w:pPr>
        <w:spacing w:after="0" w:line="360" w:lineRule="auto"/>
        <w:ind w:firstLine="454"/>
        <w:jc w:val="both"/>
        <w:rPr>
          <w:rFonts w:ascii="Times New Roman" w:eastAsia="Times New Roman" w:hAnsi="Times New Roman" w:cs="Times New Roman"/>
          <w:sz w:val="28"/>
          <w:szCs w:val="28"/>
          <w:lang w:eastAsia="ru-RU"/>
        </w:rPr>
      </w:pPr>
      <w:r w:rsidRPr="00090513">
        <w:rPr>
          <w:rFonts w:ascii="Times New Roman" w:eastAsia="Times New Roman" w:hAnsi="Times New Roman" w:cs="Times New Roman"/>
          <w:sz w:val="28"/>
          <w:szCs w:val="28"/>
          <w:lang w:eastAsia="ru-RU"/>
        </w:rPr>
        <w:t>В медичній практиці найчастіше використовують математичний розрахунок найважливіших показників системи кровообігу, зовнішнього дихання, параметрів електрокардіограми тощо, які характеризують стан основних фізіологічних систем організму, дані яких вносять у спеціальні довідкові таблиці. Безумовно, використання розрахункових параметрів значно полегшує і скорочує час функціональних обстежень, що має важливе значення під час проведення оперативного медико-біологічного контролю, але не має індивідуального підходу</w:t>
      </w:r>
      <w:r w:rsidR="008E1047" w:rsidRPr="00090513">
        <w:rPr>
          <w:rFonts w:ascii="Times New Roman" w:eastAsia="Times New Roman" w:hAnsi="Times New Roman" w:cs="Times New Roman"/>
          <w:sz w:val="28"/>
          <w:szCs w:val="28"/>
          <w:lang w:eastAsia="ru-RU"/>
        </w:rPr>
        <w:t xml:space="preserve"> а носить узагальнений характер. Тому можливість оцінити роботу ССС в динаміці, до та після дозованого навантаження, визначити зміну показників та час на відновлення гомеостазу </w:t>
      </w:r>
      <w:r w:rsidR="008E1047" w:rsidRPr="00227D7C">
        <w:rPr>
          <w:rFonts w:ascii="Times New Roman" w:eastAsia="Times New Roman" w:hAnsi="Times New Roman" w:cs="Times New Roman"/>
          <w:sz w:val="28"/>
          <w:szCs w:val="28"/>
          <w:lang w:eastAsia="ru-RU"/>
        </w:rPr>
        <w:t>може виявити фактори ризику виникнення захворювань .</w:t>
      </w:r>
    </w:p>
    <w:p w14:paraId="0A379ED6" w14:textId="346FCB1E" w:rsidR="00586808" w:rsidRPr="00227D7C" w:rsidRDefault="00DF3D3B" w:rsidP="008E4D3B">
      <w:pPr>
        <w:spacing w:after="0" w:line="360" w:lineRule="auto"/>
        <w:ind w:firstLine="454"/>
        <w:jc w:val="both"/>
        <w:rPr>
          <w:rFonts w:ascii="Times New Roman" w:eastAsia="Times New Roman" w:hAnsi="Times New Roman" w:cs="Times New Roman"/>
          <w:bCs/>
          <w:strike/>
          <w:sz w:val="28"/>
          <w:szCs w:val="28"/>
          <w:lang w:eastAsia="ru-RU"/>
        </w:rPr>
      </w:pPr>
      <w:r w:rsidRPr="00227D7C">
        <w:rPr>
          <w:rFonts w:ascii="Times New Roman" w:eastAsia="Times New Roman" w:hAnsi="Times New Roman" w:cs="Times New Roman"/>
          <w:b/>
          <w:bCs/>
          <w:sz w:val="28"/>
          <w:szCs w:val="28"/>
          <w:lang w:eastAsia="ru-RU"/>
        </w:rPr>
        <w:t>Об’єкт дослідження</w:t>
      </w:r>
      <w:r w:rsidR="00E77E7D" w:rsidRPr="00227D7C">
        <w:rPr>
          <w:rFonts w:ascii="Times New Roman" w:eastAsia="Times New Roman" w:hAnsi="Times New Roman" w:cs="Times New Roman"/>
          <w:b/>
          <w:bCs/>
          <w:sz w:val="28"/>
          <w:szCs w:val="28"/>
          <w:lang w:eastAsia="ru-RU"/>
        </w:rPr>
        <w:t>:</w:t>
      </w:r>
      <w:r w:rsidR="00090513" w:rsidRPr="00227D7C">
        <w:rPr>
          <w:rFonts w:ascii="Times New Roman" w:eastAsia="Times New Roman" w:hAnsi="Times New Roman" w:cs="Times New Roman"/>
          <w:b/>
          <w:bCs/>
          <w:sz w:val="28"/>
          <w:szCs w:val="28"/>
          <w:lang w:eastAsia="ru-RU"/>
        </w:rPr>
        <w:t xml:space="preserve"> </w:t>
      </w:r>
      <w:r w:rsidR="00586808" w:rsidRPr="00227D7C">
        <w:rPr>
          <w:rFonts w:ascii="Times New Roman" w:eastAsia="Times New Roman" w:hAnsi="Times New Roman" w:cs="Times New Roman"/>
          <w:bCs/>
          <w:sz w:val="28"/>
          <w:szCs w:val="28"/>
          <w:lang w:eastAsia="ru-RU"/>
        </w:rPr>
        <w:t>Оцінювання стану гомеостазу за функціональними показниками серцево-судинної системи</w:t>
      </w:r>
    </w:p>
    <w:p w14:paraId="55556DA4" w14:textId="2E4252CA" w:rsidR="00974C8A" w:rsidRPr="00227D7C" w:rsidRDefault="00DF3D3B" w:rsidP="008E4D3B">
      <w:pPr>
        <w:spacing w:after="0" w:line="360" w:lineRule="auto"/>
        <w:ind w:firstLine="454"/>
        <w:jc w:val="both"/>
        <w:rPr>
          <w:rFonts w:ascii="Times New Roman" w:eastAsia="Times New Roman" w:hAnsi="Times New Roman" w:cs="Times New Roman"/>
          <w:b/>
          <w:bCs/>
          <w:sz w:val="28"/>
          <w:szCs w:val="28"/>
          <w:lang w:eastAsia="ru-RU"/>
        </w:rPr>
      </w:pPr>
      <w:r w:rsidRPr="00227D7C">
        <w:rPr>
          <w:rFonts w:ascii="Times New Roman" w:eastAsia="Times New Roman" w:hAnsi="Times New Roman" w:cs="Times New Roman"/>
          <w:b/>
          <w:bCs/>
          <w:sz w:val="28"/>
          <w:szCs w:val="28"/>
          <w:lang w:eastAsia="ru-RU"/>
        </w:rPr>
        <w:t>Предмет</w:t>
      </w:r>
      <w:r w:rsidR="009A1C87" w:rsidRPr="00227D7C">
        <w:rPr>
          <w:rFonts w:ascii="Times New Roman" w:eastAsia="Times New Roman" w:hAnsi="Times New Roman" w:cs="Times New Roman"/>
          <w:b/>
          <w:bCs/>
          <w:sz w:val="28"/>
          <w:szCs w:val="28"/>
          <w:lang w:eastAsia="ru-RU"/>
        </w:rPr>
        <w:t xml:space="preserve"> дослідження</w:t>
      </w:r>
      <w:r w:rsidR="009A1C87" w:rsidRPr="00227D7C">
        <w:rPr>
          <w:rFonts w:ascii="Times New Roman" w:eastAsia="Times New Roman" w:hAnsi="Times New Roman" w:cs="Times New Roman"/>
          <w:bCs/>
          <w:sz w:val="28"/>
          <w:szCs w:val="28"/>
          <w:lang w:eastAsia="ru-RU"/>
        </w:rPr>
        <w:t xml:space="preserve"> – методи</w:t>
      </w:r>
      <w:r w:rsidR="009A1C87" w:rsidRPr="00227D7C">
        <w:rPr>
          <w:rFonts w:ascii="Times New Roman" w:eastAsia="Times New Roman" w:hAnsi="Times New Roman" w:cs="Times New Roman"/>
          <w:sz w:val="28"/>
          <w:szCs w:val="28"/>
          <w:lang w:eastAsia="ru-RU"/>
        </w:rPr>
        <w:t xml:space="preserve"> та алгоритми оцінювання параметрів </w:t>
      </w:r>
      <w:r w:rsidR="00974C8A" w:rsidRPr="00227D7C">
        <w:rPr>
          <w:rFonts w:ascii="Times New Roman" w:eastAsia="Times New Roman" w:hAnsi="Times New Roman" w:cs="Times New Roman"/>
          <w:bCs/>
          <w:sz w:val="28"/>
          <w:szCs w:val="28"/>
          <w:lang w:eastAsia="ru-RU"/>
        </w:rPr>
        <w:t>серцево-судинної системи</w:t>
      </w:r>
      <w:r w:rsidR="00133924" w:rsidRPr="00227D7C">
        <w:rPr>
          <w:rFonts w:ascii="Times New Roman" w:eastAsia="Times New Roman" w:hAnsi="Times New Roman" w:cs="Times New Roman"/>
          <w:bCs/>
          <w:sz w:val="28"/>
          <w:szCs w:val="28"/>
          <w:lang w:eastAsia="ru-RU"/>
        </w:rPr>
        <w:t>.</w:t>
      </w:r>
    </w:p>
    <w:p w14:paraId="547383A1" w14:textId="05EF744E" w:rsidR="008442BD" w:rsidRPr="00BA0ABF" w:rsidRDefault="00DF3D3B" w:rsidP="008E4D3B">
      <w:pPr>
        <w:spacing w:after="0" w:line="360" w:lineRule="auto"/>
        <w:ind w:firstLine="454"/>
        <w:jc w:val="both"/>
        <w:rPr>
          <w:rFonts w:ascii="Times New Roman" w:eastAsia="Times New Roman" w:hAnsi="Times New Roman" w:cs="Times New Roman"/>
          <w:sz w:val="28"/>
          <w:szCs w:val="28"/>
          <w:lang w:eastAsia="ru-RU"/>
        </w:rPr>
      </w:pPr>
      <w:r w:rsidRPr="00BA0ABF">
        <w:rPr>
          <w:rFonts w:ascii="Times New Roman" w:eastAsia="Times New Roman" w:hAnsi="Times New Roman" w:cs="Times New Roman"/>
          <w:b/>
          <w:bCs/>
          <w:sz w:val="28"/>
          <w:szCs w:val="28"/>
          <w:lang w:eastAsia="ru-RU"/>
        </w:rPr>
        <w:t>Мета і завдання</w:t>
      </w:r>
      <w:r w:rsidR="00090513" w:rsidRPr="00BA0ABF">
        <w:rPr>
          <w:rFonts w:ascii="Times New Roman" w:eastAsia="Times New Roman" w:hAnsi="Times New Roman" w:cs="Times New Roman"/>
          <w:b/>
          <w:bCs/>
          <w:sz w:val="28"/>
          <w:szCs w:val="28"/>
          <w:lang w:eastAsia="ru-RU"/>
        </w:rPr>
        <w:t xml:space="preserve"> </w:t>
      </w:r>
      <w:r w:rsidR="009A1C87" w:rsidRPr="00BA0ABF">
        <w:rPr>
          <w:rFonts w:ascii="Times New Roman" w:eastAsia="Times New Roman" w:hAnsi="Times New Roman" w:cs="Times New Roman"/>
          <w:bCs/>
          <w:sz w:val="28"/>
          <w:szCs w:val="28"/>
          <w:lang w:eastAsia="ru-RU"/>
        </w:rPr>
        <w:t>– підвищення</w:t>
      </w:r>
      <w:r w:rsidR="00090513" w:rsidRPr="00BA0ABF">
        <w:rPr>
          <w:rFonts w:ascii="Times New Roman" w:eastAsia="Times New Roman" w:hAnsi="Times New Roman" w:cs="Times New Roman"/>
          <w:bCs/>
          <w:sz w:val="28"/>
          <w:szCs w:val="28"/>
          <w:lang w:eastAsia="ru-RU"/>
        </w:rPr>
        <w:t xml:space="preserve"> </w:t>
      </w:r>
      <w:r w:rsidR="009A1C87" w:rsidRPr="00BA0ABF">
        <w:rPr>
          <w:rFonts w:ascii="Times New Roman" w:eastAsia="Times New Roman" w:hAnsi="Times New Roman" w:cs="Times New Roman"/>
          <w:bCs/>
          <w:sz w:val="28"/>
          <w:szCs w:val="28"/>
          <w:lang w:eastAsia="ru-RU"/>
        </w:rPr>
        <w:t>точності та вірогідності</w:t>
      </w:r>
      <w:r w:rsidR="00090513" w:rsidRPr="00BA0ABF">
        <w:rPr>
          <w:rFonts w:ascii="Times New Roman" w:eastAsia="Times New Roman" w:hAnsi="Times New Roman" w:cs="Times New Roman"/>
          <w:bCs/>
          <w:sz w:val="28"/>
          <w:szCs w:val="28"/>
          <w:lang w:eastAsia="ru-RU"/>
        </w:rPr>
        <w:t xml:space="preserve"> </w:t>
      </w:r>
      <w:r w:rsidR="009A1C87" w:rsidRPr="00BA0ABF">
        <w:rPr>
          <w:rFonts w:ascii="Times New Roman" w:eastAsia="Times New Roman" w:hAnsi="Times New Roman" w:cs="Times New Roman"/>
          <w:iCs/>
          <w:sz w:val="28"/>
          <w:szCs w:val="28"/>
          <w:lang w:eastAsia="ru-RU"/>
        </w:rPr>
        <w:t>діагно</w:t>
      </w:r>
      <w:r w:rsidR="00974C8A" w:rsidRPr="00BA0ABF">
        <w:rPr>
          <w:rFonts w:ascii="Times New Roman" w:eastAsia="Times New Roman" w:hAnsi="Times New Roman" w:cs="Times New Roman"/>
          <w:iCs/>
          <w:sz w:val="28"/>
          <w:szCs w:val="28"/>
          <w:lang w:eastAsia="ru-RU"/>
        </w:rPr>
        <w:t>стування</w:t>
      </w:r>
      <w:r w:rsidR="009A1C87" w:rsidRPr="00BA0ABF">
        <w:rPr>
          <w:rFonts w:ascii="Times New Roman" w:eastAsia="Times New Roman" w:hAnsi="Times New Roman" w:cs="Times New Roman"/>
          <w:iCs/>
          <w:sz w:val="28"/>
          <w:szCs w:val="28"/>
          <w:lang w:eastAsia="ru-RU"/>
        </w:rPr>
        <w:t xml:space="preserve"> </w:t>
      </w:r>
      <w:r w:rsidR="00753937" w:rsidRPr="00BA0ABF">
        <w:rPr>
          <w:rFonts w:ascii="Times New Roman" w:eastAsia="Times New Roman" w:hAnsi="Times New Roman" w:cs="Times New Roman"/>
          <w:iCs/>
          <w:sz w:val="28"/>
          <w:szCs w:val="28"/>
          <w:lang w:eastAsia="ru-RU"/>
        </w:rPr>
        <w:t>для</w:t>
      </w:r>
      <w:r w:rsidR="009A1C87" w:rsidRPr="00BA0ABF">
        <w:rPr>
          <w:rFonts w:ascii="Times New Roman" w:eastAsia="Times New Roman" w:hAnsi="Times New Roman" w:cs="Times New Roman"/>
          <w:iCs/>
          <w:sz w:val="28"/>
          <w:szCs w:val="28"/>
          <w:lang w:eastAsia="ru-RU"/>
        </w:rPr>
        <w:t xml:space="preserve"> </w:t>
      </w:r>
      <w:r w:rsidR="00753937" w:rsidRPr="00BA0ABF">
        <w:rPr>
          <w:rFonts w:ascii="Times New Roman" w:eastAsia="Times New Roman" w:hAnsi="Times New Roman" w:cs="Times New Roman"/>
          <w:iCs/>
          <w:sz w:val="28"/>
          <w:szCs w:val="28"/>
          <w:lang w:eastAsia="ru-RU"/>
        </w:rPr>
        <w:t xml:space="preserve">встановлення </w:t>
      </w:r>
      <w:r w:rsidR="00C272E4" w:rsidRPr="00BA0ABF">
        <w:rPr>
          <w:rFonts w:ascii="Times New Roman" w:eastAsia="Times New Roman" w:hAnsi="Times New Roman" w:cs="Times New Roman"/>
          <w:iCs/>
          <w:sz w:val="28"/>
          <w:szCs w:val="28"/>
          <w:lang w:eastAsia="ru-RU"/>
        </w:rPr>
        <w:t xml:space="preserve"> факторів ризику виникнення захворювань</w:t>
      </w:r>
      <w:r w:rsidR="00BA0ABF" w:rsidRPr="00BA0ABF">
        <w:rPr>
          <w:rFonts w:ascii="Times New Roman" w:eastAsia="Times New Roman" w:hAnsi="Times New Roman" w:cs="Times New Roman"/>
          <w:iCs/>
          <w:sz w:val="28"/>
          <w:szCs w:val="28"/>
          <w:lang w:eastAsia="ru-RU"/>
        </w:rPr>
        <w:t xml:space="preserve"> </w:t>
      </w:r>
      <w:r w:rsidR="00C272E4" w:rsidRPr="00BA0ABF">
        <w:rPr>
          <w:rFonts w:ascii="Times New Roman" w:eastAsia="Times New Roman" w:hAnsi="Times New Roman" w:cs="Times New Roman"/>
          <w:iCs/>
          <w:sz w:val="28"/>
          <w:szCs w:val="28"/>
          <w:lang w:eastAsia="ru-RU"/>
        </w:rPr>
        <w:t xml:space="preserve">ССС. </w:t>
      </w:r>
    </w:p>
    <w:p w14:paraId="238A6AD9" w14:textId="77777777" w:rsidR="008442BD" w:rsidRPr="00BA0ABF" w:rsidRDefault="008442BD" w:rsidP="008E4D3B">
      <w:pPr>
        <w:spacing w:after="0" w:line="360" w:lineRule="auto"/>
        <w:ind w:firstLine="454"/>
        <w:jc w:val="both"/>
        <w:rPr>
          <w:rFonts w:ascii="Times New Roman" w:eastAsia="Times New Roman" w:hAnsi="Times New Roman" w:cs="Times New Roman"/>
          <w:sz w:val="28"/>
          <w:szCs w:val="28"/>
          <w:lang w:eastAsia="ru-RU"/>
        </w:rPr>
      </w:pPr>
      <w:r w:rsidRPr="00BA0ABF">
        <w:rPr>
          <w:rFonts w:ascii="Times New Roman" w:eastAsia="Times New Roman" w:hAnsi="Times New Roman" w:cs="Times New Roman"/>
          <w:sz w:val="28"/>
          <w:szCs w:val="28"/>
          <w:lang w:eastAsia="ru-RU"/>
        </w:rPr>
        <w:t xml:space="preserve">Завдання, </w:t>
      </w:r>
      <w:r w:rsidR="00DF3D3B" w:rsidRPr="00BA0ABF">
        <w:rPr>
          <w:rFonts w:ascii="Times New Roman" w:eastAsia="Times New Roman" w:hAnsi="Times New Roman" w:cs="Times New Roman"/>
          <w:sz w:val="28"/>
          <w:szCs w:val="28"/>
          <w:lang w:eastAsia="ru-RU"/>
        </w:rPr>
        <w:t xml:space="preserve">які необхідно вирішити </w:t>
      </w:r>
      <w:r w:rsidR="00D0414D" w:rsidRPr="00BA0ABF">
        <w:rPr>
          <w:rFonts w:ascii="Times New Roman" w:eastAsia="Times New Roman" w:hAnsi="Times New Roman" w:cs="Times New Roman"/>
          <w:sz w:val="28"/>
          <w:szCs w:val="28"/>
          <w:lang w:eastAsia="ru-RU"/>
        </w:rPr>
        <w:t>для досягнення поставленої мети.</w:t>
      </w:r>
    </w:p>
    <w:p w14:paraId="588244E6" w14:textId="5E9ED39A" w:rsidR="008442BD" w:rsidRPr="00BA0ABF" w:rsidRDefault="008442BD" w:rsidP="008E4D3B">
      <w:pPr>
        <w:spacing w:after="0" w:line="360" w:lineRule="auto"/>
        <w:ind w:firstLine="454"/>
        <w:jc w:val="both"/>
        <w:rPr>
          <w:rFonts w:ascii="Times New Roman" w:eastAsia="Times New Roman" w:hAnsi="Times New Roman" w:cs="Times New Roman"/>
          <w:sz w:val="28"/>
          <w:szCs w:val="28"/>
          <w:lang w:eastAsia="ru-RU"/>
        </w:rPr>
      </w:pPr>
      <w:r w:rsidRPr="00BA0ABF">
        <w:rPr>
          <w:rFonts w:ascii="Times New Roman" w:eastAsia="Times New Roman" w:hAnsi="Times New Roman" w:cs="Times New Roman"/>
          <w:sz w:val="28"/>
          <w:szCs w:val="28"/>
          <w:lang w:eastAsia="ru-RU"/>
        </w:rPr>
        <w:lastRenderedPageBreak/>
        <w:t>1.</w:t>
      </w:r>
      <w:r w:rsidR="00133924" w:rsidRPr="00BA0ABF">
        <w:rPr>
          <w:rFonts w:ascii="Times New Roman" w:eastAsia="Times New Roman" w:hAnsi="Times New Roman" w:cs="Times New Roman"/>
          <w:sz w:val="28"/>
          <w:szCs w:val="28"/>
          <w:lang w:eastAsia="ru-RU"/>
        </w:rPr>
        <w:t xml:space="preserve"> Проаналізувати показники стану біологічного об’єкту</w:t>
      </w:r>
    </w:p>
    <w:p w14:paraId="1EB5760F" w14:textId="2AC8AE7E" w:rsidR="008442BD" w:rsidRPr="00BA0ABF" w:rsidRDefault="008442BD" w:rsidP="008E4D3B">
      <w:pPr>
        <w:spacing w:after="0" w:line="360" w:lineRule="auto"/>
        <w:ind w:firstLine="454"/>
        <w:jc w:val="both"/>
        <w:rPr>
          <w:rFonts w:ascii="Times New Roman" w:eastAsia="Times New Roman" w:hAnsi="Times New Roman" w:cs="Times New Roman"/>
          <w:sz w:val="28"/>
          <w:szCs w:val="28"/>
          <w:lang w:eastAsia="ru-RU"/>
        </w:rPr>
      </w:pPr>
      <w:r w:rsidRPr="00BA0ABF">
        <w:rPr>
          <w:rFonts w:ascii="Times New Roman" w:eastAsia="Times New Roman" w:hAnsi="Times New Roman" w:cs="Times New Roman"/>
          <w:sz w:val="28"/>
          <w:szCs w:val="28"/>
          <w:lang w:eastAsia="ru-RU"/>
        </w:rPr>
        <w:t>2.</w:t>
      </w:r>
      <w:r w:rsidR="00133924" w:rsidRPr="00BA0ABF">
        <w:rPr>
          <w:rFonts w:ascii="Times New Roman" w:eastAsia="Times New Roman" w:hAnsi="Times New Roman" w:cs="Times New Roman"/>
          <w:sz w:val="28"/>
          <w:szCs w:val="28"/>
          <w:lang w:eastAsia="ru-RU"/>
        </w:rPr>
        <w:t xml:space="preserve"> Проаналізувати методи оцінювання</w:t>
      </w:r>
    </w:p>
    <w:p w14:paraId="6FDAE360" w14:textId="34AA9EA1" w:rsidR="005C6CAB" w:rsidRPr="00BA0ABF" w:rsidRDefault="005C6CAB" w:rsidP="008E4D3B">
      <w:pPr>
        <w:spacing w:after="0" w:line="360" w:lineRule="auto"/>
        <w:ind w:firstLine="454"/>
        <w:jc w:val="both"/>
        <w:rPr>
          <w:rFonts w:ascii="Times New Roman" w:eastAsia="Times New Roman" w:hAnsi="Times New Roman" w:cs="Times New Roman"/>
          <w:sz w:val="28"/>
          <w:szCs w:val="28"/>
          <w:lang w:eastAsia="ru-RU"/>
        </w:rPr>
      </w:pPr>
      <w:r w:rsidRPr="00BA0ABF">
        <w:rPr>
          <w:rFonts w:ascii="Times New Roman" w:eastAsia="Times New Roman" w:hAnsi="Times New Roman" w:cs="Times New Roman"/>
          <w:sz w:val="28"/>
          <w:szCs w:val="28"/>
          <w:lang w:eastAsia="ru-RU"/>
        </w:rPr>
        <w:t xml:space="preserve">3. </w:t>
      </w:r>
      <w:r w:rsidR="00FA7C93" w:rsidRPr="00BA0ABF">
        <w:rPr>
          <w:rFonts w:ascii="Times New Roman" w:eastAsia="Times New Roman" w:hAnsi="Times New Roman" w:cs="Times New Roman"/>
          <w:sz w:val="28"/>
          <w:szCs w:val="28"/>
          <w:lang w:eastAsia="ru-RU"/>
        </w:rPr>
        <w:t>Визначити метод оцінки функціонального стану ССС.</w:t>
      </w:r>
    </w:p>
    <w:p w14:paraId="109446DB" w14:textId="28362224" w:rsidR="00FA7C93" w:rsidRPr="00BA0ABF" w:rsidRDefault="00FA7C93" w:rsidP="008E4D3B">
      <w:pPr>
        <w:spacing w:after="0" w:line="360" w:lineRule="auto"/>
        <w:ind w:firstLine="454"/>
        <w:jc w:val="both"/>
        <w:rPr>
          <w:rFonts w:ascii="Times New Roman" w:eastAsia="Times New Roman" w:hAnsi="Times New Roman" w:cs="Times New Roman"/>
          <w:sz w:val="28"/>
          <w:szCs w:val="28"/>
          <w:lang w:eastAsia="ru-RU"/>
        </w:rPr>
      </w:pPr>
      <w:r w:rsidRPr="00BA0ABF">
        <w:rPr>
          <w:rFonts w:ascii="Times New Roman" w:eastAsia="Times New Roman" w:hAnsi="Times New Roman" w:cs="Times New Roman"/>
          <w:sz w:val="28"/>
          <w:szCs w:val="28"/>
          <w:lang w:eastAsia="ru-RU"/>
        </w:rPr>
        <w:t xml:space="preserve">4. Експериментально довести </w:t>
      </w:r>
      <w:r w:rsidR="00C272E4" w:rsidRPr="00BA0ABF">
        <w:rPr>
          <w:rFonts w:ascii="Times New Roman" w:eastAsia="Times New Roman" w:hAnsi="Times New Roman" w:cs="Times New Roman"/>
          <w:sz w:val="28"/>
          <w:szCs w:val="28"/>
          <w:lang w:eastAsia="ru-RU"/>
        </w:rPr>
        <w:t xml:space="preserve">діагностичну інформативність </w:t>
      </w:r>
      <w:r w:rsidRPr="00BA0ABF">
        <w:rPr>
          <w:rFonts w:ascii="Times New Roman" w:eastAsia="Times New Roman" w:hAnsi="Times New Roman" w:cs="Times New Roman"/>
          <w:sz w:val="28"/>
          <w:szCs w:val="28"/>
          <w:lang w:eastAsia="ru-RU"/>
        </w:rPr>
        <w:t xml:space="preserve">обраного методу.  </w:t>
      </w:r>
    </w:p>
    <w:p w14:paraId="12341381" w14:textId="6CA900C9" w:rsidR="00747368" w:rsidRPr="00227D7C" w:rsidRDefault="00DF3D3B" w:rsidP="008E4D3B">
      <w:pPr>
        <w:spacing w:after="0" w:line="360" w:lineRule="auto"/>
        <w:ind w:firstLine="709"/>
        <w:contextualSpacing/>
        <w:jc w:val="both"/>
        <w:rPr>
          <w:rFonts w:ascii="Times New Roman" w:eastAsia="Times New Roman" w:hAnsi="Times New Roman" w:cs="Times New Roman"/>
          <w:sz w:val="28"/>
          <w:szCs w:val="28"/>
          <w:lang w:eastAsia="ru-RU"/>
        </w:rPr>
      </w:pPr>
      <w:r w:rsidRPr="00BA0ABF">
        <w:rPr>
          <w:rFonts w:ascii="Times New Roman" w:eastAsia="Times New Roman" w:hAnsi="Times New Roman" w:cs="Times New Roman"/>
          <w:b/>
          <w:bCs/>
          <w:sz w:val="28"/>
          <w:szCs w:val="28"/>
          <w:lang w:eastAsia="ru-RU"/>
        </w:rPr>
        <w:t>Методи дослідження</w:t>
      </w:r>
      <w:r w:rsidR="00090513" w:rsidRPr="00BA0ABF">
        <w:rPr>
          <w:rFonts w:ascii="Times New Roman" w:eastAsia="Times New Roman" w:hAnsi="Times New Roman" w:cs="Times New Roman"/>
          <w:sz w:val="28"/>
          <w:szCs w:val="28"/>
          <w:lang w:eastAsia="ru-RU"/>
        </w:rPr>
        <w:t xml:space="preserve">: застосування методу навантаження для оцінки </w:t>
      </w:r>
      <w:r w:rsidR="00090513" w:rsidRPr="00227D7C">
        <w:rPr>
          <w:rFonts w:ascii="Times New Roman" w:eastAsia="Times New Roman" w:hAnsi="Times New Roman" w:cs="Times New Roman"/>
          <w:sz w:val="28"/>
          <w:szCs w:val="28"/>
          <w:lang w:eastAsia="ru-RU"/>
        </w:rPr>
        <w:t>показників</w:t>
      </w:r>
      <w:r w:rsidR="008442BD" w:rsidRPr="00227D7C">
        <w:rPr>
          <w:rFonts w:ascii="Times New Roman" w:eastAsia="Times New Roman" w:hAnsi="Times New Roman" w:cs="Times New Roman"/>
          <w:sz w:val="28"/>
          <w:szCs w:val="28"/>
          <w:lang w:eastAsia="ru-RU"/>
        </w:rPr>
        <w:t xml:space="preserve"> ССС</w:t>
      </w:r>
      <w:r w:rsidR="00747368" w:rsidRPr="00227D7C">
        <w:rPr>
          <w:rFonts w:ascii="Times New Roman" w:eastAsia="Times New Roman" w:hAnsi="Times New Roman" w:cs="Times New Roman"/>
          <w:sz w:val="28"/>
          <w:szCs w:val="28"/>
          <w:lang w:eastAsia="ru-RU"/>
        </w:rPr>
        <w:t>,</w:t>
      </w:r>
      <w:r w:rsidR="00046386" w:rsidRPr="00227D7C">
        <w:rPr>
          <w:rFonts w:ascii="Times New Roman" w:eastAsia="Times New Roman" w:hAnsi="Times New Roman" w:cs="Times New Roman"/>
          <w:sz w:val="28"/>
          <w:szCs w:val="28"/>
          <w:lang w:eastAsia="ru-RU"/>
        </w:rPr>
        <w:t xml:space="preserve"> метод</w:t>
      </w:r>
      <w:r w:rsidR="00747368" w:rsidRPr="00227D7C">
        <w:rPr>
          <w:rFonts w:ascii="Times New Roman" w:eastAsia="Times New Roman" w:hAnsi="Times New Roman" w:cs="Times New Roman"/>
          <w:sz w:val="28"/>
          <w:szCs w:val="28"/>
          <w:lang w:eastAsia="ru-RU"/>
        </w:rPr>
        <w:t>ів</w:t>
      </w:r>
      <w:r w:rsidR="00046386" w:rsidRPr="00227D7C">
        <w:rPr>
          <w:rFonts w:ascii="Times New Roman" w:eastAsia="Times New Roman" w:hAnsi="Times New Roman" w:cs="Times New Roman"/>
          <w:sz w:val="28"/>
          <w:szCs w:val="28"/>
          <w:lang w:eastAsia="ru-RU"/>
        </w:rPr>
        <w:t xml:space="preserve"> теорії ймовірностей та математичної статистики при </w:t>
      </w:r>
      <w:r w:rsidR="00747368" w:rsidRPr="00227D7C">
        <w:rPr>
          <w:rFonts w:ascii="Times New Roman" w:eastAsia="Times New Roman" w:hAnsi="Times New Roman" w:cs="Times New Roman"/>
          <w:sz w:val="28"/>
          <w:szCs w:val="28"/>
          <w:lang w:eastAsia="ru-RU"/>
        </w:rPr>
        <w:t>виявлен</w:t>
      </w:r>
      <w:r w:rsidR="00046386" w:rsidRPr="00227D7C">
        <w:rPr>
          <w:rFonts w:ascii="Times New Roman" w:eastAsia="Times New Roman" w:hAnsi="Times New Roman" w:cs="Times New Roman"/>
          <w:sz w:val="28"/>
          <w:szCs w:val="28"/>
          <w:lang w:eastAsia="ru-RU"/>
        </w:rPr>
        <w:t xml:space="preserve">ні </w:t>
      </w:r>
      <w:r w:rsidR="00747368" w:rsidRPr="00227D7C">
        <w:rPr>
          <w:rFonts w:ascii="Times New Roman" w:eastAsia="Times New Roman" w:hAnsi="Times New Roman" w:cs="Times New Roman"/>
          <w:sz w:val="28"/>
          <w:szCs w:val="28"/>
          <w:lang w:eastAsia="ru-RU"/>
        </w:rPr>
        <w:t xml:space="preserve">значущості досліджуваних факторів, </w:t>
      </w:r>
      <w:r w:rsidR="00747368" w:rsidRPr="00227D7C">
        <w:rPr>
          <w:rFonts w:ascii="Times New Roman" w:hAnsi="Times New Roman" w:cs="Times New Roman"/>
          <w:sz w:val="28"/>
          <w:szCs w:val="28"/>
        </w:rPr>
        <w:t>аналітичний метод визначення оцінки стану ССС</w:t>
      </w:r>
      <w:r w:rsidR="00903435" w:rsidRPr="00227D7C">
        <w:rPr>
          <w:rFonts w:ascii="Times New Roman" w:hAnsi="Times New Roman" w:cs="Times New Roman"/>
          <w:sz w:val="28"/>
          <w:szCs w:val="28"/>
        </w:rPr>
        <w:t xml:space="preserve">, метод динамічного розрахунку за </w:t>
      </w:r>
      <w:proofErr w:type="spellStart"/>
      <w:r w:rsidR="00903435" w:rsidRPr="00227D7C">
        <w:rPr>
          <w:rFonts w:ascii="Times New Roman" w:hAnsi="Times New Roman" w:cs="Times New Roman"/>
          <w:sz w:val="28"/>
          <w:szCs w:val="28"/>
        </w:rPr>
        <w:t>Шенноном</w:t>
      </w:r>
      <w:proofErr w:type="spellEnd"/>
      <w:r w:rsidR="00903435" w:rsidRPr="00227D7C">
        <w:rPr>
          <w:rFonts w:ascii="Times New Roman" w:hAnsi="Times New Roman" w:cs="Times New Roman"/>
          <w:sz w:val="28"/>
          <w:szCs w:val="28"/>
        </w:rPr>
        <w:t xml:space="preserve"> при виявленні відновлення функцій організму за показниками ССС.</w:t>
      </w:r>
    </w:p>
    <w:p w14:paraId="61B9FF30" w14:textId="6C14E32D" w:rsidR="00EB7DAF" w:rsidRDefault="00EB7DAF" w:rsidP="008E4D3B">
      <w:pPr>
        <w:spacing w:after="0" w:line="360" w:lineRule="auto"/>
        <w:ind w:firstLine="709"/>
        <w:contextualSpacing/>
        <w:jc w:val="both"/>
        <w:rPr>
          <w:rFonts w:ascii="Times New Roman" w:eastAsia="Times New Roman" w:hAnsi="Times New Roman" w:cs="Times New Roman"/>
          <w:b/>
          <w:bCs/>
          <w:strike/>
          <w:sz w:val="28"/>
          <w:szCs w:val="28"/>
          <w:lang w:eastAsia="ru-RU"/>
        </w:rPr>
      </w:pPr>
    </w:p>
    <w:p w14:paraId="785C31A7" w14:textId="19DB7DB4" w:rsidR="00090513" w:rsidRDefault="00090513" w:rsidP="008E4D3B">
      <w:pPr>
        <w:spacing w:after="0" w:line="360" w:lineRule="auto"/>
        <w:ind w:firstLine="709"/>
        <w:contextualSpacing/>
        <w:jc w:val="both"/>
        <w:rPr>
          <w:rFonts w:ascii="Times New Roman" w:eastAsia="Times New Roman" w:hAnsi="Times New Roman" w:cs="Times New Roman"/>
          <w:b/>
          <w:bCs/>
          <w:strike/>
          <w:sz w:val="28"/>
          <w:szCs w:val="28"/>
          <w:lang w:eastAsia="ru-RU"/>
        </w:rPr>
      </w:pPr>
    </w:p>
    <w:p w14:paraId="147226CE" w14:textId="2726E672" w:rsidR="0009177F" w:rsidRDefault="0009177F" w:rsidP="008E4D3B">
      <w:pPr>
        <w:spacing w:after="0" w:line="360" w:lineRule="auto"/>
        <w:ind w:firstLine="709"/>
        <w:contextualSpacing/>
        <w:jc w:val="both"/>
        <w:rPr>
          <w:rFonts w:ascii="Times New Roman" w:eastAsia="Times New Roman" w:hAnsi="Times New Roman" w:cs="Times New Roman"/>
          <w:b/>
          <w:bCs/>
          <w:strike/>
          <w:sz w:val="28"/>
          <w:szCs w:val="28"/>
          <w:lang w:eastAsia="ru-RU"/>
        </w:rPr>
      </w:pPr>
    </w:p>
    <w:p w14:paraId="1A6378D6" w14:textId="28310506" w:rsidR="0009177F" w:rsidRDefault="0009177F" w:rsidP="008E4D3B">
      <w:pPr>
        <w:spacing w:after="0" w:line="360" w:lineRule="auto"/>
        <w:ind w:firstLine="709"/>
        <w:contextualSpacing/>
        <w:jc w:val="both"/>
        <w:rPr>
          <w:rFonts w:ascii="Times New Roman" w:eastAsia="Times New Roman" w:hAnsi="Times New Roman" w:cs="Times New Roman"/>
          <w:b/>
          <w:bCs/>
          <w:strike/>
          <w:sz w:val="28"/>
          <w:szCs w:val="28"/>
          <w:lang w:eastAsia="ru-RU"/>
        </w:rPr>
      </w:pPr>
    </w:p>
    <w:p w14:paraId="7B9A82EE" w14:textId="6D599BB3" w:rsidR="0009177F" w:rsidRDefault="0009177F" w:rsidP="008E4D3B">
      <w:pPr>
        <w:spacing w:after="0" w:line="360" w:lineRule="auto"/>
        <w:ind w:firstLine="709"/>
        <w:contextualSpacing/>
        <w:jc w:val="both"/>
        <w:rPr>
          <w:rFonts w:ascii="Times New Roman" w:eastAsia="Times New Roman" w:hAnsi="Times New Roman" w:cs="Times New Roman"/>
          <w:b/>
          <w:bCs/>
          <w:strike/>
          <w:sz w:val="28"/>
          <w:szCs w:val="28"/>
          <w:lang w:eastAsia="ru-RU"/>
        </w:rPr>
      </w:pPr>
    </w:p>
    <w:p w14:paraId="21B70A41" w14:textId="714A6943" w:rsidR="0009177F" w:rsidRDefault="0009177F" w:rsidP="008E4D3B">
      <w:pPr>
        <w:spacing w:after="0" w:line="360" w:lineRule="auto"/>
        <w:ind w:firstLine="709"/>
        <w:contextualSpacing/>
        <w:jc w:val="both"/>
        <w:rPr>
          <w:rFonts w:ascii="Times New Roman" w:eastAsia="Times New Roman" w:hAnsi="Times New Roman" w:cs="Times New Roman"/>
          <w:b/>
          <w:bCs/>
          <w:strike/>
          <w:sz w:val="28"/>
          <w:szCs w:val="28"/>
          <w:lang w:eastAsia="ru-RU"/>
        </w:rPr>
      </w:pPr>
    </w:p>
    <w:p w14:paraId="4EB52AF9" w14:textId="0E841198" w:rsidR="0009177F" w:rsidRDefault="0009177F" w:rsidP="008E4D3B">
      <w:pPr>
        <w:spacing w:after="0" w:line="360" w:lineRule="auto"/>
        <w:ind w:firstLine="709"/>
        <w:contextualSpacing/>
        <w:jc w:val="both"/>
        <w:rPr>
          <w:rFonts w:ascii="Times New Roman" w:eastAsia="Times New Roman" w:hAnsi="Times New Roman" w:cs="Times New Roman"/>
          <w:b/>
          <w:bCs/>
          <w:strike/>
          <w:sz w:val="28"/>
          <w:szCs w:val="28"/>
          <w:lang w:eastAsia="ru-RU"/>
        </w:rPr>
      </w:pPr>
    </w:p>
    <w:p w14:paraId="7BA39A21" w14:textId="1A012CA8" w:rsidR="0009177F" w:rsidRDefault="0009177F" w:rsidP="008E4D3B">
      <w:pPr>
        <w:spacing w:after="0" w:line="360" w:lineRule="auto"/>
        <w:ind w:firstLine="709"/>
        <w:contextualSpacing/>
        <w:jc w:val="both"/>
        <w:rPr>
          <w:rFonts w:ascii="Times New Roman" w:eastAsia="Times New Roman" w:hAnsi="Times New Roman" w:cs="Times New Roman"/>
          <w:b/>
          <w:bCs/>
          <w:strike/>
          <w:sz w:val="28"/>
          <w:szCs w:val="28"/>
          <w:lang w:eastAsia="ru-RU"/>
        </w:rPr>
      </w:pPr>
    </w:p>
    <w:p w14:paraId="3A1AE353" w14:textId="1E491BF2" w:rsidR="0009177F" w:rsidRDefault="0009177F" w:rsidP="008E4D3B">
      <w:pPr>
        <w:spacing w:after="0" w:line="360" w:lineRule="auto"/>
        <w:ind w:firstLine="709"/>
        <w:contextualSpacing/>
        <w:jc w:val="both"/>
        <w:rPr>
          <w:rFonts w:ascii="Times New Roman" w:eastAsia="Times New Roman" w:hAnsi="Times New Roman" w:cs="Times New Roman"/>
          <w:b/>
          <w:bCs/>
          <w:strike/>
          <w:sz w:val="28"/>
          <w:szCs w:val="28"/>
          <w:lang w:eastAsia="ru-RU"/>
        </w:rPr>
      </w:pPr>
    </w:p>
    <w:p w14:paraId="75C1CFAE" w14:textId="76DD76CD" w:rsidR="0009177F" w:rsidRDefault="0009177F" w:rsidP="008E4D3B">
      <w:pPr>
        <w:spacing w:after="0" w:line="360" w:lineRule="auto"/>
        <w:ind w:firstLine="709"/>
        <w:contextualSpacing/>
        <w:jc w:val="both"/>
        <w:rPr>
          <w:rFonts w:ascii="Times New Roman" w:eastAsia="Times New Roman" w:hAnsi="Times New Roman" w:cs="Times New Roman"/>
          <w:b/>
          <w:bCs/>
          <w:strike/>
          <w:sz w:val="28"/>
          <w:szCs w:val="28"/>
          <w:lang w:eastAsia="ru-RU"/>
        </w:rPr>
      </w:pPr>
    </w:p>
    <w:p w14:paraId="29238212" w14:textId="66E6620C" w:rsidR="0009177F" w:rsidRDefault="0009177F" w:rsidP="008E4D3B">
      <w:pPr>
        <w:spacing w:after="0" w:line="360" w:lineRule="auto"/>
        <w:ind w:firstLine="709"/>
        <w:contextualSpacing/>
        <w:jc w:val="both"/>
        <w:rPr>
          <w:rFonts w:ascii="Times New Roman" w:eastAsia="Times New Roman" w:hAnsi="Times New Roman" w:cs="Times New Roman"/>
          <w:b/>
          <w:bCs/>
          <w:strike/>
          <w:sz w:val="28"/>
          <w:szCs w:val="28"/>
          <w:lang w:eastAsia="ru-RU"/>
        </w:rPr>
      </w:pPr>
    </w:p>
    <w:p w14:paraId="2F4C5D1F" w14:textId="3BE1F8CD" w:rsidR="0009177F" w:rsidRDefault="0009177F" w:rsidP="008E4D3B">
      <w:pPr>
        <w:spacing w:after="0" w:line="360" w:lineRule="auto"/>
        <w:ind w:firstLine="709"/>
        <w:contextualSpacing/>
        <w:jc w:val="both"/>
        <w:rPr>
          <w:rFonts w:ascii="Times New Roman" w:eastAsia="Times New Roman" w:hAnsi="Times New Roman" w:cs="Times New Roman"/>
          <w:b/>
          <w:bCs/>
          <w:strike/>
          <w:sz w:val="28"/>
          <w:szCs w:val="28"/>
          <w:lang w:eastAsia="ru-RU"/>
        </w:rPr>
      </w:pPr>
    </w:p>
    <w:p w14:paraId="6712AD3B" w14:textId="5141DE7A" w:rsidR="0009177F" w:rsidRDefault="0009177F" w:rsidP="008E4D3B">
      <w:pPr>
        <w:spacing w:after="0" w:line="360" w:lineRule="auto"/>
        <w:ind w:firstLine="709"/>
        <w:contextualSpacing/>
        <w:jc w:val="both"/>
        <w:rPr>
          <w:rFonts w:ascii="Times New Roman" w:eastAsia="Times New Roman" w:hAnsi="Times New Roman" w:cs="Times New Roman"/>
          <w:b/>
          <w:bCs/>
          <w:strike/>
          <w:sz w:val="28"/>
          <w:szCs w:val="28"/>
          <w:lang w:eastAsia="ru-RU"/>
        </w:rPr>
      </w:pPr>
    </w:p>
    <w:p w14:paraId="6700BD71" w14:textId="29019946" w:rsidR="0009177F" w:rsidRDefault="0009177F" w:rsidP="008E4D3B">
      <w:pPr>
        <w:spacing w:after="0" w:line="360" w:lineRule="auto"/>
        <w:ind w:firstLine="709"/>
        <w:contextualSpacing/>
        <w:jc w:val="both"/>
        <w:rPr>
          <w:rFonts w:ascii="Times New Roman" w:eastAsia="Times New Roman" w:hAnsi="Times New Roman" w:cs="Times New Roman"/>
          <w:b/>
          <w:bCs/>
          <w:strike/>
          <w:sz w:val="28"/>
          <w:szCs w:val="28"/>
          <w:lang w:eastAsia="ru-RU"/>
        </w:rPr>
      </w:pPr>
    </w:p>
    <w:p w14:paraId="3D61EA3F" w14:textId="77777777" w:rsidR="00DD4DE8" w:rsidRDefault="00DD4DE8" w:rsidP="008E4D3B">
      <w:pPr>
        <w:spacing w:after="0" w:line="360" w:lineRule="auto"/>
        <w:ind w:firstLine="709"/>
        <w:contextualSpacing/>
        <w:jc w:val="both"/>
        <w:rPr>
          <w:rFonts w:ascii="Times New Roman" w:eastAsia="Times New Roman" w:hAnsi="Times New Roman" w:cs="Times New Roman"/>
          <w:b/>
          <w:bCs/>
          <w:strike/>
          <w:sz w:val="28"/>
          <w:szCs w:val="28"/>
          <w:lang w:eastAsia="ru-RU"/>
        </w:rPr>
      </w:pPr>
    </w:p>
    <w:p w14:paraId="7A3C84C3" w14:textId="1B472C27" w:rsidR="008F3701" w:rsidRDefault="008F3701" w:rsidP="008E4D3B">
      <w:pPr>
        <w:spacing w:after="0" w:line="360" w:lineRule="auto"/>
        <w:ind w:firstLine="709"/>
        <w:contextualSpacing/>
        <w:jc w:val="both"/>
        <w:rPr>
          <w:rFonts w:ascii="Times New Roman" w:eastAsia="Times New Roman" w:hAnsi="Times New Roman" w:cs="Times New Roman"/>
          <w:b/>
          <w:bCs/>
          <w:strike/>
          <w:sz w:val="28"/>
          <w:szCs w:val="28"/>
          <w:lang w:eastAsia="ru-RU"/>
        </w:rPr>
      </w:pPr>
    </w:p>
    <w:p w14:paraId="14758EB1" w14:textId="5BBC4CFF" w:rsidR="008F3701" w:rsidRDefault="008F3701" w:rsidP="008E4D3B">
      <w:pPr>
        <w:spacing w:after="0" w:line="360" w:lineRule="auto"/>
        <w:ind w:firstLine="709"/>
        <w:contextualSpacing/>
        <w:jc w:val="both"/>
        <w:rPr>
          <w:rFonts w:ascii="Times New Roman" w:eastAsia="Times New Roman" w:hAnsi="Times New Roman" w:cs="Times New Roman"/>
          <w:b/>
          <w:bCs/>
          <w:strike/>
          <w:sz w:val="28"/>
          <w:szCs w:val="28"/>
          <w:lang w:eastAsia="ru-RU"/>
        </w:rPr>
      </w:pPr>
    </w:p>
    <w:p w14:paraId="61E2C354" w14:textId="536C4E8C" w:rsidR="002A57A9" w:rsidRDefault="002A57A9" w:rsidP="008E4D3B">
      <w:pPr>
        <w:spacing w:after="0" w:line="360" w:lineRule="auto"/>
        <w:ind w:firstLine="709"/>
        <w:contextualSpacing/>
        <w:jc w:val="both"/>
        <w:rPr>
          <w:rFonts w:ascii="Times New Roman" w:eastAsia="Times New Roman" w:hAnsi="Times New Roman" w:cs="Times New Roman"/>
          <w:b/>
          <w:bCs/>
          <w:strike/>
          <w:sz w:val="28"/>
          <w:szCs w:val="28"/>
          <w:lang w:eastAsia="ru-RU"/>
        </w:rPr>
      </w:pPr>
    </w:p>
    <w:p w14:paraId="7D0E3350" w14:textId="69A3D048" w:rsidR="002A57A9" w:rsidRDefault="002A57A9" w:rsidP="008E4D3B">
      <w:pPr>
        <w:spacing w:after="0" w:line="360" w:lineRule="auto"/>
        <w:ind w:firstLine="709"/>
        <w:contextualSpacing/>
        <w:jc w:val="both"/>
        <w:rPr>
          <w:rFonts w:ascii="Times New Roman" w:eastAsia="Times New Roman" w:hAnsi="Times New Roman" w:cs="Times New Roman"/>
          <w:b/>
          <w:bCs/>
          <w:strike/>
          <w:sz w:val="28"/>
          <w:szCs w:val="28"/>
          <w:lang w:eastAsia="ru-RU"/>
        </w:rPr>
      </w:pPr>
    </w:p>
    <w:p w14:paraId="4C7A5929" w14:textId="0037DC28" w:rsidR="002A57A9" w:rsidRDefault="002A57A9" w:rsidP="008E4D3B">
      <w:pPr>
        <w:spacing w:after="0" w:line="360" w:lineRule="auto"/>
        <w:ind w:firstLine="709"/>
        <w:contextualSpacing/>
        <w:jc w:val="both"/>
        <w:rPr>
          <w:rFonts w:ascii="Times New Roman" w:eastAsia="Times New Roman" w:hAnsi="Times New Roman" w:cs="Times New Roman"/>
          <w:b/>
          <w:bCs/>
          <w:strike/>
          <w:sz w:val="28"/>
          <w:szCs w:val="28"/>
          <w:lang w:eastAsia="ru-RU"/>
        </w:rPr>
      </w:pPr>
    </w:p>
    <w:p w14:paraId="7A05A1E6" w14:textId="1D09135B" w:rsidR="002A57A9" w:rsidRDefault="002A57A9" w:rsidP="008E4D3B">
      <w:pPr>
        <w:spacing w:after="0" w:line="360" w:lineRule="auto"/>
        <w:ind w:firstLine="709"/>
        <w:contextualSpacing/>
        <w:jc w:val="both"/>
        <w:rPr>
          <w:rFonts w:ascii="Times New Roman" w:eastAsia="Times New Roman" w:hAnsi="Times New Roman" w:cs="Times New Roman"/>
          <w:b/>
          <w:bCs/>
          <w:strike/>
          <w:sz w:val="28"/>
          <w:szCs w:val="28"/>
          <w:lang w:eastAsia="ru-RU"/>
        </w:rPr>
      </w:pPr>
    </w:p>
    <w:p w14:paraId="5A2D29FB" w14:textId="77777777" w:rsidR="002A57A9" w:rsidRDefault="002A57A9" w:rsidP="008E4D3B">
      <w:pPr>
        <w:spacing w:after="0" w:line="360" w:lineRule="auto"/>
        <w:ind w:firstLine="709"/>
        <w:contextualSpacing/>
        <w:jc w:val="both"/>
        <w:rPr>
          <w:rFonts w:ascii="Times New Roman" w:eastAsia="Times New Roman" w:hAnsi="Times New Roman" w:cs="Times New Roman"/>
          <w:b/>
          <w:bCs/>
          <w:strike/>
          <w:sz w:val="28"/>
          <w:szCs w:val="28"/>
          <w:lang w:eastAsia="ru-RU"/>
        </w:rPr>
      </w:pPr>
    </w:p>
    <w:p w14:paraId="1FE45D57" w14:textId="17200030" w:rsidR="00E03100" w:rsidRDefault="00E03100" w:rsidP="008E4D3B">
      <w:pPr>
        <w:pStyle w:val="1"/>
        <w:spacing w:before="0" w:line="360" w:lineRule="auto"/>
        <w:jc w:val="center"/>
        <w:rPr>
          <w:rFonts w:ascii="Times New Roman" w:hAnsi="Times New Roman" w:cs="Times New Roman"/>
          <w:bCs w:val="0"/>
          <w:color w:val="auto"/>
        </w:rPr>
      </w:pPr>
      <w:bookmarkStart w:id="12" w:name="_Toc30934769"/>
      <w:bookmarkStart w:id="13" w:name="_Toc30946564"/>
      <w:bookmarkStart w:id="14" w:name="_Toc30966869"/>
      <w:bookmarkStart w:id="15" w:name="_Toc31384927"/>
      <w:bookmarkStart w:id="16" w:name="_Toc31385077"/>
      <w:bookmarkStart w:id="17" w:name="_Toc31618061"/>
      <w:r w:rsidRPr="00090513">
        <w:rPr>
          <w:rFonts w:ascii="Times New Roman" w:hAnsi="Times New Roman" w:cs="Times New Roman"/>
          <w:bCs w:val="0"/>
          <w:color w:val="auto"/>
        </w:rPr>
        <w:t>РОЗДІЛ 1</w:t>
      </w:r>
      <w:bookmarkEnd w:id="12"/>
      <w:bookmarkEnd w:id="13"/>
      <w:bookmarkEnd w:id="14"/>
      <w:bookmarkEnd w:id="15"/>
      <w:bookmarkEnd w:id="16"/>
      <w:bookmarkEnd w:id="17"/>
    </w:p>
    <w:p w14:paraId="53F72DB1" w14:textId="77777777" w:rsidR="00133924" w:rsidRPr="00133924" w:rsidRDefault="00133924" w:rsidP="008E4D3B"/>
    <w:p w14:paraId="57C4D170" w14:textId="194DFC12" w:rsidR="00E139EB" w:rsidRPr="00133924" w:rsidRDefault="008442BD" w:rsidP="008E4D3B">
      <w:pPr>
        <w:spacing w:after="0" w:line="360" w:lineRule="auto"/>
        <w:contextualSpacing/>
        <w:jc w:val="center"/>
        <w:rPr>
          <w:rFonts w:ascii="Times New Roman" w:hAnsi="Times New Roman" w:cs="Times New Roman"/>
          <w:b/>
          <w:sz w:val="28"/>
          <w:szCs w:val="28"/>
        </w:rPr>
      </w:pPr>
      <w:bookmarkStart w:id="18" w:name="_Hlk31618192"/>
      <w:r w:rsidRPr="00133924">
        <w:rPr>
          <w:rFonts w:ascii="Times New Roman" w:hAnsi="Times New Roman" w:cs="Times New Roman"/>
          <w:b/>
          <w:sz w:val="28"/>
          <w:szCs w:val="28"/>
        </w:rPr>
        <w:t>АНАЛІЗ ПОКАЗНИКІВ СТАНУ БІОЛОГІЧНОГО ОБ’ЄКТУ</w:t>
      </w:r>
    </w:p>
    <w:bookmarkEnd w:id="18"/>
    <w:p w14:paraId="5FCBF875" w14:textId="77777777" w:rsidR="008442BD" w:rsidRDefault="008442BD" w:rsidP="008E4D3B">
      <w:pPr>
        <w:spacing w:after="0" w:line="360" w:lineRule="auto"/>
        <w:ind w:firstLine="709"/>
        <w:contextualSpacing/>
        <w:jc w:val="both"/>
        <w:rPr>
          <w:rFonts w:ascii="Times New Roman" w:hAnsi="Times New Roman" w:cs="Times New Roman"/>
          <w:sz w:val="28"/>
          <w:szCs w:val="28"/>
        </w:rPr>
      </w:pPr>
    </w:p>
    <w:p w14:paraId="34A39F0A" w14:textId="77777777" w:rsidR="00510F74" w:rsidRPr="00090513" w:rsidRDefault="00510F74" w:rsidP="008E4D3B">
      <w:pPr>
        <w:spacing w:after="0" w:line="360" w:lineRule="auto"/>
        <w:ind w:firstLine="709"/>
        <w:contextualSpacing/>
        <w:jc w:val="both"/>
        <w:rPr>
          <w:rFonts w:ascii="Times New Roman" w:hAnsi="Times New Roman" w:cs="Times New Roman"/>
          <w:sz w:val="28"/>
          <w:szCs w:val="28"/>
        </w:rPr>
      </w:pPr>
      <w:r w:rsidRPr="00090513">
        <w:rPr>
          <w:rFonts w:ascii="Times New Roman" w:hAnsi="Times New Roman" w:cs="Times New Roman"/>
          <w:sz w:val="28"/>
          <w:szCs w:val="28"/>
        </w:rPr>
        <w:t xml:space="preserve">Для оцінки параметрів біологічного об’єкту можуть бути різні потреби: постановка діагнозу, перевірка на витривалість при стресових видах праці, кількість здоров'я для страхової медицини, поточний функціональний стан для спостереження за розвитком хвороби, здатність організму виконувати свої функції після виходу його з стану гомеостазу (після тривалої хвороби), в охороні здоров'я для визначення рівнів </w:t>
      </w:r>
      <w:proofErr w:type="spellStart"/>
      <w:r w:rsidRPr="00090513">
        <w:rPr>
          <w:rFonts w:ascii="Times New Roman" w:hAnsi="Times New Roman" w:cs="Times New Roman"/>
          <w:sz w:val="28"/>
          <w:szCs w:val="28"/>
        </w:rPr>
        <w:t>інвалідизації</w:t>
      </w:r>
      <w:proofErr w:type="spellEnd"/>
      <w:r w:rsidRPr="00090513">
        <w:rPr>
          <w:rFonts w:ascii="Times New Roman" w:hAnsi="Times New Roman" w:cs="Times New Roman"/>
          <w:sz w:val="28"/>
          <w:szCs w:val="28"/>
        </w:rPr>
        <w:t xml:space="preserve"> і планування кількості лікарень, фахівців  і т.п.</w:t>
      </w:r>
    </w:p>
    <w:p w14:paraId="041904F3" w14:textId="4CA0AF8C" w:rsidR="00510F74" w:rsidRPr="008442BD" w:rsidRDefault="00510F74" w:rsidP="008E4D3B">
      <w:pPr>
        <w:spacing w:after="0" w:line="360" w:lineRule="auto"/>
        <w:ind w:firstLine="709"/>
        <w:contextualSpacing/>
        <w:jc w:val="both"/>
        <w:rPr>
          <w:rFonts w:ascii="Times New Roman" w:hAnsi="Times New Roman" w:cs="Times New Roman"/>
          <w:strike/>
          <w:sz w:val="28"/>
          <w:szCs w:val="28"/>
        </w:rPr>
      </w:pPr>
      <w:r w:rsidRPr="00090513">
        <w:rPr>
          <w:rFonts w:ascii="Times New Roman" w:hAnsi="Times New Roman" w:cs="Times New Roman"/>
          <w:sz w:val="28"/>
          <w:szCs w:val="28"/>
        </w:rPr>
        <w:t xml:space="preserve">Тому, залежно від поставленої  задачі, піддаються оцінці різні види стану організму людини: функціональний стан, адаптаційний потенціал, кількість здоров'я, гомеостаз тощо. </w:t>
      </w:r>
    </w:p>
    <w:p w14:paraId="4EDF883D" w14:textId="77777777" w:rsidR="00510F74" w:rsidRPr="00090513" w:rsidRDefault="00510F74" w:rsidP="008E4D3B">
      <w:pPr>
        <w:spacing w:after="0" w:line="360" w:lineRule="auto"/>
        <w:ind w:firstLine="709"/>
        <w:contextualSpacing/>
        <w:jc w:val="both"/>
        <w:rPr>
          <w:rFonts w:ascii="Times New Roman" w:hAnsi="Times New Roman" w:cs="Times New Roman"/>
          <w:sz w:val="28"/>
          <w:szCs w:val="28"/>
        </w:rPr>
      </w:pPr>
    </w:p>
    <w:p w14:paraId="707A5B35" w14:textId="5D776CB4" w:rsidR="00510F74" w:rsidRDefault="00946926" w:rsidP="008E4D3B">
      <w:pPr>
        <w:pStyle w:val="2"/>
        <w:spacing w:before="0" w:line="360" w:lineRule="auto"/>
        <w:ind w:firstLine="709"/>
        <w:contextualSpacing/>
        <w:rPr>
          <w:rFonts w:ascii="Times New Roman" w:hAnsi="Times New Roman" w:cs="Times New Roman"/>
          <w:color w:val="000000" w:themeColor="text1"/>
          <w:sz w:val="28"/>
          <w:szCs w:val="28"/>
        </w:rPr>
      </w:pPr>
      <w:bookmarkStart w:id="19" w:name="_Toc30946566"/>
      <w:bookmarkStart w:id="20" w:name="_Toc30966871"/>
      <w:bookmarkStart w:id="21" w:name="_Toc31384928"/>
      <w:bookmarkStart w:id="22" w:name="_Toc31385078"/>
      <w:bookmarkStart w:id="23" w:name="_Toc31618062"/>
      <w:r>
        <w:rPr>
          <w:rFonts w:ascii="Times New Roman" w:hAnsi="Times New Roman" w:cs="Times New Roman"/>
          <w:color w:val="000000" w:themeColor="text1"/>
          <w:sz w:val="28"/>
          <w:szCs w:val="28"/>
        </w:rPr>
        <w:t xml:space="preserve">1.1 </w:t>
      </w:r>
      <w:r w:rsidR="00510F74" w:rsidRPr="00090513">
        <w:rPr>
          <w:rFonts w:ascii="Times New Roman" w:hAnsi="Times New Roman" w:cs="Times New Roman"/>
          <w:color w:val="000000" w:themeColor="text1"/>
          <w:sz w:val="28"/>
          <w:szCs w:val="28"/>
        </w:rPr>
        <w:t>Функціональний стан серцево – судинної системи</w:t>
      </w:r>
      <w:bookmarkEnd w:id="19"/>
      <w:bookmarkEnd w:id="20"/>
      <w:bookmarkEnd w:id="21"/>
      <w:bookmarkEnd w:id="22"/>
      <w:bookmarkEnd w:id="23"/>
      <w:r w:rsidR="00510F74" w:rsidRPr="00090513">
        <w:rPr>
          <w:rFonts w:ascii="Times New Roman" w:hAnsi="Times New Roman" w:cs="Times New Roman"/>
          <w:color w:val="000000" w:themeColor="text1"/>
          <w:sz w:val="28"/>
          <w:szCs w:val="28"/>
        </w:rPr>
        <w:t xml:space="preserve"> </w:t>
      </w:r>
    </w:p>
    <w:p w14:paraId="1228B762" w14:textId="77777777" w:rsidR="0009177F" w:rsidRPr="0009177F" w:rsidRDefault="0009177F" w:rsidP="008E4D3B"/>
    <w:p w14:paraId="2109F24C" w14:textId="2F078A01" w:rsidR="00510F74" w:rsidRPr="00090513" w:rsidRDefault="00510F74" w:rsidP="008E4D3B">
      <w:pPr>
        <w:spacing w:after="0" w:line="360" w:lineRule="auto"/>
        <w:ind w:firstLine="709"/>
        <w:contextualSpacing/>
        <w:jc w:val="both"/>
        <w:rPr>
          <w:rFonts w:ascii="Times New Roman" w:hAnsi="Times New Roman" w:cs="Times New Roman"/>
          <w:sz w:val="28"/>
          <w:szCs w:val="28"/>
        </w:rPr>
      </w:pPr>
      <w:r w:rsidRPr="00090513">
        <w:rPr>
          <w:rFonts w:ascii="Times New Roman" w:hAnsi="Times New Roman" w:cs="Times New Roman"/>
          <w:sz w:val="28"/>
          <w:szCs w:val="28"/>
        </w:rPr>
        <w:t>Функціональний стан організму — стан живої системи, який визначає рівень життєдіяльності організму, системну відповідь на фізичне навантаження, і дає змогу оцінити рівень пристосованості організму до навколишнього середовища і здатність до виконання поставлених йому задач</w:t>
      </w:r>
      <w:r w:rsidR="00385FD1" w:rsidRPr="00385FD1">
        <w:rPr>
          <w:rFonts w:ascii="Times New Roman" w:hAnsi="Times New Roman" w:cs="Times New Roman"/>
          <w:sz w:val="28"/>
          <w:szCs w:val="28"/>
        </w:rPr>
        <w:t xml:space="preserve"> [5]</w:t>
      </w:r>
      <w:r w:rsidRPr="00090513">
        <w:rPr>
          <w:rFonts w:ascii="Times New Roman" w:hAnsi="Times New Roman" w:cs="Times New Roman"/>
          <w:sz w:val="28"/>
          <w:szCs w:val="28"/>
        </w:rPr>
        <w:t xml:space="preserve">. Загальновідомо, що нормальне функціонування апарату кровообігу зумовлює роботу ряду інших фізіологічних систем, забезпечує ефективне використання енергетичного потенціалу організму, сприяє його якнайшвидшому відновленню і своєрідному виходу на якісно новий рівень функціонального стану. З позицій системного підходу функціональний стан можна визначити декількома способами: </w:t>
      </w:r>
    </w:p>
    <w:p w14:paraId="15A112C5" w14:textId="4F46189C" w:rsidR="00510F74" w:rsidRPr="00090513" w:rsidRDefault="00510F74" w:rsidP="008E4D3B">
      <w:pPr>
        <w:spacing w:after="0" w:line="360" w:lineRule="auto"/>
        <w:ind w:firstLine="709"/>
        <w:contextualSpacing/>
        <w:jc w:val="both"/>
        <w:rPr>
          <w:rFonts w:ascii="Times New Roman" w:hAnsi="Times New Roman" w:cs="Times New Roman"/>
          <w:sz w:val="28"/>
          <w:szCs w:val="28"/>
        </w:rPr>
      </w:pPr>
      <w:r w:rsidRPr="00090513">
        <w:rPr>
          <w:rFonts w:ascii="Times New Roman" w:hAnsi="Times New Roman" w:cs="Times New Roman"/>
          <w:sz w:val="28"/>
          <w:szCs w:val="28"/>
        </w:rPr>
        <w:t xml:space="preserve">1. Функціональний стан людини - можливість займатися конкретним видом  діяльності з урахуванням впливу на її здоров'я. </w:t>
      </w:r>
    </w:p>
    <w:p w14:paraId="5F59DC24" w14:textId="77777777" w:rsidR="00510F74" w:rsidRPr="00090513" w:rsidRDefault="00510F74" w:rsidP="008E4D3B">
      <w:pPr>
        <w:spacing w:after="0" w:line="360" w:lineRule="auto"/>
        <w:ind w:firstLine="709"/>
        <w:contextualSpacing/>
        <w:jc w:val="both"/>
        <w:rPr>
          <w:rFonts w:ascii="Times New Roman" w:hAnsi="Times New Roman" w:cs="Times New Roman"/>
          <w:sz w:val="28"/>
          <w:szCs w:val="28"/>
        </w:rPr>
      </w:pPr>
      <w:r w:rsidRPr="00090513">
        <w:rPr>
          <w:rFonts w:ascii="Times New Roman" w:hAnsi="Times New Roman" w:cs="Times New Roman"/>
          <w:sz w:val="28"/>
          <w:szCs w:val="28"/>
        </w:rPr>
        <w:lastRenderedPageBreak/>
        <w:t>2. Функціональний стан людини - динамічний результат взаємодії різних підсистем організму.</w:t>
      </w:r>
    </w:p>
    <w:p w14:paraId="155F4359" w14:textId="77777777" w:rsidR="00510F74" w:rsidRPr="00090513" w:rsidRDefault="00510F74" w:rsidP="008E4D3B">
      <w:pPr>
        <w:spacing w:after="0" w:line="360" w:lineRule="auto"/>
        <w:ind w:firstLine="709"/>
        <w:contextualSpacing/>
        <w:jc w:val="both"/>
        <w:rPr>
          <w:rFonts w:ascii="Times New Roman" w:hAnsi="Times New Roman" w:cs="Times New Roman"/>
          <w:sz w:val="28"/>
          <w:szCs w:val="28"/>
        </w:rPr>
      </w:pPr>
      <w:r w:rsidRPr="00090513">
        <w:rPr>
          <w:rFonts w:ascii="Times New Roman" w:hAnsi="Times New Roman" w:cs="Times New Roman"/>
          <w:sz w:val="28"/>
          <w:szCs w:val="28"/>
        </w:rPr>
        <w:t xml:space="preserve"> 3. Функціональний стан людини - складна системна реакція організму на діяльність, відповідь організму на зовнішні й внутрішні фактори діяльності.</w:t>
      </w:r>
    </w:p>
    <w:p w14:paraId="02A760E3" w14:textId="6818C182" w:rsidR="00510F74" w:rsidRPr="00090513" w:rsidRDefault="00510F74" w:rsidP="008E4D3B">
      <w:pPr>
        <w:spacing w:after="0" w:line="360" w:lineRule="auto"/>
        <w:ind w:firstLine="709"/>
        <w:contextualSpacing/>
        <w:jc w:val="both"/>
        <w:rPr>
          <w:rFonts w:ascii="Times New Roman" w:hAnsi="Times New Roman" w:cs="Times New Roman"/>
          <w:sz w:val="28"/>
          <w:szCs w:val="28"/>
        </w:rPr>
      </w:pPr>
      <w:r w:rsidRPr="00090513">
        <w:rPr>
          <w:rFonts w:ascii="Times New Roman" w:hAnsi="Times New Roman" w:cs="Times New Roman"/>
          <w:sz w:val="28"/>
          <w:szCs w:val="28"/>
        </w:rPr>
        <w:t>Організм людини ніколи не буває в стані спокою, навіть у вісні організм працює, та в процесі життєдіяльності людині доводиться щоденно займатися конкретним видом діяльності, з урахуванням її фізичних та розумових можливостей. Такі навантаження є нормою для роботи організму, забезпечення їх виконання і є задачею функціонального стану організму. Фізичні, психічні та розумові навантаження вимагають адекватного метаболічного забезпечення й насамперед посиленого постачання киснем, що досягається інтенсифікацією кровопостачання</w:t>
      </w:r>
      <w:r w:rsidR="00385FD1">
        <w:rPr>
          <w:rFonts w:ascii="Times New Roman" w:hAnsi="Times New Roman" w:cs="Times New Roman"/>
          <w:sz w:val="28"/>
          <w:szCs w:val="28"/>
        </w:rPr>
        <w:t xml:space="preserve"> [</w:t>
      </w:r>
      <w:r w:rsidR="00385FD1" w:rsidRPr="00385FD1">
        <w:rPr>
          <w:rFonts w:ascii="Times New Roman" w:hAnsi="Times New Roman" w:cs="Times New Roman"/>
          <w:sz w:val="28"/>
          <w:szCs w:val="28"/>
        </w:rPr>
        <w:t>6</w:t>
      </w:r>
      <w:r w:rsidR="00385FD1">
        <w:rPr>
          <w:rFonts w:ascii="Times New Roman" w:hAnsi="Times New Roman" w:cs="Times New Roman"/>
          <w:sz w:val="28"/>
          <w:szCs w:val="28"/>
        </w:rPr>
        <w:t>]</w:t>
      </w:r>
      <w:r w:rsidRPr="00090513">
        <w:rPr>
          <w:rFonts w:ascii="Times New Roman" w:hAnsi="Times New Roman" w:cs="Times New Roman"/>
          <w:sz w:val="28"/>
          <w:szCs w:val="28"/>
        </w:rPr>
        <w:t xml:space="preserve">. Кров постійно рухається завдяки неперервній роботі серця. Серце перебуває в постійній ритмічній активності: скорочення і стискання серця змінюється розслабленням  і заповненням його кров’ю. Скорочення відділів серця називають систолою, розслаблення діастолою. Період, що охоплює одне скорочення і одне розслаблення серця називають серцевим циклом. Тиск в артеріальному руслі, яке забезпечує переміщення крові від серця до органів, є добутком значень серцевого викиду і загального периферичного опору судин. Ці показники змінюються під впливом широкого спектра патофізіологічних чинників, переважно у різних поєднаннях.  </w:t>
      </w:r>
    </w:p>
    <w:p w14:paraId="6A3C96BD" w14:textId="02C6EA6D" w:rsidR="00510F74" w:rsidRPr="00090513" w:rsidRDefault="00510F74" w:rsidP="008E4D3B">
      <w:pPr>
        <w:spacing w:after="0" w:line="360" w:lineRule="auto"/>
        <w:ind w:firstLine="709"/>
        <w:contextualSpacing/>
        <w:jc w:val="both"/>
        <w:rPr>
          <w:rFonts w:ascii="Times New Roman" w:hAnsi="Times New Roman" w:cs="Times New Roman"/>
          <w:sz w:val="28"/>
          <w:szCs w:val="28"/>
        </w:rPr>
      </w:pPr>
      <w:r w:rsidRPr="00090513">
        <w:rPr>
          <w:rFonts w:ascii="Times New Roman" w:hAnsi="Times New Roman" w:cs="Times New Roman"/>
          <w:sz w:val="28"/>
          <w:szCs w:val="28"/>
        </w:rPr>
        <w:t>•</w:t>
      </w:r>
      <w:r w:rsidRPr="00090513">
        <w:rPr>
          <w:rFonts w:ascii="Times New Roman" w:hAnsi="Times New Roman" w:cs="Times New Roman"/>
          <w:sz w:val="28"/>
          <w:szCs w:val="28"/>
        </w:rPr>
        <w:tab/>
        <w:t xml:space="preserve">Систолічний тиск – це найбільший тиск крові в артеріальних судинах під час серцевого циклу, обумовлений </w:t>
      </w:r>
      <w:r w:rsidR="00385FD1">
        <w:rPr>
          <w:rFonts w:ascii="Times New Roman" w:hAnsi="Times New Roman" w:cs="Times New Roman"/>
          <w:sz w:val="28"/>
          <w:szCs w:val="28"/>
        </w:rPr>
        <w:t>систолою лівого шлуночка серця.;</w:t>
      </w:r>
    </w:p>
    <w:p w14:paraId="316FCC4C" w14:textId="60266C0F" w:rsidR="00510F74" w:rsidRPr="00090513" w:rsidRDefault="00510F74" w:rsidP="008E4D3B">
      <w:pPr>
        <w:spacing w:after="0" w:line="360" w:lineRule="auto"/>
        <w:ind w:firstLine="709"/>
        <w:contextualSpacing/>
        <w:jc w:val="both"/>
        <w:rPr>
          <w:rFonts w:ascii="Times New Roman" w:hAnsi="Times New Roman" w:cs="Times New Roman"/>
          <w:sz w:val="28"/>
          <w:szCs w:val="28"/>
        </w:rPr>
      </w:pPr>
      <w:r w:rsidRPr="00090513">
        <w:rPr>
          <w:rFonts w:ascii="Times New Roman" w:hAnsi="Times New Roman" w:cs="Times New Roman"/>
          <w:sz w:val="28"/>
          <w:szCs w:val="28"/>
        </w:rPr>
        <w:t>•</w:t>
      </w:r>
      <w:r w:rsidRPr="00090513">
        <w:rPr>
          <w:rFonts w:ascii="Times New Roman" w:hAnsi="Times New Roman" w:cs="Times New Roman"/>
          <w:sz w:val="28"/>
          <w:szCs w:val="28"/>
        </w:rPr>
        <w:tab/>
        <w:t xml:space="preserve">Діастолічний тиск – це найменший тиск крові в артеріальних судинах під час серцевого циклу, обумовлений </w:t>
      </w:r>
      <w:r w:rsidR="00385FD1">
        <w:rPr>
          <w:rFonts w:ascii="Times New Roman" w:hAnsi="Times New Roman" w:cs="Times New Roman"/>
          <w:sz w:val="28"/>
          <w:szCs w:val="28"/>
        </w:rPr>
        <w:t>діастолою лівого шлуночка серця;</w:t>
      </w:r>
    </w:p>
    <w:p w14:paraId="28FD3EDA" w14:textId="18C48360" w:rsidR="00510F74" w:rsidRPr="00090513" w:rsidRDefault="00510F74" w:rsidP="008E4D3B">
      <w:pPr>
        <w:spacing w:after="0" w:line="360" w:lineRule="auto"/>
        <w:ind w:firstLine="709"/>
        <w:contextualSpacing/>
        <w:jc w:val="both"/>
        <w:rPr>
          <w:rFonts w:ascii="Times New Roman" w:hAnsi="Times New Roman" w:cs="Times New Roman"/>
          <w:sz w:val="28"/>
          <w:szCs w:val="28"/>
        </w:rPr>
      </w:pPr>
      <w:r w:rsidRPr="00090513">
        <w:rPr>
          <w:rFonts w:ascii="Times New Roman" w:hAnsi="Times New Roman" w:cs="Times New Roman"/>
          <w:sz w:val="28"/>
          <w:szCs w:val="28"/>
        </w:rPr>
        <w:t>•</w:t>
      </w:r>
      <w:r w:rsidRPr="00090513">
        <w:rPr>
          <w:rFonts w:ascii="Times New Roman" w:hAnsi="Times New Roman" w:cs="Times New Roman"/>
          <w:sz w:val="28"/>
          <w:szCs w:val="28"/>
        </w:rPr>
        <w:tab/>
        <w:t>Пульсовий тиск – це різниця між систолічним і діастолічним тиском.  Його обумовлює величина систолічного об'єму крові</w:t>
      </w:r>
      <w:r w:rsidR="00385FD1" w:rsidRPr="00700BA2">
        <w:rPr>
          <w:rFonts w:ascii="Times New Roman" w:hAnsi="Times New Roman" w:cs="Times New Roman"/>
          <w:sz w:val="28"/>
          <w:szCs w:val="28"/>
        </w:rPr>
        <w:t xml:space="preserve"> [7]</w:t>
      </w:r>
      <w:r w:rsidRPr="00090513">
        <w:rPr>
          <w:rFonts w:ascii="Times New Roman" w:hAnsi="Times New Roman" w:cs="Times New Roman"/>
          <w:sz w:val="28"/>
          <w:szCs w:val="28"/>
        </w:rPr>
        <w:t xml:space="preserve">. </w:t>
      </w:r>
    </w:p>
    <w:p w14:paraId="1660F05D" w14:textId="77777777" w:rsidR="00510F74" w:rsidRPr="00090513" w:rsidRDefault="00510F74" w:rsidP="008E4D3B">
      <w:pPr>
        <w:spacing w:after="0" w:line="360" w:lineRule="auto"/>
        <w:ind w:firstLine="709"/>
        <w:contextualSpacing/>
        <w:jc w:val="both"/>
        <w:rPr>
          <w:rFonts w:ascii="Times New Roman" w:hAnsi="Times New Roman" w:cs="Times New Roman"/>
          <w:sz w:val="28"/>
          <w:szCs w:val="28"/>
        </w:rPr>
      </w:pPr>
      <w:r w:rsidRPr="00090513">
        <w:rPr>
          <w:rFonts w:ascii="Times New Roman" w:hAnsi="Times New Roman" w:cs="Times New Roman"/>
          <w:sz w:val="28"/>
          <w:szCs w:val="28"/>
        </w:rPr>
        <w:t xml:space="preserve">Під час вигнання крові з лівого шлуночка артеріальний тиск значно підвищується через відносно малу ємність аорти й артерій. Завдяки тому, що опір кровоносних судин під час систоли не змінюється, пульсовий тиск зростає так само, як збільшується систолічний тиск. Артеріальний тиск регулюється за </w:t>
      </w:r>
      <w:r w:rsidRPr="00090513">
        <w:rPr>
          <w:rFonts w:ascii="Times New Roman" w:hAnsi="Times New Roman" w:cs="Times New Roman"/>
          <w:sz w:val="28"/>
          <w:szCs w:val="28"/>
        </w:rPr>
        <w:lastRenderedPageBreak/>
        <w:t xml:space="preserve">допомогою складних нервових та гормональних механізмів і може значно змінюватися впродовж дня. </w:t>
      </w:r>
    </w:p>
    <w:p w14:paraId="1FF1D7FC" w14:textId="77777777" w:rsidR="00510F74" w:rsidRPr="00090513" w:rsidRDefault="00510F74" w:rsidP="008E4D3B">
      <w:pPr>
        <w:spacing w:after="0" w:line="360" w:lineRule="auto"/>
        <w:ind w:firstLine="709"/>
        <w:contextualSpacing/>
        <w:jc w:val="both"/>
        <w:rPr>
          <w:rFonts w:ascii="Times New Roman" w:hAnsi="Times New Roman" w:cs="Times New Roman"/>
          <w:sz w:val="28"/>
          <w:szCs w:val="28"/>
        </w:rPr>
      </w:pPr>
      <w:r w:rsidRPr="00090513">
        <w:rPr>
          <w:rFonts w:ascii="Times New Roman" w:hAnsi="Times New Roman" w:cs="Times New Roman"/>
          <w:sz w:val="28"/>
          <w:szCs w:val="28"/>
        </w:rPr>
        <w:t>На рівень артеріального тиску впливають різні фактори, зокрема:</w:t>
      </w:r>
    </w:p>
    <w:p w14:paraId="1BF79ADE" w14:textId="77777777" w:rsidR="00510F74" w:rsidRPr="00090513" w:rsidRDefault="00510F74" w:rsidP="008E4D3B">
      <w:pPr>
        <w:spacing w:after="0" w:line="360" w:lineRule="auto"/>
        <w:ind w:firstLine="709"/>
        <w:contextualSpacing/>
        <w:jc w:val="both"/>
        <w:rPr>
          <w:rFonts w:ascii="Times New Roman" w:hAnsi="Times New Roman" w:cs="Times New Roman"/>
          <w:sz w:val="28"/>
          <w:szCs w:val="28"/>
        </w:rPr>
      </w:pPr>
      <w:r w:rsidRPr="00090513">
        <w:rPr>
          <w:rFonts w:ascii="Times New Roman" w:hAnsi="Times New Roman" w:cs="Times New Roman"/>
          <w:sz w:val="28"/>
          <w:szCs w:val="28"/>
        </w:rPr>
        <w:t>•</w:t>
      </w:r>
      <w:r w:rsidRPr="00090513">
        <w:rPr>
          <w:rFonts w:ascii="Times New Roman" w:hAnsi="Times New Roman" w:cs="Times New Roman"/>
          <w:sz w:val="28"/>
          <w:szCs w:val="28"/>
        </w:rPr>
        <w:tab/>
        <w:t>тонус (напруження) та еластичність стінок судин,</w:t>
      </w:r>
    </w:p>
    <w:p w14:paraId="04FCF298" w14:textId="77777777" w:rsidR="00510F74" w:rsidRPr="00090513" w:rsidRDefault="00510F74" w:rsidP="008E4D3B">
      <w:pPr>
        <w:spacing w:after="0" w:line="360" w:lineRule="auto"/>
        <w:ind w:firstLine="709"/>
        <w:contextualSpacing/>
        <w:jc w:val="both"/>
        <w:rPr>
          <w:rFonts w:ascii="Times New Roman" w:hAnsi="Times New Roman" w:cs="Times New Roman"/>
          <w:sz w:val="28"/>
          <w:szCs w:val="28"/>
        </w:rPr>
      </w:pPr>
      <w:r w:rsidRPr="00090513">
        <w:rPr>
          <w:rFonts w:ascii="Times New Roman" w:hAnsi="Times New Roman" w:cs="Times New Roman"/>
          <w:sz w:val="28"/>
          <w:szCs w:val="28"/>
        </w:rPr>
        <w:t>•</w:t>
      </w:r>
      <w:r w:rsidRPr="00090513">
        <w:rPr>
          <w:rFonts w:ascii="Times New Roman" w:hAnsi="Times New Roman" w:cs="Times New Roman"/>
          <w:sz w:val="28"/>
          <w:szCs w:val="28"/>
        </w:rPr>
        <w:tab/>
        <w:t xml:space="preserve">загальний вміст крові в кровоносному руслі, </w:t>
      </w:r>
    </w:p>
    <w:p w14:paraId="76F370AE" w14:textId="77777777" w:rsidR="00510F74" w:rsidRPr="00090513" w:rsidRDefault="00510F74" w:rsidP="008E4D3B">
      <w:pPr>
        <w:spacing w:after="0" w:line="360" w:lineRule="auto"/>
        <w:ind w:firstLine="709"/>
        <w:contextualSpacing/>
        <w:jc w:val="both"/>
        <w:rPr>
          <w:rFonts w:ascii="Times New Roman" w:hAnsi="Times New Roman" w:cs="Times New Roman"/>
          <w:sz w:val="28"/>
          <w:szCs w:val="28"/>
        </w:rPr>
      </w:pPr>
      <w:r w:rsidRPr="00090513">
        <w:rPr>
          <w:rFonts w:ascii="Times New Roman" w:hAnsi="Times New Roman" w:cs="Times New Roman"/>
          <w:sz w:val="28"/>
          <w:szCs w:val="28"/>
        </w:rPr>
        <w:t>•</w:t>
      </w:r>
      <w:r w:rsidRPr="00090513">
        <w:rPr>
          <w:rFonts w:ascii="Times New Roman" w:hAnsi="Times New Roman" w:cs="Times New Roman"/>
          <w:sz w:val="28"/>
          <w:szCs w:val="28"/>
        </w:rPr>
        <w:tab/>
        <w:t xml:space="preserve">функціональний стан серця, </w:t>
      </w:r>
    </w:p>
    <w:p w14:paraId="7436BDA4" w14:textId="77777777" w:rsidR="00510F74" w:rsidRPr="00090513" w:rsidRDefault="00510F74" w:rsidP="008E4D3B">
      <w:pPr>
        <w:spacing w:after="0" w:line="360" w:lineRule="auto"/>
        <w:ind w:firstLine="709"/>
        <w:contextualSpacing/>
        <w:jc w:val="both"/>
        <w:rPr>
          <w:rFonts w:ascii="Times New Roman" w:hAnsi="Times New Roman" w:cs="Times New Roman"/>
          <w:sz w:val="28"/>
          <w:szCs w:val="28"/>
        </w:rPr>
      </w:pPr>
      <w:r w:rsidRPr="00090513">
        <w:rPr>
          <w:rFonts w:ascii="Times New Roman" w:hAnsi="Times New Roman" w:cs="Times New Roman"/>
          <w:sz w:val="28"/>
          <w:szCs w:val="28"/>
        </w:rPr>
        <w:t>•</w:t>
      </w:r>
      <w:r w:rsidRPr="00090513">
        <w:rPr>
          <w:rFonts w:ascii="Times New Roman" w:hAnsi="Times New Roman" w:cs="Times New Roman"/>
          <w:sz w:val="28"/>
          <w:szCs w:val="28"/>
        </w:rPr>
        <w:tab/>
        <w:t xml:space="preserve">в’язкість крові, </w:t>
      </w:r>
    </w:p>
    <w:p w14:paraId="73163549" w14:textId="77777777" w:rsidR="00510F74" w:rsidRPr="00090513" w:rsidRDefault="00510F74" w:rsidP="008E4D3B">
      <w:pPr>
        <w:spacing w:after="0" w:line="360" w:lineRule="auto"/>
        <w:ind w:firstLine="709"/>
        <w:contextualSpacing/>
        <w:jc w:val="both"/>
        <w:rPr>
          <w:rFonts w:ascii="Times New Roman" w:hAnsi="Times New Roman" w:cs="Times New Roman"/>
          <w:sz w:val="28"/>
          <w:szCs w:val="28"/>
        </w:rPr>
      </w:pPr>
      <w:r w:rsidRPr="00090513">
        <w:rPr>
          <w:rFonts w:ascii="Times New Roman" w:hAnsi="Times New Roman" w:cs="Times New Roman"/>
          <w:sz w:val="28"/>
          <w:szCs w:val="28"/>
        </w:rPr>
        <w:t>•</w:t>
      </w:r>
      <w:r w:rsidRPr="00090513">
        <w:rPr>
          <w:rFonts w:ascii="Times New Roman" w:hAnsi="Times New Roman" w:cs="Times New Roman"/>
          <w:sz w:val="28"/>
          <w:szCs w:val="28"/>
        </w:rPr>
        <w:tab/>
        <w:t xml:space="preserve">стан нервової системи, </w:t>
      </w:r>
    </w:p>
    <w:p w14:paraId="36072356" w14:textId="77777777" w:rsidR="00510F74" w:rsidRPr="00090513" w:rsidRDefault="00510F74" w:rsidP="008E4D3B">
      <w:pPr>
        <w:spacing w:after="0" w:line="360" w:lineRule="auto"/>
        <w:ind w:firstLine="709"/>
        <w:contextualSpacing/>
        <w:jc w:val="both"/>
        <w:rPr>
          <w:rFonts w:ascii="Times New Roman" w:hAnsi="Times New Roman" w:cs="Times New Roman"/>
          <w:sz w:val="28"/>
          <w:szCs w:val="28"/>
        </w:rPr>
      </w:pPr>
      <w:r w:rsidRPr="00090513">
        <w:rPr>
          <w:rFonts w:ascii="Times New Roman" w:hAnsi="Times New Roman" w:cs="Times New Roman"/>
          <w:sz w:val="28"/>
          <w:szCs w:val="28"/>
        </w:rPr>
        <w:t>•</w:t>
      </w:r>
      <w:r w:rsidRPr="00090513">
        <w:rPr>
          <w:rFonts w:ascii="Times New Roman" w:hAnsi="Times New Roman" w:cs="Times New Roman"/>
          <w:sz w:val="28"/>
          <w:szCs w:val="28"/>
        </w:rPr>
        <w:tab/>
        <w:t>прийом медикаментів, кави, чаю тощо.</w:t>
      </w:r>
    </w:p>
    <w:p w14:paraId="4AE370C9" w14:textId="77777777" w:rsidR="00510F74" w:rsidRPr="00090513" w:rsidRDefault="00510F74" w:rsidP="008E4D3B">
      <w:pPr>
        <w:spacing w:after="0" w:line="360" w:lineRule="auto"/>
        <w:ind w:firstLine="709"/>
        <w:contextualSpacing/>
        <w:jc w:val="both"/>
        <w:rPr>
          <w:rFonts w:ascii="Times New Roman" w:hAnsi="Times New Roman" w:cs="Times New Roman"/>
          <w:sz w:val="28"/>
          <w:szCs w:val="28"/>
        </w:rPr>
      </w:pPr>
      <w:r w:rsidRPr="00090513">
        <w:rPr>
          <w:rFonts w:ascii="Times New Roman" w:hAnsi="Times New Roman" w:cs="Times New Roman"/>
          <w:sz w:val="28"/>
          <w:szCs w:val="28"/>
        </w:rPr>
        <w:t xml:space="preserve">Як правило, артеріальний тиск знижується у стані спокою та під час сну, підвищується при фізичній роботі, заняттях спортом, при хвилюванні. </w:t>
      </w:r>
    </w:p>
    <w:p w14:paraId="126AA0FF" w14:textId="15001CC6" w:rsidR="00510F74" w:rsidRPr="00090513" w:rsidRDefault="00510F74" w:rsidP="008E4D3B">
      <w:pPr>
        <w:spacing w:after="0" w:line="360" w:lineRule="auto"/>
        <w:ind w:firstLine="709"/>
        <w:contextualSpacing/>
        <w:jc w:val="both"/>
        <w:rPr>
          <w:rFonts w:ascii="Times New Roman" w:hAnsi="Times New Roman" w:cs="Times New Roman"/>
          <w:sz w:val="28"/>
          <w:szCs w:val="28"/>
        </w:rPr>
      </w:pPr>
      <w:r w:rsidRPr="00090513">
        <w:rPr>
          <w:rFonts w:ascii="Times New Roman" w:hAnsi="Times New Roman" w:cs="Times New Roman"/>
          <w:sz w:val="28"/>
          <w:szCs w:val="28"/>
        </w:rPr>
        <w:t>Ознаками, що відображають напружену роботу серця й посилення викиду крові, є зміна хвилинного обсягу крові (кількість крові, що проштовхується через серце за 1 хв.) і частота серцевих скорочень (ЧСС). Частота серцевих скорочень може бути зафіксована як простим спостереженням за пульсом, так і при реєстрації електрокардіограми, найбільш часто використовується як показник функціонального стану центральної нервової системи</w:t>
      </w:r>
      <w:r w:rsidR="00602E84">
        <w:rPr>
          <w:rFonts w:ascii="Times New Roman" w:hAnsi="Times New Roman" w:cs="Times New Roman"/>
          <w:sz w:val="28"/>
          <w:szCs w:val="28"/>
          <w:lang w:val="ru-RU"/>
        </w:rPr>
        <w:t xml:space="preserve"> </w:t>
      </w:r>
      <w:r w:rsidR="00602E84" w:rsidRPr="00602E84">
        <w:rPr>
          <w:rFonts w:ascii="Times New Roman" w:hAnsi="Times New Roman" w:cs="Times New Roman"/>
          <w:sz w:val="28"/>
          <w:szCs w:val="28"/>
          <w:lang w:val="ru-RU"/>
        </w:rPr>
        <w:t>[6]</w:t>
      </w:r>
      <w:r w:rsidRPr="00090513">
        <w:rPr>
          <w:rFonts w:ascii="Times New Roman" w:hAnsi="Times New Roman" w:cs="Times New Roman"/>
          <w:sz w:val="28"/>
          <w:szCs w:val="28"/>
        </w:rPr>
        <w:t xml:space="preserve">. </w:t>
      </w:r>
      <w:r w:rsidR="006306FF" w:rsidRPr="00090513">
        <w:rPr>
          <w:rFonts w:ascii="Times New Roman" w:hAnsi="Times New Roman" w:cs="Times New Roman"/>
          <w:sz w:val="28"/>
          <w:szCs w:val="28"/>
        </w:rPr>
        <w:t>Стінка судин здатна витримувати значні коливання артеріального тиску. Молоді здорові люди можуть переносити фізичні або психологічні навантаження без видимих негативних наслідків для себе. З віком у судинах розвиваються зміни, вони стають менш еластичними, втрачають здатність адекватно реагувати на збільшення навантаження, тому підйоми артеріального тиску можуть призвести до ушкодження судин та органів, які живлять ці судини</w:t>
      </w:r>
      <w:r w:rsidR="00602E84" w:rsidRPr="00602E84">
        <w:rPr>
          <w:rFonts w:ascii="Times New Roman" w:hAnsi="Times New Roman" w:cs="Times New Roman"/>
          <w:sz w:val="28"/>
          <w:szCs w:val="28"/>
          <w:lang w:val="ru-RU"/>
        </w:rPr>
        <w:t xml:space="preserve"> [7]</w:t>
      </w:r>
      <w:r w:rsidR="006306FF" w:rsidRPr="00090513">
        <w:rPr>
          <w:rFonts w:ascii="Times New Roman" w:hAnsi="Times New Roman" w:cs="Times New Roman"/>
          <w:sz w:val="28"/>
          <w:szCs w:val="28"/>
        </w:rPr>
        <w:t>. Що може призвести до таких патологічних станів, як інфаркт та інсульт.</w:t>
      </w:r>
      <w:r w:rsidR="00744899" w:rsidRPr="00090513">
        <w:rPr>
          <w:rFonts w:ascii="Times New Roman" w:hAnsi="Times New Roman" w:cs="Times New Roman"/>
          <w:sz w:val="28"/>
          <w:szCs w:val="28"/>
        </w:rPr>
        <w:t xml:space="preserve"> Тому метод навантаження для оцінки функціональної </w:t>
      </w:r>
      <w:r w:rsidR="00D329D8" w:rsidRPr="00090513">
        <w:rPr>
          <w:rFonts w:ascii="Times New Roman" w:hAnsi="Times New Roman" w:cs="Times New Roman"/>
          <w:sz w:val="28"/>
          <w:szCs w:val="28"/>
        </w:rPr>
        <w:t xml:space="preserve">роботи </w:t>
      </w:r>
      <w:r w:rsidR="00744899" w:rsidRPr="00090513">
        <w:rPr>
          <w:rFonts w:ascii="Times New Roman" w:hAnsi="Times New Roman" w:cs="Times New Roman"/>
          <w:sz w:val="28"/>
          <w:szCs w:val="28"/>
        </w:rPr>
        <w:t>ССС</w:t>
      </w:r>
      <w:r w:rsidR="00D329D8" w:rsidRPr="00090513">
        <w:rPr>
          <w:rFonts w:ascii="Times New Roman" w:hAnsi="Times New Roman" w:cs="Times New Roman"/>
          <w:sz w:val="28"/>
          <w:szCs w:val="28"/>
        </w:rPr>
        <w:t xml:space="preserve"> неможливо дослідити в рамках дипломної роботи. Якщо розглядати вплив дозованого навантаження на оцінку роботи ССС то в першу чергу в процес саморегуляції роботи включиться адаптаційна система, як система захисту організму від збоїв у роботі функціонального стану, а потім </w:t>
      </w:r>
      <w:r w:rsidR="006566FA" w:rsidRPr="00090513">
        <w:rPr>
          <w:rFonts w:ascii="Times New Roman" w:hAnsi="Times New Roman" w:cs="Times New Roman"/>
          <w:sz w:val="28"/>
          <w:szCs w:val="28"/>
        </w:rPr>
        <w:t xml:space="preserve">завдяки гомеостазу проходить етап повернення до нормальної роботи. Намагатися перейти бар’єр адаптаційної системи, тобто посилювати навантаження до </w:t>
      </w:r>
      <w:r w:rsidR="006566FA" w:rsidRPr="00090513">
        <w:rPr>
          <w:rFonts w:ascii="Times New Roman" w:hAnsi="Times New Roman" w:cs="Times New Roman"/>
          <w:sz w:val="28"/>
          <w:szCs w:val="28"/>
        </w:rPr>
        <w:lastRenderedPageBreak/>
        <w:t>критичного рівня, щоб дослідити критичні, або патологічні параметри роботи ССС не маємо можливості тому:</w:t>
      </w:r>
    </w:p>
    <w:p w14:paraId="1FAEFF2D" w14:textId="4E0F6E08" w:rsidR="00510F74" w:rsidRPr="00090513" w:rsidRDefault="00510F74" w:rsidP="008E4D3B">
      <w:pPr>
        <w:spacing w:after="0" w:line="360" w:lineRule="auto"/>
        <w:ind w:firstLine="709"/>
        <w:contextualSpacing/>
        <w:jc w:val="both"/>
        <w:rPr>
          <w:rFonts w:ascii="Times New Roman" w:hAnsi="Times New Roman" w:cs="Times New Roman"/>
          <w:sz w:val="28"/>
          <w:szCs w:val="28"/>
        </w:rPr>
      </w:pPr>
      <w:r w:rsidRPr="00090513">
        <w:rPr>
          <w:rFonts w:ascii="Times New Roman" w:hAnsi="Times New Roman" w:cs="Times New Roman"/>
          <w:sz w:val="28"/>
          <w:szCs w:val="28"/>
        </w:rPr>
        <w:t>Перевагами оці</w:t>
      </w:r>
      <w:r w:rsidR="00390450">
        <w:rPr>
          <w:rFonts w:ascii="Times New Roman" w:hAnsi="Times New Roman" w:cs="Times New Roman"/>
          <w:sz w:val="28"/>
          <w:szCs w:val="28"/>
        </w:rPr>
        <w:t>нки функціонального стану ССС є:</w:t>
      </w:r>
    </w:p>
    <w:p w14:paraId="17801F17" w14:textId="77777777" w:rsidR="00510F74" w:rsidRPr="00090513" w:rsidRDefault="00510F74" w:rsidP="00336BBD">
      <w:pPr>
        <w:pStyle w:val="a3"/>
        <w:numPr>
          <w:ilvl w:val="0"/>
          <w:numId w:val="11"/>
        </w:numPr>
        <w:spacing w:after="0" w:line="360" w:lineRule="auto"/>
        <w:ind w:left="0" w:firstLine="709"/>
        <w:jc w:val="both"/>
        <w:rPr>
          <w:rFonts w:ascii="Times New Roman" w:hAnsi="Times New Roman" w:cs="Times New Roman"/>
          <w:sz w:val="28"/>
          <w:szCs w:val="28"/>
        </w:rPr>
      </w:pPr>
      <w:r w:rsidRPr="00090513">
        <w:rPr>
          <w:rFonts w:ascii="Times New Roman" w:hAnsi="Times New Roman" w:cs="Times New Roman"/>
          <w:sz w:val="28"/>
          <w:szCs w:val="28"/>
        </w:rPr>
        <w:t>Доступність методів діагностування ССС;</w:t>
      </w:r>
    </w:p>
    <w:p w14:paraId="2935829C" w14:textId="77777777" w:rsidR="00510F74" w:rsidRPr="00090513" w:rsidRDefault="00510F74" w:rsidP="00336BBD">
      <w:pPr>
        <w:pStyle w:val="a3"/>
        <w:numPr>
          <w:ilvl w:val="0"/>
          <w:numId w:val="11"/>
        </w:numPr>
        <w:spacing w:after="0" w:line="360" w:lineRule="auto"/>
        <w:ind w:left="0" w:firstLine="709"/>
        <w:jc w:val="both"/>
        <w:rPr>
          <w:rFonts w:ascii="Times New Roman" w:hAnsi="Times New Roman" w:cs="Times New Roman"/>
          <w:sz w:val="28"/>
          <w:szCs w:val="28"/>
        </w:rPr>
      </w:pPr>
      <w:r w:rsidRPr="00090513">
        <w:rPr>
          <w:rFonts w:ascii="Times New Roman" w:hAnsi="Times New Roman" w:cs="Times New Roman"/>
          <w:sz w:val="28"/>
          <w:szCs w:val="28"/>
        </w:rPr>
        <w:t>Можливість проведення діагностики як в стані спокою так і при дозованому навантаженні;</w:t>
      </w:r>
    </w:p>
    <w:p w14:paraId="04E05891" w14:textId="2C42641B" w:rsidR="00510F74" w:rsidRPr="00090513" w:rsidRDefault="00510F74" w:rsidP="00336BBD">
      <w:pPr>
        <w:pStyle w:val="a3"/>
        <w:numPr>
          <w:ilvl w:val="0"/>
          <w:numId w:val="11"/>
        </w:numPr>
        <w:spacing w:after="0" w:line="360" w:lineRule="auto"/>
        <w:ind w:left="0" w:firstLine="709"/>
        <w:jc w:val="both"/>
        <w:rPr>
          <w:rFonts w:ascii="Times New Roman" w:hAnsi="Times New Roman" w:cs="Times New Roman"/>
          <w:sz w:val="28"/>
          <w:szCs w:val="28"/>
        </w:rPr>
      </w:pPr>
      <w:r w:rsidRPr="00090513">
        <w:rPr>
          <w:rFonts w:ascii="Times New Roman" w:hAnsi="Times New Roman" w:cs="Times New Roman"/>
          <w:sz w:val="28"/>
          <w:szCs w:val="28"/>
        </w:rPr>
        <w:t xml:space="preserve">Можливість тривалого </w:t>
      </w:r>
      <w:r w:rsidR="00133924" w:rsidRPr="00090513">
        <w:rPr>
          <w:rFonts w:ascii="Times New Roman" w:hAnsi="Times New Roman" w:cs="Times New Roman"/>
          <w:sz w:val="28"/>
          <w:szCs w:val="28"/>
        </w:rPr>
        <w:t>моніторингу</w:t>
      </w:r>
      <w:r w:rsidR="00FA7C93">
        <w:rPr>
          <w:rFonts w:ascii="Times New Roman" w:hAnsi="Times New Roman" w:cs="Times New Roman"/>
          <w:sz w:val="28"/>
          <w:szCs w:val="28"/>
        </w:rPr>
        <w:t xml:space="preserve"> роботи ССС.</w:t>
      </w:r>
    </w:p>
    <w:p w14:paraId="30397583" w14:textId="123E5F97" w:rsidR="00F4605E" w:rsidRPr="00133924" w:rsidRDefault="00D93C3F" w:rsidP="008E4D3B">
      <w:pPr>
        <w:spacing w:after="0" w:line="360" w:lineRule="auto"/>
        <w:ind w:firstLine="709"/>
        <w:contextualSpacing/>
        <w:jc w:val="both"/>
        <w:rPr>
          <w:rFonts w:ascii="Times New Roman" w:hAnsi="Times New Roman" w:cs="Times New Roman"/>
          <w:sz w:val="28"/>
          <w:szCs w:val="28"/>
        </w:rPr>
      </w:pPr>
      <w:r w:rsidRPr="00133924">
        <w:rPr>
          <w:rFonts w:ascii="Times New Roman" w:hAnsi="Times New Roman" w:cs="Times New Roman"/>
          <w:sz w:val="28"/>
          <w:szCs w:val="28"/>
        </w:rPr>
        <w:t>Недолік</w:t>
      </w:r>
      <w:r w:rsidR="00264561" w:rsidRPr="00133924">
        <w:rPr>
          <w:rFonts w:ascii="Times New Roman" w:hAnsi="Times New Roman" w:cs="Times New Roman"/>
          <w:sz w:val="28"/>
          <w:szCs w:val="28"/>
        </w:rPr>
        <w:t>а</w:t>
      </w:r>
      <w:r w:rsidRPr="00133924">
        <w:rPr>
          <w:rFonts w:ascii="Times New Roman" w:hAnsi="Times New Roman" w:cs="Times New Roman"/>
          <w:sz w:val="28"/>
          <w:szCs w:val="28"/>
        </w:rPr>
        <w:t>м</w:t>
      </w:r>
      <w:r w:rsidR="00264561" w:rsidRPr="00133924">
        <w:rPr>
          <w:rFonts w:ascii="Times New Roman" w:hAnsi="Times New Roman" w:cs="Times New Roman"/>
          <w:sz w:val="28"/>
          <w:szCs w:val="28"/>
        </w:rPr>
        <w:t>и</w:t>
      </w:r>
      <w:r w:rsidRPr="00133924">
        <w:rPr>
          <w:rFonts w:ascii="Times New Roman" w:hAnsi="Times New Roman" w:cs="Times New Roman"/>
          <w:sz w:val="28"/>
          <w:szCs w:val="28"/>
        </w:rPr>
        <w:t xml:space="preserve"> є</w:t>
      </w:r>
    </w:p>
    <w:p w14:paraId="275DFE87" w14:textId="77777777" w:rsidR="00F4605E" w:rsidRPr="00090513" w:rsidRDefault="00F4605E" w:rsidP="00336BBD">
      <w:pPr>
        <w:pStyle w:val="a3"/>
        <w:numPr>
          <w:ilvl w:val="0"/>
          <w:numId w:val="12"/>
        </w:numPr>
        <w:spacing w:after="0" w:line="360" w:lineRule="auto"/>
        <w:ind w:left="0" w:firstLine="709"/>
        <w:jc w:val="both"/>
        <w:rPr>
          <w:rFonts w:ascii="Times New Roman" w:hAnsi="Times New Roman" w:cs="Times New Roman"/>
          <w:sz w:val="28"/>
          <w:szCs w:val="28"/>
        </w:rPr>
      </w:pPr>
      <w:r w:rsidRPr="00090513">
        <w:rPr>
          <w:rFonts w:ascii="Times New Roman" w:hAnsi="Times New Roman" w:cs="Times New Roman"/>
          <w:sz w:val="28"/>
          <w:szCs w:val="28"/>
        </w:rPr>
        <w:t>Всі системи організму тісно взаємодіють і на показники ССС впливає функціональний стан дихальної та нервової системи.</w:t>
      </w:r>
    </w:p>
    <w:p w14:paraId="5BFA5603" w14:textId="77777777" w:rsidR="00F4605E" w:rsidRPr="00090513" w:rsidRDefault="00F4605E" w:rsidP="00336BBD">
      <w:pPr>
        <w:pStyle w:val="a3"/>
        <w:numPr>
          <w:ilvl w:val="0"/>
          <w:numId w:val="12"/>
        </w:numPr>
        <w:spacing w:after="0" w:line="360" w:lineRule="auto"/>
        <w:ind w:left="0" w:firstLine="709"/>
        <w:jc w:val="both"/>
        <w:rPr>
          <w:rFonts w:ascii="Times New Roman" w:hAnsi="Times New Roman" w:cs="Times New Roman"/>
          <w:sz w:val="28"/>
          <w:szCs w:val="28"/>
        </w:rPr>
      </w:pPr>
      <w:r w:rsidRPr="00090513">
        <w:rPr>
          <w:rFonts w:ascii="Times New Roman" w:hAnsi="Times New Roman" w:cs="Times New Roman"/>
          <w:sz w:val="28"/>
          <w:szCs w:val="28"/>
        </w:rPr>
        <w:t>На показники ССС в</w:t>
      </w:r>
      <w:r w:rsidR="00510F74" w:rsidRPr="00090513">
        <w:rPr>
          <w:rFonts w:ascii="Times New Roman" w:hAnsi="Times New Roman" w:cs="Times New Roman"/>
          <w:sz w:val="28"/>
          <w:szCs w:val="28"/>
        </w:rPr>
        <w:t>плив</w:t>
      </w:r>
      <w:r w:rsidR="00744899" w:rsidRPr="00090513">
        <w:rPr>
          <w:rFonts w:ascii="Times New Roman" w:hAnsi="Times New Roman" w:cs="Times New Roman"/>
          <w:sz w:val="28"/>
          <w:szCs w:val="28"/>
        </w:rPr>
        <w:t>ають показники</w:t>
      </w:r>
      <w:r w:rsidR="00510F74" w:rsidRPr="00090513">
        <w:rPr>
          <w:rFonts w:ascii="Times New Roman" w:hAnsi="Times New Roman" w:cs="Times New Roman"/>
          <w:sz w:val="28"/>
          <w:szCs w:val="28"/>
        </w:rPr>
        <w:t xml:space="preserve"> м’язової діяльності;</w:t>
      </w:r>
    </w:p>
    <w:p w14:paraId="2DC28A2E" w14:textId="77777777" w:rsidR="006566FA" w:rsidRPr="00090513" w:rsidRDefault="006566FA" w:rsidP="00336BBD">
      <w:pPr>
        <w:pStyle w:val="a3"/>
        <w:numPr>
          <w:ilvl w:val="0"/>
          <w:numId w:val="12"/>
        </w:numPr>
        <w:spacing w:after="0" w:line="360" w:lineRule="auto"/>
        <w:ind w:left="0" w:firstLine="709"/>
        <w:jc w:val="both"/>
        <w:rPr>
          <w:rFonts w:ascii="Times New Roman" w:hAnsi="Times New Roman" w:cs="Times New Roman"/>
          <w:sz w:val="28"/>
          <w:szCs w:val="28"/>
        </w:rPr>
      </w:pPr>
      <w:r w:rsidRPr="00090513">
        <w:rPr>
          <w:rFonts w:ascii="Times New Roman" w:hAnsi="Times New Roman" w:cs="Times New Roman"/>
          <w:sz w:val="28"/>
          <w:szCs w:val="28"/>
        </w:rPr>
        <w:t>Показники не є динамічним відображенням роботи ССС, а є відображенням функціонального стану на момент зняття.</w:t>
      </w:r>
    </w:p>
    <w:p w14:paraId="1B3BDF6E" w14:textId="4CFEB50B" w:rsidR="00510F74" w:rsidRPr="00090513" w:rsidRDefault="00E753D4" w:rsidP="00336BBD">
      <w:pPr>
        <w:pStyle w:val="a3"/>
        <w:numPr>
          <w:ilvl w:val="0"/>
          <w:numId w:val="12"/>
        </w:numPr>
        <w:spacing w:after="0" w:line="360" w:lineRule="auto"/>
        <w:ind w:left="0" w:firstLine="709"/>
        <w:jc w:val="both"/>
        <w:rPr>
          <w:rFonts w:ascii="Times New Roman" w:hAnsi="Times New Roman" w:cs="Times New Roman"/>
          <w:sz w:val="28"/>
          <w:szCs w:val="28"/>
        </w:rPr>
      </w:pPr>
      <w:r w:rsidRPr="00090513">
        <w:rPr>
          <w:rFonts w:ascii="Times New Roman" w:hAnsi="Times New Roman" w:cs="Times New Roman"/>
          <w:sz w:val="28"/>
          <w:szCs w:val="28"/>
        </w:rPr>
        <w:t>Неможливість дослідити  метод навантаження  для дослідження роботи функціональної системи в рамках дипломної роботи</w:t>
      </w:r>
      <w:r w:rsidR="00FA7C93">
        <w:rPr>
          <w:rFonts w:ascii="Times New Roman" w:hAnsi="Times New Roman" w:cs="Times New Roman"/>
          <w:sz w:val="28"/>
          <w:szCs w:val="28"/>
        </w:rPr>
        <w:t>.</w:t>
      </w:r>
    </w:p>
    <w:p w14:paraId="62F734D5" w14:textId="77777777" w:rsidR="00E753D4" w:rsidRPr="00090513" w:rsidRDefault="00E753D4" w:rsidP="008E4D3B">
      <w:pPr>
        <w:pStyle w:val="a3"/>
        <w:spacing w:after="0" w:line="360" w:lineRule="auto"/>
        <w:ind w:left="0"/>
        <w:jc w:val="both"/>
        <w:rPr>
          <w:rFonts w:ascii="Times New Roman" w:hAnsi="Times New Roman" w:cs="Times New Roman"/>
          <w:sz w:val="28"/>
          <w:szCs w:val="28"/>
        </w:rPr>
      </w:pPr>
    </w:p>
    <w:p w14:paraId="40B2C039" w14:textId="2ABEE64C" w:rsidR="00510F74" w:rsidRDefault="00946926" w:rsidP="008E4D3B">
      <w:pPr>
        <w:pStyle w:val="2"/>
        <w:spacing w:before="0" w:line="360" w:lineRule="auto"/>
        <w:ind w:firstLine="709"/>
        <w:contextualSpacing/>
        <w:rPr>
          <w:rFonts w:ascii="Times New Roman" w:hAnsi="Times New Roman" w:cs="Times New Roman"/>
          <w:color w:val="000000" w:themeColor="text1"/>
          <w:sz w:val="28"/>
          <w:szCs w:val="28"/>
        </w:rPr>
      </w:pPr>
      <w:bookmarkStart w:id="24" w:name="_Toc30946567"/>
      <w:bookmarkStart w:id="25" w:name="_Toc30966872"/>
      <w:bookmarkStart w:id="26" w:name="_Toc31384929"/>
      <w:bookmarkStart w:id="27" w:name="_Toc31385079"/>
      <w:bookmarkStart w:id="28" w:name="_Toc31618063"/>
      <w:r>
        <w:rPr>
          <w:rFonts w:ascii="Times New Roman" w:hAnsi="Times New Roman" w:cs="Times New Roman"/>
          <w:color w:val="000000" w:themeColor="text1"/>
          <w:sz w:val="28"/>
          <w:szCs w:val="28"/>
        </w:rPr>
        <w:t>1.2</w:t>
      </w:r>
      <w:r w:rsidR="00510F74" w:rsidRPr="00090513">
        <w:rPr>
          <w:rFonts w:ascii="Times New Roman" w:hAnsi="Times New Roman" w:cs="Times New Roman"/>
          <w:color w:val="000000" w:themeColor="text1"/>
          <w:sz w:val="28"/>
          <w:szCs w:val="28"/>
        </w:rPr>
        <w:t xml:space="preserve"> Адаптаційний потенціал</w:t>
      </w:r>
      <w:bookmarkEnd w:id="24"/>
      <w:bookmarkEnd w:id="25"/>
      <w:bookmarkEnd w:id="26"/>
      <w:bookmarkEnd w:id="27"/>
      <w:bookmarkEnd w:id="28"/>
    </w:p>
    <w:p w14:paraId="2A4D9241" w14:textId="77777777" w:rsidR="0009177F" w:rsidRPr="0009177F" w:rsidRDefault="0009177F" w:rsidP="008E4D3B"/>
    <w:p w14:paraId="24851351" w14:textId="6F7F93AD" w:rsidR="00510F74" w:rsidRPr="00090513" w:rsidRDefault="00510F74" w:rsidP="008E4D3B">
      <w:pPr>
        <w:spacing w:after="0" w:line="360" w:lineRule="auto"/>
        <w:ind w:firstLine="709"/>
        <w:contextualSpacing/>
        <w:jc w:val="both"/>
        <w:rPr>
          <w:rFonts w:ascii="Times New Roman" w:hAnsi="Times New Roman" w:cs="Times New Roman"/>
          <w:sz w:val="28"/>
          <w:szCs w:val="28"/>
        </w:rPr>
      </w:pPr>
      <w:r w:rsidRPr="00090513">
        <w:rPr>
          <w:rFonts w:ascii="Times New Roman" w:hAnsi="Times New Roman" w:cs="Times New Roman"/>
          <w:sz w:val="28"/>
          <w:szCs w:val="28"/>
        </w:rPr>
        <w:t>Адаптація - сукупність фізіологічних реакцій, які лежать в основі пристосування організму до постійно змінних умов існування і направлені на збереження гомеостазу. Адаптивні реакції забезпечують гомеостаз, працездатність, максимально можливе в конкретних умовах продовження життя, репродуктивність. Адаптаційні можливості організму широко використовуються з метою визначення рівня індивідуального здоров'я. Тому вивчення специфіки адаптації, управління адаптаційними процесами та їх корекція є неодмінними умовами профілактики захворювань</w:t>
      </w:r>
      <w:r w:rsidR="00AF224A">
        <w:rPr>
          <w:rFonts w:ascii="Times New Roman" w:hAnsi="Times New Roman" w:cs="Times New Roman"/>
          <w:sz w:val="28"/>
          <w:szCs w:val="28"/>
        </w:rPr>
        <w:t xml:space="preserve"> </w:t>
      </w:r>
      <w:r w:rsidR="00AF224A" w:rsidRPr="00AF224A">
        <w:rPr>
          <w:rFonts w:ascii="Times New Roman" w:hAnsi="Times New Roman" w:cs="Times New Roman"/>
          <w:sz w:val="28"/>
          <w:szCs w:val="28"/>
        </w:rPr>
        <w:t>[8]</w:t>
      </w:r>
      <w:r w:rsidRPr="00090513">
        <w:rPr>
          <w:rFonts w:ascii="Times New Roman" w:hAnsi="Times New Roman" w:cs="Times New Roman"/>
          <w:sz w:val="28"/>
          <w:szCs w:val="28"/>
        </w:rPr>
        <w:t>.</w:t>
      </w:r>
    </w:p>
    <w:p w14:paraId="2042BE47" w14:textId="7469230E" w:rsidR="00510F74" w:rsidRPr="00090513" w:rsidRDefault="00510F74" w:rsidP="008E4D3B">
      <w:pPr>
        <w:spacing w:after="0" w:line="360" w:lineRule="auto"/>
        <w:ind w:firstLine="709"/>
        <w:contextualSpacing/>
        <w:jc w:val="both"/>
        <w:rPr>
          <w:rFonts w:ascii="Times New Roman" w:hAnsi="Times New Roman" w:cs="Times New Roman"/>
          <w:sz w:val="28"/>
          <w:szCs w:val="28"/>
        </w:rPr>
      </w:pPr>
      <w:r w:rsidRPr="00090513">
        <w:rPr>
          <w:rFonts w:ascii="Times New Roman" w:hAnsi="Times New Roman" w:cs="Times New Roman"/>
          <w:sz w:val="28"/>
          <w:szCs w:val="28"/>
        </w:rPr>
        <w:t xml:space="preserve">Процес адаптації у всій його складності </w:t>
      </w:r>
      <w:proofErr w:type="spellStart"/>
      <w:r w:rsidRPr="00090513">
        <w:rPr>
          <w:rFonts w:ascii="Times New Roman" w:hAnsi="Times New Roman" w:cs="Times New Roman"/>
          <w:sz w:val="28"/>
          <w:szCs w:val="28"/>
        </w:rPr>
        <w:t>В.П.Казначеєв</w:t>
      </w:r>
      <w:proofErr w:type="spellEnd"/>
      <w:r w:rsidRPr="00090513">
        <w:rPr>
          <w:rFonts w:ascii="Times New Roman" w:hAnsi="Times New Roman" w:cs="Times New Roman"/>
          <w:sz w:val="28"/>
          <w:szCs w:val="28"/>
        </w:rPr>
        <w:t xml:space="preserve"> розглядав у різних критеріях:</w:t>
      </w:r>
    </w:p>
    <w:p w14:paraId="3B8A77F2" w14:textId="77777777" w:rsidR="00510F74" w:rsidRPr="00090513" w:rsidRDefault="00510F74" w:rsidP="008E4D3B">
      <w:pPr>
        <w:spacing w:after="0" w:line="360" w:lineRule="auto"/>
        <w:ind w:firstLine="709"/>
        <w:contextualSpacing/>
        <w:jc w:val="both"/>
        <w:rPr>
          <w:rFonts w:ascii="Times New Roman" w:hAnsi="Times New Roman" w:cs="Times New Roman"/>
          <w:sz w:val="28"/>
          <w:szCs w:val="28"/>
        </w:rPr>
      </w:pPr>
      <w:r w:rsidRPr="00090513">
        <w:rPr>
          <w:rFonts w:ascii="Times New Roman" w:hAnsi="Times New Roman" w:cs="Times New Roman"/>
          <w:sz w:val="28"/>
          <w:szCs w:val="28"/>
        </w:rPr>
        <w:t xml:space="preserve">1) в термодинамічних критеріях адаптація - процес підтримання оптимального рівня рівноваги біологічної системи в адекватних і неадекватних </w:t>
      </w:r>
      <w:r w:rsidRPr="00090513">
        <w:rPr>
          <w:rFonts w:ascii="Times New Roman" w:hAnsi="Times New Roman" w:cs="Times New Roman"/>
          <w:sz w:val="28"/>
          <w:szCs w:val="28"/>
        </w:rPr>
        <w:lastRenderedPageBreak/>
        <w:t>умовах середовища, який забезпечує максимальний ефект зовнішньої роботи, спрямований на збереження і продовження життя даної системи;</w:t>
      </w:r>
    </w:p>
    <w:p w14:paraId="4A2843B3" w14:textId="77777777" w:rsidR="00510F74" w:rsidRPr="00090513" w:rsidRDefault="00510F74" w:rsidP="008E4D3B">
      <w:pPr>
        <w:spacing w:after="0" w:line="360" w:lineRule="auto"/>
        <w:ind w:firstLine="709"/>
        <w:contextualSpacing/>
        <w:jc w:val="both"/>
        <w:rPr>
          <w:rFonts w:ascii="Times New Roman" w:hAnsi="Times New Roman" w:cs="Times New Roman"/>
          <w:sz w:val="28"/>
          <w:szCs w:val="28"/>
        </w:rPr>
      </w:pPr>
      <w:r w:rsidRPr="00090513">
        <w:rPr>
          <w:rFonts w:ascii="Times New Roman" w:hAnsi="Times New Roman" w:cs="Times New Roman"/>
          <w:sz w:val="28"/>
          <w:szCs w:val="28"/>
        </w:rPr>
        <w:t>2) в кібернетичних критеріях адаптація - процес самозбереження функціонального рівня саморегулюючої системи в адекватних і неадекватних умовах середовища. При цьому має місце вибір функціональної стратегії, що забезпечує оптимальне виконання головної кінцевої мети;</w:t>
      </w:r>
    </w:p>
    <w:p w14:paraId="05B9FA21" w14:textId="77777777" w:rsidR="00510F74" w:rsidRPr="00090513" w:rsidRDefault="00510F74" w:rsidP="008E4D3B">
      <w:pPr>
        <w:spacing w:after="0" w:line="360" w:lineRule="auto"/>
        <w:ind w:firstLine="709"/>
        <w:contextualSpacing/>
        <w:jc w:val="both"/>
        <w:rPr>
          <w:rFonts w:ascii="Times New Roman" w:hAnsi="Times New Roman" w:cs="Times New Roman"/>
          <w:sz w:val="28"/>
          <w:szCs w:val="28"/>
        </w:rPr>
      </w:pPr>
      <w:r w:rsidRPr="00090513">
        <w:rPr>
          <w:rFonts w:ascii="Times New Roman" w:hAnsi="Times New Roman" w:cs="Times New Roman"/>
          <w:sz w:val="28"/>
          <w:szCs w:val="28"/>
        </w:rPr>
        <w:t>3) в біологічних критеріях адаптація - процес збереження і розвитку біологічних властивостей виду, забезпечуючи прогресивну еволюцію біологічних систем в адекватних і неадекватних умовах середовища;</w:t>
      </w:r>
    </w:p>
    <w:p w14:paraId="4ABD7E22" w14:textId="0BE4C4D2" w:rsidR="00510F74" w:rsidRPr="00090513" w:rsidRDefault="00510F74" w:rsidP="008E4D3B">
      <w:pPr>
        <w:spacing w:after="0" w:line="360" w:lineRule="auto"/>
        <w:ind w:firstLine="709"/>
        <w:contextualSpacing/>
        <w:jc w:val="both"/>
        <w:rPr>
          <w:rFonts w:ascii="Times New Roman" w:hAnsi="Times New Roman" w:cs="Times New Roman"/>
          <w:sz w:val="28"/>
          <w:szCs w:val="28"/>
        </w:rPr>
      </w:pPr>
      <w:r w:rsidRPr="00090513">
        <w:rPr>
          <w:rFonts w:ascii="Times New Roman" w:hAnsi="Times New Roman" w:cs="Times New Roman"/>
          <w:sz w:val="28"/>
          <w:szCs w:val="28"/>
        </w:rPr>
        <w:t xml:space="preserve">4) в фізіологічних критеріях адаптація - процес підтримання функціонального стану гомеостазу, забезпечуючи збереження організму, </w:t>
      </w:r>
      <w:r w:rsidRPr="00F130E8">
        <w:rPr>
          <w:rFonts w:ascii="Times New Roman" w:hAnsi="Times New Roman" w:cs="Times New Roman"/>
          <w:sz w:val="28"/>
          <w:szCs w:val="28"/>
        </w:rPr>
        <w:t>розвиток і працездатність та максимальну тривалість жит</w:t>
      </w:r>
      <w:r w:rsidR="00F130E8" w:rsidRPr="00F130E8">
        <w:rPr>
          <w:rFonts w:ascii="Times New Roman" w:hAnsi="Times New Roman" w:cs="Times New Roman"/>
          <w:sz w:val="28"/>
          <w:szCs w:val="28"/>
        </w:rPr>
        <w:t>тя в змінених умовах середовища</w:t>
      </w:r>
      <w:r w:rsidR="00EC0536" w:rsidRPr="00F130E8">
        <w:rPr>
          <w:rFonts w:ascii="Times New Roman" w:hAnsi="Times New Roman" w:cs="Times New Roman"/>
          <w:sz w:val="28"/>
          <w:szCs w:val="28"/>
        </w:rPr>
        <w:t xml:space="preserve"> [9]</w:t>
      </w:r>
      <w:r w:rsidRPr="00F130E8">
        <w:rPr>
          <w:rFonts w:ascii="Times New Roman" w:hAnsi="Times New Roman" w:cs="Times New Roman"/>
          <w:sz w:val="28"/>
          <w:szCs w:val="28"/>
        </w:rPr>
        <w:t>.</w:t>
      </w:r>
    </w:p>
    <w:p w14:paraId="629CB664" w14:textId="5E978339" w:rsidR="00510F74" w:rsidRPr="00090513" w:rsidRDefault="00510F74" w:rsidP="008E4D3B">
      <w:pPr>
        <w:spacing w:after="0" w:line="360" w:lineRule="auto"/>
        <w:ind w:firstLine="709"/>
        <w:contextualSpacing/>
        <w:jc w:val="both"/>
        <w:rPr>
          <w:rFonts w:ascii="Times New Roman" w:hAnsi="Times New Roman" w:cs="Times New Roman"/>
          <w:sz w:val="28"/>
          <w:szCs w:val="28"/>
        </w:rPr>
      </w:pPr>
      <w:r w:rsidRPr="00090513">
        <w:rPr>
          <w:rFonts w:ascii="Times New Roman" w:hAnsi="Times New Roman" w:cs="Times New Roman"/>
          <w:sz w:val="28"/>
          <w:szCs w:val="28"/>
        </w:rPr>
        <w:t xml:space="preserve">На підставі експериментальних даних деяких авторів </w:t>
      </w:r>
      <w:r w:rsidR="00264561" w:rsidRPr="00133924">
        <w:rPr>
          <w:rFonts w:ascii="Times New Roman" w:hAnsi="Times New Roman" w:cs="Times New Roman"/>
          <w:sz w:val="28"/>
          <w:szCs w:val="28"/>
        </w:rPr>
        <w:t>[</w:t>
      </w:r>
      <w:r w:rsidR="00EA7037" w:rsidRPr="00133924">
        <w:rPr>
          <w:rFonts w:ascii="Times New Roman" w:hAnsi="Times New Roman" w:cs="Times New Roman"/>
          <w:sz w:val="28"/>
          <w:szCs w:val="28"/>
        </w:rPr>
        <w:t>10, 11, 12</w:t>
      </w:r>
      <w:r w:rsidR="00264561" w:rsidRPr="00133924">
        <w:rPr>
          <w:rFonts w:ascii="Times New Roman" w:hAnsi="Times New Roman" w:cs="Times New Roman"/>
          <w:sz w:val="28"/>
          <w:szCs w:val="28"/>
        </w:rPr>
        <w:t>]</w:t>
      </w:r>
      <w:r w:rsidR="00264561" w:rsidRPr="00264561">
        <w:rPr>
          <w:rFonts w:ascii="Times New Roman" w:hAnsi="Times New Roman" w:cs="Times New Roman"/>
          <w:color w:val="FF0000"/>
          <w:sz w:val="28"/>
          <w:szCs w:val="28"/>
        </w:rPr>
        <w:t xml:space="preserve"> </w:t>
      </w:r>
      <w:r w:rsidRPr="00090513">
        <w:rPr>
          <w:rFonts w:ascii="Times New Roman" w:hAnsi="Times New Roman" w:cs="Times New Roman"/>
          <w:sz w:val="28"/>
          <w:szCs w:val="28"/>
        </w:rPr>
        <w:t>важливо зазначити, що застосовувані в більшості досліджень методи оцінки ад</w:t>
      </w:r>
      <w:r w:rsidR="00F130E8">
        <w:rPr>
          <w:rFonts w:ascii="Times New Roman" w:hAnsi="Times New Roman" w:cs="Times New Roman"/>
          <w:sz w:val="28"/>
          <w:szCs w:val="28"/>
        </w:rPr>
        <w:t xml:space="preserve">аптивних можливостей організму, </w:t>
      </w:r>
      <w:r w:rsidRPr="00090513">
        <w:rPr>
          <w:rFonts w:ascii="Times New Roman" w:hAnsi="Times New Roman" w:cs="Times New Roman"/>
          <w:sz w:val="28"/>
          <w:szCs w:val="28"/>
        </w:rPr>
        <w:t xml:space="preserve">дали можливість визначити, що найбільш інформативним є методика Р.М. </w:t>
      </w:r>
      <w:proofErr w:type="spellStart"/>
      <w:r w:rsidRPr="00090513">
        <w:rPr>
          <w:rFonts w:ascii="Times New Roman" w:hAnsi="Times New Roman" w:cs="Times New Roman"/>
          <w:sz w:val="28"/>
          <w:szCs w:val="28"/>
        </w:rPr>
        <w:t>Баєвського</w:t>
      </w:r>
      <w:proofErr w:type="spellEnd"/>
      <w:r w:rsidRPr="00090513">
        <w:rPr>
          <w:rFonts w:ascii="Times New Roman" w:hAnsi="Times New Roman" w:cs="Times New Roman"/>
          <w:sz w:val="28"/>
          <w:szCs w:val="28"/>
        </w:rPr>
        <w:t>.</w:t>
      </w:r>
    </w:p>
    <w:p w14:paraId="5B67F230" w14:textId="02A614AE" w:rsidR="00A97B11" w:rsidRPr="00A827BF" w:rsidRDefault="00A97B11" w:rsidP="008E4D3B">
      <w:pPr>
        <w:spacing w:after="0" w:line="360" w:lineRule="auto"/>
        <w:ind w:firstLine="709"/>
        <w:contextualSpacing/>
        <w:jc w:val="both"/>
        <w:rPr>
          <w:rFonts w:ascii="Times New Roman" w:hAnsi="Times New Roman" w:cs="Times New Roman"/>
          <w:sz w:val="28"/>
          <w:szCs w:val="28"/>
        </w:rPr>
      </w:pPr>
      <w:r w:rsidRPr="00264561">
        <w:rPr>
          <w:rFonts w:ascii="Times New Roman" w:hAnsi="Times New Roman" w:cs="Times New Roman"/>
          <w:bCs/>
          <w:sz w:val="28"/>
          <w:szCs w:val="28"/>
        </w:rPr>
        <w:t>Проблема зриву адаптації</w:t>
      </w:r>
      <w:r w:rsidR="00264561">
        <w:rPr>
          <w:rFonts w:ascii="Times New Roman" w:hAnsi="Times New Roman" w:cs="Times New Roman"/>
          <w:b/>
          <w:bCs/>
          <w:sz w:val="28"/>
          <w:szCs w:val="28"/>
        </w:rPr>
        <w:t xml:space="preserve"> </w:t>
      </w:r>
      <w:r w:rsidRPr="00A827BF">
        <w:rPr>
          <w:rFonts w:ascii="Times New Roman" w:hAnsi="Times New Roman" w:cs="Times New Roman"/>
          <w:sz w:val="28"/>
          <w:szCs w:val="28"/>
        </w:rPr>
        <w:t>має велике практичне значення зараз, коли людина освоює нові простори, працює в шахтах, під водою, в умовах космосу, коли відбувається інтенсивна денатурація навколишнього середовища, його забруднення продуктами діяльності людини, що вимагає напруження адаптаційних сил організму.</w:t>
      </w:r>
    </w:p>
    <w:p w14:paraId="17C99AE3" w14:textId="38740465" w:rsidR="00A97B11" w:rsidRPr="00A827BF" w:rsidRDefault="00A97B11" w:rsidP="008E4D3B">
      <w:pPr>
        <w:spacing w:after="0" w:line="360" w:lineRule="auto"/>
        <w:ind w:firstLine="709"/>
        <w:contextualSpacing/>
        <w:jc w:val="both"/>
        <w:rPr>
          <w:rFonts w:ascii="Times New Roman" w:hAnsi="Times New Roman" w:cs="Times New Roman"/>
          <w:sz w:val="28"/>
          <w:szCs w:val="28"/>
        </w:rPr>
      </w:pPr>
      <w:r w:rsidRPr="00A827BF">
        <w:rPr>
          <w:rFonts w:ascii="Times New Roman" w:hAnsi="Times New Roman" w:cs="Times New Roman"/>
          <w:sz w:val="28"/>
          <w:szCs w:val="28"/>
        </w:rPr>
        <w:t>Відсутність подразників або їх низький рівень може призводити до зниження резистентності й адаптаційних можливостей організму:</w:t>
      </w:r>
    </w:p>
    <w:p w14:paraId="60CEAFF4" w14:textId="77777777" w:rsidR="00A97B11" w:rsidRPr="00A827BF" w:rsidRDefault="00A97B11" w:rsidP="00336BBD">
      <w:pPr>
        <w:pStyle w:val="a3"/>
        <w:numPr>
          <w:ilvl w:val="0"/>
          <w:numId w:val="12"/>
        </w:numPr>
        <w:spacing w:after="0" w:line="360" w:lineRule="auto"/>
        <w:ind w:left="0" w:firstLine="709"/>
        <w:jc w:val="both"/>
        <w:rPr>
          <w:rFonts w:ascii="Times New Roman" w:hAnsi="Times New Roman" w:cs="Times New Roman"/>
          <w:sz w:val="28"/>
          <w:szCs w:val="28"/>
        </w:rPr>
      </w:pPr>
      <w:r w:rsidRPr="00A827BF">
        <w:rPr>
          <w:rFonts w:ascii="Times New Roman" w:hAnsi="Times New Roman" w:cs="Times New Roman"/>
          <w:sz w:val="28"/>
          <w:szCs w:val="28"/>
        </w:rPr>
        <w:t xml:space="preserve">Відсутність світлового подразника може призвести до атрофії зорового аналізатора, </w:t>
      </w:r>
    </w:p>
    <w:p w14:paraId="00E3134B" w14:textId="77777777" w:rsidR="00A97B11" w:rsidRPr="00A827BF" w:rsidRDefault="00A97B11" w:rsidP="00336BBD">
      <w:pPr>
        <w:pStyle w:val="a3"/>
        <w:numPr>
          <w:ilvl w:val="0"/>
          <w:numId w:val="12"/>
        </w:numPr>
        <w:spacing w:after="0" w:line="360" w:lineRule="auto"/>
        <w:ind w:left="0" w:firstLine="709"/>
        <w:jc w:val="both"/>
        <w:rPr>
          <w:rFonts w:ascii="Times New Roman" w:hAnsi="Times New Roman" w:cs="Times New Roman"/>
          <w:sz w:val="28"/>
          <w:szCs w:val="28"/>
        </w:rPr>
      </w:pPr>
      <w:r w:rsidRPr="00A827BF">
        <w:rPr>
          <w:rFonts w:ascii="Times New Roman" w:hAnsi="Times New Roman" w:cs="Times New Roman"/>
          <w:sz w:val="28"/>
          <w:szCs w:val="28"/>
        </w:rPr>
        <w:t>Відсутність звукового подразника - до атрофії слухового аналізатора.</w:t>
      </w:r>
    </w:p>
    <w:p w14:paraId="3DC30A8E" w14:textId="6AB3702B" w:rsidR="00A97B11" w:rsidRPr="00A827BF" w:rsidRDefault="00A97B11" w:rsidP="00336BBD">
      <w:pPr>
        <w:pStyle w:val="a3"/>
        <w:numPr>
          <w:ilvl w:val="0"/>
          <w:numId w:val="12"/>
        </w:numPr>
        <w:spacing w:after="0" w:line="360" w:lineRule="auto"/>
        <w:ind w:left="0" w:firstLine="709"/>
        <w:jc w:val="both"/>
        <w:rPr>
          <w:rFonts w:ascii="Times New Roman" w:hAnsi="Times New Roman" w:cs="Times New Roman"/>
          <w:sz w:val="28"/>
          <w:szCs w:val="28"/>
        </w:rPr>
      </w:pPr>
      <w:r w:rsidRPr="00A827BF">
        <w:rPr>
          <w:rFonts w:ascii="Times New Roman" w:hAnsi="Times New Roman" w:cs="Times New Roman"/>
          <w:sz w:val="28"/>
          <w:szCs w:val="28"/>
        </w:rPr>
        <w:t>Відсутність мовного впливу (при вродженій глухоті) робить людину німою.</w:t>
      </w:r>
    </w:p>
    <w:p w14:paraId="05C5D3BA" w14:textId="6DCE39FD" w:rsidR="00A97B11" w:rsidRPr="00A827BF" w:rsidRDefault="00A97B11" w:rsidP="008E4D3B">
      <w:pPr>
        <w:spacing w:after="0" w:line="360" w:lineRule="auto"/>
        <w:ind w:firstLine="709"/>
        <w:contextualSpacing/>
        <w:jc w:val="both"/>
        <w:rPr>
          <w:rFonts w:ascii="Times New Roman" w:hAnsi="Times New Roman" w:cs="Times New Roman"/>
          <w:sz w:val="28"/>
          <w:szCs w:val="28"/>
        </w:rPr>
      </w:pPr>
      <w:r w:rsidRPr="00A827BF">
        <w:rPr>
          <w:rFonts w:ascii="Times New Roman" w:hAnsi="Times New Roman" w:cs="Times New Roman"/>
          <w:sz w:val="28"/>
          <w:szCs w:val="28"/>
        </w:rPr>
        <w:lastRenderedPageBreak/>
        <w:t xml:space="preserve">Людина, яка постійно знаходиться в оптимальних мікрокліматичних умовах, забезпечена теплим житлом, одягом, іншими благами цивілізації, відірвана від природи, захищена від її подразних і </w:t>
      </w:r>
      <w:r w:rsidR="00287CA3">
        <w:rPr>
          <w:rFonts w:ascii="Times New Roman" w:hAnsi="Times New Roman" w:cs="Times New Roman"/>
          <w:sz w:val="28"/>
          <w:szCs w:val="28"/>
        </w:rPr>
        <w:t>по</w:t>
      </w:r>
      <w:r w:rsidR="00133924" w:rsidRPr="00A827BF">
        <w:rPr>
          <w:rFonts w:ascii="Times New Roman" w:hAnsi="Times New Roman" w:cs="Times New Roman"/>
          <w:sz w:val="28"/>
          <w:szCs w:val="28"/>
        </w:rPr>
        <w:t>шкоджуван</w:t>
      </w:r>
      <w:r w:rsidR="00133924">
        <w:rPr>
          <w:rFonts w:ascii="Times New Roman" w:hAnsi="Times New Roman" w:cs="Times New Roman"/>
          <w:sz w:val="28"/>
          <w:szCs w:val="28"/>
        </w:rPr>
        <w:t>их</w:t>
      </w:r>
      <w:r w:rsidRPr="00A827BF">
        <w:rPr>
          <w:rFonts w:ascii="Times New Roman" w:hAnsi="Times New Roman" w:cs="Times New Roman"/>
          <w:sz w:val="28"/>
          <w:szCs w:val="28"/>
        </w:rPr>
        <w:t xml:space="preserve"> чинників, попадаючи в ці умови, важче переносить вплив холоду та інших подразників навколишнього середовища. </w:t>
      </w:r>
    </w:p>
    <w:p w14:paraId="7E78D1BC" w14:textId="6CAB616F" w:rsidR="00A97B11" w:rsidRPr="00A827BF" w:rsidRDefault="00A97B11" w:rsidP="008E4D3B">
      <w:pPr>
        <w:spacing w:after="0" w:line="360" w:lineRule="auto"/>
        <w:ind w:firstLine="709"/>
        <w:contextualSpacing/>
        <w:jc w:val="both"/>
        <w:rPr>
          <w:rFonts w:ascii="Times New Roman" w:hAnsi="Times New Roman" w:cs="Times New Roman"/>
          <w:sz w:val="28"/>
          <w:szCs w:val="28"/>
        </w:rPr>
      </w:pPr>
      <w:r w:rsidRPr="00A827BF">
        <w:rPr>
          <w:rFonts w:ascii="Times New Roman" w:hAnsi="Times New Roman" w:cs="Times New Roman"/>
          <w:sz w:val="28"/>
          <w:szCs w:val="28"/>
        </w:rPr>
        <w:t>У зв'язку з урбанізацією, автоматизацією виробничих процесів зараз значна частина населення знаходиться у стані гіподинамії, мускульного голоду, що призводить до де-тренованості організму, негативно впливає на стан серцево - судинної системи тощо.</w:t>
      </w:r>
    </w:p>
    <w:p w14:paraId="7C130591" w14:textId="05CF44B8" w:rsidR="00A97B11" w:rsidRPr="00A827BF" w:rsidRDefault="00A97B11" w:rsidP="008E4D3B">
      <w:pPr>
        <w:spacing w:after="0" w:line="360" w:lineRule="auto"/>
        <w:ind w:firstLine="709"/>
        <w:contextualSpacing/>
        <w:jc w:val="both"/>
        <w:rPr>
          <w:rFonts w:ascii="Times New Roman" w:hAnsi="Times New Roman" w:cs="Times New Roman"/>
          <w:sz w:val="28"/>
          <w:szCs w:val="28"/>
        </w:rPr>
      </w:pPr>
      <w:r w:rsidRPr="00A827BF">
        <w:rPr>
          <w:rFonts w:ascii="Times New Roman" w:hAnsi="Times New Roman" w:cs="Times New Roman"/>
          <w:sz w:val="28"/>
          <w:szCs w:val="28"/>
        </w:rPr>
        <w:t>Несприятливі зміни в здоров'ї людини можуть виникати значно швидше, коли на організм діють шкідливі чинники середовища(іонізуюче випромінювання, перевантаження, невагомість, хімічні речовини), до яких у процесі еволюції не виробились захисно-пристосувальні механізми. Соціально обумовлені елементи навколишнього середовища (важка, напружена праця, її нераціональний режим, умови робочої зони, житла, харчування, матеріальна забезпеченість, рівень освіти та культури, соціально – правове положення), так само як і природні чинники, впливаючи на рушійні сили здоров’я, можуть підвищувати чи знижувати рівень адаптації.</w:t>
      </w:r>
    </w:p>
    <w:p w14:paraId="26BB1A49" w14:textId="77777777" w:rsidR="00A97B11" w:rsidRPr="00A827BF" w:rsidRDefault="00A97B11" w:rsidP="008E4D3B">
      <w:pPr>
        <w:spacing w:after="0" w:line="360" w:lineRule="auto"/>
        <w:ind w:firstLine="709"/>
        <w:contextualSpacing/>
        <w:jc w:val="both"/>
        <w:rPr>
          <w:rFonts w:ascii="Times New Roman" w:hAnsi="Times New Roman" w:cs="Times New Roman"/>
          <w:sz w:val="28"/>
          <w:szCs w:val="28"/>
        </w:rPr>
      </w:pPr>
      <w:r w:rsidRPr="00A827BF">
        <w:rPr>
          <w:rFonts w:ascii="Times New Roman" w:hAnsi="Times New Roman" w:cs="Times New Roman"/>
          <w:sz w:val="28"/>
          <w:szCs w:val="28"/>
        </w:rPr>
        <w:t>Кожна людина повинна сприяти підвищенню витривалості свого організму. Однією з необхідних умов для цього є вчасне і раціональне харчування. Нестача або надлишок їжі, порушення співвідношення поживних речовин у раціоні знижують опірність організму та його здатність до адаптації.</w:t>
      </w:r>
    </w:p>
    <w:p w14:paraId="72EC1A30" w14:textId="77777777" w:rsidR="00A97B11" w:rsidRPr="00A827BF" w:rsidRDefault="00A97B11" w:rsidP="008E4D3B">
      <w:pPr>
        <w:spacing w:after="0" w:line="360" w:lineRule="auto"/>
        <w:ind w:firstLine="709"/>
        <w:contextualSpacing/>
        <w:jc w:val="both"/>
        <w:rPr>
          <w:rFonts w:ascii="Times New Roman" w:hAnsi="Times New Roman" w:cs="Times New Roman"/>
          <w:sz w:val="28"/>
          <w:szCs w:val="28"/>
        </w:rPr>
      </w:pPr>
      <w:r w:rsidRPr="00A827BF">
        <w:rPr>
          <w:rFonts w:ascii="Times New Roman" w:hAnsi="Times New Roman" w:cs="Times New Roman"/>
          <w:sz w:val="28"/>
          <w:szCs w:val="28"/>
        </w:rPr>
        <w:t>Іншою, не менш важливою умовою нормального функціонування організму є чергування режиму сну та активності, праці і відпочинку.</w:t>
      </w:r>
    </w:p>
    <w:p w14:paraId="66B5A210" w14:textId="77777777" w:rsidR="00A97B11" w:rsidRPr="00A827BF" w:rsidRDefault="00A97B11" w:rsidP="008E4D3B">
      <w:pPr>
        <w:spacing w:after="0" w:line="360" w:lineRule="auto"/>
        <w:ind w:firstLine="709"/>
        <w:contextualSpacing/>
        <w:jc w:val="both"/>
        <w:rPr>
          <w:rFonts w:ascii="Times New Roman" w:hAnsi="Times New Roman" w:cs="Times New Roman"/>
          <w:sz w:val="28"/>
          <w:szCs w:val="28"/>
        </w:rPr>
      </w:pPr>
      <w:r w:rsidRPr="00A827BF">
        <w:rPr>
          <w:rFonts w:ascii="Times New Roman" w:hAnsi="Times New Roman" w:cs="Times New Roman"/>
          <w:sz w:val="28"/>
          <w:szCs w:val="28"/>
        </w:rPr>
        <w:t xml:space="preserve">Але особливу роль у підвищенні адаптаційних можливостей організму відіграють фізичне тренування і загартовування. Регулярні фізичні вправи є найефективнішим засобом підвищення опірності організму хворобам та несприятливим впливам довкілля. Людина, яка займається спортом (не зловживаючи фізичними навантаженнями, не перевтомлюючись, гармонійно </w:t>
      </w:r>
      <w:r w:rsidRPr="00A827BF">
        <w:rPr>
          <w:rFonts w:ascii="Times New Roman" w:hAnsi="Times New Roman" w:cs="Times New Roman"/>
          <w:sz w:val="28"/>
          <w:szCs w:val="28"/>
        </w:rPr>
        <w:lastRenderedPageBreak/>
        <w:t>підвищуючи активність усіх систем організму) набуває високого рівня витривалості.</w:t>
      </w:r>
    </w:p>
    <w:p w14:paraId="61173F1D" w14:textId="77777777" w:rsidR="00A97B11" w:rsidRPr="00A827BF" w:rsidRDefault="00A97B11" w:rsidP="008E4D3B">
      <w:pPr>
        <w:spacing w:after="0" w:line="360" w:lineRule="auto"/>
        <w:ind w:firstLine="709"/>
        <w:contextualSpacing/>
        <w:jc w:val="both"/>
        <w:rPr>
          <w:rFonts w:ascii="Times New Roman" w:hAnsi="Times New Roman" w:cs="Times New Roman"/>
          <w:sz w:val="28"/>
          <w:szCs w:val="28"/>
        </w:rPr>
      </w:pPr>
      <w:r w:rsidRPr="00A827BF">
        <w:rPr>
          <w:rFonts w:ascii="Times New Roman" w:hAnsi="Times New Roman" w:cs="Times New Roman"/>
          <w:sz w:val="28"/>
          <w:szCs w:val="28"/>
        </w:rPr>
        <w:t>Рухова активність позитивно впливає на життєдіяльність організму, зокрема на збалансованість метаболізму, активацію вегетативних систем (кровообігу, дихання), формування нервових механізмів керування процесами, розвиток організму в цілому. Завдяки тренованості полегшується становлення адаптаційних реакцій організму до екстремальних умов.</w:t>
      </w:r>
    </w:p>
    <w:p w14:paraId="53DD2CAD" w14:textId="7AA10582" w:rsidR="00A97B11" w:rsidRPr="00A827BF" w:rsidRDefault="00A97B11" w:rsidP="008E4D3B">
      <w:pPr>
        <w:spacing w:after="0" w:line="360" w:lineRule="auto"/>
        <w:ind w:firstLine="709"/>
        <w:contextualSpacing/>
        <w:jc w:val="both"/>
        <w:rPr>
          <w:rFonts w:ascii="Times New Roman" w:hAnsi="Times New Roman" w:cs="Times New Roman"/>
          <w:sz w:val="28"/>
          <w:szCs w:val="28"/>
        </w:rPr>
      </w:pPr>
      <w:r w:rsidRPr="00264561">
        <w:rPr>
          <w:rFonts w:ascii="Times New Roman" w:hAnsi="Times New Roman" w:cs="Times New Roman"/>
          <w:bCs/>
          <w:sz w:val="28"/>
          <w:szCs w:val="28"/>
        </w:rPr>
        <w:t>Загартовування</w:t>
      </w:r>
      <w:r w:rsidR="00264561">
        <w:rPr>
          <w:rFonts w:ascii="Times New Roman" w:hAnsi="Times New Roman" w:cs="Times New Roman"/>
          <w:bCs/>
          <w:sz w:val="28"/>
          <w:szCs w:val="28"/>
        </w:rPr>
        <w:t xml:space="preserve"> </w:t>
      </w:r>
      <w:r w:rsidRPr="00A827BF">
        <w:rPr>
          <w:rFonts w:ascii="Times New Roman" w:hAnsi="Times New Roman" w:cs="Times New Roman"/>
          <w:sz w:val="28"/>
          <w:szCs w:val="28"/>
        </w:rPr>
        <w:t>– це комплекс методів цілеспрямованого підвищення функціональних резервів організму та його опірності до несприятливої дії факторів довкілля. Класичним прикладом загартовування є поступове звикання до низької температури (водні процедури, зарядка на свіжому повітрі).</w:t>
      </w:r>
    </w:p>
    <w:p w14:paraId="65E79903" w14:textId="77385849" w:rsidR="00A97B11" w:rsidRPr="00A827BF" w:rsidRDefault="00A97B11" w:rsidP="008E4D3B">
      <w:pPr>
        <w:spacing w:after="0" w:line="360" w:lineRule="auto"/>
        <w:ind w:firstLine="709"/>
        <w:contextualSpacing/>
        <w:jc w:val="both"/>
        <w:rPr>
          <w:rFonts w:ascii="Times New Roman" w:hAnsi="Times New Roman" w:cs="Times New Roman"/>
          <w:sz w:val="28"/>
          <w:szCs w:val="28"/>
        </w:rPr>
      </w:pPr>
      <w:r w:rsidRPr="00A827BF">
        <w:rPr>
          <w:rFonts w:ascii="Times New Roman" w:hAnsi="Times New Roman" w:cs="Times New Roman"/>
          <w:sz w:val="28"/>
          <w:szCs w:val="28"/>
        </w:rPr>
        <w:t>Фізіологічною основою загартування є тренування адаптаційних систем в організмі, а саме блокування" подразника". Терморецептори, які постійно піддаються дії низької температури, настільки знижують свою чутливість до холоду, що, наприклад, для людини, яка купається в ополонці, вже не страшні ні протяги, ні перебування під дощем. У процесі загартування низькими температурами відбувається збалансованість теплоутворення і тепловіддачі. Особливо ефективне загартовування при чергуванні дії низьких і високих температур, хоча саме низькі температури є провідними у формуванні підвищення опірності організму</w:t>
      </w:r>
      <w:r w:rsidR="00A827BF" w:rsidRPr="00A827BF">
        <w:rPr>
          <w:rFonts w:ascii="Times New Roman" w:hAnsi="Times New Roman" w:cs="Times New Roman"/>
          <w:sz w:val="28"/>
          <w:szCs w:val="28"/>
        </w:rPr>
        <w:t>.</w:t>
      </w:r>
    </w:p>
    <w:p w14:paraId="64759A53" w14:textId="77777777" w:rsidR="00510F74" w:rsidRPr="00A827BF" w:rsidRDefault="00510F74" w:rsidP="008E4D3B">
      <w:pPr>
        <w:spacing w:after="0" w:line="360" w:lineRule="auto"/>
        <w:ind w:firstLine="709"/>
        <w:contextualSpacing/>
        <w:jc w:val="both"/>
        <w:rPr>
          <w:rFonts w:ascii="Times New Roman" w:hAnsi="Times New Roman" w:cs="Times New Roman"/>
          <w:sz w:val="28"/>
          <w:szCs w:val="28"/>
        </w:rPr>
      </w:pPr>
      <w:r w:rsidRPr="00A827BF">
        <w:rPr>
          <w:rFonts w:ascii="Times New Roman" w:hAnsi="Times New Roman" w:cs="Times New Roman"/>
          <w:sz w:val="28"/>
          <w:szCs w:val="28"/>
        </w:rPr>
        <w:t>Перевагами визначення адаптаційного потенціалу можна визначити:</w:t>
      </w:r>
    </w:p>
    <w:p w14:paraId="0EAE535F" w14:textId="77777777" w:rsidR="00510F74" w:rsidRPr="00133924" w:rsidRDefault="00510F74" w:rsidP="00336BBD">
      <w:pPr>
        <w:pStyle w:val="a3"/>
        <w:numPr>
          <w:ilvl w:val="0"/>
          <w:numId w:val="13"/>
        </w:numPr>
        <w:spacing w:after="0" w:line="360" w:lineRule="auto"/>
        <w:ind w:left="0" w:firstLine="709"/>
        <w:jc w:val="both"/>
        <w:rPr>
          <w:rFonts w:ascii="Times New Roman" w:hAnsi="Times New Roman" w:cs="Times New Roman"/>
          <w:sz w:val="28"/>
          <w:szCs w:val="28"/>
        </w:rPr>
      </w:pPr>
      <w:r w:rsidRPr="00A827BF">
        <w:rPr>
          <w:rFonts w:ascii="Times New Roman" w:hAnsi="Times New Roman" w:cs="Times New Roman"/>
          <w:sz w:val="28"/>
          <w:szCs w:val="28"/>
        </w:rPr>
        <w:t>Доступність зняття показників для дослідження;</w:t>
      </w:r>
    </w:p>
    <w:p w14:paraId="50C12898" w14:textId="2D6F1C85" w:rsidR="00510F74" w:rsidRPr="00A827BF" w:rsidRDefault="00510F74" w:rsidP="00336BBD">
      <w:pPr>
        <w:pStyle w:val="a3"/>
        <w:numPr>
          <w:ilvl w:val="0"/>
          <w:numId w:val="13"/>
        </w:numPr>
        <w:spacing w:after="0" w:line="360" w:lineRule="auto"/>
        <w:ind w:left="0" w:firstLine="709"/>
        <w:jc w:val="both"/>
        <w:rPr>
          <w:rFonts w:ascii="Times New Roman" w:hAnsi="Times New Roman" w:cs="Times New Roman"/>
          <w:sz w:val="28"/>
          <w:szCs w:val="28"/>
        </w:rPr>
      </w:pPr>
      <w:r w:rsidRPr="00133924">
        <w:rPr>
          <w:rFonts w:ascii="Times New Roman" w:hAnsi="Times New Roman" w:cs="Times New Roman"/>
          <w:sz w:val="28"/>
          <w:szCs w:val="28"/>
        </w:rPr>
        <w:t>Простота визначення адапта</w:t>
      </w:r>
      <w:r w:rsidR="00264561" w:rsidRPr="00133924">
        <w:rPr>
          <w:rFonts w:ascii="Times New Roman" w:hAnsi="Times New Roman" w:cs="Times New Roman"/>
          <w:sz w:val="28"/>
          <w:szCs w:val="28"/>
        </w:rPr>
        <w:t>цій</w:t>
      </w:r>
      <w:r w:rsidRPr="00133924">
        <w:rPr>
          <w:rFonts w:ascii="Times New Roman" w:hAnsi="Times New Roman" w:cs="Times New Roman"/>
          <w:sz w:val="28"/>
          <w:szCs w:val="28"/>
        </w:rPr>
        <w:t xml:space="preserve">них </w:t>
      </w:r>
      <w:r w:rsidRPr="00A827BF">
        <w:rPr>
          <w:rFonts w:ascii="Times New Roman" w:hAnsi="Times New Roman" w:cs="Times New Roman"/>
          <w:sz w:val="28"/>
          <w:szCs w:val="28"/>
        </w:rPr>
        <w:t>можливостей;</w:t>
      </w:r>
    </w:p>
    <w:p w14:paraId="1D3F3B31" w14:textId="77777777" w:rsidR="00510F74" w:rsidRPr="001B3D83" w:rsidRDefault="00510F74" w:rsidP="00336BBD">
      <w:pPr>
        <w:pStyle w:val="a3"/>
        <w:numPr>
          <w:ilvl w:val="0"/>
          <w:numId w:val="13"/>
        </w:numPr>
        <w:spacing w:after="0" w:line="360" w:lineRule="auto"/>
        <w:ind w:left="0" w:firstLine="709"/>
        <w:jc w:val="both"/>
        <w:rPr>
          <w:rFonts w:ascii="Times New Roman" w:hAnsi="Times New Roman" w:cs="Times New Roman"/>
          <w:sz w:val="28"/>
          <w:szCs w:val="28"/>
        </w:rPr>
      </w:pPr>
      <w:r w:rsidRPr="00A827BF">
        <w:rPr>
          <w:rFonts w:ascii="Times New Roman" w:hAnsi="Times New Roman" w:cs="Times New Roman"/>
          <w:sz w:val="28"/>
          <w:szCs w:val="28"/>
        </w:rPr>
        <w:t xml:space="preserve">Діагностування стану напруження чи зриву адаптаційних </w:t>
      </w:r>
      <w:r w:rsidRPr="001B3D83">
        <w:rPr>
          <w:rFonts w:ascii="Times New Roman" w:hAnsi="Times New Roman" w:cs="Times New Roman"/>
          <w:sz w:val="28"/>
          <w:szCs w:val="28"/>
        </w:rPr>
        <w:t>можливостей%</w:t>
      </w:r>
    </w:p>
    <w:p w14:paraId="2129584A" w14:textId="5F86B465" w:rsidR="00A01023" w:rsidRPr="001B3D83" w:rsidRDefault="00264561" w:rsidP="008E4D3B">
      <w:pPr>
        <w:spacing w:after="0" w:line="360" w:lineRule="auto"/>
        <w:ind w:firstLine="709"/>
        <w:contextualSpacing/>
        <w:jc w:val="both"/>
        <w:rPr>
          <w:rFonts w:ascii="Times New Roman" w:hAnsi="Times New Roman" w:cs="Times New Roman"/>
          <w:sz w:val="28"/>
          <w:szCs w:val="28"/>
        </w:rPr>
      </w:pPr>
      <w:r w:rsidRPr="001B3D83">
        <w:rPr>
          <w:rFonts w:ascii="Times New Roman" w:hAnsi="Times New Roman" w:cs="Times New Roman"/>
          <w:sz w:val="28"/>
          <w:szCs w:val="28"/>
        </w:rPr>
        <w:t>До недоліків можна віднести</w:t>
      </w:r>
      <w:r w:rsidR="00A01023" w:rsidRPr="001B3D83">
        <w:rPr>
          <w:rFonts w:ascii="Times New Roman" w:hAnsi="Times New Roman" w:cs="Times New Roman"/>
          <w:sz w:val="28"/>
          <w:szCs w:val="28"/>
        </w:rPr>
        <w:t>:</w:t>
      </w:r>
    </w:p>
    <w:p w14:paraId="1E263CF3" w14:textId="56820C82" w:rsidR="005C6CAB" w:rsidRPr="001B3D83" w:rsidRDefault="005C6CAB" w:rsidP="005C6CAB">
      <w:pPr>
        <w:pStyle w:val="a3"/>
        <w:numPr>
          <w:ilvl w:val="0"/>
          <w:numId w:val="13"/>
        </w:numPr>
        <w:spacing w:after="0" w:line="360" w:lineRule="auto"/>
        <w:jc w:val="both"/>
        <w:rPr>
          <w:rFonts w:ascii="Times New Roman" w:hAnsi="Times New Roman" w:cs="Times New Roman"/>
          <w:sz w:val="28"/>
          <w:szCs w:val="28"/>
        </w:rPr>
      </w:pPr>
      <w:r w:rsidRPr="001B3D83">
        <w:rPr>
          <w:rFonts w:ascii="Times New Roman" w:hAnsi="Times New Roman" w:cs="Times New Roman"/>
          <w:sz w:val="28"/>
          <w:szCs w:val="28"/>
        </w:rPr>
        <w:t>Оцінка адаптаційних можливостей потребує тривалого спостереження;</w:t>
      </w:r>
    </w:p>
    <w:p w14:paraId="5626B02A" w14:textId="57E1415A" w:rsidR="005C6CAB" w:rsidRPr="001B3D83" w:rsidRDefault="001B3D83" w:rsidP="005C6CAB">
      <w:pPr>
        <w:pStyle w:val="a3"/>
        <w:numPr>
          <w:ilvl w:val="0"/>
          <w:numId w:val="13"/>
        </w:numPr>
        <w:spacing w:after="0" w:line="360" w:lineRule="auto"/>
        <w:jc w:val="both"/>
        <w:rPr>
          <w:rFonts w:ascii="Times New Roman" w:hAnsi="Times New Roman" w:cs="Times New Roman"/>
          <w:sz w:val="28"/>
          <w:szCs w:val="28"/>
        </w:rPr>
      </w:pPr>
      <w:r w:rsidRPr="001B3D83">
        <w:rPr>
          <w:rFonts w:ascii="Times New Roman" w:hAnsi="Times New Roman" w:cs="Times New Roman"/>
          <w:sz w:val="28"/>
          <w:szCs w:val="28"/>
        </w:rPr>
        <w:t>Необхідність створення спеціальних умов для оцінки запуску адаптаційних процесів.</w:t>
      </w:r>
    </w:p>
    <w:p w14:paraId="057A8E0C" w14:textId="4BEA9BD9" w:rsidR="00A827BF" w:rsidRPr="00946926" w:rsidRDefault="00A827BF" w:rsidP="008E4D3B">
      <w:pPr>
        <w:pStyle w:val="a3"/>
        <w:spacing w:after="0" w:line="360" w:lineRule="auto"/>
        <w:ind w:left="0"/>
        <w:jc w:val="both"/>
        <w:rPr>
          <w:rFonts w:ascii="Times New Roman" w:hAnsi="Times New Roman" w:cs="Times New Roman"/>
          <w:sz w:val="28"/>
          <w:szCs w:val="28"/>
        </w:rPr>
      </w:pPr>
    </w:p>
    <w:p w14:paraId="211BA41B" w14:textId="659A366E" w:rsidR="00510F74" w:rsidRDefault="00390450" w:rsidP="008E4D3B">
      <w:pPr>
        <w:pStyle w:val="2"/>
        <w:spacing w:before="0" w:line="360" w:lineRule="auto"/>
        <w:ind w:firstLine="709"/>
        <w:contextualSpacing/>
        <w:rPr>
          <w:rFonts w:ascii="Times New Roman" w:hAnsi="Times New Roman" w:cs="Times New Roman"/>
          <w:color w:val="000000" w:themeColor="text1"/>
          <w:sz w:val="28"/>
          <w:szCs w:val="28"/>
        </w:rPr>
      </w:pPr>
      <w:bookmarkStart w:id="29" w:name="_Toc30946568"/>
      <w:bookmarkStart w:id="30" w:name="_Toc30966873"/>
      <w:bookmarkStart w:id="31" w:name="_Toc31384930"/>
      <w:bookmarkStart w:id="32" w:name="_Toc31385080"/>
      <w:bookmarkStart w:id="33" w:name="_Toc31618064"/>
      <w:r>
        <w:rPr>
          <w:rFonts w:ascii="Times New Roman" w:hAnsi="Times New Roman" w:cs="Times New Roman"/>
          <w:color w:val="000000" w:themeColor="text1"/>
          <w:sz w:val="28"/>
          <w:szCs w:val="28"/>
        </w:rPr>
        <w:lastRenderedPageBreak/>
        <w:t xml:space="preserve">1.3 </w:t>
      </w:r>
      <w:r w:rsidR="0076198D" w:rsidRPr="00090513">
        <w:rPr>
          <w:rFonts w:ascii="Times New Roman" w:hAnsi="Times New Roman" w:cs="Times New Roman"/>
          <w:color w:val="000000" w:themeColor="text1"/>
          <w:sz w:val="28"/>
          <w:szCs w:val="28"/>
        </w:rPr>
        <w:t>Кількість здоров’я</w:t>
      </w:r>
      <w:bookmarkEnd w:id="29"/>
      <w:bookmarkEnd w:id="30"/>
      <w:bookmarkEnd w:id="31"/>
      <w:bookmarkEnd w:id="32"/>
      <w:bookmarkEnd w:id="33"/>
    </w:p>
    <w:p w14:paraId="5C834FB0" w14:textId="77777777" w:rsidR="0009177F" w:rsidRPr="0009177F" w:rsidRDefault="0009177F" w:rsidP="008E4D3B"/>
    <w:p w14:paraId="3871A4D1" w14:textId="479FF024" w:rsidR="0015479C" w:rsidRPr="00A827BF" w:rsidRDefault="0015479C" w:rsidP="008E4D3B">
      <w:pPr>
        <w:spacing w:after="0" w:line="360" w:lineRule="auto"/>
        <w:ind w:firstLine="709"/>
        <w:contextualSpacing/>
        <w:jc w:val="both"/>
        <w:rPr>
          <w:rFonts w:ascii="Times New Roman" w:hAnsi="Times New Roman" w:cs="Times New Roman"/>
          <w:sz w:val="28"/>
          <w:szCs w:val="28"/>
        </w:rPr>
      </w:pPr>
      <w:r w:rsidRPr="00A827BF">
        <w:rPr>
          <w:rFonts w:ascii="Times New Roman" w:hAnsi="Times New Roman" w:cs="Times New Roman"/>
          <w:sz w:val="28"/>
          <w:szCs w:val="28"/>
        </w:rPr>
        <w:t xml:space="preserve">Усе життя людини проходить у безперервному зв’язку із зовнішнім середовищем, тому здоров’я людини не можна розглядати як щось незалежне, автономне. Воно є результатом дії природних, антропогенних та соціальних факторів і віддзеркалює динамічну рівновагу між організмом і середовищем його існування. </w:t>
      </w:r>
    </w:p>
    <w:p w14:paraId="3C7359E1" w14:textId="17949F44" w:rsidR="00510F74" w:rsidRPr="00090513" w:rsidRDefault="00510F74" w:rsidP="008E4D3B">
      <w:pPr>
        <w:spacing w:after="0" w:line="360" w:lineRule="auto"/>
        <w:ind w:firstLine="709"/>
        <w:contextualSpacing/>
        <w:jc w:val="both"/>
        <w:rPr>
          <w:rFonts w:ascii="Times New Roman" w:hAnsi="Times New Roman" w:cs="Times New Roman"/>
          <w:sz w:val="28"/>
          <w:szCs w:val="28"/>
        </w:rPr>
      </w:pPr>
      <w:r w:rsidRPr="00090513">
        <w:rPr>
          <w:rFonts w:ascii="Times New Roman" w:hAnsi="Times New Roman" w:cs="Times New Roman"/>
          <w:sz w:val="28"/>
          <w:szCs w:val="28"/>
        </w:rPr>
        <w:t>Вважається, що здоров'я</w:t>
      </w:r>
      <w:r w:rsidR="00A01023">
        <w:rPr>
          <w:rFonts w:ascii="Times New Roman" w:hAnsi="Times New Roman" w:cs="Times New Roman"/>
          <w:sz w:val="28"/>
          <w:szCs w:val="28"/>
        </w:rPr>
        <w:t xml:space="preserve"> </w:t>
      </w:r>
      <w:r w:rsidRPr="00090513">
        <w:rPr>
          <w:rFonts w:ascii="Times New Roman" w:hAnsi="Times New Roman" w:cs="Times New Roman"/>
          <w:sz w:val="28"/>
          <w:szCs w:val="28"/>
        </w:rPr>
        <w:t xml:space="preserve">— це нормальний стан організму, який характеризується оптимальною саморегуляцією, повною узгодженістю у функціонуванні всіх органів та систем, рівновагою поміж організмом та зовнішнім середовищем при відсутності хворобливих проявів. Тому основною ознакою здоров'я є здатність до значної пристосованості організму до впливів різноманітних чинників зовнішнього середовища. Завдяки цьому здоровий організм може витримувати значні фізичні та психічні навантаження, не тільки пристосовуючись до дії екстремальних чинників зовнішнього середовища, але й повноцінно функціонуючи в цих умовах. </w:t>
      </w:r>
    </w:p>
    <w:p w14:paraId="304BDDD0" w14:textId="77777777" w:rsidR="00510F74" w:rsidRPr="00090513" w:rsidRDefault="00510F74" w:rsidP="008E4D3B">
      <w:pPr>
        <w:spacing w:after="0" w:line="360" w:lineRule="auto"/>
        <w:ind w:firstLine="709"/>
        <w:contextualSpacing/>
        <w:jc w:val="both"/>
        <w:rPr>
          <w:rFonts w:ascii="Times New Roman" w:hAnsi="Times New Roman" w:cs="Times New Roman"/>
          <w:sz w:val="28"/>
          <w:szCs w:val="28"/>
        </w:rPr>
      </w:pPr>
      <w:r w:rsidRPr="00090513">
        <w:rPr>
          <w:rFonts w:ascii="Times New Roman" w:hAnsi="Times New Roman" w:cs="Times New Roman"/>
          <w:sz w:val="28"/>
          <w:szCs w:val="28"/>
        </w:rPr>
        <w:t xml:space="preserve">Таким чином, здоров'я доцільно розглядати і як здатність організму активно та повноцінно пристосовуватись до змін оточення. </w:t>
      </w:r>
    </w:p>
    <w:p w14:paraId="69893C91" w14:textId="77777777" w:rsidR="00510F74" w:rsidRPr="00090513" w:rsidRDefault="00510F74" w:rsidP="008E4D3B">
      <w:pPr>
        <w:spacing w:after="0" w:line="360" w:lineRule="auto"/>
        <w:ind w:firstLine="709"/>
        <w:contextualSpacing/>
        <w:jc w:val="both"/>
        <w:rPr>
          <w:rFonts w:ascii="Times New Roman" w:hAnsi="Times New Roman" w:cs="Times New Roman"/>
          <w:sz w:val="28"/>
          <w:szCs w:val="28"/>
        </w:rPr>
      </w:pPr>
      <w:r w:rsidRPr="00090513">
        <w:rPr>
          <w:rFonts w:ascii="Times New Roman" w:hAnsi="Times New Roman" w:cs="Times New Roman"/>
          <w:sz w:val="28"/>
          <w:szCs w:val="28"/>
        </w:rPr>
        <w:t>Показниками фізичного здоров'я є індивідуальні особливості анатомічної будови тіла, досконале фізіологічне функціонування організму в різних умовах:</w:t>
      </w:r>
    </w:p>
    <w:p w14:paraId="50E575DE" w14:textId="77777777" w:rsidR="00510F74" w:rsidRPr="00090513" w:rsidRDefault="00510F74" w:rsidP="00336BBD">
      <w:pPr>
        <w:pStyle w:val="a3"/>
        <w:numPr>
          <w:ilvl w:val="0"/>
          <w:numId w:val="15"/>
        </w:numPr>
        <w:spacing w:after="0" w:line="360" w:lineRule="auto"/>
        <w:ind w:left="0" w:firstLine="709"/>
        <w:jc w:val="both"/>
        <w:rPr>
          <w:rFonts w:ascii="Times New Roman" w:hAnsi="Times New Roman" w:cs="Times New Roman"/>
          <w:sz w:val="28"/>
          <w:szCs w:val="28"/>
        </w:rPr>
      </w:pPr>
      <w:r w:rsidRPr="00090513">
        <w:rPr>
          <w:rFonts w:ascii="Times New Roman" w:hAnsi="Times New Roman" w:cs="Times New Roman"/>
          <w:sz w:val="28"/>
          <w:szCs w:val="28"/>
        </w:rPr>
        <w:t xml:space="preserve">спокою, </w:t>
      </w:r>
    </w:p>
    <w:p w14:paraId="0DE7B4C5" w14:textId="77777777" w:rsidR="00510F74" w:rsidRPr="00090513" w:rsidRDefault="00510F74" w:rsidP="00336BBD">
      <w:pPr>
        <w:pStyle w:val="a3"/>
        <w:numPr>
          <w:ilvl w:val="0"/>
          <w:numId w:val="15"/>
        </w:numPr>
        <w:spacing w:after="0" w:line="360" w:lineRule="auto"/>
        <w:ind w:left="0" w:firstLine="709"/>
        <w:jc w:val="both"/>
        <w:rPr>
          <w:rFonts w:ascii="Times New Roman" w:hAnsi="Times New Roman" w:cs="Times New Roman"/>
          <w:sz w:val="28"/>
          <w:szCs w:val="28"/>
        </w:rPr>
      </w:pPr>
      <w:r w:rsidRPr="00090513">
        <w:rPr>
          <w:rFonts w:ascii="Times New Roman" w:hAnsi="Times New Roman" w:cs="Times New Roman"/>
          <w:sz w:val="28"/>
          <w:szCs w:val="28"/>
        </w:rPr>
        <w:t xml:space="preserve">руху, </w:t>
      </w:r>
    </w:p>
    <w:p w14:paraId="0D0EAB5B" w14:textId="77777777" w:rsidR="00510F74" w:rsidRPr="00090513" w:rsidRDefault="00510F74" w:rsidP="00336BBD">
      <w:pPr>
        <w:pStyle w:val="a3"/>
        <w:numPr>
          <w:ilvl w:val="0"/>
          <w:numId w:val="15"/>
        </w:numPr>
        <w:spacing w:after="0" w:line="360" w:lineRule="auto"/>
        <w:ind w:left="0" w:firstLine="709"/>
        <w:jc w:val="both"/>
        <w:rPr>
          <w:rFonts w:ascii="Times New Roman" w:hAnsi="Times New Roman" w:cs="Times New Roman"/>
          <w:sz w:val="28"/>
          <w:szCs w:val="28"/>
        </w:rPr>
      </w:pPr>
      <w:r w:rsidRPr="00090513">
        <w:rPr>
          <w:rFonts w:ascii="Times New Roman" w:hAnsi="Times New Roman" w:cs="Times New Roman"/>
          <w:sz w:val="28"/>
          <w:szCs w:val="28"/>
        </w:rPr>
        <w:t xml:space="preserve">довкіллі, </w:t>
      </w:r>
    </w:p>
    <w:p w14:paraId="06D087F8" w14:textId="77777777" w:rsidR="00510F74" w:rsidRPr="00090513" w:rsidRDefault="00510F74" w:rsidP="00336BBD">
      <w:pPr>
        <w:pStyle w:val="a3"/>
        <w:numPr>
          <w:ilvl w:val="0"/>
          <w:numId w:val="15"/>
        </w:numPr>
        <w:spacing w:after="0" w:line="360" w:lineRule="auto"/>
        <w:ind w:left="0" w:firstLine="709"/>
        <w:jc w:val="both"/>
        <w:rPr>
          <w:rFonts w:ascii="Times New Roman" w:hAnsi="Times New Roman" w:cs="Times New Roman"/>
          <w:sz w:val="28"/>
          <w:szCs w:val="28"/>
        </w:rPr>
      </w:pPr>
      <w:r w:rsidRPr="00090513">
        <w:rPr>
          <w:rFonts w:ascii="Times New Roman" w:hAnsi="Times New Roman" w:cs="Times New Roman"/>
          <w:sz w:val="28"/>
          <w:szCs w:val="28"/>
        </w:rPr>
        <w:t>генетичної спадщини,</w:t>
      </w:r>
    </w:p>
    <w:p w14:paraId="08FCFAA2" w14:textId="1CEC814B" w:rsidR="00510F74" w:rsidRPr="00090513" w:rsidRDefault="00510F74" w:rsidP="008E4D3B">
      <w:pPr>
        <w:spacing w:after="0" w:line="360" w:lineRule="auto"/>
        <w:ind w:firstLine="709"/>
        <w:contextualSpacing/>
        <w:jc w:val="both"/>
        <w:rPr>
          <w:rFonts w:ascii="Times New Roman" w:hAnsi="Times New Roman" w:cs="Times New Roman"/>
          <w:sz w:val="28"/>
          <w:szCs w:val="28"/>
        </w:rPr>
      </w:pPr>
      <w:r w:rsidRPr="00090513">
        <w:rPr>
          <w:rFonts w:ascii="Times New Roman" w:hAnsi="Times New Roman" w:cs="Times New Roman"/>
          <w:sz w:val="28"/>
          <w:szCs w:val="28"/>
        </w:rPr>
        <w:t>Показники здоров'я поділяють на :</w:t>
      </w:r>
    </w:p>
    <w:p w14:paraId="6C27BB8A" w14:textId="2122AA6F" w:rsidR="00510F74" w:rsidRPr="00133924" w:rsidRDefault="00A01023" w:rsidP="00336BBD">
      <w:pPr>
        <w:pStyle w:val="a3"/>
        <w:numPr>
          <w:ilvl w:val="0"/>
          <w:numId w:val="16"/>
        </w:numPr>
        <w:spacing w:after="0" w:line="360" w:lineRule="auto"/>
        <w:ind w:left="0" w:firstLine="709"/>
        <w:jc w:val="both"/>
        <w:rPr>
          <w:rFonts w:ascii="Times New Roman" w:hAnsi="Times New Roman" w:cs="Times New Roman"/>
          <w:sz w:val="28"/>
          <w:szCs w:val="28"/>
        </w:rPr>
      </w:pPr>
      <w:r w:rsidRPr="00133924">
        <w:rPr>
          <w:rFonts w:ascii="Times New Roman" w:hAnsi="Times New Roman" w:cs="Times New Roman"/>
          <w:sz w:val="28"/>
          <w:szCs w:val="28"/>
        </w:rPr>
        <w:t xml:space="preserve">показники </w:t>
      </w:r>
      <w:r w:rsidR="00510F74" w:rsidRPr="00133924">
        <w:rPr>
          <w:rFonts w:ascii="Times New Roman" w:hAnsi="Times New Roman" w:cs="Times New Roman"/>
          <w:sz w:val="28"/>
          <w:szCs w:val="28"/>
        </w:rPr>
        <w:t>психічн</w:t>
      </w:r>
      <w:r w:rsidRPr="00133924">
        <w:rPr>
          <w:rFonts w:ascii="Times New Roman" w:hAnsi="Times New Roman" w:cs="Times New Roman"/>
          <w:sz w:val="28"/>
          <w:szCs w:val="28"/>
        </w:rPr>
        <w:t>ого</w:t>
      </w:r>
      <w:r w:rsidR="00510F74" w:rsidRPr="00133924">
        <w:rPr>
          <w:rFonts w:ascii="Times New Roman" w:hAnsi="Times New Roman" w:cs="Times New Roman"/>
          <w:sz w:val="28"/>
          <w:szCs w:val="28"/>
        </w:rPr>
        <w:t xml:space="preserve"> здоров'я, як</w:t>
      </w:r>
      <w:r w:rsidRPr="00133924">
        <w:rPr>
          <w:rFonts w:ascii="Times New Roman" w:hAnsi="Times New Roman" w:cs="Times New Roman"/>
          <w:sz w:val="28"/>
          <w:szCs w:val="28"/>
        </w:rPr>
        <w:t>і</w:t>
      </w:r>
      <w:r w:rsidR="00510F74" w:rsidRPr="00133924">
        <w:rPr>
          <w:rFonts w:ascii="Times New Roman" w:hAnsi="Times New Roman" w:cs="Times New Roman"/>
          <w:sz w:val="28"/>
          <w:szCs w:val="28"/>
        </w:rPr>
        <w:t xml:space="preserve"> відобража</w:t>
      </w:r>
      <w:r w:rsidRPr="00133924">
        <w:rPr>
          <w:rFonts w:ascii="Times New Roman" w:hAnsi="Times New Roman" w:cs="Times New Roman"/>
          <w:sz w:val="28"/>
          <w:szCs w:val="28"/>
        </w:rPr>
        <w:t>ють</w:t>
      </w:r>
      <w:r w:rsidR="00510F74" w:rsidRPr="00133924">
        <w:rPr>
          <w:rFonts w:ascii="Times New Roman" w:hAnsi="Times New Roman" w:cs="Times New Roman"/>
          <w:sz w:val="28"/>
          <w:szCs w:val="28"/>
        </w:rPr>
        <w:t xml:space="preserve"> особливості психічних процесів і властивостей людини; </w:t>
      </w:r>
    </w:p>
    <w:p w14:paraId="4B52A128" w14:textId="748D15D3" w:rsidR="00510F74" w:rsidRPr="00133924" w:rsidRDefault="00A01023" w:rsidP="00336BBD">
      <w:pPr>
        <w:pStyle w:val="a3"/>
        <w:numPr>
          <w:ilvl w:val="0"/>
          <w:numId w:val="16"/>
        </w:numPr>
        <w:spacing w:after="0" w:line="360" w:lineRule="auto"/>
        <w:ind w:left="0" w:firstLine="709"/>
        <w:jc w:val="both"/>
        <w:rPr>
          <w:rFonts w:ascii="Times New Roman" w:hAnsi="Times New Roman" w:cs="Times New Roman"/>
          <w:sz w:val="28"/>
          <w:szCs w:val="28"/>
        </w:rPr>
      </w:pPr>
      <w:r w:rsidRPr="00133924">
        <w:rPr>
          <w:rFonts w:ascii="Times New Roman" w:hAnsi="Times New Roman" w:cs="Times New Roman"/>
          <w:sz w:val="28"/>
          <w:szCs w:val="28"/>
        </w:rPr>
        <w:t xml:space="preserve">показники </w:t>
      </w:r>
      <w:r w:rsidR="00510F74" w:rsidRPr="00133924">
        <w:rPr>
          <w:rFonts w:ascii="Times New Roman" w:hAnsi="Times New Roman" w:cs="Times New Roman"/>
          <w:sz w:val="28"/>
          <w:szCs w:val="28"/>
        </w:rPr>
        <w:t>духовн</w:t>
      </w:r>
      <w:r w:rsidRPr="00133924">
        <w:rPr>
          <w:rFonts w:ascii="Times New Roman" w:hAnsi="Times New Roman" w:cs="Times New Roman"/>
          <w:sz w:val="28"/>
          <w:szCs w:val="28"/>
        </w:rPr>
        <w:t>ого</w:t>
      </w:r>
      <w:r w:rsidR="00510F74" w:rsidRPr="00133924">
        <w:rPr>
          <w:rFonts w:ascii="Times New Roman" w:hAnsi="Times New Roman" w:cs="Times New Roman"/>
          <w:sz w:val="28"/>
          <w:szCs w:val="28"/>
        </w:rPr>
        <w:t xml:space="preserve"> здоров'я</w:t>
      </w:r>
      <w:r w:rsidRPr="00133924">
        <w:rPr>
          <w:rFonts w:ascii="Times New Roman" w:hAnsi="Times New Roman" w:cs="Times New Roman"/>
          <w:sz w:val="28"/>
          <w:szCs w:val="28"/>
        </w:rPr>
        <w:t xml:space="preserve"> </w:t>
      </w:r>
      <w:r w:rsidR="00510F74" w:rsidRPr="00133924">
        <w:rPr>
          <w:rFonts w:ascii="Times New Roman" w:hAnsi="Times New Roman" w:cs="Times New Roman"/>
          <w:sz w:val="28"/>
          <w:szCs w:val="28"/>
        </w:rPr>
        <w:t xml:space="preserve">- це </w:t>
      </w:r>
      <w:r w:rsidRPr="00133924">
        <w:rPr>
          <w:rFonts w:ascii="Times New Roman" w:hAnsi="Times New Roman" w:cs="Times New Roman"/>
          <w:sz w:val="28"/>
          <w:szCs w:val="28"/>
        </w:rPr>
        <w:t xml:space="preserve">характеристики </w:t>
      </w:r>
      <w:r w:rsidR="00510F74" w:rsidRPr="00133924">
        <w:rPr>
          <w:rFonts w:ascii="Times New Roman" w:hAnsi="Times New Roman" w:cs="Times New Roman"/>
          <w:sz w:val="28"/>
          <w:szCs w:val="28"/>
        </w:rPr>
        <w:t>сприйняття духовної культури людства, освіти, науки, мистецтва, релігії, моралі, етики</w:t>
      </w:r>
      <w:r w:rsidRPr="00133924">
        <w:rPr>
          <w:rFonts w:ascii="Times New Roman" w:hAnsi="Times New Roman" w:cs="Times New Roman"/>
          <w:sz w:val="28"/>
          <w:szCs w:val="28"/>
        </w:rPr>
        <w:t>;</w:t>
      </w:r>
      <w:r w:rsidR="00510F74" w:rsidRPr="00133924">
        <w:rPr>
          <w:rFonts w:ascii="Times New Roman" w:hAnsi="Times New Roman" w:cs="Times New Roman"/>
          <w:sz w:val="28"/>
          <w:szCs w:val="28"/>
        </w:rPr>
        <w:t xml:space="preserve"> </w:t>
      </w:r>
    </w:p>
    <w:p w14:paraId="3BFD5778" w14:textId="651B7713" w:rsidR="00510F74" w:rsidRPr="00133924" w:rsidRDefault="00A01023" w:rsidP="00336BBD">
      <w:pPr>
        <w:pStyle w:val="a3"/>
        <w:numPr>
          <w:ilvl w:val="0"/>
          <w:numId w:val="16"/>
        </w:numPr>
        <w:spacing w:after="0" w:line="360" w:lineRule="auto"/>
        <w:ind w:left="0" w:firstLine="709"/>
        <w:jc w:val="both"/>
        <w:rPr>
          <w:rFonts w:ascii="Times New Roman" w:hAnsi="Times New Roman" w:cs="Times New Roman"/>
          <w:sz w:val="28"/>
          <w:szCs w:val="28"/>
        </w:rPr>
      </w:pPr>
      <w:r w:rsidRPr="00133924">
        <w:rPr>
          <w:rFonts w:ascii="Times New Roman" w:hAnsi="Times New Roman" w:cs="Times New Roman"/>
          <w:sz w:val="28"/>
          <w:szCs w:val="28"/>
        </w:rPr>
        <w:lastRenderedPageBreak/>
        <w:t xml:space="preserve">показники </w:t>
      </w:r>
      <w:r w:rsidR="00510F74" w:rsidRPr="00133924">
        <w:rPr>
          <w:rFonts w:ascii="Times New Roman" w:hAnsi="Times New Roman" w:cs="Times New Roman"/>
          <w:sz w:val="28"/>
          <w:szCs w:val="28"/>
        </w:rPr>
        <w:t>соціальн</w:t>
      </w:r>
      <w:r w:rsidRPr="00133924">
        <w:rPr>
          <w:rFonts w:ascii="Times New Roman" w:hAnsi="Times New Roman" w:cs="Times New Roman"/>
          <w:sz w:val="28"/>
          <w:szCs w:val="28"/>
        </w:rPr>
        <w:t>ого</w:t>
      </w:r>
      <w:r w:rsidR="00510F74" w:rsidRPr="00133924">
        <w:rPr>
          <w:rFonts w:ascii="Times New Roman" w:hAnsi="Times New Roman" w:cs="Times New Roman"/>
          <w:sz w:val="28"/>
          <w:szCs w:val="28"/>
        </w:rPr>
        <w:t xml:space="preserve"> здоров'я </w:t>
      </w:r>
      <w:r w:rsidRPr="00133924">
        <w:rPr>
          <w:rFonts w:ascii="Times New Roman" w:hAnsi="Times New Roman" w:cs="Times New Roman"/>
          <w:sz w:val="28"/>
          <w:szCs w:val="28"/>
        </w:rPr>
        <w:t>– співвідношення</w:t>
      </w:r>
      <w:r w:rsidR="00510F74" w:rsidRPr="00133924">
        <w:rPr>
          <w:rFonts w:ascii="Times New Roman" w:hAnsi="Times New Roman" w:cs="Times New Roman"/>
          <w:sz w:val="28"/>
          <w:szCs w:val="28"/>
        </w:rPr>
        <w:t xml:space="preserve"> прац</w:t>
      </w:r>
      <w:r w:rsidRPr="00133924">
        <w:rPr>
          <w:rFonts w:ascii="Times New Roman" w:hAnsi="Times New Roman" w:cs="Times New Roman"/>
          <w:sz w:val="28"/>
          <w:szCs w:val="28"/>
        </w:rPr>
        <w:t>і та</w:t>
      </w:r>
      <w:r w:rsidR="00510F74" w:rsidRPr="00133924">
        <w:rPr>
          <w:rFonts w:ascii="Times New Roman" w:hAnsi="Times New Roman" w:cs="Times New Roman"/>
          <w:sz w:val="28"/>
          <w:szCs w:val="28"/>
        </w:rPr>
        <w:t xml:space="preserve"> відпочин</w:t>
      </w:r>
      <w:r w:rsidRPr="00133924">
        <w:rPr>
          <w:rFonts w:ascii="Times New Roman" w:hAnsi="Times New Roman" w:cs="Times New Roman"/>
          <w:sz w:val="28"/>
          <w:szCs w:val="28"/>
        </w:rPr>
        <w:t>ку</w:t>
      </w:r>
      <w:r w:rsidR="00510F74" w:rsidRPr="00133924">
        <w:rPr>
          <w:rFonts w:ascii="Times New Roman" w:hAnsi="Times New Roman" w:cs="Times New Roman"/>
          <w:sz w:val="28"/>
          <w:szCs w:val="28"/>
        </w:rPr>
        <w:t xml:space="preserve">, </w:t>
      </w:r>
      <w:r w:rsidRPr="00133924">
        <w:rPr>
          <w:rFonts w:ascii="Times New Roman" w:hAnsi="Times New Roman" w:cs="Times New Roman"/>
          <w:sz w:val="28"/>
          <w:szCs w:val="28"/>
        </w:rPr>
        <w:t xml:space="preserve">показники, пов’язані з </w:t>
      </w:r>
      <w:r w:rsidR="00510F74" w:rsidRPr="00133924">
        <w:rPr>
          <w:rFonts w:ascii="Times New Roman" w:hAnsi="Times New Roman" w:cs="Times New Roman"/>
          <w:sz w:val="28"/>
          <w:szCs w:val="28"/>
        </w:rPr>
        <w:t>побут</w:t>
      </w:r>
      <w:r w:rsidRPr="00133924">
        <w:rPr>
          <w:rFonts w:ascii="Times New Roman" w:hAnsi="Times New Roman" w:cs="Times New Roman"/>
          <w:sz w:val="28"/>
          <w:szCs w:val="28"/>
        </w:rPr>
        <w:t>овими умовами</w:t>
      </w:r>
      <w:r w:rsidR="00510F74" w:rsidRPr="00133924">
        <w:rPr>
          <w:rFonts w:ascii="Times New Roman" w:hAnsi="Times New Roman" w:cs="Times New Roman"/>
          <w:sz w:val="28"/>
          <w:szCs w:val="28"/>
        </w:rPr>
        <w:t>, соціальн</w:t>
      </w:r>
      <w:r w:rsidRPr="00133924">
        <w:rPr>
          <w:rFonts w:ascii="Times New Roman" w:hAnsi="Times New Roman" w:cs="Times New Roman"/>
          <w:sz w:val="28"/>
          <w:szCs w:val="28"/>
        </w:rPr>
        <w:t>ого</w:t>
      </w:r>
      <w:r w:rsidR="00510F74" w:rsidRPr="00133924">
        <w:rPr>
          <w:rFonts w:ascii="Times New Roman" w:hAnsi="Times New Roman" w:cs="Times New Roman"/>
          <w:sz w:val="28"/>
          <w:szCs w:val="28"/>
        </w:rPr>
        <w:t xml:space="preserve"> захист</w:t>
      </w:r>
      <w:r w:rsidRPr="00133924">
        <w:rPr>
          <w:rFonts w:ascii="Times New Roman" w:hAnsi="Times New Roman" w:cs="Times New Roman"/>
          <w:sz w:val="28"/>
          <w:szCs w:val="28"/>
        </w:rPr>
        <w:t>у</w:t>
      </w:r>
      <w:r w:rsidR="00510F74" w:rsidRPr="00133924">
        <w:rPr>
          <w:rFonts w:ascii="Times New Roman" w:hAnsi="Times New Roman" w:cs="Times New Roman"/>
          <w:sz w:val="28"/>
          <w:szCs w:val="28"/>
        </w:rPr>
        <w:t>, охорон</w:t>
      </w:r>
      <w:r w:rsidRPr="00133924">
        <w:rPr>
          <w:rFonts w:ascii="Times New Roman" w:hAnsi="Times New Roman" w:cs="Times New Roman"/>
          <w:sz w:val="28"/>
          <w:szCs w:val="28"/>
        </w:rPr>
        <w:t>и</w:t>
      </w:r>
      <w:r w:rsidR="00510F74" w:rsidRPr="00133924">
        <w:rPr>
          <w:rFonts w:ascii="Times New Roman" w:hAnsi="Times New Roman" w:cs="Times New Roman"/>
          <w:sz w:val="28"/>
          <w:szCs w:val="28"/>
        </w:rPr>
        <w:t xml:space="preserve"> здоров'я, безпек</w:t>
      </w:r>
      <w:r w:rsidRPr="00133924">
        <w:rPr>
          <w:rFonts w:ascii="Times New Roman" w:hAnsi="Times New Roman" w:cs="Times New Roman"/>
          <w:sz w:val="28"/>
          <w:szCs w:val="28"/>
        </w:rPr>
        <w:t>и</w:t>
      </w:r>
      <w:r w:rsidR="00510F74" w:rsidRPr="00133924">
        <w:rPr>
          <w:rFonts w:ascii="Times New Roman" w:hAnsi="Times New Roman" w:cs="Times New Roman"/>
          <w:sz w:val="28"/>
          <w:szCs w:val="28"/>
        </w:rPr>
        <w:t xml:space="preserve"> існування тощо.</w:t>
      </w:r>
    </w:p>
    <w:p w14:paraId="01116B91" w14:textId="015F3B8C" w:rsidR="00510F74" w:rsidRPr="00390450" w:rsidRDefault="00510F74" w:rsidP="008E4D3B">
      <w:pPr>
        <w:spacing w:after="0" w:line="360" w:lineRule="auto"/>
        <w:ind w:firstLine="709"/>
        <w:contextualSpacing/>
        <w:jc w:val="both"/>
        <w:rPr>
          <w:rFonts w:ascii="Times New Roman" w:hAnsi="Times New Roman" w:cs="Times New Roman"/>
          <w:color w:val="000000" w:themeColor="text1"/>
          <w:sz w:val="28"/>
          <w:szCs w:val="28"/>
        </w:rPr>
      </w:pPr>
      <w:r w:rsidRPr="00390450">
        <w:rPr>
          <w:rFonts w:ascii="Times New Roman" w:hAnsi="Times New Roman" w:cs="Times New Roman"/>
          <w:color w:val="000000" w:themeColor="text1"/>
          <w:sz w:val="28"/>
          <w:szCs w:val="28"/>
        </w:rPr>
        <w:t xml:space="preserve">Здоров'я людини перебуває у взаємозв'язку з багатьма чинниками, такими, як соціальні, природні, біологічні, психологічні, культурні та ін. Проте більшість дослідників </w:t>
      </w:r>
      <w:r w:rsidR="00A01023" w:rsidRPr="00133924">
        <w:rPr>
          <w:rFonts w:ascii="Times New Roman" w:hAnsi="Times New Roman" w:cs="Times New Roman"/>
          <w:sz w:val="28"/>
          <w:szCs w:val="28"/>
          <w:lang w:val="ru-RU"/>
        </w:rPr>
        <w:t>[</w:t>
      </w:r>
      <w:r w:rsidR="00EA7037" w:rsidRPr="00133924">
        <w:rPr>
          <w:rFonts w:ascii="Times New Roman" w:hAnsi="Times New Roman" w:cs="Times New Roman"/>
          <w:sz w:val="28"/>
          <w:szCs w:val="28"/>
          <w:lang w:val="ru-RU"/>
        </w:rPr>
        <w:t>13</w:t>
      </w:r>
      <w:r w:rsidR="00A01023" w:rsidRPr="00133924">
        <w:rPr>
          <w:rFonts w:ascii="Times New Roman" w:hAnsi="Times New Roman" w:cs="Times New Roman"/>
          <w:sz w:val="28"/>
          <w:szCs w:val="28"/>
          <w:lang w:val="ru-RU"/>
        </w:rPr>
        <w:t xml:space="preserve">] </w:t>
      </w:r>
      <w:r w:rsidRPr="00133924">
        <w:rPr>
          <w:rFonts w:ascii="Times New Roman" w:hAnsi="Times New Roman" w:cs="Times New Roman"/>
          <w:sz w:val="28"/>
          <w:szCs w:val="28"/>
        </w:rPr>
        <w:t xml:space="preserve">схиляються до </w:t>
      </w:r>
      <w:r w:rsidRPr="00390450">
        <w:rPr>
          <w:rFonts w:ascii="Times New Roman" w:hAnsi="Times New Roman" w:cs="Times New Roman"/>
          <w:color w:val="000000" w:themeColor="text1"/>
          <w:sz w:val="28"/>
          <w:szCs w:val="28"/>
        </w:rPr>
        <w:t>думки, що основними ознаками або характеристиками здоров'я є:</w:t>
      </w:r>
    </w:p>
    <w:p w14:paraId="14584C68" w14:textId="7630E80F" w:rsidR="00510F74" w:rsidRPr="00390450" w:rsidRDefault="00510F74" w:rsidP="008E4D3B">
      <w:pPr>
        <w:spacing w:after="0" w:line="360" w:lineRule="auto"/>
        <w:ind w:firstLine="709"/>
        <w:contextualSpacing/>
        <w:jc w:val="both"/>
        <w:rPr>
          <w:rFonts w:ascii="Times New Roman" w:hAnsi="Times New Roman" w:cs="Times New Roman"/>
          <w:color w:val="000000" w:themeColor="text1"/>
          <w:sz w:val="28"/>
          <w:szCs w:val="28"/>
        </w:rPr>
      </w:pPr>
      <w:r w:rsidRPr="00390450">
        <w:rPr>
          <w:rFonts w:ascii="Times New Roman" w:hAnsi="Times New Roman" w:cs="Times New Roman"/>
          <w:color w:val="000000" w:themeColor="text1"/>
          <w:sz w:val="28"/>
          <w:szCs w:val="28"/>
        </w:rPr>
        <w:t>1. Нормальна функція організму на</w:t>
      </w:r>
      <w:r w:rsidR="00A01023">
        <w:rPr>
          <w:rFonts w:ascii="Times New Roman" w:hAnsi="Times New Roman" w:cs="Times New Roman"/>
          <w:color w:val="000000" w:themeColor="text1"/>
          <w:sz w:val="28"/>
          <w:szCs w:val="28"/>
        </w:rPr>
        <w:t xml:space="preserve"> всіх рівнях його організації -</w:t>
      </w:r>
      <w:r w:rsidRPr="00390450">
        <w:rPr>
          <w:rFonts w:ascii="Times New Roman" w:hAnsi="Times New Roman" w:cs="Times New Roman"/>
          <w:color w:val="000000" w:themeColor="text1"/>
          <w:sz w:val="28"/>
          <w:szCs w:val="28"/>
        </w:rPr>
        <w:t xml:space="preserve"> організму, органів, тканинних, клітинних та генетичних структур, нормальне функціонування фізіологічних та біохімічних процесів.</w:t>
      </w:r>
    </w:p>
    <w:p w14:paraId="1A77E423" w14:textId="77777777" w:rsidR="00510F74" w:rsidRPr="00390450" w:rsidRDefault="00510F74" w:rsidP="008E4D3B">
      <w:pPr>
        <w:spacing w:after="0" w:line="360" w:lineRule="auto"/>
        <w:ind w:firstLine="709"/>
        <w:contextualSpacing/>
        <w:jc w:val="both"/>
        <w:rPr>
          <w:rFonts w:ascii="Times New Roman" w:hAnsi="Times New Roman" w:cs="Times New Roman"/>
          <w:color w:val="000000" w:themeColor="text1"/>
          <w:sz w:val="28"/>
          <w:szCs w:val="28"/>
        </w:rPr>
      </w:pPr>
      <w:r w:rsidRPr="00390450">
        <w:rPr>
          <w:rFonts w:ascii="Times New Roman" w:hAnsi="Times New Roman" w:cs="Times New Roman"/>
          <w:color w:val="000000" w:themeColor="text1"/>
          <w:sz w:val="28"/>
          <w:szCs w:val="28"/>
        </w:rPr>
        <w:t>2. Динамічна рівновага організму і його функцій та чинників навколишнього середовища.</w:t>
      </w:r>
    </w:p>
    <w:p w14:paraId="0477D418" w14:textId="77777777" w:rsidR="00510F74" w:rsidRPr="00390450" w:rsidRDefault="00510F74" w:rsidP="008E4D3B">
      <w:pPr>
        <w:spacing w:after="0" w:line="360" w:lineRule="auto"/>
        <w:ind w:firstLine="709"/>
        <w:contextualSpacing/>
        <w:jc w:val="both"/>
        <w:rPr>
          <w:rFonts w:ascii="Times New Roman" w:hAnsi="Times New Roman" w:cs="Times New Roman"/>
          <w:color w:val="000000" w:themeColor="text1"/>
          <w:sz w:val="28"/>
          <w:szCs w:val="28"/>
        </w:rPr>
      </w:pPr>
      <w:r w:rsidRPr="00390450">
        <w:rPr>
          <w:rFonts w:ascii="Times New Roman" w:hAnsi="Times New Roman" w:cs="Times New Roman"/>
          <w:color w:val="000000" w:themeColor="text1"/>
          <w:sz w:val="28"/>
          <w:szCs w:val="28"/>
        </w:rPr>
        <w:t>3. Здатність до повноцінного виконання основних соціальних функцій, участь у соціальній діяльності та суспільно корисній праці.</w:t>
      </w:r>
    </w:p>
    <w:p w14:paraId="04104F7D" w14:textId="77777777" w:rsidR="00510F74" w:rsidRPr="00390450" w:rsidRDefault="00510F74" w:rsidP="008E4D3B">
      <w:pPr>
        <w:spacing w:after="0" w:line="360" w:lineRule="auto"/>
        <w:ind w:firstLine="709"/>
        <w:contextualSpacing/>
        <w:jc w:val="both"/>
        <w:rPr>
          <w:rFonts w:ascii="Times New Roman" w:hAnsi="Times New Roman" w:cs="Times New Roman"/>
          <w:color w:val="000000" w:themeColor="text1"/>
          <w:sz w:val="28"/>
          <w:szCs w:val="28"/>
        </w:rPr>
      </w:pPr>
      <w:r w:rsidRPr="00390450">
        <w:rPr>
          <w:rFonts w:ascii="Times New Roman" w:hAnsi="Times New Roman" w:cs="Times New Roman"/>
          <w:color w:val="000000" w:themeColor="text1"/>
          <w:sz w:val="28"/>
          <w:szCs w:val="28"/>
        </w:rPr>
        <w:t>4. Здатність організму пристосовуватись до умов існування в навколишньому середовищі, що постійно змінюються, здатність підтримувати постійність внутрішнього середовища організму, забезпечуючи нормальну і різнобічну життєдіяльність та зберігання живої основи в організмі.</w:t>
      </w:r>
    </w:p>
    <w:p w14:paraId="00C61112" w14:textId="77777777" w:rsidR="00510F74" w:rsidRPr="00390450" w:rsidRDefault="00510F74" w:rsidP="008E4D3B">
      <w:pPr>
        <w:spacing w:after="0" w:line="360" w:lineRule="auto"/>
        <w:ind w:firstLine="709"/>
        <w:contextualSpacing/>
        <w:jc w:val="both"/>
        <w:rPr>
          <w:rFonts w:ascii="Times New Roman" w:hAnsi="Times New Roman" w:cs="Times New Roman"/>
          <w:color w:val="000000" w:themeColor="text1"/>
          <w:sz w:val="28"/>
          <w:szCs w:val="28"/>
        </w:rPr>
      </w:pPr>
      <w:r w:rsidRPr="00390450">
        <w:rPr>
          <w:rFonts w:ascii="Times New Roman" w:hAnsi="Times New Roman" w:cs="Times New Roman"/>
          <w:color w:val="000000" w:themeColor="text1"/>
          <w:sz w:val="28"/>
          <w:szCs w:val="28"/>
        </w:rPr>
        <w:t>5. Відсутність хвороби, хворобливого стану або хворобливих змін, тобто оптимальне функціонування організму за відсутності ознак захворювання або будь-якого порушення.</w:t>
      </w:r>
    </w:p>
    <w:p w14:paraId="4989802C" w14:textId="4ECBD99A" w:rsidR="00510F74" w:rsidRPr="00390450" w:rsidRDefault="00510F74" w:rsidP="008E4D3B">
      <w:pPr>
        <w:spacing w:after="0" w:line="360" w:lineRule="auto"/>
        <w:ind w:firstLine="709"/>
        <w:contextualSpacing/>
        <w:jc w:val="both"/>
        <w:rPr>
          <w:rFonts w:ascii="Times New Roman" w:hAnsi="Times New Roman" w:cs="Times New Roman"/>
          <w:color w:val="000000" w:themeColor="text1"/>
          <w:sz w:val="28"/>
          <w:szCs w:val="28"/>
        </w:rPr>
      </w:pPr>
      <w:r w:rsidRPr="00390450">
        <w:rPr>
          <w:rFonts w:ascii="Times New Roman" w:hAnsi="Times New Roman" w:cs="Times New Roman"/>
          <w:color w:val="000000" w:themeColor="text1"/>
          <w:sz w:val="28"/>
          <w:szCs w:val="28"/>
        </w:rPr>
        <w:t>6. Повне фізичне, духовне, розумове і соціальне благополуччя, гармонійний розвиток фізичних і духовних сил організму, принцип його єдності, саморегулювання і гармонійної взаємодії всіх органів</w:t>
      </w:r>
      <w:r w:rsidR="00621269" w:rsidRPr="00390450">
        <w:rPr>
          <w:rFonts w:ascii="Times New Roman" w:hAnsi="Times New Roman" w:cs="Times New Roman"/>
          <w:color w:val="000000" w:themeColor="text1"/>
          <w:sz w:val="28"/>
          <w:szCs w:val="28"/>
        </w:rPr>
        <w:t xml:space="preserve"> [1</w:t>
      </w:r>
      <w:r w:rsidR="00EA7037" w:rsidRPr="00EA7037">
        <w:rPr>
          <w:rFonts w:ascii="Times New Roman" w:hAnsi="Times New Roman" w:cs="Times New Roman"/>
          <w:color w:val="000000" w:themeColor="text1"/>
          <w:sz w:val="28"/>
          <w:szCs w:val="28"/>
        </w:rPr>
        <w:t>4</w:t>
      </w:r>
      <w:r w:rsidR="00621269" w:rsidRPr="00390450">
        <w:rPr>
          <w:rFonts w:ascii="Times New Roman" w:hAnsi="Times New Roman" w:cs="Times New Roman"/>
          <w:color w:val="000000" w:themeColor="text1"/>
          <w:sz w:val="28"/>
          <w:szCs w:val="28"/>
        </w:rPr>
        <w:t>]</w:t>
      </w:r>
      <w:r w:rsidRPr="00390450">
        <w:rPr>
          <w:rFonts w:ascii="Times New Roman" w:hAnsi="Times New Roman" w:cs="Times New Roman"/>
          <w:color w:val="000000" w:themeColor="text1"/>
          <w:sz w:val="28"/>
          <w:szCs w:val="28"/>
        </w:rPr>
        <w:t>.</w:t>
      </w:r>
    </w:p>
    <w:p w14:paraId="3B06E2A7" w14:textId="24D2014E" w:rsidR="00510F74" w:rsidRPr="00390450" w:rsidRDefault="00510F74" w:rsidP="008E4D3B">
      <w:pPr>
        <w:spacing w:after="0" w:line="360" w:lineRule="auto"/>
        <w:ind w:firstLine="709"/>
        <w:contextualSpacing/>
        <w:jc w:val="both"/>
        <w:rPr>
          <w:rFonts w:ascii="Times New Roman" w:hAnsi="Times New Roman" w:cs="Times New Roman"/>
          <w:color w:val="000000" w:themeColor="text1"/>
          <w:sz w:val="28"/>
          <w:szCs w:val="28"/>
        </w:rPr>
      </w:pPr>
      <w:r w:rsidRPr="00390450">
        <w:rPr>
          <w:rFonts w:ascii="Times New Roman" w:hAnsi="Times New Roman" w:cs="Times New Roman"/>
          <w:color w:val="000000" w:themeColor="text1"/>
          <w:sz w:val="28"/>
          <w:szCs w:val="28"/>
        </w:rPr>
        <w:t xml:space="preserve">Встановлено що, показниками здоров'я </w:t>
      </w:r>
      <w:r w:rsidRPr="00133924">
        <w:rPr>
          <w:rFonts w:ascii="Times New Roman" w:hAnsi="Times New Roman" w:cs="Times New Roman"/>
          <w:sz w:val="28"/>
          <w:szCs w:val="28"/>
        </w:rPr>
        <w:t>людини</w:t>
      </w:r>
      <w:r w:rsidR="00A01023" w:rsidRPr="00133924">
        <w:rPr>
          <w:rFonts w:ascii="Times New Roman" w:hAnsi="Times New Roman" w:cs="Times New Roman"/>
          <w:sz w:val="28"/>
          <w:szCs w:val="28"/>
        </w:rPr>
        <w:t xml:space="preserve"> </w:t>
      </w:r>
      <w:r w:rsidRPr="00133924">
        <w:rPr>
          <w:rFonts w:ascii="Times New Roman" w:hAnsi="Times New Roman" w:cs="Times New Roman"/>
          <w:sz w:val="28"/>
          <w:szCs w:val="28"/>
        </w:rPr>
        <w:t>як б</w:t>
      </w:r>
      <w:r w:rsidRPr="00390450">
        <w:rPr>
          <w:rFonts w:ascii="Times New Roman" w:hAnsi="Times New Roman" w:cs="Times New Roman"/>
          <w:color w:val="000000" w:themeColor="text1"/>
          <w:sz w:val="28"/>
          <w:szCs w:val="28"/>
        </w:rPr>
        <w:t>іологічного об'єкта є:</w:t>
      </w:r>
    </w:p>
    <w:p w14:paraId="1231F304" w14:textId="77777777" w:rsidR="00510F74" w:rsidRPr="00390450" w:rsidRDefault="00510F74" w:rsidP="008E4D3B">
      <w:pPr>
        <w:spacing w:after="0" w:line="360" w:lineRule="auto"/>
        <w:ind w:firstLine="709"/>
        <w:contextualSpacing/>
        <w:jc w:val="both"/>
        <w:rPr>
          <w:rFonts w:ascii="Times New Roman" w:hAnsi="Times New Roman" w:cs="Times New Roman"/>
          <w:color w:val="000000" w:themeColor="text1"/>
          <w:sz w:val="28"/>
          <w:szCs w:val="28"/>
        </w:rPr>
      </w:pPr>
      <w:r w:rsidRPr="00390450">
        <w:rPr>
          <w:rFonts w:ascii="Times New Roman" w:hAnsi="Times New Roman" w:cs="Times New Roman"/>
          <w:color w:val="000000" w:themeColor="text1"/>
          <w:sz w:val="28"/>
          <w:szCs w:val="28"/>
        </w:rPr>
        <w:t>1) відсутність чи наявність хронічного захворювання;</w:t>
      </w:r>
    </w:p>
    <w:p w14:paraId="2144ABD5" w14:textId="77777777" w:rsidR="00510F74" w:rsidRPr="00390450" w:rsidRDefault="00510F74" w:rsidP="008E4D3B">
      <w:pPr>
        <w:spacing w:after="0" w:line="360" w:lineRule="auto"/>
        <w:ind w:firstLine="709"/>
        <w:contextualSpacing/>
        <w:jc w:val="both"/>
        <w:rPr>
          <w:rFonts w:ascii="Times New Roman" w:hAnsi="Times New Roman" w:cs="Times New Roman"/>
          <w:color w:val="000000" w:themeColor="text1"/>
          <w:sz w:val="28"/>
          <w:szCs w:val="28"/>
        </w:rPr>
      </w:pPr>
      <w:r w:rsidRPr="00390450">
        <w:rPr>
          <w:rFonts w:ascii="Times New Roman" w:hAnsi="Times New Roman" w:cs="Times New Roman"/>
          <w:color w:val="000000" w:themeColor="text1"/>
          <w:sz w:val="28"/>
          <w:szCs w:val="28"/>
        </w:rPr>
        <w:t>2) функціональний стан органів (з врахуванням способу життя та стану навколишнього середовища);</w:t>
      </w:r>
    </w:p>
    <w:p w14:paraId="6280D9E0" w14:textId="77777777" w:rsidR="00510F74" w:rsidRPr="00390450" w:rsidRDefault="00510F74" w:rsidP="008E4D3B">
      <w:pPr>
        <w:spacing w:after="0" w:line="360" w:lineRule="auto"/>
        <w:ind w:firstLine="709"/>
        <w:contextualSpacing/>
        <w:jc w:val="both"/>
        <w:rPr>
          <w:rFonts w:ascii="Times New Roman" w:hAnsi="Times New Roman" w:cs="Times New Roman"/>
          <w:color w:val="000000" w:themeColor="text1"/>
          <w:sz w:val="28"/>
          <w:szCs w:val="28"/>
        </w:rPr>
      </w:pPr>
      <w:r w:rsidRPr="00390450">
        <w:rPr>
          <w:rFonts w:ascii="Times New Roman" w:hAnsi="Times New Roman" w:cs="Times New Roman"/>
          <w:color w:val="000000" w:themeColor="text1"/>
          <w:sz w:val="28"/>
          <w:szCs w:val="28"/>
        </w:rPr>
        <w:t>3) специфічна резистентність, про яку можна судити за показниками захворюваності;</w:t>
      </w:r>
    </w:p>
    <w:p w14:paraId="04335BDE" w14:textId="1FBFA021" w:rsidR="00510F74" w:rsidRDefault="00510F74" w:rsidP="008E4D3B">
      <w:pPr>
        <w:spacing w:after="0" w:line="360" w:lineRule="auto"/>
        <w:ind w:firstLine="709"/>
        <w:contextualSpacing/>
        <w:jc w:val="both"/>
        <w:rPr>
          <w:rFonts w:ascii="Times New Roman" w:hAnsi="Times New Roman" w:cs="Times New Roman"/>
          <w:color w:val="000000" w:themeColor="text1"/>
          <w:sz w:val="28"/>
          <w:szCs w:val="28"/>
        </w:rPr>
      </w:pPr>
      <w:r w:rsidRPr="00390450">
        <w:rPr>
          <w:rFonts w:ascii="Times New Roman" w:hAnsi="Times New Roman" w:cs="Times New Roman"/>
          <w:color w:val="000000" w:themeColor="text1"/>
          <w:sz w:val="28"/>
          <w:szCs w:val="28"/>
        </w:rPr>
        <w:lastRenderedPageBreak/>
        <w:t>4) психічний та фізичний розвиток.</w:t>
      </w:r>
    </w:p>
    <w:p w14:paraId="24824FFE" w14:textId="70997A6C" w:rsidR="003949AD" w:rsidRPr="00A827BF" w:rsidRDefault="003949AD" w:rsidP="008E4D3B">
      <w:pPr>
        <w:spacing w:after="0" w:line="360" w:lineRule="auto"/>
        <w:ind w:firstLine="709"/>
        <w:contextualSpacing/>
        <w:jc w:val="both"/>
        <w:rPr>
          <w:rFonts w:ascii="Times New Roman" w:hAnsi="Times New Roman" w:cs="Times New Roman"/>
          <w:sz w:val="28"/>
          <w:szCs w:val="28"/>
        </w:rPr>
      </w:pPr>
      <w:r w:rsidRPr="00A827BF">
        <w:rPr>
          <w:rFonts w:ascii="Times New Roman" w:hAnsi="Times New Roman" w:cs="Times New Roman"/>
          <w:sz w:val="28"/>
          <w:szCs w:val="28"/>
        </w:rPr>
        <w:t xml:space="preserve">У 1987 році С. Г. </w:t>
      </w:r>
      <w:r w:rsidRPr="00133924">
        <w:rPr>
          <w:rFonts w:ascii="Times New Roman" w:hAnsi="Times New Roman" w:cs="Times New Roman"/>
          <w:sz w:val="28"/>
          <w:szCs w:val="28"/>
        </w:rPr>
        <w:t xml:space="preserve">Саливон </w:t>
      </w:r>
      <w:r w:rsidR="00A01023" w:rsidRPr="00133924">
        <w:rPr>
          <w:rFonts w:ascii="Times New Roman" w:hAnsi="Times New Roman" w:cs="Times New Roman"/>
          <w:sz w:val="28"/>
          <w:szCs w:val="28"/>
          <w:lang w:val="ru-RU"/>
        </w:rPr>
        <w:t>[</w:t>
      </w:r>
      <w:r w:rsidR="00B425E3" w:rsidRPr="00133924">
        <w:rPr>
          <w:rFonts w:ascii="Times New Roman" w:hAnsi="Times New Roman" w:cs="Times New Roman"/>
          <w:sz w:val="28"/>
          <w:szCs w:val="28"/>
          <w:lang w:val="ru-RU"/>
        </w:rPr>
        <w:t>15</w:t>
      </w:r>
      <w:r w:rsidR="00A01023" w:rsidRPr="00133924">
        <w:rPr>
          <w:rFonts w:ascii="Times New Roman" w:hAnsi="Times New Roman" w:cs="Times New Roman"/>
          <w:sz w:val="28"/>
          <w:szCs w:val="28"/>
          <w:lang w:val="ru-RU"/>
        </w:rPr>
        <w:t xml:space="preserve">] </w:t>
      </w:r>
      <w:r w:rsidRPr="00133924">
        <w:rPr>
          <w:rFonts w:ascii="Times New Roman" w:hAnsi="Times New Roman" w:cs="Times New Roman"/>
          <w:sz w:val="28"/>
          <w:szCs w:val="28"/>
        </w:rPr>
        <w:t>запро</w:t>
      </w:r>
      <w:r w:rsidRPr="00A827BF">
        <w:rPr>
          <w:rFonts w:ascii="Times New Roman" w:hAnsi="Times New Roman" w:cs="Times New Roman"/>
          <w:sz w:val="28"/>
          <w:szCs w:val="28"/>
        </w:rPr>
        <w:t>понував виділити чотири категорії людей:</w:t>
      </w:r>
    </w:p>
    <w:p w14:paraId="5AD67121" w14:textId="46EEDF7D" w:rsidR="003949AD" w:rsidRPr="00A827BF" w:rsidRDefault="003949AD" w:rsidP="008E4D3B">
      <w:pPr>
        <w:spacing w:after="0" w:line="360" w:lineRule="auto"/>
        <w:ind w:firstLine="709"/>
        <w:contextualSpacing/>
        <w:jc w:val="both"/>
        <w:rPr>
          <w:rFonts w:ascii="Times New Roman" w:hAnsi="Times New Roman" w:cs="Times New Roman"/>
          <w:sz w:val="28"/>
          <w:szCs w:val="28"/>
        </w:rPr>
      </w:pPr>
      <w:r w:rsidRPr="00A827BF">
        <w:rPr>
          <w:rFonts w:ascii="Times New Roman" w:hAnsi="Times New Roman" w:cs="Times New Roman"/>
          <w:sz w:val="28"/>
          <w:szCs w:val="28"/>
        </w:rPr>
        <w:t xml:space="preserve">1) практично здорові; </w:t>
      </w:r>
    </w:p>
    <w:p w14:paraId="194A9554" w14:textId="77777777" w:rsidR="003949AD" w:rsidRPr="00A827BF" w:rsidRDefault="003949AD" w:rsidP="008E4D3B">
      <w:pPr>
        <w:spacing w:after="0" w:line="360" w:lineRule="auto"/>
        <w:ind w:firstLine="709"/>
        <w:contextualSpacing/>
        <w:jc w:val="both"/>
        <w:rPr>
          <w:rFonts w:ascii="Times New Roman" w:hAnsi="Times New Roman" w:cs="Times New Roman"/>
          <w:sz w:val="28"/>
          <w:szCs w:val="28"/>
        </w:rPr>
      </w:pPr>
      <w:r w:rsidRPr="00A827BF">
        <w:rPr>
          <w:rFonts w:ascii="Times New Roman" w:hAnsi="Times New Roman" w:cs="Times New Roman"/>
          <w:sz w:val="28"/>
          <w:szCs w:val="28"/>
        </w:rPr>
        <w:t xml:space="preserve">2) мають фактори ризику; </w:t>
      </w:r>
    </w:p>
    <w:p w14:paraId="218B5CEF" w14:textId="77777777" w:rsidR="003949AD" w:rsidRPr="00A827BF" w:rsidRDefault="003949AD" w:rsidP="008E4D3B">
      <w:pPr>
        <w:spacing w:after="0" w:line="360" w:lineRule="auto"/>
        <w:ind w:firstLine="709"/>
        <w:contextualSpacing/>
        <w:jc w:val="both"/>
        <w:rPr>
          <w:rFonts w:ascii="Times New Roman" w:hAnsi="Times New Roman" w:cs="Times New Roman"/>
          <w:sz w:val="28"/>
          <w:szCs w:val="28"/>
        </w:rPr>
      </w:pPr>
      <w:r w:rsidRPr="00A827BF">
        <w:rPr>
          <w:rFonts w:ascii="Times New Roman" w:hAnsi="Times New Roman" w:cs="Times New Roman"/>
          <w:sz w:val="28"/>
          <w:szCs w:val="28"/>
        </w:rPr>
        <w:t xml:space="preserve">3) знаходяться в стані </w:t>
      </w:r>
      <w:proofErr w:type="spellStart"/>
      <w:r w:rsidRPr="00A827BF">
        <w:rPr>
          <w:rFonts w:ascii="Times New Roman" w:hAnsi="Times New Roman" w:cs="Times New Roman"/>
          <w:sz w:val="28"/>
          <w:szCs w:val="28"/>
        </w:rPr>
        <w:t>передхвороби</w:t>
      </w:r>
      <w:proofErr w:type="spellEnd"/>
      <w:r w:rsidRPr="00A827BF">
        <w:rPr>
          <w:rFonts w:ascii="Times New Roman" w:hAnsi="Times New Roman" w:cs="Times New Roman"/>
          <w:sz w:val="28"/>
          <w:szCs w:val="28"/>
        </w:rPr>
        <w:t xml:space="preserve"> (третьому стані); </w:t>
      </w:r>
    </w:p>
    <w:p w14:paraId="78842A6B" w14:textId="171BD371" w:rsidR="003949AD" w:rsidRPr="00A827BF" w:rsidRDefault="003949AD" w:rsidP="008E4D3B">
      <w:pPr>
        <w:spacing w:after="0" w:line="360" w:lineRule="auto"/>
        <w:ind w:firstLine="709"/>
        <w:contextualSpacing/>
        <w:jc w:val="both"/>
        <w:rPr>
          <w:rFonts w:ascii="Times New Roman" w:hAnsi="Times New Roman" w:cs="Times New Roman"/>
          <w:sz w:val="28"/>
          <w:szCs w:val="28"/>
        </w:rPr>
      </w:pPr>
      <w:r w:rsidRPr="00A827BF">
        <w:rPr>
          <w:rFonts w:ascii="Times New Roman" w:hAnsi="Times New Roman" w:cs="Times New Roman"/>
          <w:sz w:val="28"/>
          <w:szCs w:val="28"/>
        </w:rPr>
        <w:t>4) хворі.</w:t>
      </w:r>
    </w:p>
    <w:p w14:paraId="015C477B" w14:textId="2A8655CD" w:rsidR="003949AD" w:rsidRPr="00133924" w:rsidRDefault="003949AD" w:rsidP="008E4D3B">
      <w:pPr>
        <w:spacing w:after="0" w:line="360" w:lineRule="auto"/>
        <w:ind w:firstLine="709"/>
        <w:contextualSpacing/>
        <w:jc w:val="both"/>
        <w:rPr>
          <w:rFonts w:ascii="Times New Roman" w:hAnsi="Times New Roman" w:cs="Times New Roman"/>
          <w:sz w:val="28"/>
          <w:szCs w:val="28"/>
        </w:rPr>
      </w:pPr>
      <w:r w:rsidRPr="00A827BF">
        <w:rPr>
          <w:rFonts w:ascii="Times New Roman" w:hAnsi="Times New Roman" w:cs="Times New Roman"/>
          <w:sz w:val="28"/>
          <w:szCs w:val="28"/>
        </w:rPr>
        <w:t xml:space="preserve">За даними відомих вітчизняних вчених Ю. П. </w:t>
      </w:r>
      <w:proofErr w:type="spellStart"/>
      <w:r w:rsidRPr="00A827BF">
        <w:rPr>
          <w:rFonts w:ascii="Times New Roman" w:hAnsi="Times New Roman" w:cs="Times New Roman"/>
          <w:sz w:val="28"/>
          <w:szCs w:val="28"/>
        </w:rPr>
        <w:t>Лисицина</w:t>
      </w:r>
      <w:proofErr w:type="spellEnd"/>
      <w:r w:rsidRPr="00A827BF">
        <w:rPr>
          <w:rFonts w:ascii="Times New Roman" w:hAnsi="Times New Roman" w:cs="Times New Roman"/>
          <w:sz w:val="28"/>
          <w:szCs w:val="28"/>
        </w:rPr>
        <w:t>, Ю. М. Комарова і численних зарубіжних авторів</w:t>
      </w:r>
      <w:r w:rsidR="00A01023">
        <w:rPr>
          <w:rFonts w:ascii="Times New Roman" w:hAnsi="Times New Roman" w:cs="Times New Roman"/>
          <w:sz w:val="28"/>
          <w:szCs w:val="28"/>
        </w:rPr>
        <w:t xml:space="preserve"> </w:t>
      </w:r>
      <w:r w:rsidR="00A01023" w:rsidRPr="00133924">
        <w:rPr>
          <w:rFonts w:ascii="Times New Roman" w:hAnsi="Times New Roman" w:cs="Times New Roman"/>
          <w:sz w:val="28"/>
          <w:szCs w:val="28"/>
        </w:rPr>
        <w:t>[</w:t>
      </w:r>
      <w:r w:rsidR="00B425E3" w:rsidRPr="00133924">
        <w:rPr>
          <w:rFonts w:ascii="Times New Roman" w:hAnsi="Times New Roman" w:cs="Times New Roman"/>
          <w:sz w:val="28"/>
          <w:szCs w:val="28"/>
        </w:rPr>
        <w:t>16</w:t>
      </w:r>
      <w:r w:rsidR="00A01023" w:rsidRPr="00133924">
        <w:rPr>
          <w:rFonts w:ascii="Times New Roman" w:hAnsi="Times New Roman" w:cs="Times New Roman"/>
          <w:sz w:val="28"/>
          <w:szCs w:val="28"/>
        </w:rPr>
        <w:t>,</w:t>
      </w:r>
      <w:r w:rsidR="00B425E3" w:rsidRPr="00133924">
        <w:rPr>
          <w:rFonts w:ascii="Times New Roman" w:hAnsi="Times New Roman" w:cs="Times New Roman"/>
          <w:sz w:val="28"/>
          <w:szCs w:val="28"/>
        </w:rPr>
        <w:t>17</w:t>
      </w:r>
      <w:r w:rsidR="00A01023" w:rsidRPr="00133924">
        <w:rPr>
          <w:rFonts w:ascii="Times New Roman" w:hAnsi="Times New Roman" w:cs="Times New Roman"/>
          <w:sz w:val="28"/>
          <w:szCs w:val="28"/>
        </w:rPr>
        <w:t>]</w:t>
      </w:r>
      <w:r w:rsidRPr="00133924">
        <w:rPr>
          <w:rFonts w:ascii="Times New Roman" w:hAnsi="Times New Roman" w:cs="Times New Roman"/>
          <w:sz w:val="28"/>
          <w:szCs w:val="28"/>
        </w:rPr>
        <w:t xml:space="preserve">, спосіб </w:t>
      </w:r>
      <w:r w:rsidRPr="00A827BF">
        <w:rPr>
          <w:rFonts w:ascii="Times New Roman" w:hAnsi="Times New Roman" w:cs="Times New Roman"/>
          <w:sz w:val="28"/>
          <w:szCs w:val="28"/>
        </w:rPr>
        <w:t xml:space="preserve">життя формує здоров'я і займає приблизно </w:t>
      </w:r>
      <w:r w:rsidRPr="00133924">
        <w:rPr>
          <w:rFonts w:ascii="Times New Roman" w:hAnsi="Times New Roman" w:cs="Times New Roman"/>
          <w:sz w:val="28"/>
          <w:szCs w:val="28"/>
        </w:rPr>
        <w:t>50</w:t>
      </w:r>
      <w:r w:rsidR="00A01023" w:rsidRPr="00133924">
        <w:rPr>
          <w:rFonts w:ascii="Times New Roman" w:hAnsi="Times New Roman" w:cs="Times New Roman"/>
          <w:sz w:val="28"/>
          <w:szCs w:val="28"/>
        </w:rPr>
        <w:t>…</w:t>
      </w:r>
      <w:r w:rsidRPr="00133924">
        <w:rPr>
          <w:rFonts w:ascii="Times New Roman" w:hAnsi="Times New Roman" w:cs="Times New Roman"/>
          <w:sz w:val="28"/>
          <w:szCs w:val="28"/>
        </w:rPr>
        <w:t>55% питомої всіх факторів, що обумовлюють здоров'я населення.</w:t>
      </w:r>
    </w:p>
    <w:p w14:paraId="4C2EEFDB" w14:textId="77777777" w:rsidR="003949AD" w:rsidRPr="00A827BF" w:rsidRDefault="003949AD" w:rsidP="001B3D83">
      <w:pPr>
        <w:spacing w:after="0" w:line="360" w:lineRule="auto"/>
        <w:ind w:firstLine="709"/>
        <w:contextualSpacing/>
        <w:jc w:val="both"/>
        <w:rPr>
          <w:rFonts w:ascii="Times New Roman" w:hAnsi="Times New Roman" w:cs="Times New Roman"/>
          <w:sz w:val="28"/>
          <w:szCs w:val="28"/>
        </w:rPr>
      </w:pPr>
      <w:r w:rsidRPr="00133924">
        <w:rPr>
          <w:rFonts w:ascii="Times New Roman" w:hAnsi="Times New Roman" w:cs="Times New Roman"/>
          <w:sz w:val="28"/>
          <w:szCs w:val="28"/>
        </w:rPr>
        <w:t>До інших чинникі</w:t>
      </w:r>
      <w:r w:rsidRPr="00A827BF">
        <w:rPr>
          <w:rFonts w:ascii="Times New Roman" w:hAnsi="Times New Roman" w:cs="Times New Roman"/>
          <w:sz w:val="28"/>
          <w:szCs w:val="28"/>
        </w:rPr>
        <w:t>в, що безпосередньо впливають на здоров'я, відносяться:</w:t>
      </w:r>
    </w:p>
    <w:p w14:paraId="3FB48AEA" w14:textId="11B674E1" w:rsidR="003949AD" w:rsidRPr="00A827BF" w:rsidRDefault="003949AD" w:rsidP="001B3D83">
      <w:pPr>
        <w:numPr>
          <w:ilvl w:val="0"/>
          <w:numId w:val="28"/>
        </w:numPr>
        <w:spacing w:after="0" w:line="360" w:lineRule="auto"/>
        <w:ind w:left="0" w:firstLine="709"/>
        <w:contextualSpacing/>
        <w:jc w:val="both"/>
        <w:rPr>
          <w:rFonts w:ascii="Times New Roman" w:hAnsi="Times New Roman" w:cs="Times New Roman"/>
          <w:sz w:val="28"/>
          <w:szCs w:val="28"/>
        </w:rPr>
      </w:pPr>
      <w:r w:rsidRPr="00A827BF">
        <w:rPr>
          <w:rFonts w:ascii="Times New Roman" w:hAnsi="Times New Roman" w:cs="Times New Roman"/>
          <w:sz w:val="28"/>
          <w:szCs w:val="28"/>
        </w:rPr>
        <w:t>екологія (вплив зовнішнього середовища) - 20</w:t>
      </w:r>
      <w:r w:rsidR="00A01023" w:rsidRPr="00133924">
        <w:rPr>
          <w:rFonts w:ascii="Times New Roman" w:hAnsi="Times New Roman" w:cs="Times New Roman"/>
          <w:sz w:val="28"/>
          <w:szCs w:val="28"/>
        </w:rPr>
        <w:t>…</w:t>
      </w:r>
      <w:r w:rsidRPr="00133924">
        <w:rPr>
          <w:rFonts w:ascii="Times New Roman" w:hAnsi="Times New Roman" w:cs="Times New Roman"/>
          <w:sz w:val="28"/>
          <w:szCs w:val="28"/>
        </w:rPr>
        <w:t>2</w:t>
      </w:r>
      <w:r w:rsidRPr="00A827BF">
        <w:rPr>
          <w:rFonts w:ascii="Times New Roman" w:hAnsi="Times New Roman" w:cs="Times New Roman"/>
          <w:sz w:val="28"/>
          <w:szCs w:val="28"/>
        </w:rPr>
        <w:t>5%;</w:t>
      </w:r>
    </w:p>
    <w:p w14:paraId="0C41F699" w14:textId="09C11FBD" w:rsidR="003949AD" w:rsidRPr="00A827BF" w:rsidRDefault="003949AD" w:rsidP="001B3D83">
      <w:pPr>
        <w:numPr>
          <w:ilvl w:val="0"/>
          <w:numId w:val="28"/>
        </w:numPr>
        <w:spacing w:after="0" w:line="360" w:lineRule="auto"/>
        <w:ind w:left="0" w:firstLine="709"/>
        <w:contextualSpacing/>
        <w:jc w:val="both"/>
        <w:rPr>
          <w:rFonts w:ascii="Times New Roman" w:hAnsi="Times New Roman" w:cs="Times New Roman"/>
          <w:sz w:val="28"/>
          <w:szCs w:val="28"/>
        </w:rPr>
      </w:pPr>
      <w:r w:rsidRPr="00A827BF">
        <w:rPr>
          <w:rFonts w:ascii="Times New Roman" w:hAnsi="Times New Roman" w:cs="Times New Roman"/>
          <w:sz w:val="28"/>
          <w:szCs w:val="28"/>
        </w:rPr>
        <w:t>спадковість - 20%;</w:t>
      </w:r>
    </w:p>
    <w:p w14:paraId="599DF8EA" w14:textId="6D4A966B" w:rsidR="003949AD" w:rsidRPr="00A827BF" w:rsidRDefault="003949AD" w:rsidP="001B3D83">
      <w:pPr>
        <w:numPr>
          <w:ilvl w:val="0"/>
          <w:numId w:val="28"/>
        </w:numPr>
        <w:spacing w:after="0" w:line="360" w:lineRule="auto"/>
        <w:ind w:left="0" w:firstLine="709"/>
        <w:contextualSpacing/>
        <w:jc w:val="both"/>
        <w:rPr>
          <w:rFonts w:ascii="Times New Roman" w:hAnsi="Times New Roman" w:cs="Times New Roman"/>
          <w:sz w:val="28"/>
          <w:szCs w:val="28"/>
        </w:rPr>
      </w:pPr>
      <w:r w:rsidRPr="00A827BF">
        <w:rPr>
          <w:rFonts w:ascii="Times New Roman" w:hAnsi="Times New Roman" w:cs="Times New Roman"/>
          <w:sz w:val="28"/>
          <w:szCs w:val="28"/>
        </w:rPr>
        <w:t>охорону здоров'я - 10%.</w:t>
      </w:r>
    </w:p>
    <w:p w14:paraId="1C62FEBA" w14:textId="54CA53C9" w:rsidR="003949AD" w:rsidRPr="00133924" w:rsidRDefault="003949AD" w:rsidP="008E4D3B">
      <w:pPr>
        <w:spacing w:after="0" w:line="360" w:lineRule="auto"/>
        <w:ind w:firstLine="709"/>
        <w:contextualSpacing/>
        <w:jc w:val="both"/>
        <w:rPr>
          <w:rFonts w:ascii="Times New Roman" w:hAnsi="Times New Roman" w:cs="Times New Roman"/>
          <w:sz w:val="28"/>
          <w:szCs w:val="28"/>
        </w:rPr>
      </w:pPr>
      <w:r w:rsidRPr="00133924">
        <w:rPr>
          <w:rFonts w:ascii="Times New Roman" w:hAnsi="Times New Roman" w:cs="Times New Roman"/>
          <w:sz w:val="28"/>
          <w:szCs w:val="28"/>
        </w:rPr>
        <w:t>Існують і інші різні моделі</w:t>
      </w:r>
      <w:r w:rsidR="00A01023" w:rsidRPr="00133924">
        <w:rPr>
          <w:rFonts w:ascii="Times New Roman" w:hAnsi="Times New Roman" w:cs="Times New Roman"/>
          <w:sz w:val="28"/>
          <w:szCs w:val="28"/>
        </w:rPr>
        <w:t xml:space="preserve"> [</w:t>
      </w:r>
      <w:r w:rsidR="00B425E3" w:rsidRPr="00133924">
        <w:rPr>
          <w:rFonts w:ascii="Times New Roman" w:hAnsi="Times New Roman" w:cs="Times New Roman"/>
          <w:sz w:val="28"/>
          <w:szCs w:val="28"/>
          <w:lang w:val="ru-RU"/>
        </w:rPr>
        <w:t>18</w:t>
      </w:r>
      <w:r w:rsidR="00A01023" w:rsidRPr="00133924">
        <w:rPr>
          <w:rFonts w:ascii="Times New Roman" w:hAnsi="Times New Roman" w:cs="Times New Roman"/>
          <w:sz w:val="28"/>
          <w:szCs w:val="28"/>
        </w:rPr>
        <w:t>,</w:t>
      </w:r>
      <w:r w:rsidR="00B425E3" w:rsidRPr="00133924">
        <w:rPr>
          <w:rFonts w:ascii="Times New Roman" w:hAnsi="Times New Roman" w:cs="Times New Roman"/>
          <w:sz w:val="28"/>
          <w:szCs w:val="28"/>
          <w:lang w:val="ru-RU"/>
        </w:rPr>
        <w:t>19</w:t>
      </w:r>
      <w:r w:rsidR="00A01023" w:rsidRPr="00133924">
        <w:rPr>
          <w:rFonts w:ascii="Times New Roman" w:hAnsi="Times New Roman" w:cs="Times New Roman"/>
          <w:sz w:val="28"/>
          <w:szCs w:val="28"/>
        </w:rPr>
        <w:t>]</w:t>
      </w:r>
      <w:r w:rsidRPr="00133924">
        <w:rPr>
          <w:rFonts w:ascii="Times New Roman" w:hAnsi="Times New Roman" w:cs="Times New Roman"/>
          <w:sz w:val="28"/>
          <w:szCs w:val="28"/>
        </w:rPr>
        <w:t>, де показано негативний вплив тих чи інших факторів на здоров'я людини.</w:t>
      </w:r>
    </w:p>
    <w:p w14:paraId="1CD2F79F" w14:textId="6F99A987" w:rsidR="003949AD" w:rsidRPr="00A827BF" w:rsidRDefault="003949AD" w:rsidP="008E4D3B">
      <w:pPr>
        <w:spacing w:after="0" w:line="360" w:lineRule="auto"/>
        <w:ind w:firstLine="709"/>
        <w:contextualSpacing/>
        <w:jc w:val="both"/>
        <w:rPr>
          <w:rFonts w:ascii="Times New Roman" w:hAnsi="Times New Roman" w:cs="Times New Roman"/>
          <w:sz w:val="28"/>
          <w:szCs w:val="28"/>
        </w:rPr>
      </w:pPr>
      <w:r w:rsidRPr="00133924">
        <w:rPr>
          <w:rFonts w:ascii="Times New Roman" w:hAnsi="Times New Roman" w:cs="Times New Roman"/>
          <w:sz w:val="28"/>
          <w:szCs w:val="28"/>
        </w:rPr>
        <w:t>На тривалість життя явно впливають 2 фактори: спадковість і навколишнє середовище</w:t>
      </w:r>
      <w:r w:rsidR="00A01023" w:rsidRPr="00133924">
        <w:rPr>
          <w:rFonts w:ascii="Times New Roman" w:hAnsi="Times New Roman" w:cs="Times New Roman"/>
          <w:sz w:val="28"/>
          <w:szCs w:val="28"/>
        </w:rPr>
        <w:t xml:space="preserve"> [</w:t>
      </w:r>
      <w:r w:rsidR="00B425E3" w:rsidRPr="00133924">
        <w:rPr>
          <w:rFonts w:ascii="Times New Roman" w:hAnsi="Times New Roman" w:cs="Times New Roman"/>
          <w:sz w:val="28"/>
          <w:szCs w:val="28"/>
          <w:lang w:val="ru-RU"/>
        </w:rPr>
        <w:t>20</w:t>
      </w:r>
      <w:r w:rsidR="00A01023" w:rsidRPr="00133924">
        <w:rPr>
          <w:rFonts w:ascii="Times New Roman" w:hAnsi="Times New Roman" w:cs="Times New Roman"/>
          <w:sz w:val="28"/>
          <w:szCs w:val="28"/>
        </w:rPr>
        <w:t>]</w:t>
      </w:r>
      <w:r w:rsidRPr="00133924">
        <w:rPr>
          <w:rFonts w:ascii="Times New Roman" w:hAnsi="Times New Roman" w:cs="Times New Roman"/>
          <w:sz w:val="28"/>
          <w:szCs w:val="28"/>
        </w:rPr>
        <w:t>. Щоб самому прожити довго, не обов'язково народитися в сім'ї</w:t>
      </w:r>
      <w:r w:rsidR="00133924" w:rsidRPr="00133924">
        <w:rPr>
          <w:rFonts w:ascii="Times New Roman" w:hAnsi="Times New Roman" w:cs="Times New Roman"/>
          <w:sz w:val="28"/>
          <w:szCs w:val="28"/>
        </w:rPr>
        <w:t xml:space="preserve"> довгожителів</w:t>
      </w:r>
      <w:r w:rsidRPr="00133924">
        <w:rPr>
          <w:rFonts w:ascii="Times New Roman" w:hAnsi="Times New Roman" w:cs="Times New Roman"/>
          <w:sz w:val="28"/>
          <w:szCs w:val="28"/>
        </w:rPr>
        <w:t xml:space="preserve">, але все ж це непогано. Люди, чиї предки відрізнялися довголіттям, в кожному даному віці мають </w:t>
      </w:r>
      <w:r w:rsidRPr="00A827BF">
        <w:rPr>
          <w:rFonts w:ascii="Times New Roman" w:hAnsi="Times New Roman" w:cs="Times New Roman"/>
          <w:sz w:val="28"/>
          <w:szCs w:val="28"/>
        </w:rPr>
        <w:t>більш низькі показники смертності. Спадковістю обумовлено близько 2000 хвороб і дефектів, в тому числі деякі форми сліпоти і глухоти, розумової відсталості, гемофілії та порушення обміну речовин.</w:t>
      </w:r>
    </w:p>
    <w:p w14:paraId="64723E44" w14:textId="1A5526BD" w:rsidR="003949AD" w:rsidRPr="00A827BF" w:rsidRDefault="003949AD" w:rsidP="008E4D3B">
      <w:pPr>
        <w:spacing w:after="0" w:line="360" w:lineRule="auto"/>
        <w:ind w:firstLine="709"/>
        <w:contextualSpacing/>
        <w:jc w:val="both"/>
        <w:rPr>
          <w:rFonts w:ascii="Times New Roman" w:hAnsi="Times New Roman" w:cs="Times New Roman"/>
          <w:sz w:val="28"/>
          <w:szCs w:val="28"/>
        </w:rPr>
      </w:pPr>
      <w:r w:rsidRPr="00A827BF">
        <w:rPr>
          <w:rFonts w:ascii="Times New Roman" w:hAnsi="Times New Roman" w:cs="Times New Roman"/>
          <w:sz w:val="28"/>
          <w:szCs w:val="28"/>
        </w:rPr>
        <w:t xml:space="preserve">Що стосується другого фактора - навколишнього середовища, то </w:t>
      </w:r>
      <w:r w:rsidR="00A01023" w:rsidRPr="00BA0ABF">
        <w:rPr>
          <w:rFonts w:ascii="Times New Roman" w:hAnsi="Times New Roman" w:cs="Times New Roman"/>
          <w:sz w:val="28"/>
          <w:szCs w:val="28"/>
        </w:rPr>
        <w:t>ц</w:t>
      </w:r>
      <w:r w:rsidRPr="00BA0ABF">
        <w:rPr>
          <w:rFonts w:ascii="Times New Roman" w:hAnsi="Times New Roman" w:cs="Times New Roman"/>
          <w:sz w:val="28"/>
          <w:szCs w:val="28"/>
        </w:rPr>
        <w:t>е</w:t>
      </w:r>
      <w:r w:rsidRPr="00A827BF">
        <w:rPr>
          <w:rFonts w:ascii="Times New Roman" w:hAnsi="Times New Roman" w:cs="Times New Roman"/>
          <w:sz w:val="28"/>
          <w:szCs w:val="28"/>
        </w:rPr>
        <w:t xml:space="preserve"> ми можемо певною мірою контролювати. Ми можемо спробувати змінювати наше оточення так, щоб досліджені нами ознаки розвивалися в більш сприятливій обстановці.</w:t>
      </w:r>
    </w:p>
    <w:p w14:paraId="5660AB90" w14:textId="67CB09BA" w:rsidR="003949AD" w:rsidRPr="00A827BF" w:rsidRDefault="003949AD" w:rsidP="008E4D3B">
      <w:pPr>
        <w:spacing w:after="0" w:line="360" w:lineRule="auto"/>
        <w:ind w:firstLine="709"/>
        <w:contextualSpacing/>
        <w:jc w:val="both"/>
        <w:rPr>
          <w:rFonts w:ascii="Times New Roman" w:hAnsi="Times New Roman" w:cs="Times New Roman"/>
          <w:sz w:val="28"/>
          <w:szCs w:val="28"/>
        </w:rPr>
      </w:pPr>
      <w:r w:rsidRPr="00A827BF">
        <w:rPr>
          <w:rFonts w:ascii="Times New Roman" w:hAnsi="Times New Roman" w:cs="Times New Roman"/>
          <w:sz w:val="28"/>
          <w:szCs w:val="28"/>
        </w:rPr>
        <w:t xml:space="preserve">До факторів </w:t>
      </w:r>
      <w:r w:rsidRPr="00133924">
        <w:rPr>
          <w:rFonts w:ascii="Times New Roman" w:hAnsi="Times New Roman" w:cs="Times New Roman"/>
          <w:sz w:val="28"/>
          <w:szCs w:val="28"/>
        </w:rPr>
        <w:t>здоров'я віднос</w:t>
      </w:r>
      <w:r w:rsidR="000D544A" w:rsidRPr="00133924">
        <w:rPr>
          <w:rFonts w:ascii="Times New Roman" w:hAnsi="Times New Roman" w:cs="Times New Roman"/>
          <w:sz w:val="28"/>
          <w:szCs w:val="28"/>
        </w:rPr>
        <w:t>я</w:t>
      </w:r>
      <w:r w:rsidRPr="00133924">
        <w:rPr>
          <w:rFonts w:ascii="Times New Roman" w:hAnsi="Times New Roman" w:cs="Times New Roman"/>
          <w:sz w:val="28"/>
          <w:szCs w:val="28"/>
        </w:rPr>
        <w:t xml:space="preserve">ться: відсутність шкідливих звичок, раціональне харчування, адекватне фізичне навантаження, здоровий психологічний клімат на роботі і в сім'ї, уважне ставлення до свого здоров'я, відсутність шкідливих факторів виробництва, хороші матеріально побутові </w:t>
      </w:r>
      <w:r w:rsidRPr="00A827BF">
        <w:rPr>
          <w:rFonts w:ascii="Times New Roman" w:hAnsi="Times New Roman" w:cs="Times New Roman"/>
          <w:sz w:val="28"/>
          <w:szCs w:val="28"/>
        </w:rPr>
        <w:lastRenderedPageBreak/>
        <w:t>умови, осілий спосіб життя, хороша екологія, сприятливі кліматичні і природні умови, здорова спадковість, відсутність віково-статевих особливостей, що сприяють розвитку захворювань, високий рівень медичної допомоги.</w:t>
      </w:r>
    </w:p>
    <w:p w14:paraId="55A2940B" w14:textId="77777777" w:rsidR="003949AD" w:rsidRPr="00A827BF" w:rsidRDefault="003949AD" w:rsidP="008E4D3B">
      <w:pPr>
        <w:spacing w:after="0" w:line="360" w:lineRule="auto"/>
        <w:ind w:firstLine="709"/>
        <w:contextualSpacing/>
        <w:jc w:val="both"/>
        <w:rPr>
          <w:rFonts w:ascii="Times New Roman" w:hAnsi="Times New Roman" w:cs="Times New Roman"/>
          <w:sz w:val="28"/>
          <w:szCs w:val="28"/>
        </w:rPr>
      </w:pPr>
      <w:r w:rsidRPr="00A827BF">
        <w:rPr>
          <w:rFonts w:ascii="Times New Roman" w:hAnsi="Times New Roman" w:cs="Times New Roman"/>
          <w:sz w:val="28"/>
          <w:szCs w:val="28"/>
        </w:rPr>
        <w:t>Фактори ризику: шкідливі умови праці і навчання, погані матеріально-побутові умови, міграційні процеси, несприятливі кліматичні і природні умови, забруднення навколишнього середовища, відсутність потреби в здоровому способі життя, нездоровий спосіб життя (шкідливі звички, гіподинамія, нераціональне харчування).</w:t>
      </w:r>
    </w:p>
    <w:p w14:paraId="591656F1" w14:textId="09A7C1C3" w:rsidR="003949AD" w:rsidRPr="00A827BF" w:rsidRDefault="003949AD" w:rsidP="008E4D3B">
      <w:pPr>
        <w:spacing w:after="0" w:line="360" w:lineRule="auto"/>
        <w:ind w:firstLine="709"/>
        <w:contextualSpacing/>
        <w:jc w:val="both"/>
        <w:rPr>
          <w:rFonts w:ascii="Times New Roman" w:hAnsi="Times New Roman" w:cs="Times New Roman"/>
          <w:sz w:val="28"/>
          <w:szCs w:val="28"/>
        </w:rPr>
      </w:pPr>
      <w:r w:rsidRPr="00A827BF">
        <w:rPr>
          <w:rFonts w:ascii="Times New Roman" w:hAnsi="Times New Roman" w:cs="Times New Roman"/>
          <w:sz w:val="28"/>
          <w:szCs w:val="28"/>
        </w:rPr>
        <w:t xml:space="preserve">У сучасних умовах життя фізична праця всі частіше заміщається діяльністю, яка характеризується великими розумовими і емоційними </w:t>
      </w:r>
      <w:r w:rsidRPr="00133924">
        <w:rPr>
          <w:rFonts w:ascii="Times New Roman" w:hAnsi="Times New Roman" w:cs="Times New Roman"/>
          <w:sz w:val="28"/>
          <w:szCs w:val="28"/>
        </w:rPr>
        <w:t xml:space="preserve">навантаженнями </w:t>
      </w:r>
      <w:r w:rsidR="000D544A" w:rsidRPr="00133924">
        <w:rPr>
          <w:rFonts w:ascii="Times New Roman" w:hAnsi="Times New Roman" w:cs="Times New Roman"/>
          <w:sz w:val="28"/>
          <w:szCs w:val="28"/>
        </w:rPr>
        <w:t>за</w:t>
      </w:r>
      <w:r w:rsidRPr="00133924">
        <w:rPr>
          <w:rFonts w:ascii="Times New Roman" w:hAnsi="Times New Roman" w:cs="Times New Roman"/>
          <w:sz w:val="28"/>
          <w:szCs w:val="28"/>
        </w:rPr>
        <w:t xml:space="preserve"> незначн</w:t>
      </w:r>
      <w:r w:rsidR="000D544A" w:rsidRPr="00133924">
        <w:rPr>
          <w:rFonts w:ascii="Times New Roman" w:hAnsi="Times New Roman" w:cs="Times New Roman"/>
          <w:sz w:val="28"/>
          <w:szCs w:val="28"/>
        </w:rPr>
        <w:t>ого</w:t>
      </w:r>
      <w:r w:rsidRPr="00133924">
        <w:rPr>
          <w:rFonts w:ascii="Times New Roman" w:hAnsi="Times New Roman" w:cs="Times New Roman"/>
          <w:sz w:val="28"/>
          <w:szCs w:val="28"/>
        </w:rPr>
        <w:t xml:space="preserve"> м'язов</w:t>
      </w:r>
      <w:r w:rsidR="000D544A" w:rsidRPr="00133924">
        <w:rPr>
          <w:rFonts w:ascii="Times New Roman" w:hAnsi="Times New Roman" w:cs="Times New Roman"/>
          <w:sz w:val="28"/>
          <w:szCs w:val="28"/>
        </w:rPr>
        <w:t>ого</w:t>
      </w:r>
      <w:r w:rsidRPr="00133924">
        <w:rPr>
          <w:rFonts w:ascii="Times New Roman" w:hAnsi="Times New Roman" w:cs="Times New Roman"/>
          <w:sz w:val="28"/>
          <w:szCs w:val="28"/>
        </w:rPr>
        <w:t xml:space="preserve">. Поряд з нервово психічним перенапруженням формується </w:t>
      </w:r>
      <w:r w:rsidRPr="00A827BF">
        <w:rPr>
          <w:rFonts w:ascii="Times New Roman" w:hAnsi="Times New Roman" w:cs="Times New Roman"/>
          <w:sz w:val="28"/>
          <w:szCs w:val="28"/>
        </w:rPr>
        <w:t xml:space="preserve">синдром гіпокінезії (від грецького </w:t>
      </w:r>
      <w:proofErr w:type="spellStart"/>
      <w:r w:rsidRPr="001B3D83">
        <w:rPr>
          <w:rFonts w:ascii="Times New Roman" w:hAnsi="Times New Roman" w:cs="Times New Roman"/>
          <w:i/>
          <w:sz w:val="28"/>
          <w:szCs w:val="28"/>
        </w:rPr>
        <w:t>hypo</w:t>
      </w:r>
      <w:proofErr w:type="spellEnd"/>
      <w:r w:rsidRPr="00A827BF">
        <w:rPr>
          <w:rFonts w:ascii="Times New Roman" w:hAnsi="Times New Roman" w:cs="Times New Roman"/>
          <w:sz w:val="28"/>
          <w:szCs w:val="28"/>
        </w:rPr>
        <w:t xml:space="preserve"> - зменшення, </w:t>
      </w:r>
      <w:proofErr w:type="spellStart"/>
      <w:r w:rsidRPr="001B3D83">
        <w:rPr>
          <w:rFonts w:ascii="Times New Roman" w:hAnsi="Times New Roman" w:cs="Times New Roman"/>
          <w:i/>
          <w:sz w:val="28"/>
          <w:szCs w:val="28"/>
        </w:rPr>
        <w:t>kinesis</w:t>
      </w:r>
      <w:proofErr w:type="spellEnd"/>
      <w:r w:rsidRPr="00A827BF">
        <w:rPr>
          <w:rFonts w:ascii="Times New Roman" w:hAnsi="Times New Roman" w:cs="Times New Roman"/>
          <w:sz w:val="28"/>
          <w:szCs w:val="28"/>
        </w:rPr>
        <w:t xml:space="preserve"> - рух). Синдром включає в себе непропорційний розвиток, надлишкову масу тіла, порушення обміну речовин, психоемоційні розлади. Збільшується ризик розвитку захворювань серцево-судинної системи.</w:t>
      </w:r>
    </w:p>
    <w:p w14:paraId="54C2B10C" w14:textId="77777777" w:rsidR="00133924" w:rsidRDefault="003949AD" w:rsidP="008E4D3B">
      <w:pPr>
        <w:spacing w:after="0" w:line="360" w:lineRule="auto"/>
        <w:ind w:firstLine="709"/>
        <w:contextualSpacing/>
        <w:jc w:val="both"/>
        <w:rPr>
          <w:rStyle w:val="af0"/>
        </w:rPr>
      </w:pPr>
      <w:r w:rsidRPr="00A827BF">
        <w:rPr>
          <w:rFonts w:ascii="Times New Roman" w:hAnsi="Times New Roman" w:cs="Times New Roman"/>
          <w:sz w:val="28"/>
          <w:szCs w:val="28"/>
        </w:rPr>
        <w:t xml:space="preserve">Одним з важливих шляхів усунення чинників ризику є впровадження фізичної культури в повсякденне життя людини. Однак заняття фізичною культурою мінімальну користь приносять при створенні комплексної системи тренувань з урахуванням </w:t>
      </w:r>
      <w:r w:rsidRPr="00133924">
        <w:rPr>
          <w:rFonts w:ascii="Times New Roman" w:hAnsi="Times New Roman" w:cs="Times New Roman"/>
          <w:sz w:val="28"/>
          <w:szCs w:val="28"/>
        </w:rPr>
        <w:t xml:space="preserve">вікових і статевих особливостей, індивідуального здоров'я, екологічних факторів і т. </w:t>
      </w:r>
      <w:r w:rsidR="000D544A" w:rsidRPr="00133924">
        <w:rPr>
          <w:rFonts w:ascii="Times New Roman" w:hAnsi="Times New Roman" w:cs="Times New Roman"/>
          <w:sz w:val="28"/>
          <w:szCs w:val="28"/>
        </w:rPr>
        <w:t>д</w:t>
      </w:r>
      <w:r w:rsidRPr="00133924">
        <w:rPr>
          <w:rFonts w:ascii="Times New Roman" w:hAnsi="Times New Roman" w:cs="Times New Roman"/>
          <w:sz w:val="28"/>
          <w:szCs w:val="28"/>
        </w:rPr>
        <w:t xml:space="preserve">. </w:t>
      </w:r>
      <w:r w:rsidRPr="00A827BF">
        <w:rPr>
          <w:rFonts w:ascii="Times New Roman" w:hAnsi="Times New Roman" w:cs="Times New Roman"/>
          <w:sz w:val="28"/>
          <w:szCs w:val="28"/>
        </w:rPr>
        <w:t>У протилежному випадку ефективність спортивних тренувань може бути різко знижена, і замість користі вони можуть принести шкоду.</w:t>
      </w:r>
    </w:p>
    <w:p w14:paraId="2E4821AA" w14:textId="23B43E31" w:rsidR="0076198D" w:rsidRPr="00090513" w:rsidRDefault="00133924" w:rsidP="008E4D3B">
      <w:pPr>
        <w:spacing w:after="0" w:line="360" w:lineRule="auto"/>
        <w:ind w:firstLine="709"/>
        <w:contextualSpacing/>
        <w:jc w:val="both"/>
        <w:rPr>
          <w:rFonts w:ascii="Times New Roman" w:hAnsi="Times New Roman" w:cs="Times New Roman"/>
          <w:sz w:val="28"/>
          <w:szCs w:val="28"/>
        </w:rPr>
      </w:pPr>
      <w:r w:rsidRPr="00090513">
        <w:rPr>
          <w:rFonts w:ascii="Times New Roman" w:hAnsi="Times New Roman" w:cs="Times New Roman"/>
          <w:sz w:val="28"/>
          <w:szCs w:val="28"/>
        </w:rPr>
        <w:t xml:space="preserve"> </w:t>
      </w:r>
    </w:p>
    <w:p w14:paraId="20403660" w14:textId="1BC6DA77" w:rsidR="00510F74" w:rsidRDefault="00946926" w:rsidP="008E4D3B">
      <w:pPr>
        <w:pStyle w:val="2"/>
        <w:spacing w:before="0" w:line="360" w:lineRule="auto"/>
        <w:ind w:firstLine="709"/>
        <w:contextualSpacing/>
        <w:rPr>
          <w:rFonts w:ascii="Times New Roman" w:hAnsi="Times New Roman" w:cs="Times New Roman"/>
          <w:color w:val="000000" w:themeColor="text1"/>
          <w:sz w:val="28"/>
          <w:szCs w:val="28"/>
        </w:rPr>
      </w:pPr>
      <w:bookmarkStart w:id="34" w:name="_Toc31384931"/>
      <w:bookmarkStart w:id="35" w:name="_Toc31385081"/>
      <w:bookmarkStart w:id="36" w:name="_Toc30946569"/>
      <w:bookmarkStart w:id="37" w:name="_Toc30966874"/>
      <w:bookmarkStart w:id="38" w:name="_Toc31618065"/>
      <w:r>
        <w:rPr>
          <w:rFonts w:ascii="Times New Roman" w:hAnsi="Times New Roman" w:cs="Times New Roman"/>
          <w:color w:val="000000" w:themeColor="text1"/>
          <w:sz w:val="28"/>
          <w:szCs w:val="28"/>
        </w:rPr>
        <w:t>1.4</w:t>
      </w:r>
      <w:r w:rsidR="00510F74" w:rsidRPr="00090513">
        <w:rPr>
          <w:rFonts w:ascii="Times New Roman" w:hAnsi="Times New Roman" w:cs="Times New Roman"/>
          <w:color w:val="000000" w:themeColor="text1"/>
          <w:sz w:val="28"/>
          <w:szCs w:val="28"/>
        </w:rPr>
        <w:t xml:space="preserve"> Гомеостаз</w:t>
      </w:r>
      <w:bookmarkEnd w:id="34"/>
      <w:bookmarkEnd w:id="35"/>
      <w:bookmarkEnd w:id="38"/>
      <w:r w:rsidR="00510F74" w:rsidRPr="00090513">
        <w:rPr>
          <w:rFonts w:ascii="Times New Roman" w:hAnsi="Times New Roman" w:cs="Times New Roman"/>
          <w:color w:val="000000" w:themeColor="text1"/>
          <w:sz w:val="28"/>
          <w:szCs w:val="28"/>
        </w:rPr>
        <w:t xml:space="preserve">  </w:t>
      </w:r>
      <w:bookmarkEnd w:id="36"/>
      <w:bookmarkEnd w:id="37"/>
    </w:p>
    <w:p w14:paraId="462269E6" w14:textId="77777777" w:rsidR="00A827BF" w:rsidRPr="00A827BF" w:rsidRDefault="00A827BF" w:rsidP="008E4D3B"/>
    <w:p w14:paraId="38BCD4D7" w14:textId="79B20751" w:rsidR="0015479C" w:rsidRPr="00A90704" w:rsidRDefault="0015479C" w:rsidP="008E4D3B">
      <w:pPr>
        <w:spacing w:after="0" w:line="360" w:lineRule="auto"/>
        <w:ind w:firstLine="709"/>
        <w:contextualSpacing/>
        <w:jc w:val="both"/>
        <w:rPr>
          <w:rFonts w:ascii="Times New Roman" w:hAnsi="Times New Roman" w:cs="Times New Roman"/>
          <w:sz w:val="28"/>
          <w:szCs w:val="28"/>
        </w:rPr>
      </w:pPr>
      <w:r w:rsidRPr="00287CA3">
        <w:rPr>
          <w:rFonts w:ascii="Times New Roman" w:hAnsi="Times New Roman" w:cs="Times New Roman"/>
          <w:color w:val="000000" w:themeColor="text1"/>
          <w:sz w:val="28"/>
          <w:szCs w:val="28"/>
        </w:rPr>
        <w:t>Гомеостаз — це здатність організму зберігати сталість внутрішнього середовища завдяки саморегуляції</w:t>
      </w:r>
      <w:r w:rsidR="00B143AE" w:rsidRPr="00287CA3">
        <w:rPr>
          <w:rFonts w:ascii="Times New Roman" w:hAnsi="Times New Roman" w:cs="Times New Roman"/>
          <w:color w:val="000000" w:themeColor="text1"/>
          <w:sz w:val="28"/>
          <w:szCs w:val="28"/>
        </w:rPr>
        <w:t xml:space="preserve"> та є показником здоров’я та адаптаційних властивостей організму</w:t>
      </w:r>
      <w:r w:rsidR="000D544A" w:rsidRPr="00287CA3">
        <w:rPr>
          <w:rFonts w:ascii="Times New Roman" w:hAnsi="Times New Roman" w:cs="Times New Roman"/>
          <w:color w:val="000000" w:themeColor="text1"/>
          <w:sz w:val="28"/>
          <w:szCs w:val="28"/>
        </w:rPr>
        <w:t xml:space="preserve"> </w:t>
      </w:r>
      <w:r w:rsidR="000D544A" w:rsidRPr="00A90704">
        <w:rPr>
          <w:rFonts w:ascii="Times New Roman" w:hAnsi="Times New Roman" w:cs="Times New Roman"/>
          <w:sz w:val="28"/>
          <w:szCs w:val="28"/>
        </w:rPr>
        <w:t>[</w:t>
      </w:r>
      <w:r w:rsidR="00B425E3" w:rsidRPr="008E4D3B">
        <w:rPr>
          <w:rFonts w:ascii="Times New Roman" w:hAnsi="Times New Roman" w:cs="Times New Roman"/>
          <w:sz w:val="28"/>
          <w:szCs w:val="28"/>
        </w:rPr>
        <w:t>21</w:t>
      </w:r>
      <w:r w:rsidR="000D544A" w:rsidRPr="00A90704">
        <w:rPr>
          <w:rFonts w:ascii="Times New Roman" w:hAnsi="Times New Roman" w:cs="Times New Roman"/>
          <w:sz w:val="28"/>
          <w:szCs w:val="28"/>
        </w:rPr>
        <w:t>]</w:t>
      </w:r>
      <w:r w:rsidRPr="00A90704">
        <w:rPr>
          <w:rFonts w:ascii="Times New Roman" w:hAnsi="Times New Roman" w:cs="Times New Roman"/>
          <w:sz w:val="28"/>
          <w:szCs w:val="28"/>
        </w:rPr>
        <w:t>.</w:t>
      </w:r>
    </w:p>
    <w:p w14:paraId="3F3E0DDA" w14:textId="5842D262" w:rsidR="0015479C" w:rsidRPr="00A90704" w:rsidRDefault="0015479C" w:rsidP="008E4D3B">
      <w:pPr>
        <w:spacing w:after="0" w:line="360" w:lineRule="auto"/>
        <w:ind w:firstLine="709"/>
        <w:contextualSpacing/>
        <w:jc w:val="both"/>
        <w:rPr>
          <w:rFonts w:ascii="Times New Roman" w:hAnsi="Times New Roman" w:cs="Times New Roman"/>
          <w:sz w:val="28"/>
          <w:szCs w:val="28"/>
        </w:rPr>
      </w:pPr>
      <w:r w:rsidRPr="00A90704">
        <w:rPr>
          <w:rFonts w:ascii="Times New Roman" w:hAnsi="Times New Roman" w:cs="Times New Roman"/>
          <w:sz w:val="28"/>
          <w:szCs w:val="28"/>
        </w:rPr>
        <w:t>Гомеостаз обумовлює стійкість основних фізіологічних функцій — роботу серцево-судинної системи, сенсорної системи, терморегуляцію,</w:t>
      </w:r>
      <w:r w:rsidR="000D544A" w:rsidRPr="00A90704">
        <w:rPr>
          <w:rFonts w:ascii="Times New Roman" w:hAnsi="Times New Roman" w:cs="Times New Roman"/>
          <w:sz w:val="28"/>
          <w:szCs w:val="28"/>
        </w:rPr>
        <w:t xml:space="preserve"> </w:t>
      </w:r>
      <w:r w:rsidRPr="00A90704">
        <w:rPr>
          <w:rFonts w:ascii="Times New Roman" w:hAnsi="Times New Roman" w:cs="Times New Roman"/>
          <w:sz w:val="28"/>
          <w:szCs w:val="28"/>
        </w:rPr>
        <w:t xml:space="preserve">обмін речовин </w:t>
      </w:r>
      <w:r w:rsidRPr="00A90704">
        <w:rPr>
          <w:rFonts w:ascii="Times New Roman" w:hAnsi="Times New Roman" w:cs="Times New Roman"/>
          <w:sz w:val="28"/>
          <w:szCs w:val="28"/>
        </w:rPr>
        <w:lastRenderedPageBreak/>
        <w:t>тощо. Він забезпечується взаємодією складних процесів</w:t>
      </w:r>
      <w:r w:rsidR="000D544A" w:rsidRPr="00A90704">
        <w:rPr>
          <w:rFonts w:ascii="Times New Roman" w:hAnsi="Times New Roman" w:cs="Times New Roman"/>
          <w:sz w:val="28"/>
          <w:szCs w:val="28"/>
        </w:rPr>
        <w:t xml:space="preserve"> </w:t>
      </w:r>
      <w:r w:rsidRPr="00A90704">
        <w:rPr>
          <w:rFonts w:ascii="Times New Roman" w:hAnsi="Times New Roman" w:cs="Times New Roman"/>
          <w:sz w:val="28"/>
          <w:szCs w:val="28"/>
        </w:rPr>
        <w:t>регуляції й координації, які відбуваються в організмі автоматично й</w:t>
      </w:r>
      <w:r w:rsidR="000D544A" w:rsidRPr="00A90704">
        <w:rPr>
          <w:rFonts w:ascii="Times New Roman" w:hAnsi="Times New Roman" w:cs="Times New Roman"/>
          <w:sz w:val="28"/>
          <w:szCs w:val="28"/>
        </w:rPr>
        <w:t xml:space="preserve"> </w:t>
      </w:r>
      <w:r w:rsidRPr="00A90704">
        <w:rPr>
          <w:rFonts w:ascii="Times New Roman" w:hAnsi="Times New Roman" w:cs="Times New Roman"/>
          <w:sz w:val="28"/>
          <w:szCs w:val="28"/>
        </w:rPr>
        <w:t>підпорядковуються центральній нервовій системі та регулюються гуморальною системою органів.</w:t>
      </w:r>
    </w:p>
    <w:p w14:paraId="4AA6448E" w14:textId="77777777" w:rsidR="0015479C" w:rsidRPr="00A90704" w:rsidRDefault="0015479C" w:rsidP="008E4D3B">
      <w:pPr>
        <w:spacing w:after="0" w:line="360" w:lineRule="auto"/>
        <w:ind w:firstLine="709"/>
        <w:contextualSpacing/>
        <w:jc w:val="both"/>
        <w:rPr>
          <w:rFonts w:ascii="Times New Roman" w:hAnsi="Times New Roman" w:cs="Times New Roman"/>
          <w:sz w:val="28"/>
          <w:szCs w:val="28"/>
        </w:rPr>
      </w:pPr>
      <w:r w:rsidRPr="00A90704">
        <w:rPr>
          <w:rFonts w:ascii="Times New Roman" w:hAnsi="Times New Roman" w:cs="Times New Roman"/>
          <w:sz w:val="28"/>
          <w:szCs w:val="28"/>
        </w:rPr>
        <w:t>Організм людини складається з безлічі клітин. Кожна клітина організму людини є саморегулюючою біологічною системою.</w:t>
      </w:r>
    </w:p>
    <w:p w14:paraId="67A0C5B0" w14:textId="77777777" w:rsidR="0015479C" w:rsidRPr="00A90704" w:rsidRDefault="0015479C" w:rsidP="008E4D3B">
      <w:pPr>
        <w:spacing w:after="0" w:line="360" w:lineRule="auto"/>
        <w:ind w:firstLine="709"/>
        <w:contextualSpacing/>
        <w:jc w:val="both"/>
        <w:rPr>
          <w:rFonts w:ascii="Times New Roman" w:hAnsi="Times New Roman" w:cs="Times New Roman"/>
          <w:sz w:val="28"/>
          <w:szCs w:val="28"/>
        </w:rPr>
      </w:pPr>
      <w:r w:rsidRPr="00A90704">
        <w:rPr>
          <w:rFonts w:ascii="Times New Roman" w:hAnsi="Times New Roman" w:cs="Times New Roman"/>
          <w:sz w:val="28"/>
          <w:szCs w:val="28"/>
        </w:rPr>
        <w:t>Клітини об’єднані в тканини для виконання тих або інших функцій. Тканини формують органи та їх системи. Нервова й ендокринна системи органів людини регулюють життєдіяльність усього організму, забезпечуючи в ньому гомеостаз.</w:t>
      </w:r>
    </w:p>
    <w:p w14:paraId="5A72BC84" w14:textId="7E572DCA" w:rsidR="00123CD4" w:rsidRPr="00C10BAE" w:rsidRDefault="00123CD4" w:rsidP="008E4D3B">
      <w:pPr>
        <w:spacing w:after="0" w:line="360" w:lineRule="auto"/>
        <w:ind w:firstLine="709"/>
        <w:contextualSpacing/>
        <w:jc w:val="both"/>
        <w:rPr>
          <w:rFonts w:ascii="Times New Roman" w:hAnsi="Times New Roman" w:cs="Times New Roman"/>
          <w:sz w:val="28"/>
          <w:szCs w:val="28"/>
        </w:rPr>
      </w:pPr>
      <w:r w:rsidRPr="00A90704">
        <w:rPr>
          <w:rFonts w:ascii="Times New Roman" w:hAnsi="Times New Roman" w:cs="Times New Roman"/>
          <w:sz w:val="28"/>
          <w:szCs w:val="28"/>
        </w:rPr>
        <w:t xml:space="preserve">Стосовно ступеню розробленості проблеми варто зазначити, що вчення про гомеостаз, яке бере початок від К. </w:t>
      </w:r>
      <w:proofErr w:type="spellStart"/>
      <w:r w:rsidRPr="00A90704">
        <w:rPr>
          <w:rFonts w:ascii="Times New Roman" w:hAnsi="Times New Roman" w:cs="Times New Roman"/>
          <w:sz w:val="28"/>
          <w:szCs w:val="28"/>
        </w:rPr>
        <w:t>Бернара</w:t>
      </w:r>
      <w:proofErr w:type="spellEnd"/>
      <w:r w:rsidRPr="00A90704">
        <w:rPr>
          <w:rFonts w:ascii="Times New Roman" w:hAnsi="Times New Roman" w:cs="Times New Roman"/>
          <w:sz w:val="28"/>
          <w:szCs w:val="28"/>
        </w:rPr>
        <w:t xml:space="preserve">, У. </w:t>
      </w:r>
      <w:proofErr w:type="spellStart"/>
      <w:r w:rsidRPr="00A90704">
        <w:rPr>
          <w:rFonts w:ascii="Times New Roman" w:hAnsi="Times New Roman" w:cs="Times New Roman"/>
          <w:sz w:val="28"/>
          <w:szCs w:val="28"/>
        </w:rPr>
        <w:t>Кеннона</w:t>
      </w:r>
      <w:proofErr w:type="spellEnd"/>
      <w:r w:rsidRPr="00A90704">
        <w:rPr>
          <w:rFonts w:ascii="Times New Roman" w:hAnsi="Times New Roman" w:cs="Times New Roman"/>
          <w:sz w:val="28"/>
          <w:szCs w:val="28"/>
        </w:rPr>
        <w:t xml:space="preserve">, У. </w:t>
      </w:r>
      <w:proofErr w:type="spellStart"/>
      <w:r w:rsidRPr="00A90704">
        <w:rPr>
          <w:rFonts w:ascii="Times New Roman" w:hAnsi="Times New Roman" w:cs="Times New Roman"/>
          <w:sz w:val="28"/>
          <w:szCs w:val="28"/>
        </w:rPr>
        <w:t>Ешбі</w:t>
      </w:r>
      <w:proofErr w:type="spellEnd"/>
      <w:r w:rsidRPr="00A90704">
        <w:rPr>
          <w:rFonts w:ascii="Times New Roman" w:hAnsi="Times New Roman" w:cs="Times New Roman"/>
          <w:sz w:val="28"/>
          <w:szCs w:val="28"/>
        </w:rPr>
        <w:t xml:space="preserve">, пройшло декілька етапів розвитку, підйомів і спадів. В біології ідея про існування сталості внутрішнього середовища організму (французький вчений К. </w:t>
      </w:r>
      <w:proofErr w:type="spellStart"/>
      <w:r w:rsidRPr="00A90704">
        <w:rPr>
          <w:rFonts w:ascii="Times New Roman" w:hAnsi="Times New Roman" w:cs="Times New Roman"/>
          <w:sz w:val="28"/>
          <w:szCs w:val="28"/>
        </w:rPr>
        <w:t>Бернар</w:t>
      </w:r>
      <w:proofErr w:type="spellEnd"/>
      <w:r w:rsidRPr="00A90704">
        <w:rPr>
          <w:rFonts w:ascii="Times New Roman" w:hAnsi="Times New Roman" w:cs="Times New Roman"/>
          <w:sz w:val="28"/>
          <w:szCs w:val="28"/>
        </w:rPr>
        <w:t xml:space="preserve">, друга </w:t>
      </w:r>
      <w:r w:rsidRPr="00C10BAE">
        <w:rPr>
          <w:rFonts w:ascii="Times New Roman" w:hAnsi="Times New Roman" w:cs="Times New Roman"/>
          <w:sz w:val="28"/>
          <w:szCs w:val="28"/>
        </w:rPr>
        <w:t xml:space="preserve">половина 19 ст.) передувала появі терміну гомеостазу (американський біолог У. </w:t>
      </w:r>
      <w:proofErr w:type="spellStart"/>
      <w:r w:rsidRPr="00C10BAE">
        <w:rPr>
          <w:rFonts w:ascii="Times New Roman" w:hAnsi="Times New Roman" w:cs="Times New Roman"/>
          <w:sz w:val="28"/>
          <w:szCs w:val="28"/>
        </w:rPr>
        <w:t>Кенон</w:t>
      </w:r>
      <w:proofErr w:type="spellEnd"/>
      <w:r w:rsidRPr="00C10BAE">
        <w:rPr>
          <w:rFonts w:ascii="Times New Roman" w:hAnsi="Times New Roman" w:cs="Times New Roman"/>
          <w:sz w:val="28"/>
          <w:szCs w:val="28"/>
        </w:rPr>
        <w:t>, 1929)</w:t>
      </w:r>
      <w:r w:rsidR="000D544A" w:rsidRPr="00C10BAE">
        <w:rPr>
          <w:rFonts w:ascii="Times New Roman" w:hAnsi="Times New Roman" w:cs="Times New Roman"/>
          <w:sz w:val="28"/>
          <w:szCs w:val="28"/>
        </w:rPr>
        <w:t xml:space="preserve"> </w:t>
      </w:r>
      <w:r w:rsidR="000D544A" w:rsidRPr="00C10BAE">
        <w:rPr>
          <w:rFonts w:ascii="Times New Roman" w:hAnsi="Times New Roman" w:cs="Times New Roman"/>
          <w:sz w:val="28"/>
          <w:szCs w:val="28"/>
          <w:lang w:val="ru-RU"/>
        </w:rPr>
        <w:t>[</w:t>
      </w:r>
      <w:r w:rsidR="00B425E3" w:rsidRPr="00C10BAE">
        <w:rPr>
          <w:rFonts w:ascii="Times New Roman" w:hAnsi="Times New Roman" w:cs="Times New Roman"/>
          <w:sz w:val="28"/>
          <w:szCs w:val="28"/>
          <w:lang w:val="ru-RU"/>
        </w:rPr>
        <w:t>22</w:t>
      </w:r>
      <w:r w:rsidR="000D544A" w:rsidRPr="00C10BAE">
        <w:rPr>
          <w:rFonts w:ascii="Times New Roman" w:hAnsi="Times New Roman" w:cs="Times New Roman"/>
          <w:sz w:val="28"/>
          <w:szCs w:val="28"/>
          <w:lang w:val="ru-RU"/>
        </w:rPr>
        <w:t>]</w:t>
      </w:r>
      <w:r w:rsidRPr="00C10BAE">
        <w:rPr>
          <w:rFonts w:ascii="Times New Roman" w:hAnsi="Times New Roman" w:cs="Times New Roman"/>
          <w:sz w:val="28"/>
          <w:szCs w:val="28"/>
        </w:rPr>
        <w:t xml:space="preserve">. </w:t>
      </w:r>
    </w:p>
    <w:p w14:paraId="6633460B" w14:textId="094E8073" w:rsidR="00390450" w:rsidRPr="00C10BAE" w:rsidRDefault="00510F74" w:rsidP="008E4D3B">
      <w:pPr>
        <w:spacing w:after="0" w:line="360" w:lineRule="auto"/>
        <w:ind w:firstLine="709"/>
        <w:contextualSpacing/>
        <w:jc w:val="both"/>
        <w:rPr>
          <w:rFonts w:ascii="Times New Roman" w:hAnsi="Times New Roman" w:cs="Times New Roman"/>
          <w:sz w:val="28"/>
          <w:szCs w:val="28"/>
        </w:rPr>
      </w:pPr>
      <w:r w:rsidRPr="00C10BAE">
        <w:rPr>
          <w:rFonts w:ascii="Times New Roman" w:hAnsi="Times New Roman" w:cs="Times New Roman"/>
          <w:sz w:val="28"/>
          <w:szCs w:val="28"/>
        </w:rPr>
        <w:t xml:space="preserve">Першими спробами осмислення поняття гомеостазу, як особливого  стану внутрішнього середовища живого організму, відмінного від зовнішнього впливу, було розпочато Клодом </w:t>
      </w:r>
      <w:proofErr w:type="spellStart"/>
      <w:r w:rsidRPr="00C10BAE">
        <w:rPr>
          <w:rFonts w:ascii="Times New Roman" w:hAnsi="Times New Roman" w:cs="Times New Roman"/>
          <w:sz w:val="28"/>
          <w:szCs w:val="28"/>
        </w:rPr>
        <w:t>Бернар</w:t>
      </w:r>
      <w:r w:rsidR="000D544A" w:rsidRPr="00C10BAE">
        <w:rPr>
          <w:rFonts w:ascii="Times New Roman" w:hAnsi="Times New Roman" w:cs="Times New Roman"/>
          <w:sz w:val="28"/>
          <w:szCs w:val="28"/>
        </w:rPr>
        <w:t>ом</w:t>
      </w:r>
      <w:proofErr w:type="spellEnd"/>
      <w:r w:rsidRPr="00C10BAE">
        <w:rPr>
          <w:rFonts w:ascii="Times New Roman" w:hAnsi="Times New Roman" w:cs="Times New Roman"/>
          <w:sz w:val="28"/>
          <w:szCs w:val="28"/>
        </w:rPr>
        <w:t xml:space="preserve"> у 1813-1878 році [</w:t>
      </w:r>
      <w:r w:rsidR="00947616" w:rsidRPr="00C10BAE">
        <w:rPr>
          <w:rFonts w:ascii="Times New Roman" w:hAnsi="Times New Roman" w:cs="Times New Roman"/>
          <w:sz w:val="28"/>
          <w:szCs w:val="28"/>
        </w:rPr>
        <w:t>13</w:t>
      </w:r>
      <w:r w:rsidRPr="00C10BAE">
        <w:rPr>
          <w:rFonts w:ascii="Times New Roman" w:hAnsi="Times New Roman" w:cs="Times New Roman"/>
          <w:sz w:val="28"/>
          <w:szCs w:val="28"/>
        </w:rPr>
        <w:t>]. Основні положення своєї теорії він доніс у своїй роботі «Введення у експериментальну медицину», у цій праці вперше було детально проаналізовано такі поняття, як «постійність та стал</w:t>
      </w:r>
      <w:r w:rsidR="0076198D" w:rsidRPr="00C10BAE">
        <w:rPr>
          <w:rFonts w:ascii="Times New Roman" w:hAnsi="Times New Roman" w:cs="Times New Roman"/>
          <w:sz w:val="28"/>
          <w:szCs w:val="28"/>
        </w:rPr>
        <w:t>ість внутрішнього середовища»,</w:t>
      </w:r>
      <w:r w:rsidRPr="00C10BAE">
        <w:rPr>
          <w:rFonts w:ascii="Times New Roman" w:hAnsi="Times New Roman" w:cs="Times New Roman"/>
          <w:sz w:val="28"/>
          <w:szCs w:val="28"/>
        </w:rPr>
        <w:t xml:space="preserve"> та </w:t>
      </w:r>
      <w:r w:rsidR="0076198D" w:rsidRPr="00C10BAE">
        <w:rPr>
          <w:rFonts w:ascii="Times New Roman" w:hAnsi="Times New Roman" w:cs="Times New Roman"/>
          <w:sz w:val="28"/>
          <w:szCs w:val="28"/>
        </w:rPr>
        <w:t>«</w:t>
      </w:r>
      <w:r w:rsidRPr="00C10BAE">
        <w:rPr>
          <w:rFonts w:ascii="Times New Roman" w:hAnsi="Times New Roman" w:cs="Times New Roman"/>
          <w:sz w:val="28"/>
          <w:szCs w:val="28"/>
        </w:rPr>
        <w:t xml:space="preserve">гармонійний набір процесів являється умовою вільної життєдіяльності організму». Це розуміння базується на новому трактуванні і поданні самого поняття «сталість» і «стійкість». Дякуючи праці </w:t>
      </w:r>
      <w:proofErr w:type="spellStart"/>
      <w:r w:rsidRPr="00C10BAE">
        <w:rPr>
          <w:rFonts w:ascii="Times New Roman" w:hAnsi="Times New Roman" w:cs="Times New Roman"/>
          <w:sz w:val="28"/>
          <w:szCs w:val="28"/>
        </w:rPr>
        <w:t>К.Бернар</w:t>
      </w:r>
      <w:r w:rsidR="000D544A" w:rsidRPr="00C10BAE">
        <w:rPr>
          <w:rFonts w:ascii="Times New Roman" w:hAnsi="Times New Roman" w:cs="Times New Roman"/>
          <w:sz w:val="28"/>
          <w:szCs w:val="28"/>
        </w:rPr>
        <w:t>а</w:t>
      </w:r>
      <w:proofErr w:type="spellEnd"/>
      <w:r w:rsidRPr="00C10BAE">
        <w:rPr>
          <w:rFonts w:ascii="Times New Roman" w:hAnsi="Times New Roman" w:cs="Times New Roman"/>
          <w:sz w:val="28"/>
          <w:szCs w:val="28"/>
        </w:rPr>
        <w:t xml:space="preserve">, людство вперше розглянуло такі поняття, як «регуляція», «живі системи з особливими властивостями», які в майбутньому мали велике значення  для фахівців різних областей, взагалі дали розвиток таких новітніх направлень, як кібернетика та </w:t>
      </w:r>
      <w:proofErr w:type="spellStart"/>
      <w:r w:rsidRPr="00C10BAE">
        <w:rPr>
          <w:rFonts w:ascii="Times New Roman" w:hAnsi="Times New Roman" w:cs="Times New Roman"/>
          <w:sz w:val="28"/>
          <w:szCs w:val="28"/>
        </w:rPr>
        <w:t>синергетика</w:t>
      </w:r>
      <w:proofErr w:type="spellEnd"/>
      <w:r w:rsidRPr="00C10BAE">
        <w:rPr>
          <w:rFonts w:ascii="Times New Roman" w:hAnsi="Times New Roman" w:cs="Times New Roman"/>
          <w:sz w:val="28"/>
          <w:szCs w:val="28"/>
        </w:rPr>
        <w:t xml:space="preserve">. Після робіт К. </w:t>
      </w:r>
      <w:proofErr w:type="spellStart"/>
      <w:r w:rsidRPr="00C10BAE">
        <w:rPr>
          <w:rFonts w:ascii="Times New Roman" w:hAnsi="Times New Roman" w:cs="Times New Roman"/>
          <w:sz w:val="28"/>
          <w:szCs w:val="28"/>
        </w:rPr>
        <w:t>Бернара</w:t>
      </w:r>
      <w:proofErr w:type="spellEnd"/>
      <w:r w:rsidRPr="00C10BAE">
        <w:rPr>
          <w:rFonts w:ascii="Times New Roman" w:hAnsi="Times New Roman" w:cs="Times New Roman"/>
          <w:sz w:val="28"/>
          <w:szCs w:val="28"/>
        </w:rPr>
        <w:t xml:space="preserve"> в першій половині 20-го століття, Уолтер</w:t>
      </w:r>
      <w:r w:rsidR="00B0016B" w:rsidRPr="00C10BAE">
        <w:rPr>
          <w:rFonts w:ascii="Times New Roman" w:hAnsi="Times New Roman" w:cs="Times New Roman"/>
          <w:sz w:val="28"/>
          <w:szCs w:val="28"/>
        </w:rPr>
        <w:t xml:space="preserve"> </w:t>
      </w:r>
      <w:proofErr w:type="spellStart"/>
      <w:r w:rsidRPr="00C10BAE">
        <w:rPr>
          <w:rFonts w:ascii="Times New Roman" w:hAnsi="Times New Roman" w:cs="Times New Roman"/>
          <w:sz w:val="28"/>
          <w:szCs w:val="28"/>
        </w:rPr>
        <w:t>Бредфорд</w:t>
      </w:r>
      <w:proofErr w:type="spellEnd"/>
      <w:r w:rsidR="00B0016B" w:rsidRPr="00C10BAE">
        <w:rPr>
          <w:rFonts w:ascii="Times New Roman" w:hAnsi="Times New Roman" w:cs="Times New Roman"/>
          <w:sz w:val="28"/>
          <w:szCs w:val="28"/>
        </w:rPr>
        <w:t xml:space="preserve"> </w:t>
      </w:r>
      <w:proofErr w:type="spellStart"/>
      <w:r w:rsidRPr="00C10BAE">
        <w:rPr>
          <w:rFonts w:ascii="Times New Roman" w:hAnsi="Times New Roman" w:cs="Times New Roman"/>
          <w:sz w:val="28"/>
          <w:szCs w:val="28"/>
        </w:rPr>
        <w:t>Кеннон</w:t>
      </w:r>
      <w:proofErr w:type="spellEnd"/>
      <w:r w:rsidRPr="00C10BAE">
        <w:rPr>
          <w:rFonts w:ascii="Times New Roman" w:hAnsi="Times New Roman" w:cs="Times New Roman"/>
          <w:sz w:val="28"/>
          <w:szCs w:val="28"/>
        </w:rPr>
        <w:t xml:space="preserve"> (1871-1945), аналізуючи особливості вісцеральних функцій живого організму (на прикладі травлення) і ряду </w:t>
      </w:r>
      <w:r w:rsidRPr="00C10BAE">
        <w:rPr>
          <w:rFonts w:ascii="Times New Roman" w:hAnsi="Times New Roman" w:cs="Times New Roman"/>
          <w:sz w:val="28"/>
          <w:szCs w:val="28"/>
        </w:rPr>
        <w:lastRenderedPageBreak/>
        <w:t>нейрогуморальних процесів вводить поняття саморегуляції фізіологічних процесів</w:t>
      </w:r>
      <w:r w:rsidR="000D544A" w:rsidRPr="00C10BAE">
        <w:rPr>
          <w:rFonts w:ascii="Times New Roman" w:hAnsi="Times New Roman" w:cs="Times New Roman"/>
          <w:sz w:val="28"/>
          <w:szCs w:val="28"/>
        </w:rPr>
        <w:t xml:space="preserve"> [</w:t>
      </w:r>
      <w:r w:rsidR="00B425E3" w:rsidRPr="00C10BAE">
        <w:rPr>
          <w:rFonts w:ascii="Times New Roman" w:hAnsi="Times New Roman" w:cs="Times New Roman"/>
          <w:sz w:val="28"/>
          <w:szCs w:val="28"/>
        </w:rPr>
        <w:t>23</w:t>
      </w:r>
      <w:r w:rsidR="000D544A" w:rsidRPr="00C10BAE">
        <w:rPr>
          <w:rFonts w:ascii="Times New Roman" w:hAnsi="Times New Roman" w:cs="Times New Roman"/>
          <w:sz w:val="28"/>
          <w:szCs w:val="28"/>
        </w:rPr>
        <w:t>]</w:t>
      </w:r>
      <w:r w:rsidRPr="00C10BAE">
        <w:rPr>
          <w:rFonts w:ascii="Times New Roman" w:hAnsi="Times New Roman" w:cs="Times New Roman"/>
          <w:sz w:val="28"/>
          <w:szCs w:val="28"/>
        </w:rPr>
        <w:t xml:space="preserve">. </w:t>
      </w:r>
    </w:p>
    <w:p w14:paraId="03442C9F" w14:textId="7B930C41" w:rsidR="00390450" w:rsidRPr="00C10BAE" w:rsidRDefault="00510F74" w:rsidP="008E4D3B">
      <w:pPr>
        <w:spacing w:after="0" w:line="360" w:lineRule="auto"/>
        <w:ind w:firstLine="709"/>
        <w:contextualSpacing/>
        <w:jc w:val="both"/>
        <w:rPr>
          <w:rFonts w:ascii="Times New Roman" w:hAnsi="Times New Roman" w:cs="Times New Roman"/>
          <w:sz w:val="28"/>
          <w:szCs w:val="28"/>
        </w:rPr>
      </w:pPr>
      <w:r w:rsidRPr="00C10BAE">
        <w:rPr>
          <w:rFonts w:ascii="Times New Roman" w:hAnsi="Times New Roman" w:cs="Times New Roman"/>
          <w:sz w:val="28"/>
          <w:szCs w:val="28"/>
        </w:rPr>
        <w:t>У своїй відомій праці «Мудрість тіла» він вперше вводить поняття «гомеостазу». Таким чином, поняття гомеостазу виникло зі спостережень і досліджень фізіологів, але було значно розширено на багато біологічних систем – «</w:t>
      </w:r>
      <w:proofErr w:type="spellStart"/>
      <w:r w:rsidRPr="00C10BAE">
        <w:rPr>
          <w:rFonts w:ascii="Times New Roman" w:hAnsi="Times New Roman" w:cs="Times New Roman"/>
          <w:sz w:val="28"/>
          <w:szCs w:val="28"/>
        </w:rPr>
        <w:t>c</w:t>
      </w:r>
      <w:r w:rsidRPr="00C10BAE">
        <w:rPr>
          <w:rFonts w:ascii="Times New Roman" w:hAnsi="Times New Roman" w:cs="Times New Roman"/>
          <w:i/>
          <w:sz w:val="28"/>
          <w:szCs w:val="28"/>
        </w:rPr>
        <w:t>omplexity</w:t>
      </w:r>
      <w:proofErr w:type="spellEnd"/>
      <w:r w:rsidRPr="00C10BAE">
        <w:rPr>
          <w:rFonts w:ascii="Times New Roman" w:hAnsi="Times New Roman" w:cs="Times New Roman"/>
          <w:sz w:val="28"/>
          <w:szCs w:val="28"/>
        </w:rPr>
        <w:t>», які подібні до організму людини. Таким чином гомеостаз це здатність живого організму підтримувати стійкість, яка повинна підтримуватися «мудрістю тіла»</w:t>
      </w:r>
      <w:r w:rsidR="000D544A" w:rsidRPr="00C10BAE">
        <w:rPr>
          <w:rFonts w:ascii="Times New Roman" w:hAnsi="Times New Roman" w:cs="Times New Roman"/>
          <w:sz w:val="28"/>
          <w:szCs w:val="28"/>
        </w:rPr>
        <w:t xml:space="preserve"> за</w:t>
      </w:r>
      <w:r w:rsidRPr="00C10BAE">
        <w:rPr>
          <w:rFonts w:ascii="Times New Roman" w:hAnsi="Times New Roman" w:cs="Times New Roman"/>
          <w:sz w:val="28"/>
          <w:szCs w:val="28"/>
        </w:rPr>
        <w:t xml:space="preserve"> У.Б.</w:t>
      </w:r>
      <w:r w:rsidR="000D544A" w:rsidRPr="00C10BAE">
        <w:rPr>
          <w:rFonts w:ascii="Times New Roman" w:hAnsi="Times New Roman" w:cs="Times New Roman"/>
          <w:sz w:val="28"/>
          <w:szCs w:val="28"/>
        </w:rPr>
        <w:t xml:space="preserve"> </w:t>
      </w:r>
      <w:proofErr w:type="spellStart"/>
      <w:r w:rsidRPr="00C10BAE">
        <w:rPr>
          <w:rFonts w:ascii="Times New Roman" w:hAnsi="Times New Roman" w:cs="Times New Roman"/>
          <w:sz w:val="28"/>
          <w:szCs w:val="28"/>
        </w:rPr>
        <w:t>Кеннон</w:t>
      </w:r>
      <w:r w:rsidR="000D544A" w:rsidRPr="00C10BAE">
        <w:rPr>
          <w:rFonts w:ascii="Times New Roman" w:hAnsi="Times New Roman" w:cs="Times New Roman"/>
          <w:sz w:val="28"/>
          <w:szCs w:val="28"/>
        </w:rPr>
        <w:t>ом</w:t>
      </w:r>
      <w:proofErr w:type="spellEnd"/>
      <w:r w:rsidR="00947616" w:rsidRPr="00C10BAE">
        <w:rPr>
          <w:rFonts w:ascii="Times New Roman" w:hAnsi="Times New Roman" w:cs="Times New Roman"/>
          <w:sz w:val="28"/>
          <w:szCs w:val="28"/>
        </w:rPr>
        <w:t xml:space="preserve"> </w:t>
      </w:r>
      <w:r w:rsidRPr="00C10BAE">
        <w:rPr>
          <w:rFonts w:ascii="Times New Roman" w:hAnsi="Times New Roman" w:cs="Times New Roman"/>
          <w:sz w:val="28"/>
          <w:szCs w:val="28"/>
        </w:rPr>
        <w:t>[</w:t>
      </w:r>
      <w:r w:rsidR="00B425E3" w:rsidRPr="00C10BAE">
        <w:rPr>
          <w:rFonts w:ascii="Times New Roman" w:hAnsi="Times New Roman" w:cs="Times New Roman"/>
          <w:sz w:val="28"/>
          <w:szCs w:val="28"/>
        </w:rPr>
        <w:t>23</w:t>
      </w:r>
      <w:r w:rsidRPr="00C10BAE">
        <w:rPr>
          <w:rFonts w:ascii="Times New Roman" w:hAnsi="Times New Roman" w:cs="Times New Roman"/>
          <w:sz w:val="28"/>
          <w:szCs w:val="28"/>
        </w:rPr>
        <w:t>].</w:t>
      </w:r>
    </w:p>
    <w:p w14:paraId="7EB70444" w14:textId="5B8B4728" w:rsidR="00510F74" w:rsidRPr="00C10BAE" w:rsidRDefault="00123CD4" w:rsidP="008E4D3B">
      <w:pPr>
        <w:spacing w:after="0" w:line="360" w:lineRule="auto"/>
        <w:ind w:firstLine="709"/>
        <w:contextualSpacing/>
        <w:jc w:val="both"/>
        <w:rPr>
          <w:rFonts w:ascii="Times New Roman" w:hAnsi="Times New Roman" w:cs="Times New Roman"/>
          <w:sz w:val="28"/>
          <w:szCs w:val="28"/>
        </w:rPr>
      </w:pPr>
      <w:r w:rsidRPr="00C10BAE">
        <w:rPr>
          <w:rFonts w:ascii="Times New Roman" w:hAnsi="Times New Roman" w:cs="Times New Roman"/>
          <w:sz w:val="28"/>
          <w:szCs w:val="28"/>
        </w:rPr>
        <w:t>До вчених, які розробляли складові частини чи елементи теорії гомеостазу відносяться талановиті вчені, віртуо</w:t>
      </w:r>
      <w:r w:rsidR="00947616" w:rsidRPr="00C10BAE">
        <w:rPr>
          <w:rFonts w:ascii="Times New Roman" w:hAnsi="Times New Roman" w:cs="Times New Roman"/>
          <w:sz w:val="28"/>
          <w:szCs w:val="28"/>
        </w:rPr>
        <w:t>зні лікарі і природодослідники.</w:t>
      </w:r>
      <w:r w:rsidRPr="00C10BAE">
        <w:rPr>
          <w:rFonts w:ascii="Times New Roman" w:hAnsi="Times New Roman" w:cs="Times New Roman"/>
          <w:sz w:val="28"/>
          <w:szCs w:val="28"/>
        </w:rPr>
        <w:t xml:space="preserve"> На думку П.Анохіна, Н.Бернштейна, Н.Вінера</w:t>
      </w:r>
      <w:r w:rsidR="000D544A" w:rsidRPr="00C10BAE">
        <w:rPr>
          <w:rFonts w:ascii="Times New Roman" w:hAnsi="Times New Roman" w:cs="Times New Roman"/>
          <w:sz w:val="28"/>
          <w:szCs w:val="28"/>
        </w:rPr>
        <w:t xml:space="preserve"> [</w:t>
      </w:r>
      <w:r w:rsidR="00B425E3" w:rsidRPr="00C10BAE">
        <w:rPr>
          <w:rFonts w:ascii="Times New Roman" w:hAnsi="Times New Roman" w:cs="Times New Roman"/>
          <w:sz w:val="28"/>
          <w:szCs w:val="28"/>
        </w:rPr>
        <w:t>24</w:t>
      </w:r>
      <w:r w:rsidR="000D544A" w:rsidRPr="00C10BAE">
        <w:rPr>
          <w:rFonts w:ascii="Times New Roman" w:hAnsi="Times New Roman" w:cs="Times New Roman"/>
          <w:sz w:val="28"/>
          <w:szCs w:val="28"/>
        </w:rPr>
        <w:t>]</w:t>
      </w:r>
      <w:r w:rsidRPr="00C10BAE">
        <w:rPr>
          <w:rFonts w:ascii="Times New Roman" w:hAnsi="Times New Roman" w:cs="Times New Roman"/>
          <w:sz w:val="28"/>
          <w:szCs w:val="28"/>
        </w:rPr>
        <w:t xml:space="preserve"> та інших дослідників зворотного зв’язку,  останній являється універсальним механізмом саморегуляції, постільки керуюча система впливає на керовану, отримуючи від неї сигнали про результати свого впливу. </w:t>
      </w:r>
    </w:p>
    <w:p w14:paraId="4E2BAF9F" w14:textId="6AF157DC" w:rsidR="008B07B8" w:rsidRPr="00C10BAE" w:rsidRDefault="00510F74" w:rsidP="008E4D3B">
      <w:pPr>
        <w:spacing w:after="0" w:line="360" w:lineRule="auto"/>
        <w:ind w:firstLine="709"/>
        <w:contextualSpacing/>
        <w:jc w:val="both"/>
        <w:rPr>
          <w:rFonts w:ascii="Times New Roman" w:hAnsi="Times New Roman" w:cs="Times New Roman"/>
          <w:sz w:val="28"/>
          <w:szCs w:val="28"/>
        </w:rPr>
      </w:pPr>
      <w:r w:rsidRPr="00C10BAE">
        <w:rPr>
          <w:rFonts w:ascii="Times New Roman" w:hAnsi="Times New Roman" w:cs="Times New Roman"/>
          <w:sz w:val="28"/>
          <w:szCs w:val="28"/>
        </w:rPr>
        <w:t>В наш час гомеостаз визначають, як відносну динамічну сталість внутрішнього середовища та деяких фізіологічних функцій організму людини (кровообігу, обміну речовин, терморегуляції тощо), які забезпечуються складною системою координованих адаптаційних механізмів, спрямованих на усунення чи обмеження дії на організм зовнішніх та внутрішніх чинників [</w:t>
      </w:r>
      <w:r w:rsidR="00B425E3" w:rsidRPr="00C10BAE">
        <w:rPr>
          <w:rFonts w:ascii="Times New Roman" w:hAnsi="Times New Roman" w:cs="Times New Roman"/>
          <w:sz w:val="28"/>
          <w:szCs w:val="28"/>
        </w:rPr>
        <w:t>2</w:t>
      </w:r>
      <w:r w:rsidR="00870110" w:rsidRPr="00C10BAE">
        <w:rPr>
          <w:rFonts w:ascii="Times New Roman" w:hAnsi="Times New Roman" w:cs="Times New Roman"/>
          <w:sz w:val="28"/>
          <w:szCs w:val="28"/>
        </w:rPr>
        <w:t>5</w:t>
      </w:r>
      <w:r w:rsidRPr="00C10BAE">
        <w:rPr>
          <w:rFonts w:ascii="Times New Roman" w:hAnsi="Times New Roman" w:cs="Times New Roman"/>
          <w:sz w:val="28"/>
          <w:szCs w:val="28"/>
        </w:rPr>
        <w:t xml:space="preserve">]. Вони дозволяють організму зберігати сталість складу фізико-хімічних та біологічних властивостей внутрішнього середовища, незважаючи на зміни в зовнішньому світі та зрушення, що виникають у процесі життєдіяльності органів і тканин. </w:t>
      </w:r>
    </w:p>
    <w:p w14:paraId="7CFD379B" w14:textId="09CE824B" w:rsidR="008B07B8" w:rsidRPr="00090513" w:rsidRDefault="00510F74" w:rsidP="008E4D3B">
      <w:pPr>
        <w:spacing w:after="0" w:line="360" w:lineRule="auto"/>
        <w:ind w:firstLine="709"/>
        <w:contextualSpacing/>
        <w:jc w:val="both"/>
        <w:rPr>
          <w:rFonts w:ascii="Times New Roman" w:hAnsi="Times New Roman" w:cs="Times New Roman"/>
          <w:sz w:val="28"/>
          <w:szCs w:val="28"/>
        </w:rPr>
      </w:pPr>
      <w:r w:rsidRPr="00C10BAE">
        <w:rPr>
          <w:rFonts w:ascii="Times New Roman" w:hAnsi="Times New Roman" w:cs="Times New Roman"/>
          <w:sz w:val="28"/>
          <w:szCs w:val="28"/>
        </w:rPr>
        <w:t>У нормальному стані коливання фізіологічних та біохімічних констант відбуваються у вузьких гомеостатичних межах. Системи, що контролюють параметри адаптації організму, складаються з механізмів різної структурної складності: як з порівняно просто влаштованих елементів, так і досить складних нейрог</w:t>
      </w:r>
      <w:r w:rsidR="000D544A" w:rsidRPr="00C10BAE">
        <w:rPr>
          <w:rFonts w:ascii="Times New Roman" w:hAnsi="Times New Roman" w:cs="Times New Roman"/>
          <w:sz w:val="28"/>
          <w:szCs w:val="28"/>
        </w:rPr>
        <w:t>у</w:t>
      </w:r>
      <w:r w:rsidRPr="00C10BAE">
        <w:rPr>
          <w:rFonts w:ascii="Times New Roman" w:hAnsi="Times New Roman" w:cs="Times New Roman"/>
          <w:sz w:val="28"/>
          <w:szCs w:val="28"/>
        </w:rPr>
        <w:t>мо</w:t>
      </w:r>
      <w:r w:rsidR="000D544A" w:rsidRPr="00C10BAE">
        <w:rPr>
          <w:rFonts w:ascii="Times New Roman" w:hAnsi="Times New Roman" w:cs="Times New Roman"/>
          <w:sz w:val="28"/>
          <w:szCs w:val="28"/>
        </w:rPr>
        <w:t>р</w:t>
      </w:r>
      <w:r w:rsidRPr="00C10BAE">
        <w:rPr>
          <w:rFonts w:ascii="Times New Roman" w:hAnsi="Times New Roman" w:cs="Times New Roman"/>
          <w:sz w:val="28"/>
          <w:szCs w:val="28"/>
        </w:rPr>
        <w:t>альних комплексів. Одним</w:t>
      </w:r>
      <w:r w:rsidRPr="00090513">
        <w:rPr>
          <w:rFonts w:ascii="Times New Roman" w:hAnsi="Times New Roman" w:cs="Times New Roman"/>
          <w:sz w:val="28"/>
          <w:szCs w:val="28"/>
        </w:rPr>
        <w:t>и з найпростіших механізмів вважають метаболіти, частина яких може місцево впливати на активність ферментативних процесів, на різні структурні компоненти клітин і тканин. Більш складні механізми (нейроендокринні), що здійснюють</w:t>
      </w:r>
      <w:r w:rsidR="00A90704">
        <w:rPr>
          <w:rFonts w:ascii="Times New Roman" w:hAnsi="Times New Roman" w:cs="Times New Roman"/>
          <w:sz w:val="28"/>
          <w:szCs w:val="28"/>
        </w:rPr>
        <w:t xml:space="preserve"> </w:t>
      </w:r>
      <w:r w:rsidRPr="00090513">
        <w:rPr>
          <w:rFonts w:ascii="Times New Roman" w:hAnsi="Times New Roman" w:cs="Times New Roman"/>
          <w:sz w:val="28"/>
          <w:szCs w:val="28"/>
        </w:rPr>
        <w:t>взаємодію</w:t>
      </w:r>
      <w:r w:rsidR="00C10BAE">
        <w:rPr>
          <w:rFonts w:ascii="Times New Roman" w:hAnsi="Times New Roman" w:cs="Times New Roman"/>
          <w:sz w:val="28"/>
          <w:szCs w:val="28"/>
        </w:rPr>
        <w:t xml:space="preserve"> між органами</w:t>
      </w:r>
      <w:r w:rsidRPr="00090513">
        <w:rPr>
          <w:rFonts w:ascii="Times New Roman" w:hAnsi="Times New Roman" w:cs="Times New Roman"/>
          <w:sz w:val="28"/>
          <w:szCs w:val="28"/>
        </w:rPr>
        <w:t xml:space="preserve">, </w:t>
      </w:r>
      <w:r w:rsidRPr="00090513">
        <w:rPr>
          <w:rFonts w:ascii="Times New Roman" w:hAnsi="Times New Roman" w:cs="Times New Roman"/>
          <w:sz w:val="28"/>
          <w:szCs w:val="28"/>
        </w:rPr>
        <w:lastRenderedPageBreak/>
        <w:t>підключаються тоді, коли простих уже недостатньо для того, щоб повернути параметр до належного рівня</w:t>
      </w:r>
      <w:r w:rsidR="00676067">
        <w:rPr>
          <w:rFonts w:ascii="Times New Roman" w:hAnsi="Times New Roman" w:cs="Times New Roman"/>
          <w:sz w:val="28"/>
          <w:szCs w:val="28"/>
        </w:rPr>
        <w:t xml:space="preserve"> </w:t>
      </w:r>
      <w:r w:rsidR="00676067" w:rsidRPr="00676067">
        <w:rPr>
          <w:rFonts w:ascii="Times New Roman" w:hAnsi="Times New Roman" w:cs="Times New Roman"/>
          <w:sz w:val="28"/>
          <w:szCs w:val="28"/>
        </w:rPr>
        <w:t>[</w:t>
      </w:r>
      <w:r w:rsidR="00B425E3" w:rsidRPr="00B425E3">
        <w:rPr>
          <w:rFonts w:ascii="Times New Roman" w:hAnsi="Times New Roman" w:cs="Times New Roman"/>
          <w:sz w:val="28"/>
          <w:szCs w:val="28"/>
        </w:rPr>
        <w:t>22</w:t>
      </w:r>
      <w:r w:rsidR="00676067" w:rsidRPr="00676067">
        <w:rPr>
          <w:rFonts w:ascii="Times New Roman" w:hAnsi="Times New Roman" w:cs="Times New Roman"/>
          <w:sz w:val="28"/>
          <w:szCs w:val="28"/>
        </w:rPr>
        <w:t>]</w:t>
      </w:r>
      <w:r w:rsidRPr="00090513">
        <w:rPr>
          <w:rFonts w:ascii="Times New Roman" w:hAnsi="Times New Roman" w:cs="Times New Roman"/>
          <w:sz w:val="28"/>
          <w:szCs w:val="28"/>
        </w:rPr>
        <w:t>.</w:t>
      </w:r>
    </w:p>
    <w:p w14:paraId="5553FD8B" w14:textId="0FCCB95A" w:rsidR="00150954" w:rsidRDefault="00510F74" w:rsidP="008E4D3B">
      <w:pPr>
        <w:spacing w:after="0" w:line="360" w:lineRule="auto"/>
        <w:ind w:firstLine="709"/>
        <w:contextualSpacing/>
        <w:jc w:val="both"/>
        <w:rPr>
          <w:rFonts w:ascii="Times New Roman" w:hAnsi="Times New Roman" w:cs="Times New Roman"/>
          <w:sz w:val="28"/>
          <w:szCs w:val="28"/>
        </w:rPr>
      </w:pPr>
      <w:r w:rsidRPr="00090513">
        <w:rPr>
          <w:rFonts w:ascii="Times New Roman" w:hAnsi="Times New Roman" w:cs="Times New Roman"/>
          <w:sz w:val="28"/>
          <w:szCs w:val="28"/>
        </w:rPr>
        <w:t xml:space="preserve">Головними засобами збереження гомеостазу, вважають рідкі середовища організму. Для більшості органів це кров і лімфа, а для мозку – кров і спинномозкова рідина. Особливо велику роль відіграє кров, та </w:t>
      </w:r>
      <w:r w:rsidR="00633510" w:rsidRPr="00090513">
        <w:rPr>
          <w:rFonts w:ascii="Times New Roman" w:hAnsi="Times New Roman" w:cs="Times New Roman"/>
          <w:sz w:val="28"/>
          <w:szCs w:val="28"/>
        </w:rPr>
        <w:t>серцево-судинна</w:t>
      </w:r>
      <w:r w:rsidRPr="00090513">
        <w:rPr>
          <w:rFonts w:ascii="Times New Roman" w:hAnsi="Times New Roman" w:cs="Times New Roman"/>
          <w:sz w:val="28"/>
          <w:szCs w:val="28"/>
        </w:rPr>
        <w:t xml:space="preserve"> система </w:t>
      </w:r>
      <w:r w:rsidR="00633510" w:rsidRPr="00090513">
        <w:rPr>
          <w:rFonts w:ascii="Times New Roman" w:hAnsi="Times New Roman" w:cs="Times New Roman"/>
          <w:sz w:val="28"/>
          <w:szCs w:val="28"/>
        </w:rPr>
        <w:t>–</w:t>
      </w:r>
      <w:r w:rsidRPr="00090513">
        <w:rPr>
          <w:rFonts w:ascii="Times New Roman" w:hAnsi="Times New Roman" w:cs="Times New Roman"/>
          <w:sz w:val="28"/>
          <w:szCs w:val="28"/>
        </w:rPr>
        <w:t xml:space="preserve"> </w:t>
      </w:r>
      <w:r w:rsidR="00633510" w:rsidRPr="00090513">
        <w:rPr>
          <w:rFonts w:ascii="Times New Roman" w:hAnsi="Times New Roman" w:cs="Times New Roman"/>
          <w:sz w:val="28"/>
          <w:szCs w:val="28"/>
        </w:rPr>
        <w:t xml:space="preserve">внаслідок того, що збільшення потреби у </w:t>
      </w:r>
      <w:r w:rsidRPr="00090513">
        <w:rPr>
          <w:rFonts w:ascii="Times New Roman" w:hAnsi="Times New Roman" w:cs="Times New Roman"/>
          <w:sz w:val="28"/>
          <w:szCs w:val="28"/>
        </w:rPr>
        <w:t>постачанн</w:t>
      </w:r>
      <w:r w:rsidR="00633510" w:rsidRPr="00090513">
        <w:rPr>
          <w:rFonts w:ascii="Times New Roman" w:hAnsi="Times New Roman" w:cs="Times New Roman"/>
          <w:sz w:val="28"/>
          <w:szCs w:val="28"/>
        </w:rPr>
        <w:t>і</w:t>
      </w:r>
      <w:r w:rsidRPr="00090513">
        <w:rPr>
          <w:rFonts w:ascii="Times New Roman" w:hAnsi="Times New Roman" w:cs="Times New Roman"/>
          <w:sz w:val="28"/>
          <w:szCs w:val="28"/>
        </w:rPr>
        <w:t xml:space="preserve"> кисню по організму </w:t>
      </w:r>
      <w:r w:rsidR="0050708F" w:rsidRPr="00090513">
        <w:rPr>
          <w:rFonts w:ascii="Times New Roman" w:hAnsi="Times New Roman" w:cs="Times New Roman"/>
          <w:sz w:val="28"/>
          <w:szCs w:val="28"/>
        </w:rPr>
        <w:t>є</w:t>
      </w:r>
      <w:r w:rsidR="00633510" w:rsidRPr="00090513">
        <w:rPr>
          <w:rFonts w:ascii="Times New Roman" w:hAnsi="Times New Roman" w:cs="Times New Roman"/>
          <w:sz w:val="28"/>
          <w:szCs w:val="28"/>
        </w:rPr>
        <w:t xml:space="preserve"> показником порушення функціонального стану тієї чи іншої системи організму</w:t>
      </w:r>
      <w:r w:rsidR="0050708F" w:rsidRPr="00090513">
        <w:rPr>
          <w:rFonts w:ascii="Times New Roman" w:hAnsi="Times New Roman" w:cs="Times New Roman"/>
          <w:sz w:val="28"/>
          <w:szCs w:val="28"/>
        </w:rPr>
        <w:t>, що потребує напруженої роботи серця та серцево-судинної системи.</w:t>
      </w:r>
      <w:r w:rsidR="0082048A" w:rsidRPr="00090513">
        <w:rPr>
          <w:rFonts w:ascii="Times New Roman" w:hAnsi="Times New Roman" w:cs="Times New Roman"/>
          <w:sz w:val="28"/>
          <w:szCs w:val="28"/>
        </w:rPr>
        <w:t xml:space="preserve"> Тому серцево – судинна система є індикатором любих ненормованих станів  в роботі всього організму, як фізичних так і психоемоційних. </w:t>
      </w:r>
    </w:p>
    <w:p w14:paraId="194B3524" w14:textId="1DF5E122" w:rsidR="00510F74" w:rsidRPr="00090513" w:rsidRDefault="0050708F" w:rsidP="008E4D3B">
      <w:pPr>
        <w:spacing w:after="0" w:line="360" w:lineRule="auto"/>
        <w:ind w:firstLine="709"/>
        <w:contextualSpacing/>
        <w:jc w:val="both"/>
        <w:rPr>
          <w:rFonts w:ascii="Times New Roman" w:hAnsi="Times New Roman" w:cs="Times New Roman"/>
          <w:sz w:val="28"/>
          <w:szCs w:val="28"/>
          <w:lang w:val="ru-RU"/>
        </w:rPr>
      </w:pPr>
      <w:r w:rsidRPr="00090513">
        <w:rPr>
          <w:rFonts w:ascii="Times New Roman" w:hAnsi="Times New Roman" w:cs="Times New Roman"/>
          <w:sz w:val="28"/>
          <w:szCs w:val="28"/>
        </w:rPr>
        <w:t xml:space="preserve">Організм людини, внаслідок еволюційних </w:t>
      </w:r>
      <w:r w:rsidR="001547C7" w:rsidRPr="00090513">
        <w:rPr>
          <w:rFonts w:ascii="Times New Roman" w:hAnsi="Times New Roman" w:cs="Times New Roman"/>
          <w:sz w:val="28"/>
          <w:szCs w:val="28"/>
        </w:rPr>
        <w:t>перетворень</w:t>
      </w:r>
      <w:r w:rsidRPr="00090513">
        <w:rPr>
          <w:rFonts w:ascii="Times New Roman" w:hAnsi="Times New Roman" w:cs="Times New Roman"/>
          <w:sz w:val="28"/>
          <w:szCs w:val="28"/>
        </w:rPr>
        <w:t xml:space="preserve">, для збереження виду намагається  </w:t>
      </w:r>
      <w:r w:rsidR="001547C7" w:rsidRPr="00090513">
        <w:rPr>
          <w:rFonts w:ascii="Times New Roman" w:hAnsi="Times New Roman" w:cs="Times New Roman"/>
          <w:sz w:val="28"/>
          <w:szCs w:val="28"/>
        </w:rPr>
        <w:t>повернутися</w:t>
      </w:r>
      <w:r w:rsidRPr="00090513">
        <w:rPr>
          <w:rFonts w:ascii="Times New Roman" w:hAnsi="Times New Roman" w:cs="Times New Roman"/>
          <w:sz w:val="28"/>
          <w:szCs w:val="28"/>
        </w:rPr>
        <w:t xml:space="preserve"> в стан гомеостазу, що потребує </w:t>
      </w:r>
      <w:r w:rsidR="00633510" w:rsidRPr="00090513">
        <w:rPr>
          <w:rFonts w:ascii="Times New Roman" w:hAnsi="Times New Roman" w:cs="Times New Roman"/>
          <w:sz w:val="28"/>
          <w:szCs w:val="28"/>
        </w:rPr>
        <w:t>змінення</w:t>
      </w:r>
      <w:r w:rsidRPr="00090513">
        <w:rPr>
          <w:rFonts w:ascii="Times New Roman" w:hAnsi="Times New Roman" w:cs="Times New Roman"/>
          <w:sz w:val="28"/>
          <w:szCs w:val="28"/>
        </w:rPr>
        <w:t xml:space="preserve"> </w:t>
      </w:r>
      <w:r w:rsidR="001547C7" w:rsidRPr="00090513">
        <w:rPr>
          <w:rFonts w:ascii="Times New Roman" w:hAnsi="Times New Roman" w:cs="Times New Roman"/>
          <w:sz w:val="28"/>
          <w:szCs w:val="28"/>
        </w:rPr>
        <w:t>в</w:t>
      </w:r>
      <w:r w:rsidR="00633510" w:rsidRPr="00090513">
        <w:rPr>
          <w:rFonts w:ascii="Times New Roman" w:hAnsi="Times New Roman" w:cs="Times New Roman"/>
          <w:sz w:val="28"/>
          <w:szCs w:val="28"/>
        </w:rPr>
        <w:t xml:space="preserve"> робот</w:t>
      </w:r>
      <w:r w:rsidR="001547C7" w:rsidRPr="00090513">
        <w:rPr>
          <w:rFonts w:ascii="Times New Roman" w:hAnsi="Times New Roman" w:cs="Times New Roman"/>
          <w:sz w:val="28"/>
          <w:szCs w:val="28"/>
        </w:rPr>
        <w:t>і</w:t>
      </w:r>
      <w:r w:rsidR="00D91B74">
        <w:rPr>
          <w:rFonts w:ascii="Times New Roman" w:hAnsi="Times New Roman" w:cs="Times New Roman"/>
          <w:sz w:val="28"/>
          <w:szCs w:val="28"/>
        </w:rPr>
        <w:t xml:space="preserve">, </w:t>
      </w:r>
      <w:r w:rsidR="00D91B74" w:rsidRPr="00C10BAE">
        <w:rPr>
          <w:rFonts w:ascii="Times New Roman" w:hAnsi="Times New Roman" w:cs="Times New Roman"/>
          <w:sz w:val="28"/>
          <w:szCs w:val="28"/>
        </w:rPr>
        <w:t>зокрема,</w:t>
      </w:r>
      <w:r w:rsidR="00633510" w:rsidRPr="00C10BAE">
        <w:rPr>
          <w:rFonts w:ascii="Times New Roman" w:hAnsi="Times New Roman" w:cs="Times New Roman"/>
          <w:sz w:val="28"/>
          <w:szCs w:val="28"/>
        </w:rPr>
        <w:t xml:space="preserve"> серцево</w:t>
      </w:r>
      <w:r w:rsidR="00633510" w:rsidRPr="00090513">
        <w:rPr>
          <w:rFonts w:ascii="Times New Roman" w:hAnsi="Times New Roman" w:cs="Times New Roman"/>
          <w:sz w:val="28"/>
          <w:szCs w:val="28"/>
        </w:rPr>
        <w:t>-судинної системи, а саме збільшення ЧСС та об’єму серцевого</w:t>
      </w:r>
      <w:r w:rsidR="00510F74" w:rsidRPr="00090513">
        <w:rPr>
          <w:rFonts w:ascii="Times New Roman" w:hAnsi="Times New Roman" w:cs="Times New Roman"/>
          <w:sz w:val="28"/>
          <w:szCs w:val="28"/>
        </w:rPr>
        <w:t xml:space="preserve"> </w:t>
      </w:r>
      <w:r w:rsidR="001547C7" w:rsidRPr="00090513">
        <w:rPr>
          <w:rFonts w:ascii="Times New Roman" w:hAnsi="Times New Roman" w:cs="Times New Roman"/>
          <w:sz w:val="28"/>
          <w:szCs w:val="28"/>
        </w:rPr>
        <w:t>викиду. Якщо серцево-судинна система, так реагує на порушення в роботі інших функціональних систем організму, то припустимо що зміна в показниках роботи самої серцево-судинної системи при дослідженні її методом дозованого навантаження</w:t>
      </w:r>
      <w:r w:rsidR="0082048A" w:rsidRPr="00090513">
        <w:rPr>
          <w:rFonts w:ascii="Times New Roman" w:hAnsi="Times New Roman" w:cs="Times New Roman"/>
          <w:sz w:val="28"/>
          <w:szCs w:val="28"/>
        </w:rPr>
        <w:t xml:space="preserve"> та визначення часу повернення її в стан гомеостазу може бути параметром оцінки роботи серцево-судинної системи</w:t>
      </w:r>
      <w:r w:rsidR="00510F74" w:rsidRPr="00090513">
        <w:rPr>
          <w:rFonts w:ascii="Times New Roman" w:hAnsi="Times New Roman" w:cs="Times New Roman"/>
          <w:sz w:val="28"/>
          <w:szCs w:val="28"/>
        </w:rPr>
        <w:t xml:space="preserve"> біологічного</w:t>
      </w:r>
      <w:r w:rsidR="0082048A" w:rsidRPr="00090513">
        <w:rPr>
          <w:rFonts w:ascii="Times New Roman" w:hAnsi="Times New Roman" w:cs="Times New Roman"/>
          <w:sz w:val="28"/>
          <w:szCs w:val="28"/>
        </w:rPr>
        <w:t xml:space="preserve"> об’єкта.</w:t>
      </w:r>
    </w:p>
    <w:p w14:paraId="7542550E" w14:textId="40F16F28" w:rsidR="00510F74" w:rsidRPr="001B3D83" w:rsidRDefault="00510F74" w:rsidP="008E4D3B">
      <w:pPr>
        <w:spacing w:after="0" w:line="360" w:lineRule="auto"/>
        <w:ind w:firstLine="709"/>
        <w:contextualSpacing/>
        <w:jc w:val="both"/>
        <w:rPr>
          <w:rFonts w:ascii="Times New Roman" w:hAnsi="Times New Roman" w:cs="Times New Roman"/>
          <w:sz w:val="28"/>
          <w:szCs w:val="28"/>
        </w:rPr>
      </w:pPr>
      <w:r w:rsidRPr="001B3D83">
        <w:rPr>
          <w:rFonts w:ascii="Times New Roman" w:hAnsi="Times New Roman" w:cs="Times New Roman"/>
          <w:sz w:val="28"/>
          <w:szCs w:val="28"/>
        </w:rPr>
        <w:t>Переваги</w:t>
      </w:r>
      <w:r w:rsidR="00D91B74" w:rsidRPr="001B3D83">
        <w:rPr>
          <w:rFonts w:ascii="Times New Roman" w:hAnsi="Times New Roman" w:cs="Times New Roman"/>
          <w:sz w:val="28"/>
          <w:szCs w:val="28"/>
        </w:rPr>
        <w:t xml:space="preserve"> </w:t>
      </w:r>
      <w:r w:rsidR="00C10BAE" w:rsidRPr="001B3D83">
        <w:rPr>
          <w:rFonts w:ascii="Times New Roman" w:hAnsi="Times New Roman" w:cs="Times New Roman"/>
          <w:sz w:val="28"/>
          <w:szCs w:val="28"/>
        </w:rPr>
        <w:t>оцінки</w:t>
      </w:r>
      <w:r w:rsidR="001B3D83" w:rsidRPr="001B3D83">
        <w:rPr>
          <w:rFonts w:ascii="Times New Roman" w:hAnsi="Times New Roman" w:cs="Times New Roman"/>
          <w:sz w:val="28"/>
          <w:szCs w:val="28"/>
        </w:rPr>
        <w:t xml:space="preserve"> гомеостазу методом навантаження</w:t>
      </w:r>
      <w:r w:rsidRPr="001B3D83">
        <w:rPr>
          <w:rFonts w:ascii="Times New Roman" w:hAnsi="Times New Roman" w:cs="Times New Roman"/>
          <w:sz w:val="28"/>
          <w:szCs w:val="28"/>
        </w:rPr>
        <w:t>:</w:t>
      </w:r>
    </w:p>
    <w:p w14:paraId="0CC5F605" w14:textId="77777777" w:rsidR="00510F74" w:rsidRPr="001B3D83" w:rsidRDefault="00510F74" w:rsidP="00336BBD">
      <w:pPr>
        <w:pStyle w:val="a3"/>
        <w:numPr>
          <w:ilvl w:val="0"/>
          <w:numId w:val="18"/>
        </w:numPr>
        <w:spacing w:after="0" w:line="360" w:lineRule="auto"/>
        <w:ind w:left="0" w:firstLine="709"/>
        <w:jc w:val="both"/>
        <w:rPr>
          <w:rFonts w:ascii="Times New Roman" w:hAnsi="Times New Roman" w:cs="Times New Roman"/>
          <w:sz w:val="28"/>
          <w:szCs w:val="28"/>
        </w:rPr>
      </w:pPr>
      <w:r w:rsidRPr="001B3D83">
        <w:rPr>
          <w:rFonts w:ascii="Times New Roman" w:hAnsi="Times New Roman" w:cs="Times New Roman"/>
          <w:sz w:val="28"/>
          <w:szCs w:val="28"/>
        </w:rPr>
        <w:t>Доступність отримання показників;</w:t>
      </w:r>
    </w:p>
    <w:p w14:paraId="217BE214" w14:textId="77777777" w:rsidR="00510F74" w:rsidRPr="001B3D83" w:rsidRDefault="00510F74" w:rsidP="00336BBD">
      <w:pPr>
        <w:pStyle w:val="a3"/>
        <w:numPr>
          <w:ilvl w:val="0"/>
          <w:numId w:val="18"/>
        </w:numPr>
        <w:spacing w:after="0" w:line="360" w:lineRule="auto"/>
        <w:ind w:left="0" w:firstLine="709"/>
        <w:jc w:val="both"/>
        <w:rPr>
          <w:rFonts w:ascii="Times New Roman" w:hAnsi="Times New Roman" w:cs="Times New Roman"/>
          <w:sz w:val="28"/>
          <w:szCs w:val="28"/>
        </w:rPr>
      </w:pPr>
      <w:r w:rsidRPr="001B3D83">
        <w:rPr>
          <w:rFonts w:ascii="Times New Roman" w:hAnsi="Times New Roman" w:cs="Times New Roman"/>
          <w:sz w:val="28"/>
          <w:szCs w:val="28"/>
        </w:rPr>
        <w:t>Оцінка показників проходить в динаміці та відображає реакцію ССС на зовнішній вплив дозованого навантаження;</w:t>
      </w:r>
    </w:p>
    <w:p w14:paraId="289CDEF3" w14:textId="79B0A22F" w:rsidR="00510F74" w:rsidRPr="001B3D83" w:rsidRDefault="00510F74" w:rsidP="00336BBD">
      <w:pPr>
        <w:pStyle w:val="a3"/>
        <w:numPr>
          <w:ilvl w:val="0"/>
          <w:numId w:val="18"/>
        </w:numPr>
        <w:spacing w:after="0" w:line="360" w:lineRule="auto"/>
        <w:ind w:left="0" w:firstLine="709"/>
        <w:jc w:val="both"/>
        <w:rPr>
          <w:rFonts w:ascii="Times New Roman" w:hAnsi="Times New Roman" w:cs="Times New Roman"/>
          <w:sz w:val="28"/>
          <w:szCs w:val="28"/>
        </w:rPr>
      </w:pPr>
      <w:r w:rsidRPr="001B3D83">
        <w:rPr>
          <w:rFonts w:ascii="Times New Roman" w:hAnsi="Times New Roman" w:cs="Times New Roman"/>
          <w:sz w:val="28"/>
          <w:szCs w:val="28"/>
        </w:rPr>
        <w:t>Можна оцінювати показники за різними методами (тобто не тільки як реакцію на стресову ситуацію, а також час на поверн</w:t>
      </w:r>
      <w:r w:rsidR="001B3D83">
        <w:rPr>
          <w:rFonts w:ascii="Times New Roman" w:hAnsi="Times New Roman" w:cs="Times New Roman"/>
          <w:sz w:val="28"/>
          <w:szCs w:val="28"/>
        </w:rPr>
        <w:t>ення до відновлення гомеостазу).</w:t>
      </w:r>
    </w:p>
    <w:p w14:paraId="2521E745" w14:textId="038D0BE9" w:rsidR="00510F74" w:rsidRPr="001B3D83" w:rsidRDefault="00510F74" w:rsidP="008E4D3B">
      <w:pPr>
        <w:spacing w:after="0" w:line="360" w:lineRule="auto"/>
        <w:ind w:firstLine="709"/>
        <w:contextualSpacing/>
        <w:jc w:val="both"/>
        <w:rPr>
          <w:rFonts w:ascii="Times New Roman" w:hAnsi="Times New Roman" w:cs="Times New Roman"/>
          <w:sz w:val="28"/>
          <w:szCs w:val="28"/>
        </w:rPr>
      </w:pPr>
      <w:r w:rsidRPr="001B3D83">
        <w:rPr>
          <w:rFonts w:ascii="Times New Roman" w:hAnsi="Times New Roman" w:cs="Times New Roman"/>
          <w:sz w:val="28"/>
          <w:szCs w:val="28"/>
        </w:rPr>
        <w:t>Недоліки</w:t>
      </w:r>
      <w:r w:rsidR="00D91B74" w:rsidRPr="001B3D83">
        <w:rPr>
          <w:rFonts w:ascii="Times New Roman" w:hAnsi="Times New Roman" w:cs="Times New Roman"/>
          <w:sz w:val="28"/>
          <w:szCs w:val="28"/>
        </w:rPr>
        <w:t xml:space="preserve"> </w:t>
      </w:r>
      <w:r w:rsidR="001B3D83" w:rsidRPr="001B3D83">
        <w:rPr>
          <w:rFonts w:ascii="Times New Roman" w:hAnsi="Times New Roman" w:cs="Times New Roman"/>
          <w:sz w:val="28"/>
          <w:szCs w:val="28"/>
        </w:rPr>
        <w:t xml:space="preserve"> оцінки гомеостазу методом навантаження</w:t>
      </w:r>
      <w:r w:rsidRPr="001B3D83">
        <w:rPr>
          <w:rFonts w:ascii="Times New Roman" w:hAnsi="Times New Roman" w:cs="Times New Roman"/>
          <w:sz w:val="28"/>
          <w:szCs w:val="28"/>
        </w:rPr>
        <w:t>:</w:t>
      </w:r>
    </w:p>
    <w:p w14:paraId="4C7A77FA" w14:textId="5FD43DF4" w:rsidR="00DB15AD" w:rsidRPr="00D91B74" w:rsidRDefault="00DB15AD" w:rsidP="00336BBD">
      <w:pPr>
        <w:pStyle w:val="a3"/>
        <w:numPr>
          <w:ilvl w:val="0"/>
          <w:numId w:val="19"/>
        </w:numPr>
        <w:spacing w:after="0" w:line="360" w:lineRule="auto"/>
        <w:ind w:left="0" w:firstLine="709"/>
        <w:jc w:val="both"/>
        <w:rPr>
          <w:rFonts w:ascii="Times New Roman" w:hAnsi="Times New Roman" w:cs="Times New Roman"/>
          <w:sz w:val="28"/>
          <w:szCs w:val="28"/>
        </w:rPr>
      </w:pPr>
      <w:r w:rsidRPr="00D91B74">
        <w:rPr>
          <w:rFonts w:ascii="Times New Roman" w:hAnsi="Times New Roman" w:cs="Times New Roman"/>
          <w:sz w:val="28"/>
          <w:szCs w:val="28"/>
        </w:rPr>
        <w:t>П</w:t>
      </w:r>
      <w:r w:rsidR="00510F74" w:rsidRPr="00D91B74">
        <w:rPr>
          <w:rFonts w:ascii="Times New Roman" w:hAnsi="Times New Roman" w:cs="Times New Roman"/>
          <w:sz w:val="28"/>
          <w:szCs w:val="28"/>
        </w:rPr>
        <w:t>роведення навантажувального тесту тільки в медичному закладі;</w:t>
      </w:r>
    </w:p>
    <w:p w14:paraId="6B3BCC95" w14:textId="10D68DB2" w:rsidR="00510F74" w:rsidRPr="00090513" w:rsidRDefault="00DB15AD" w:rsidP="00336BBD">
      <w:pPr>
        <w:pStyle w:val="a3"/>
        <w:numPr>
          <w:ilvl w:val="0"/>
          <w:numId w:val="19"/>
        </w:numPr>
        <w:spacing w:after="0" w:line="360" w:lineRule="auto"/>
        <w:ind w:left="0" w:firstLine="709"/>
        <w:jc w:val="both"/>
        <w:rPr>
          <w:rFonts w:ascii="Times New Roman" w:hAnsi="Times New Roman" w:cs="Times New Roman"/>
          <w:sz w:val="28"/>
          <w:szCs w:val="28"/>
        </w:rPr>
      </w:pPr>
      <w:r w:rsidRPr="00090513">
        <w:rPr>
          <w:rFonts w:ascii="Times New Roman" w:hAnsi="Times New Roman" w:cs="Times New Roman"/>
          <w:sz w:val="28"/>
          <w:szCs w:val="28"/>
        </w:rPr>
        <w:t>М</w:t>
      </w:r>
      <w:r w:rsidR="00510F74" w:rsidRPr="00090513">
        <w:rPr>
          <w:rFonts w:ascii="Times New Roman" w:hAnsi="Times New Roman" w:cs="Times New Roman"/>
          <w:sz w:val="28"/>
          <w:szCs w:val="28"/>
        </w:rPr>
        <w:t>ожливість впливу на отримані показники фізичн</w:t>
      </w:r>
      <w:r w:rsidR="001B3D83">
        <w:rPr>
          <w:rFonts w:ascii="Times New Roman" w:hAnsi="Times New Roman" w:cs="Times New Roman"/>
          <w:sz w:val="28"/>
          <w:szCs w:val="28"/>
        </w:rPr>
        <w:t>ої натренованості піддослідних.</w:t>
      </w:r>
    </w:p>
    <w:p w14:paraId="7024567A" w14:textId="77777777" w:rsidR="008B07B8" w:rsidRPr="00090513" w:rsidRDefault="008B07B8" w:rsidP="008E4D3B">
      <w:pPr>
        <w:spacing w:after="0" w:line="360" w:lineRule="auto"/>
        <w:ind w:firstLine="709"/>
        <w:contextualSpacing/>
        <w:jc w:val="both"/>
        <w:rPr>
          <w:rFonts w:ascii="Times New Roman" w:hAnsi="Times New Roman" w:cs="Times New Roman"/>
          <w:b/>
          <w:bCs/>
          <w:sz w:val="28"/>
          <w:szCs w:val="28"/>
        </w:rPr>
      </w:pPr>
    </w:p>
    <w:p w14:paraId="3D168B52" w14:textId="5B80C79C" w:rsidR="00510F74" w:rsidRPr="00924C81" w:rsidRDefault="00D93C3F" w:rsidP="008E4D3B">
      <w:pPr>
        <w:pStyle w:val="2"/>
        <w:spacing w:before="0" w:line="360" w:lineRule="auto"/>
        <w:ind w:firstLine="709"/>
        <w:contextualSpacing/>
        <w:rPr>
          <w:rFonts w:ascii="Times New Roman" w:hAnsi="Times New Roman" w:cs="Times New Roman"/>
          <w:bCs w:val="0"/>
          <w:color w:val="auto"/>
          <w:sz w:val="28"/>
          <w:szCs w:val="28"/>
        </w:rPr>
      </w:pPr>
      <w:bookmarkStart w:id="39" w:name="_Toc30946570"/>
      <w:bookmarkStart w:id="40" w:name="_Toc30966875"/>
      <w:bookmarkStart w:id="41" w:name="_Toc31384932"/>
      <w:bookmarkStart w:id="42" w:name="_Toc31385082"/>
      <w:bookmarkStart w:id="43" w:name="_Toc31618066"/>
      <w:r w:rsidRPr="00924C81">
        <w:rPr>
          <w:rFonts w:ascii="Times New Roman" w:hAnsi="Times New Roman" w:cs="Times New Roman"/>
          <w:bCs w:val="0"/>
          <w:color w:val="auto"/>
          <w:sz w:val="28"/>
          <w:szCs w:val="28"/>
        </w:rPr>
        <w:lastRenderedPageBreak/>
        <w:t>Висновок за розділом</w:t>
      </w:r>
      <w:bookmarkEnd w:id="39"/>
      <w:bookmarkEnd w:id="40"/>
      <w:r w:rsidR="00D91B74" w:rsidRPr="00924C81">
        <w:rPr>
          <w:rFonts w:ascii="Times New Roman" w:hAnsi="Times New Roman" w:cs="Times New Roman"/>
          <w:bCs w:val="0"/>
          <w:color w:val="auto"/>
          <w:sz w:val="28"/>
          <w:szCs w:val="28"/>
        </w:rPr>
        <w:t xml:space="preserve"> 1</w:t>
      </w:r>
      <w:bookmarkEnd w:id="41"/>
      <w:bookmarkEnd w:id="42"/>
      <w:bookmarkEnd w:id="43"/>
    </w:p>
    <w:p w14:paraId="24776A69" w14:textId="3611DA6B" w:rsidR="0082048A" w:rsidRPr="00924C81" w:rsidRDefault="0082048A" w:rsidP="008E4D3B">
      <w:pPr>
        <w:spacing w:after="0" w:line="360" w:lineRule="auto"/>
        <w:jc w:val="both"/>
        <w:rPr>
          <w:rFonts w:ascii="Times New Roman" w:hAnsi="Times New Roman" w:cs="Times New Roman"/>
          <w:sz w:val="28"/>
          <w:szCs w:val="28"/>
        </w:rPr>
      </w:pPr>
    </w:p>
    <w:p w14:paraId="7574A6FD" w14:textId="0CEBF1F8" w:rsidR="00150954" w:rsidRPr="00924C81" w:rsidRDefault="00D91B74" w:rsidP="008E4D3B">
      <w:pPr>
        <w:spacing w:after="0" w:line="360" w:lineRule="auto"/>
        <w:ind w:firstLine="709"/>
        <w:contextualSpacing/>
        <w:jc w:val="both"/>
        <w:rPr>
          <w:rFonts w:ascii="Times New Roman" w:hAnsi="Times New Roman" w:cs="Times New Roman"/>
          <w:sz w:val="28"/>
          <w:szCs w:val="28"/>
        </w:rPr>
      </w:pPr>
      <w:r w:rsidRPr="00924C81">
        <w:rPr>
          <w:rFonts w:ascii="Times New Roman" w:hAnsi="Times New Roman" w:cs="Times New Roman"/>
          <w:sz w:val="28"/>
          <w:szCs w:val="28"/>
        </w:rPr>
        <w:t>Р</w:t>
      </w:r>
      <w:r w:rsidR="00D93C3F" w:rsidRPr="00924C81">
        <w:rPr>
          <w:rFonts w:ascii="Times New Roman" w:hAnsi="Times New Roman" w:cs="Times New Roman"/>
          <w:sz w:val="28"/>
          <w:szCs w:val="28"/>
        </w:rPr>
        <w:t>озглянуто</w:t>
      </w:r>
      <w:r w:rsidR="0082048A" w:rsidRPr="00924C81">
        <w:rPr>
          <w:rFonts w:ascii="Times New Roman" w:hAnsi="Times New Roman" w:cs="Times New Roman"/>
          <w:sz w:val="28"/>
          <w:szCs w:val="28"/>
        </w:rPr>
        <w:t xml:space="preserve"> поняття</w:t>
      </w:r>
      <w:r w:rsidRPr="00924C81">
        <w:rPr>
          <w:rFonts w:ascii="Times New Roman" w:hAnsi="Times New Roman" w:cs="Times New Roman"/>
          <w:sz w:val="28"/>
          <w:szCs w:val="28"/>
        </w:rPr>
        <w:t>,</w:t>
      </w:r>
      <w:r w:rsidR="0082048A" w:rsidRPr="00924C81">
        <w:rPr>
          <w:rFonts w:ascii="Times New Roman" w:hAnsi="Times New Roman" w:cs="Times New Roman"/>
          <w:sz w:val="28"/>
          <w:szCs w:val="28"/>
        </w:rPr>
        <w:t xml:space="preserve"> на яких </w:t>
      </w:r>
      <w:r w:rsidR="00A2342B" w:rsidRPr="00924C81">
        <w:rPr>
          <w:rFonts w:ascii="Times New Roman" w:hAnsi="Times New Roman" w:cs="Times New Roman"/>
          <w:sz w:val="28"/>
          <w:szCs w:val="28"/>
        </w:rPr>
        <w:t>базується</w:t>
      </w:r>
      <w:r w:rsidR="0082048A" w:rsidRPr="00924C81">
        <w:rPr>
          <w:rFonts w:ascii="Times New Roman" w:hAnsi="Times New Roman" w:cs="Times New Roman"/>
          <w:sz w:val="28"/>
          <w:szCs w:val="28"/>
        </w:rPr>
        <w:t xml:space="preserve"> життєдіяльніс</w:t>
      </w:r>
      <w:r w:rsidR="00D93C3F" w:rsidRPr="00924C81">
        <w:rPr>
          <w:rFonts w:ascii="Times New Roman" w:hAnsi="Times New Roman" w:cs="Times New Roman"/>
          <w:sz w:val="28"/>
          <w:szCs w:val="28"/>
        </w:rPr>
        <w:t>ть біологічного об’єкта</w:t>
      </w:r>
      <w:r w:rsidR="006F13DF" w:rsidRPr="00924C81">
        <w:rPr>
          <w:rFonts w:ascii="Times New Roman" w:hAnsi="Times New Roman" w:cs="Times New Roman"/>
          <w:sz w:val="28"/>
          <w:szCs w:val="28"/>
        </w:rPr>
        <w:t xml:space="preserve">, а саме </w:t>
      </w:r>
      <w:r w:rsidR="0082048A" w:rsidRPr="00924C81">
        <w:rPr>
          <w:rFonts w:ascii="Times New Roman" w:hAnsi="Times New Roman" w:cs="Times New Roman"/>
          <w:sz w:val="28"/>
          <w:szCs w:val="28"/>
        </w:rPr>
        <w:t>функціональний стан,</w:t>
      </w:r>
      <w:r w:rsidR="00A2342B" w:rsidRPr="00924C81">
        <w:rPr>
          <w:rFonts w:ascii="Times New Roman" w:hAnsi="Times New Roman" w:cs="Times New Roman"/>
          <w:sz w:val="28"/>
          <w:szCs w:val="28"/>
        </w:rPr>
        <w:t xml:space="preserve"> </w:t>
      </w:r>
      <w:r w:rsidR="0082048A" w:rsidRPr="00924C81">
        <w:rPr>
          <w:rFonts w:ascii="Times New Roman" w:hAnsi="Times New Roman" w:cs="Times New Roman"/>
          <w:sz w:val="28"/>
          <w:szCs w:val="28"/>
        </w:rPr>
        <w:t>кількість здоров’я, адаптаційні властивості</w:t>
      </w:r>
      <w:r w:rsidR="00C10BAE" w:rsidRPr="00924C81">
        <w:rPr>
          <w:rFonts w:ascii="Times New Roman" w:hAnsi="Times New Roman" w:cs="Times New Roman"/>
          <w:sz w:val="28"/>
          <w:szCs w:val="28"/>
        </w:rPr>
        <w:t xml:space="preserve"> </w:t>
      </w:r>
      <w:r w:rsidR="0082048A" w:rsidRPr="00924C81">
        <w:rPr>
          <w:rFonts w:ascii="Times New Roman" w:hAnsi="Times New Roman" w:cs="Times New Roman"/>
          <w:sz w:val="28"/>
          <w:szCs w:val="28"/>
        </w:rPr>
        <w:t>та гомеостаз.</w:t>
      </w:r>
      <w:r w:rsidR="00D93C3F" w:rsidRPr="00924C81">
        <w:rPr>
          <w:rFonts w:ascii="Times New Roman" w:hAnsi="Times New Roman" w:cs="Times New Roman"/>
          <w:sz w:val="28"/>
          <w:szCs w:val="28"/>
        </w:rPr>
        <w:t xml:space="preserve"> </w:t>
      </w:r>
      <w:r w:rsidRPr="00924C81">
        <w:rPr>
          <w:rFonts w:ascii="Times New Roman" w:hAnsi="Times New Roman" w:cs="Times New Roman"/>
          <w:sz w:val="28"/>
          <w:szCs w:val="28"/>
        </w:rPr>
        <w:t>В</w:t>
      </w:r>
      <w:r w:rsidR="00D93C3F" w:rsidRPr="00924C81">
        <w:rPr>
          <w:rFonts w:ascii="Times New Roman" w:hAnsi="Times New Roman" w:cs="Times New Roman"/>
          <w:sz w:val="28"/>
          <w:szCs w:val="28"/>
        </w:rPr>
        <w:t xml:space="preserve">изначено та </w:t>
      </w:r>
      <w:r w:rsidR="00FC70E4" w:rsidRPr="00924C81">
        <w:rPr>
          <w:rFonts w:ascii="Times New Roman" w:hAnsi="Times New Roman" w:cs="Times New Roman"/>
          <w:sz w:val="28"/>
          <w:szCs w:val="28"/>
        </w:rPr>
        <w:t>обґрунтовано</w:t>
      </w:r>
      <w:r w:rsidR="00A2342B" w:rsidRPr="00924C81">
        <w:rPr>
          <w:rFonts w:ascii="Times New Roman" w:hAnsi="Times New Roman" w:cs="Times New Roman"/>
          <w:sz w:val="28"/>
          <w:szCs w:val="28"/>
        </w:rPr>
        <w:t xml:space="preserve"> взаємодію цих понять та їх значення у роботі серцево-судинної системи. </w:t>
      </w:r>
      <w:r w:rsidR="0082048A" w:rsidRPr="00924C81">
        <w:rPr>
          <w:rFonts w:ascii="Times New Roman" w:hAnsi="Times New Roman" w:cs="Times New Roman"/>
          <w:sz w:val="28"/>
          <w:szCs w:val="28"/>
        </w:rPr>
        <w:t xml:space="preserve"> </w:t>
      </w:r>
    </w:p>
    <w:p w14:paraId="22441499" w14:textId="0B42BA37" w:rsidR="00924C81" w:rsidRDefault="00D91B74" w:rsidP="00924C81">
      <w:pPr>
        <w:spacing w:after="0" w:line="360" w:lineRule="auto"/>
        <w:ind w:firstLine="709"/>
        <w:contextualSpacing/>
        <w:jc w:val="both"/>
        <w:rPr>
          <w:rFonts w:ascii="Times New Roman" w:hAnsi="Times New Roman" w:cs="Times New Roman"/>
          <w:sz w:val="28"/>
          <w:szCs w:val="28"/>
        </w:rPr>
      </w:pPr>
      <w:r w:rsidRPr="00924C81">
        <w:rPr>
          <w:rFonts w:ascii="Times New Roman" w:hAnsi="Times New Roman" w:cs="Times New Roman"/>
          <w:sz w:val="28"/>
          <w:szCs w:val="28"/>
        </w:rPr>
        <w:t>В</w:t>
      </w:r>
      <w:r w:rsidR="00A2342B" w:rsidRPr="00924C81">
        <w:rPr>
          <w:rFonts w:ascii="Times New Roman" w:hAnsi="Times New Roman" w:cs="Times New Roman"/>
          <w:sz w:val="28"/>
          <w:szCs w:val="28"/>
        </w:rPr>
        <w:t>становлено</w:t>
      </w:r>
      <w:r w:rsidR="00C10BAE" w:rsidRPr="00924C81">
        <w:rPr>
          <w:rFonts w:ascii="Times New Roman" w:hAnsi="Times New Roman" w:cs="Times New Roman"/>
          <w:sz w:val="28"/>
          <w:szCs w:val="28"/>
        </w:rPr>
        <w:t xml:space="preserve"> </w:t>
      </w:r>
      <w:r w:rsidR="00A2342B" w:rsidRPr="00924C81">
        <w:rPr>
          <w:rFonts w:ascii="Times New Roman" w:hAnsi="Times New Roman" w:cs="Times New Roman"/>
          <w:sz w:val="28"/>
          <w:szCs w:val="28"/>
        </w:rPr>
        <w:t>зв’язок між функціональним станом, адаптацією та гомеостазом та</w:t>
      </w:r>
      <w:r w:rsidRPr="00924C81">
        <w:rPr>
          <w:rFonts w:ascii="Times New Roman" w:hAnsi="Times New Roman" w:cs="Times New Roman"/>
          <w:sz w:val="28"/>
          <w:szCs w:val="28"/>
        </w:rPr>
        <w:t xml:space="preserve"> визначено</w:t>
      </w:r>
      <w:r w:rsidR="00A2342B" w:rsidRPr="00924C81">
        <w:rPr>
          <w:rFonts w:ascii="Times New Roman" w:hAnsi="Times New Roman" w:cs="Times New Roman"/>
          <w:sz w:val="28"/>
          <w:szCs w:val="28"/>
        </w:rPr>
        <w:t xml:space="preserve">  вплив цих показників на кількість здоров’я</w:t>
      </w:r>
      <w:r w:rsidRPr="00924C81">
        <w:rPr>
          <w:rFonts w:ascii="Times New Roman" w:hAnsi="Times New Roman" w:cs="Times New Roman"/>
          <w:sz w:val="28"/>
          <w:szCs w:val="28"/>
        </w:rPr>
        <w:t xml:space="preserve"> людини</w:t>
      </w:r>
      <w:r w:rsidR="00287CA3">
        <w:rPr>
          <w:rFonts w:ascii="Times New Roman" w:hAnsi="Times New Roman" w:cs="Times New Roman"/>
          <w:sz w:val="28"/>
          <w:szCs w:val="28"/>
        </w:rPr>
        <w:t>.</w:t>
      </w:r>
      <w:r w:rsidR="00A2342B" w:rsidRPr="00924C81">
        <w:rPr>
          <w:rFonts w:ascii="Times New Roman" w:hAnsi="Times New Roman" w:cs="Times New Roman"/>
          <w:sz w:val="28"/>
          <w:szCs w:val="28"/>
        </w:rPr>
        <w:t xml:space="preserve"> </w:t>
      </w:r>
      <w:bookmarkStart w:id="44" w:name="_Toc30946571"/>
      <w:bookmarkStart w:id="45" w:name="_Toc30966876"/>
      <w:bookmarkStart w:id="46" w:name="_Toc31384933"/>
      <w:bookmarkStart w:id="47" w:name="_Toc31385083"/>
    </w:p>
    <w:p w14:paraId="2AD1E8B0" w14:textId="4EB273A4" w:rsidR="00924C81" w:rsidRDefault="00924C81" w:rsidP="00924C81">
      <w:pPr>
        <w:spacing w:after="0" w:line="360" w:lineRule="auto"/>
        <w:ind w:firstLine="709"/>
        <w:contextualSpacing/>
        <w:jc w:val="both"/>
        <w:rPr>
          <w:rFonts w:ascii="Times New Roman" w:hAnsi="Times New Roman" w:cs="Times New Roman"/>
          <w:sz w:val="28"/>
          <w:szCs w:val="28"/>
        </w:rPr>
      </w:pPr>
    </w:p>
    <w:p w14:paraId="2F0B2ECD" w14:textId="7C5EABC6" w:rsidR="00753937" w:rsidRDefault="00753937" w:rsidP="00924C81">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br w:type="page"/>
      </w:r>
    </w:p>
    <w:p w14:paraId="4F3EA4BA" w14:textId="639D3D43" w:rsidR="008A4F0E" w:rsidRDefault="00E03100" w:rsidP="008E4D3B">
      <w:pPr>
        <w:pStyle w:val="1"/>
        <w:shd w:val="clear" w:color="auto" w:fill="FFFFFF" w:themeFill="background1"/>
        <w:spacing w:before="0" w:line="360" w:lineRule="auto"/>
        <w:jc w:val="center"/>
        <w:rPr>
          <w:rFonts w:ascii="Times New Roman" w:hAnsi="Times New Roman" w:cs="Times New Roman"/>
          <w:color w:val="auto"/>
        </w:rPr>
      </w:pPr>
      <w:bookmarkStart w:id="48" w:name="_Toc31618067"/>
      <w:r w:rsidRPr="00090513">
        <w:rPr>
          <w:rFonts w:ascii="Times New Roman" w:hAnsi="Times New Roman" w:cs="Times New Roman"/>
          <w:color w:val="auto"/>
        </w:rPr>
        <w:lastRenderedPageBreak/>
        <w:t>РОЗДІЛ 2</w:t>
      </w:r>
      <w:bookmarkEnd w:id="44"/>
      <w:bookmarkEnd w:id="45"/>
      <w:bookmarkEnd w:id="46"/>
      <w:bookmarkEnd w:id="47"/>
      <w:bookmarkEnd w:id="48"/>
    </w:p>
    <w:p w14:paraId="36CF39D5" w14:textId="77777777" w:rsidR="008E7D71" w:rsidRPr="008E7D71" w:rsidRDefault="008E7D71" w:rsidP="008E4D3B"/>
    <w:p w14:paraId="5A7D85D6" w14:textId="7DEB637C" w:rsidR="000E6EA0" w:rsidRDefault="00E03100" w:rsidP="008E4D3B">
      <w:pPr>
        <w:pStyle w:val="1"/>
        <w:shd w:val="clear" w:color="auto" w:fill="FFFFFF" w:themeFill="background1"/>
        <w:spacing w:before="0" w:line="360" w:lineRule="auto"/>
        <w:jc w:val="center"/>
        <w:rPr>
          <w:rFonts w:ascii="Times New Roman" w:hAnsi="Times New Roman" w:cs="Times New Roman"/>
          <w:color w:val="auto"/>
        </w:rPr>
      </w:pPr>
      <w:bookmarkStart w:id="49" w:name="_Toc31384934"/>
      <w:bookmarkStart w:id="50" w:name="_Toc31385084"/>
      <w:bookmarkStart w:id="51" w:name="_Toc30946572"/>
      <w:bookmarkStart w:id="52" w:name="_Toc30966877"/>
      <w:bookmarkStart w:id="53" w:name="_Toc31618068"/>
      <w:r w:rsidRPr="00090513">
        <w:rPr>
          <w:rFonts w:ascii="Times New Roman" w:hAnsi="Times New Roman" w:cs="Times New Roman"/>
          <w:color w:val="auto"/>
        </w:rPr>
        <w:t xml:space="preserve">АНАЛІЗ МЕТОДІВ ОЦІНЮВАННЯ </w:t>
      </w:r>
      <w:r w:rsidR="00D91B74">
        <w:rPr>
          <w:rFonts w:ascii="Times New Roman" w:hAnsi="Times New Roman" w:cs="Times New Roman"/>
          <w:color w:val="auto"/>
        </w:rPr>
        <w:t>ПОКАЗНИКІВ БІОЛОГІЧНОГО ОБЄКТУ</w:t>
      </w:r>
      <w:bookmarkEnd w:id="49"/>
      <w:bookmarkEnd w:id="50"/>
      <w:bookmarkEnd w:id="53"/>
      <w:r w:rsidR="00D91B74">
        <w:rPr>
          <w:rFonts w:ascii="Times New Roman" w:hAnsi="Times New Roman" w:cs="Times New Roman"/>
          <w:color w:val="auto"/>
        </w:rPr>
        <w:t xml:space="preserve"> </w:t>
      </w:r>
      <w:bookmarkEnd w:id="51"/>
      <w:bookmarkEnd w:id="52"/>
    </w:p>
    <w:p w14:paraId="61D75C15" w14:textId="77777777" w:rsidR="00C10BAE" w:rsidRPr="00C10BAE" w:rsidRDefault="00C10BAE" w:rsidP="008E4D3B"/>
    <w:p w14:paraId="1C845370" w14:textId="4FCF7973" w:rsidR="00932201" w:rsidRPr="00C10BAE" w:rsidRDefault="00D91B74" w:rsidP="008E4D3B">
      <w:pPr>
        <w:pStyle w:val="2"/>
        <w:spacing w:before="0"/>
        <w:ind w:firstLine="709"/>
        <w:contextualSpacing/>
        <w:rPr>
          <w:rFonts w:ascii="Times New Roman" w:hAnsi="Times New Roman" w:cs="Times New Roman"/>
          <w:bCs w:val="0"/>
          <w:color w:val="auto"/>
          <w:sz w:val="28"/>
          <w:szCs w:val="28"/>
        </w:rPr>
      </w:pPr>
      <w:bookmarkStart w:id="54" w:name="_Toc31384935"/>
      <w:bookmarkStart w:id="55" w:name="_Toc31385085"/>
      <w:bookmarkStart w:id="56" w:name="_Toc31618069"/>
      <w:r w:rsidRPr="00C10BAE">
        <w:rPr>
          <w:rFonts w:ascii="Times New Roman" w:hAnsi="Times New Roman" w:cs="Times New Roman"/>
          <w:bCs w:val="0"/>
          <w:color w:val="auto"/>
          <w:sz w:val="28"/>
          <w:szCs w:val="28"/>
        </w:rPr>
        <w:t>2.1 Методи оцінювання адаптаційного потенціалу</w:t>
      </w:r>
      <w:bookmarkEnd w:id="54"/>
      <w:bookmarkEnd w:id="55"/>
      <w:bookmarkEnd w:id="56"/>
      <w:r w:rsidRPr="00C10BAE">
        <w:rPr>
          <w:rFonts w:ascii="Times New Roman" w:hAnsi="Times New Roman" w:cs="Times New Roman"/>
          <w:bCs w:val="0"/>
          <w:color w:val="auto"/>
          <w:sz w:val="28"/>
          <w:szCs w:val="28"/>
        </w:rPr>
        <w:t xml:space="preserve"> </w:t>
      </w:r>
    </w:p>
    <w:p w14:paraId="32442128" w14:textId="77777777" w:rsidR="008E7D71" w:rsidRDefault="008E7D71" w:rsidP="008E4D3B">
      <w:pPr>
        <w:spacing w:after="0" w:line="360" w:lineRule="auto"/>
        <w:ind w:firstLine="709"/>
        <w:contextualSpacing/>
        <w:jc w:val="both"/>
        <w:rPr>
          <w:rFonts w:ascii="Times New Roman" w:hAnsi="Times New Roman" w:cs="Times New Roman"/>
          <w:sz w:val="28"/>
          <w:szCs w:val="28"/>
        </w:rPr>
      </w:pPr>
    </w:p>
    <w:p w14:paraId="59E0A9E3" w14:textId="3FD48702" w:rsidR="008E7D71" w:rsidRDefault="008E7D71" w:rsidP="008E4D3B">
      <w:pPr>
        <w:spacing w:after="0" w:line="360" w:lineRule="auto"/>
        <w:ind w:firstLine="709"/>
        <w:contextualSpacing/>
        <w:jc w:val="both"/>
        <w:rPr>
          <w:rFonts w:ascii="Times New Roman" w:hAnsi="Times New Roman" w:cs="Times New Roman"/>
          <w:sz w:val="28"/>
          <w:szCs w:val="28"/>
        </w:rPr>
      </w:pPr>
      <w:r w:rsidRPr="00090513">
        <w:rPr>
          <w:rFonts w:ascii="Times New Roman" w:hAnsi="Times New Roman" w:cs="Times New Roman"/>
          <w:sz w:val="28"/>
          <w:szCs w:val="28"/>
        </w:rPr>
        <w:t xml:space="preserve">Згідно з методикою Р. М. </w:t>
      </w:r>
      <w:proofErr w:type="spellStart"/>
      <w:r w:rsidRPr="00090513">
        <w:rPr>
          <w:rFonts w:ascii="Times New Roman" w:hAnsi="Times New Roman" w:cs="Times New Roman"/>
          <w:sz w:val="28"/>
          <w:szCs w:val="28"/>
        </w:rPr>
        <w:t>Баєвського</w:t>
      </w:r>
      <w:proofErr w:type="spellEnd"/>
      <w:r w:rsidRPr="00090513">
        <w:rPr>
          <w:rFonts w:ascii="Times New Roman" w:hAnsi="Times New Roman" w:cs="Times New Roman"/>
          <w:sz w:val="28"/>
          <w:szCs w:val="28"/>
        </w:rPr>
        <w:t xml:space="preserve"> розмір адаптаційного потенціалу серцево-судинної системи обчислювали за такою формулою</w:t>
      </w:r>
      <w:r w:rsidRPr="00F130E8">
        <w:rPr>
          <w:rFonts w:ascii="Times New Roman" w:hAnsi="Times New Roman" w:cs="Times New Roman"/>
          <w:sz w:val="28"/>
          <w:szCs w:val="28"/>
          <w:lang w:val="ru-RU"/>
        </w:rPr>
        <w:t xml:space="preserve"> </w:t>
      </w:r>
      <w:r w:rsidRPr="006B6B3F">
        <w:rPr>
          <w:rFonts w:ascii="Times New Roman" w:hAnsi="Times New Roman" w:cs="Times New Roman"/>
          <w:sz w:val="28"/>
          <w:szCs w:val="28"/>
          <w:lang w:val="ru-RU"/>
        </w:rPr>
        <w:t>[</w:t>
      </w:r>
      <w:r w:rsidR="00B425E3">
        <w:rPr>
          <w:rFonts w:ascii="Times New Roman" w:hAnsi="Times New Roman" w:cs="Times New Roman"/>
          <w:sz w:val="28"/>
          <w:szCs w:val="28"/>
          <w:lang w:val="ru-RU"/>
        </w:rPr>
        <w:t>13</w:t>
      </w:r>
      <w:r w:rsidRPr="006B6B3F">
        <w:rPr>
          <w:rFonts w:ascii="Times New Roman" w:hAnsi="Times New Roman" w:cs="Times New Roman"/>
          <w:sz w:val="28"/>
          <w:szCs w:val="28"/>
          <w:lang w:val="ru-RU"/>
        </w:rPr>
        <w:t>]</w:t>
      </w:r>
      <w:r w:rsidRPr="00090513">
        <w:rPr>
          <w:rFonts w:ascii="Times New Roman" w:hAnsi="Times New Roman" w:cs="Times New Roman"/>
          <w:sz w:val="28"/>
          <w:szCs w:val="28"/>
        </w:rPr>
        <w:t xml:space="preserve">: </w:t>
      </w:r>
    </w:p>
    <w:p w14:paraId="1AE25E5B" w14:textId="77777777" w:rsidR="008E7D71" w:rsidRPr="00090513" w:rsidRDefault="008E7D71" w:rsidP="008E4D3B">
      <w:pPr>
        <w:spacing w:after="0" w:line="360" w:lineRule="auto"/>
        <w:contextualSpacing/>
        <w:jc w:val="center"/>
        <w:rPr>
          <w:rFonts w:ascii="Times New Roman" w:hAnsi="Times New Roman" w:cs="Times New Roman"/>
          <w:sz w:val="28"/>
          <w:szCs w:val="28"/>
        </w:rPr>
      </w:pPr>
      <w:r w:rsidRPr="00390450">
        <w:rPr>
          <w:rFonts w:ascii="Times New Roman" w:hAnsi="Times New Roman" w:cs="Times New Roman"/>
          <w:sz w:val="28"/>
          <w:szCs w:val="28"/>
        </w:rPr>
        <w:t>АПб,умов.од.0,011</w:t>
      </w:r>
      <w:r w:rsidRPr="00390450">
        <w:rPr>
          <w:rFonts w:ascii="Cambria Math" w:hAnsi="Cambria Math" w:cs="Cambria Math"/>
          <w:sz w:val="28"/>
          <w:szCs w:val="28"/>
        </w:rPr>
        <w:t>⋅</w:t>
      </w:r>
      <w:r w:rsidRPr="00390450">
        <w:rPr>
          <w:rFonts w:ascii="Times New Roman" w:hAnsi="Times New Roman" w:cs="Times New Roman"/>
          <w:sz w:val="28"/>
          <w:szCs w:val="28"/>
        </w:rPr>
        <w:t>ЧСС+0,014</w:t>
      </w:r>
      <w:r w:rsidRPr="00390450">
        <w:rPr>
          <w:rFonts w:ascii="Cambria Math" w:hAnsi="Cambria Math" w:cs="Cambria Math"/>
          <w:sz w:val="28"/>
          <w:szCs w:val="28"/>
        </w:rPr>
        <w:t>⋅</w:t>
      </w:r>
      <w:r w:rsidRPr="00390450">
        <w:rPr>
          <w:rFonts w:ascii="Times New Roman" w:hAnsi="Times New Roman" w:cs="Times New Roman"/>
          <w:sz w:val="28"/>
          <w:szCs w:val="28"/>
        </w:rPr>
        <w:t>АТс+0,008</w:t>
      </w:r>
      <w:r w:rsidRPr="00390450">
        <w:rPr>
          <w:rFonts w:ascii="Cambria Math" w:hAnsi="Cambria Math" w:cs="Cambria Math"/>
          <w:sz w:val="28"/>
          <w:szCs w:val="28"/>
        </w:rPr>
        <w:t>⋅</w:t>
      </w:r>
      <w:r w:rsidRPr="00390450">
        <w:rPr>
          <w:rFonts w:ascii="Times New Roman" w:hAnsi="Times New Roman" w:cs="Times New Roman"/>
          <w:sz w:val="28"/>
          <w:szCs w:val="28"/>
        </w:rPr>
        <w:t>АТд+0,014</w:t>
      </w:r>
      <w:r w:rsidRPr="00390450">
        <w:rPr>
          <w:rFonts w:ascii="Cambria Math" w:hAnsi="Cambria Math" w:cs="Cambria Math"/>
          <w:sz w:val="28"/>
          <w:szCs w:val="28"/>
        </w:rPr>
        <w:t>⋅</w:t>
      </w:r>
      <w:r w:rsidRPr="00390450">
        <w:rPr>
          <w:rFonts w:ascii="Times New Roman" w:hAnsi="Times New Roman" w:cs="Times New Roman"/>
          <w:sz w:val="28"/>
          <w:szCs w:val="28"/>
        </w:rPr>
        <w:t>вік+0,009</w:t>
      </w:r>
      <w:r w:rsidRPr="00390450">
        <w:rPr>
          <w:rFonts w:ascii="Cambria Math" w:hAnsi="Cambria Math" w:cs="Cambria Math"/>
          <w:sz w:val="28"/>
          <w:szCs w:val="28"/>
        </w:rPr>
        <w:t>⋅</w:t>
      </w:r>
      <w:r w:rsidRPr="00390450">
        <w:rPr>
          <w:rFonts w:ascii="Times New Roman" w:hAnsi="Times New Roman" w:cs="Times New Roman"/>
          <w:sz w:val="28"/>
          <w:szCs w:val="28"/>
        </w:rPr>
        <w:t>(МТ)–0,009</w:t>
      </w:r>
      <w:r w:rsidRPr="00390450">
        <w:rPr>
          <w:rFonts w:ascii="Cambria Math" w:hAnsi="Cambria Math" w:cs="Cambria Math"/>
          <w:sz w:val="28"/>
          <w:szCs w:val="28"/>
        </w:rPr>
        <w:t>⋅</w:t>
      </w:r>
      <w:r w:rsidRPr="00390450">
        <w:rPr>
          <w:rFonts w:ascii="Times New Roman" w:hAnsi="Times New Roman" w:cs="Times New Roman"/>
          <w:sz w:val="28"/>
          <w:szCs w:val="28"/>
        </w:rPr>
        <w:t>(ДТ)–0,273</w:t>
      </w:r>
    </w:p>
    <w:p w14:paraId="794A8A51" w14:textId="77777777" w:rsidR="008E7D71" w:rsidRPr="00090513" w:rsidRDefault="008E7D71" w:rsidP="008E4D3B">
      <w:pPr>
        <w:spacing w:after="0" w:line="360" w:lineRule="auto"/>
        <w:ind w:firstLine="709"/>
        <w:contextualSpacing/>
        <w:jc w:val="both"/>
        <w:rPr>
          <w:rFonts w:ascii="Times New Roman" w:hAnsi="Times New Roman" w:cs="Times New Roman"/>
          <w:sz w:val="28"/>
          <w:szCs w:val="28"/>
        </w:rPr>
      </w:pPr>
      <w:r w:rsidRPr="00090513">
        <w:rPr>
          <w:rFonts w:ascii="Times New Roman" w:hAnsi="Times New Roman" w:cs="Times New Roman"/>
          <w:sz w:val="28"/>
          <w:szCs w:val="28"/>
        </w:rPr>
        <w:t xml:space="preserve">де АПБ - адаптаційний потенціал серцево-судинної системи за Р. М. </w:t>
      </w:r>
      <w:proofErr w:type="spellStart"/>
      <w:r w:rsidRPr="00090513">
        <w:rPr>
          <w:rFonts w:ascii="Times New Roman" w:hAnsi="Times New Roman" w:cs="Times New Roman"/>
          <w:sz w:val="28"/>
          <w:szCs w:val="28"/>
        </w:rPr>
        <w:t>Баєвським</w:t>
      </w:r>
      <w:proofErr w:type="spellEnd"/>
      <w:r w:rsidRPr="00090513">
        <w:rPr>
          <w:rFonts w:ascii="Times New Roman" w:hAnsi="Times New Roman" w:cs="Times New Roman"/>
          <w:sz w:val="28"/>
          <w:szCs w:val="28"/>
        </w:rPr>
        <w:t>;</w:t>
      </w:r>
    </w:p>
    <w:p w14:paraId="3BA94DA5" w14:textId="77777777" w:rsidR="008E7D71" w:rsidRPr="00090513" w:rsidRDefault="008E7D71" w:rsidP="008E4D3B">
      <w:pPr>
        <w:spacing w:after="0" w:line="360" w:lineRule="auto"/>
        <w:ind w:firstLine="709"/>
        <w:contextualSpacing/>
        <w:jc w:val="both"/>
        <w:rPr>
          <w:rFonts w:ascii="Times New Roman" w:hAnsi="Times New Roman" w:cs="Times New Roman"/>
          <w:sz w:val="28"/>
          <w:szCs w:val="28"/>
        </w:rPr>
      </w:pPr>
      <w:r w:rsidRPr="00090513">
        <w:rPr>
          <w:rFonts w:ascii="Times New Roman" w:hAnsi="Times New Roman" w:cs="Times New Roman"/>
          <w:sz w:val="28"/>
          <w:szCs w:val="28"/>
        </w:rPr>
        <w:t xml:space="preserve">ЧСС - частота серцевих скорочень, </w:t>
      </w:r>
      <w:proofErr w:type="spellStart"/>
      <w:r w:rsidRPr="00090513">
        <w:rPr>
          <w:rFonts w:ascii="Times New Roman" w:hAnsi="Times New Roman" w:cs="Times New Roman"/>
          <w:sz w:val="28"/>
          <w:szCs w:val="28"/>
        </w:rPr>
        <w:t>уд</w:t>
      </w:r>
      <w:proofErr w:type="spellEnd"/>
      <w:r w:rsidRPr="00090513">
        <w:rPr>
          <w:rFonts w:ascii="Times New Roman" w:hAnsi="Times New Roman" w:cs="Times New Roman"/>
          <w:sz w:val="28"/>
          <w:szCs w:val="28"/>
        </w:rPr>
        <w:t>/хв;</w:t>
      </w:r>
    </w:p>
    <w:p w14:paraId="69149578" w14:textId="77777777" w:rsidR="008E7D71" w:rsidRPr="00090513" w:rsidRDefault="008E7D71" w:rsidP="008E4D3B">
      <w:pPr>
        <w:spacing w:after="0" w:line="360" w:lineRule="auto"/>
        <w:ind w:firstLine="709"/>
        <w:contextualSpacing/>
        <w:jc w:val="both"/>
        <w:rPr>
          <w:rFonts w:ascii="Times New Roman" w:hAnsi="Times New Roman" w:cs="Times New Roman"/>
          <w:sz w:val="28"/>
          <w:szCs w:val="28"/>
        </w:rPr>
      </w:pPr>
      <w:proofErr w:type="spellStart"/>
      <w:r w:rsidRPr="00090513">
        <w:rPr>
          <w:rFonts w:ascii="Times New Roman" w:hAnsi="Times New Roman" w:cs="Times New Roman"/>
          <w:sz w:val="28"/>
          <w:szCs w:val="28"/>
        </w:rPr>
        <w:t>АТс</w:t>
      </w:r>
      <w:proofErr w:type="spellEnd"/>
      <w:r w:rsidRPr="00090513">
        <w:rPr>
          <w:rFonts w:ascii="Times New Roman" w:hAnsi="Times New Roman" w:cs="Times New Roman"/>
          <w:sz w:val="28"/>
          <w:szCs w:val="28"/>
        </w:rPr>
        <w:t xml:space="preserve"> - систолічний артеріальний тиск, мм </w:t>
      </w:r>
      <w:proofErr w:type="spellStart"/>
      <w:r w:rsidRPr="00090513">
        <w:rPr>
          <w:rFonts w:ascii="Times New Roman" w:hAnsi="Times New Roman" w:cs="Times New Roman"/>
          <w:sz w:val="28"/>
          <w:szCs w:val="28"/>
        </w:rPr>
        <w:t>рт</w:t>
      </w:r>
      <w:proofErr w:type="spellEnd"/>
      <w:r w:rsidRPr="00090513">
        <w:rPr>
          <w:rFonts w:ascii="Times New Roman" w:hAnsi="Times New Roman" w:cs="Times New Roman"/>
          <w:sz w:val="28"/>
          <w:szCs w:val="28"/>
        </w:rPr>
        <w:t>. ст.;</w:t>
      </w:r>
    </w:p>
    <w:p w14:paraId="55B71753" w14:textId="77777777" w:rsidR="008E7D71" w:rsidRPr="00090513" w:rsidRDefault="008E7D71" w:rsidP="008E4D3B">
      <w:pPr>
        <w:spacing w:after="0" w:line="360" w:lineRule="auto"/>
        <w:ind w:firstLine="709"/>
        <w:contextualSpacing/>
        <w:jc w:val="both"/>
        <w:rPr>
          <w:rFonts w:ascii="Times New Roman" w:hAnsi="Times New Roman" w:cs="Times New Roman"/>
          <w:sz w:val="28"/>
          <w:szCs w:val="28"/>
        </w:rPr>
      </w:pPr>
      <w:proofErr w:type="spellStart"/>
      <w:r w:rsidRPr="00090513">
        <w:rPr>
          <w:rFonts w:ascii="Times New Roman" w:hAnsi="Times New Roman" w:cs="Times New Roman"/>
          <w:sz w:val="28"/>
          <w:szCs w:val="28"/>
        </w:rPr>
        <w:t>АТд</w:t>
      </w:r>
      <w:proofErr w:type="spellEnd"/>
      <w:r w:rsidRPr="00090513">
        <w:rPr>
          <w:rFonts w:ascii="Times New Roman" w:hAnsi="Times New Roman" w:cs="Times New Roman"/>
          <w:sz w:val="28"/>
          <w:szCs w:val="28"/>
        </w:rPr>
        <w:t xml:space="preserve"> - діастолічний артеріальний тиск, мм </w:t>
      </w:r>
      <w:proofErr w:type="spellStart"/>
      <w:r w:rsidRPr="00090513">
        <w:rPr>
          <w:rFonts w:ascii="Times New Roman" w:hAnsi="Times New Roman" w:cs="Times New Roman"/>
          <w:sz w:val="28"/>
          <w:szCs w:val="28"/>
        </w:rPr>
        <w:t>рт</w:t>
      </w:r>
      <w:proofErr w:type="spellEnd"/>
      <w:r w:rsidRPr="00090513">
        <w:rPr>
          <w:rFonts w:ascii="Times New Roman" w:hAnsi="Times New Roman" w:cs="Times New Roman"/>
          <w:sz w:val="28"/>
          <w:szCs w:val="28"/>
        </w:rPr>
        <w:t>. ст.;</w:t>
      </w:r>
    </w:p>
    <w:p w14:paraId="6C06B938" w14:textId="77777777" w:rsidR="008E7D71" w:rsidRPr="00090513" w:rsidRDefault="008E7D71" w:rsidP="008E4D3B">
      <w:pPr>
        <w:spacing w:after="0" w:line="360" w:lineRule="auto"/>
        <w:ind w:firstLine="709"/>
        <w:contextualSpacing/>
        <w:jc w:val="both"/>
        <w:rPr>
          <w:rFonts w:ascii="Times New Roman" w:hAnsi="Times New Roman" w:cs="Times New Roman"/>
          <w:sz w:val="28"/>
          <w:szCs w:val="28"/>
        </w:rPr>
      </w:pPr>
      <w:r w:rsidRPr="00090513">
        <w:rPr>
          <w:rFonts w:ascii="Times New Roman" w:hAnsi="Times New Roman" w:cs="Times New Roman"/>
          <w:sz w:val="28"/>
          <w:szCs w:val="28"/>
        </w:rPr>
        <w:t>МТ - маса тіла, кг;</w:t>
      </w:r>
    </w:p>
    <w:p w14:paraId="58FC9307" w14:textId="77777777" w:rsidR="008E7D71" w:rsidRPr="00090513" w:rsidRDefault="008E7D71" w:rsidP="008E4D3B">
      <w:pPr>
        <w:spacing w:after="0" w:line="360" w:lineRule="auto"/>
        <w:ind w:firstLine="709"/>
        <w:contextualSpacing/>
        <w:jc w:val="both"/>
        <w:rPr>
          <w:rFonts w:ascii="Times New Roman" w:hAnsi="Times New Roman" w:cs="Times New Roman"/>
          <w:sz w:val="28"/>
          <w:szCs w:val="28"/>
        </w:rPr>
      </w:pPr>
      <w:r w:rsidRPr="00090513">
        <w:rPr>
          <w:rFonts w:ascii="Times New Roman" w:hAnsi="Times New Roman" w:cs="Times New Roman"/>
          <w:sz w:val="28"/>
          <w:szCs w:val="28"/>
        </w:rPr>
        <w:t>ДТ - довжина тіла, см;</w:t>
      </w:r>
    </w:p>
    <w:p w14:paraId="6CA14CC8" w14:textId="77777777" w:rsidR="008E7D71" w:rsidRPr="00090513" w:rsidRDefault="008E7D71" w:rsidP="008E4D3B">
      <w:pPr>
        <w:spacing w:after="0" w:line="360" w:lineRule="auto"/>
        <w:ind w:firstLine="709"/>
        <w:contextualSpacing/>
        <w:jc w:val="both"/>
        <w:rPr>
          <w:rFonts w:ascii="Times New Roman" w:hAnsi="Times New Roman" w:cs="Times New Roman"/>
          <w:sz w:val="28"/>
          <w:szCs w:val="28"/>
        </w:rPr>
      </w:pPr>
      <w:r w:rsidRPr="00090513">
        <w:rPr>
          <w:rFonts w:ascii="Times New Roman" w:hAnsi="Times New Roman" w:cs="Times New Roman"/>
          <w:sz w:val="28"/>
          <w:szCs w:val="28"/>
        </w:rPr>
        <w:t>В - вік, роки.</w:t>
      </w:r>
    </w:p>
    <w:p w14:paraId="030B7B50" w14:textId="77777777" w:rsidR="008E7D71" w:rsidRPr="00090513" w:rsidRDefault="008E7D71" w:rsidP="008E4D3B">
      <w:pPr>
        <w:spacing w:after="0" w:line="360" w:lineRule="auto"/>
        <w:ind w:firstLine="709"/>
        <w:contextualSpacing/>
        <w:jc w:val="both"/>
        <w:rPr>
          <w:rFonts w:ascii="Times New Roman" w:hAnsi="Times New Roman" w:cs="Times New Roman"/>
          <w:sz w:val="28"/>
          <w:szCs w:val="28"/>
        </w:rPr>
      </w:pPr>
      <w:r w:rsidRPr="00090513">
        <w:rPr>
          <w:rFonts w:ascii="Times New Roman" w:hAnsi="Times New Roman" w:cs="Times New Roman"/>
          <w:sz w:val="28"/>
          <w:szCs w:val="28"/>
        </w:rPr>
        <w:t>На підставі отриманих за цією формулою значень виділяли такі рівні адаптивних можливостей апарату кровообігу:</w:t>
      </w:r>
    </w:p>
    <w:p w14:paraId="6A8659D7" w14:textId="77777777" w:rsidR="008E7D71" w:rsidRPr="00090513" w:rsidRDefault="008E7D71" w:rsidP="008E4D3B">
      <w:pPr>
        <w:spacing w:after="0" w:line="360" w:lineRule="auto"/>
        <w:ind w:firstLine="709"/>
        <w:contextualSpacing/>
        <w:jc w:val="both"/>
        <w:rPr>
          <w:rFonts w:ascii="Times New Roman" w:hAnsi="Times New Roman" w:cs="Times New Roman"/>
          <w:sz w:val="28"/>
          <w:szCs w:val="28"/>
        </w:rPr>
      </w:pPr>
      <w:r w:rsidRPr="00090513">
        <w:rPr>
          <w:rFonts w:ascii="Times New Roman" w:hAnsi="Times New Roman" w:cs="Times New Roman"/>
          <w:sz w:val="28"/>
          <w:szCs w:val="28"/>
        </w:rPr>
        <w:t xml:space="preserve">1. Задовільна адаптація (розміри АПБ становили менше 2,1 </w:t>
      </w:r>
      <w:proofErr w:type="spellStart"/>
      <w:r w:rsidRPr="00090513">
        <w:rPr>
          <w:rFonts w:ascii="Times New Roman" w:hAnsi="Times New Roman" w:cs="Times New Roman"/>
          <w:sz w:val="28"/>
          <w:szCs w:val="28"/>
        </w:rPr>
        <w:t>а.о</w:t>
      </w:r>
      <w:proofErr w:type="spellEnd"/>
      <w:r w:rsidRPr="00090513">
        <w:rPr>
          <w:rFonts w:ascii="Times New Roman" w:hAnsi="Times New Roman" w:cs="Times New Roman"/>
          <w:sz w:val="28"/>
          <w:szCs w:val="28"/>
        </w:rPr>
        <w:t>.);</w:t>
      </w:r>
    </w:p>
    <w:p w14:paraId="3F318CA3" w14:textId="77777777" w:rsidR="008E7D71" w:rsidRPr="00090513" w:rsidRDefault="008E7D71" w:rsidP="008E4D3B">
      <w:pPr>
        <w:spacing w:after="0" w:line="360" w:lineRule="auto"/>
        <w:ind w:firstLine="709"/>
        <w:contextualSpacing/>
        <w:jc w:val="both"/>
        <w:rPr>
          <w:rFonts w:ascii="Times New Roman" w:hAnsi="Times New Roman" w:cs="Times New Roman"/>
          <w:sz w:val="28"/>
          <w:szCs w:val="28"/>
        </w:rPr>
      </w:pPr>
      <w:r w:rsidRPr="00090513">
        <w:rPr>
          <w:rFonts w:ascii="Times New Roman" w:hAnsi="Times New Roman" w:cs="Times New Roman"/>
          <w:sz w:val="28"/>
          <w:szCs w:val="28"/>
        </w:rPr>
        <w:t xml:space="preserve">2. Напруженість механізмів адаптації (від 2,11 до 3,2 </w:t>
      </w:r>
      <w:proofErr w:type="spellStart"/>
      <w:r w:rsidRPr="00090513">
        <w:rPr>
          <w:rFonts w:ascii="Times New Roman" w:hAnsi="Times New Roman" w:cs="Times New Roman"/>
          <w:sz w:val="28"/>
          <w:szCs w:val="28"/>
        </w:rPr>
        <w:t>а.о</w:t>
      </w:r>
      <w:proofErr w:type="spellEnd"/>
      <w:r w:rsidRPr="00090513">
        <w:rPr>
          <w:rFonts w:ascii="Times New Roman" w:hAnsi="Times New Roman" w:cs="Times New Roman"/>
          <w:sz w:val="28"/>
          <w:szCs w:val="28"/>
        </w:rPr>
        <w:t>.);</w:t>
      </w:r>
    </w:p>
    <w:p w14:paraId="6AED1989" w14:textId="77777777" w:rsidR="008E7D71" w:rsidRPr="00090513" w:rsidRDefault="008E7D71" w:rsidP="008E4D3B">
      <w:pPr>
        <w:spacing w:after="0" w:line="360" w:lineRule="auto"/>
        <w:ind w:firstLine="709"/>
        <w:contextualSpacing/>
        <w:jc w:val="both"/>
        <w:rPr>
          <w:rFonts w:ascii="Times New Roman" w:hAnsi="Times New Roman" w:cs="Times New Roman"/>
          <w:sz w:val="28"/>
          <w:szCs w:val="28"/>
        </w:rPr>
      </w:pPr>
      <w:r w:rsidRPr="00090513">
        <w:rPr>
          <w:rFonts w:ascii="Times New Roman" w:hAnsi="Times New Roman" w:cs="Times New Roman"/>
          <w:sz w:val="28"/>
          <w:szCs w:val="28"/>
        </w:rPr>
        <w:t xml:space="preserve">3. Незадовільна адаптація (від 3,21 до 4,3 </w:t>
      </w:r>
      <w:proofErr w:type="spellStart"/>
      <w:r w:rsidRPr="00090513">
        <w:rPr>
          <w:rFonts w:ascii="Times New Roman" w:hAnsi="Times New Roman" w:cs="Times New Roman"/>
          <w:sz w:val="28"/>
          <w:szCs w:val="28"/>
        </w:rPr>
        <w:t>а.о</w:t>
      </w:r>
      <w:proofErr w:type="spellEnd"/>
      <w:r w:rsidRPr="00090513">
        <w:rPr>
          <w:rFonts w:ascii="Times New Roman" w:hAnsi="Times New Roman" w:cs="Times New Roman"/>
          <w:sz w:val="28"/>
          <w:szCs w:val="28"/>
        </w:rPr>
        <w:t>.);</w:t>
      </w:r>
    </w:p>
    <w:p w14:paraId="24F9922F" w14:textId="77777777" w:rsidR="008E7D71" w:rsidRDefault="008E7D71" w:rsidP="008E4D3B">
      <w:pPr>
        <w:spacing w:after="0" w:line="360" w:lineRule="auto"/>
        <w:ind w:firstLine="709"/>
        <w:contextualSpacing/>
        <w:jc w:val="both"/>
        <w:rPr>
          <w:rFonts w:ascii="Times New Roman" w:hAnsi="Times New Roman" w:cs="Times New Roman"/>
          <w:sz w:val="28"/>
          <w:szCs w:val="28"/>
        </w:rPr>
      </w:pPr>
      <w:r w:rsidRPr="00090513">
        <w:rPr>
          <w:rFonts w:ascii="Times New Roman" w:hAnsi="Times New Roman" w:cs="Times New Roman"/>
          <w:sz w:val="28"/>
          <w:szCs w:val="28"/>
        </w:rPr>
        <w:t xml:space="preserve">4. Зрив адаптації (хвороба) (АПБ понад 4,3 </w:t>
      </w:r>
      <w:proofErr w:type="spellStart"/>
      <w:r w:rsidRPr="00090513">
        <w:rPr>
          <w:rFonts w:ascii="Times New Roman" w:hAnsi="Times New Roman" w:cs="Times New Roman"/>
          <w:sz w:val="28"/>
          <w:szCs w:val="28"/>
        </w:rPr>
        <w:t>а.о</w:t>
      </w:r>
      <w:proofErr w:type="spellEnd"/>
      <w:r w:rsidRPr="00090513">
        <w:rPr>
          <w:rFonts w:ascii="Times New Roman" w:hAnsi="Times New Roman" w:cs="Times New Roman"/>
          <w:sz w:val="28"/>
          <w:szCs w:val="28"/>
        </w:rPr>
        <w:t xml:space="preserve">.) </w:t>
      </w:r>
    </w:p>
    <w:p w14:paraId="4481E893" w14:textId="53FC8DCD" w:rsidR="008C2531" w:rsidRPr="008C77A3" w:rsidRDefault="008C2531" w:rsidP="008C77A3">
      <w:pPr>
        <w:spacing w:after="0" w:line="360" w:lineRule="auto"/>
        <w:ind w:firstLine="709"/>
        <w:contextualSpacing/>
        <w:jc w:val="both"/>
        <w:rPr>
          <w:rFonts w:ascii="Times New Roman" w:hAnsi="Times New Roman" w:cs="Times New Roman"/>
          <w:sz w:val="28"/>
          <w:szCs w:val="28"/>
        </w:rPr>
      </w:pPr>
      <w:r w:rsidRPr="008C77A3">
        <w:rPr>
          <w:rFonts w:ascii="Times New Roman" w:hAnsi="Times New Roman" w:cs="Times New Roman"/>
          <w:sz w:val="28"/>
          <w:szCs w:val="28"/>
        </w:rPr>
        <w:t xml:space="preserve">До переваг оцінки адаптаційних можливостей ССС за методом Р. М. </w:t>
      </w:r>
      <w:proofErr w:type="spellStart"/>
      <w:r w:rsidRPr="008C77A3">
        <w:rPr>
          <w:rFonts w:ascii="Times New Roman" w:hAnsi="Times New Roman" w:cs="Times New Roman"/>
          <w:sz w:val="28"/>
          <w:szCs w:val="28"/>
        </w:rPr>
        <w:t>Баєвського</w:t>
      </w:r>
      <w:proofErr w:type="spellEnd"/>
      <w:r w:rsidRPr="008C77A3">
        <w:rPr>
          <w:rFonts w:ascii="Times New Roman" w:hAnsi="Times New Roman" w:cs="Times New Roman"/>
          <w:sz w:val="28"/>
          <w:szCs w:val="28"/>
        </w:rPr>
        <w:t xml:space="preserve"> слід віднести:</w:t>
      </w:r>
    </w:p>
    <w:p w14:paraId="4812C6FC" w14:textId="77777777" w:rsidR="008C2531" w:rsidRPr="008C77A3" w:rsidRDefault="008C2531" w:rsidP="008C77A3">
      <w:pPr>
        <w:pStyle w:val="a3"/>
        <w:numPr>
          <w:ilvl w:val="0"/>
          <w:numId w:val="19"/>
        </w:numPr>
        <w:spacing w:after="0" w:line="360" w:lineRule="auto"/>
        <w:ind w:left="0" w:firstLine="709"/>
        <w:jc w:val="both"/>
        <w:rPr>
          <w:rFonts w:ascii="Times New Roman" w:hAnsi="Times New Roman" w:cs="Times New Roman"/>
          <w:sz w:val="28"/>
          <w:szCs w:val="28"/>
        </w:rPr>
      </w:pPr>
      <w:r w:rsidRPr="008C77A3">
        <w:rPr>
          <w:rFonts w:ascii="Times New Roman" w:hAnsi="Times New Roman" w:cs="Times New Roman"/>
          <w:sz w:val="28"/>
          <w:szCs w:val="28"/>
        </w:rPr>
        <w:t>Простоту виконання обстеження;</w:t>
      </w:r>
    </w:p>
    <w:p w14:paraId="1AD8E637" w14:textId="1F245714" w:rsidR="008C2531" w:rsidRPr="008C77A3" w:rsidRDefault="008C2531" w:rsidP="008C77A3">
      <w:pPr>
        <w:pStyle w:val="a3"/>
        <w:numPr>
          <w:ilvl w:val="0"/>
          <w:numId w:val="19"/>
        </w:numPr>
        <w:spacing w:after="0" w:line="360" w:lineRule="auto"/>
        <w:ind w:left="0" w:firstLine="709"/>
        <w:jc w:val="both"/>
        <w:rPr>
          <w:rFonts w:ascii="Times New Roman" w:hAnsi="Times New Roman" w:cs="Times New Roman"/>
          <w:sz w:val="28"/>
          <w:szCs w:val="28"/>
        </w:rPr>
      </w:pPr>
      <w:r w:rsidRPr="008C77A3">
        <w:rPr>
          <w:rFonts w:ascii="Times New Roman" w:hAnsi="Times New Roman" w:cs="Times New Roman"/>
          <w:sz w:val="28"/>
          <w:szCs w:val="28"/>
        </w:rPr>
        <w:t xml:space="preserve"> Зняття показників для </w:t>
      </w:r>
      <w:r w:rsidR="003A6F1F" w:rsidRPr="008C77A3">
        <w:rPr>
          <w:rFonts w:ascii="Times New Roman" w:hAnsi="Times New Roman" w:cs="Times New Roman"/>
          <w:sz w:val="28"/>
          <w:szCs w:val="28"/>
        </w:rPr>
        <w:t>діагностики не потребує складного обладнання</w:t>
      </w:r>
      <w:r w:rsidRPr="008C77A3">
        <w:rPr>
          <w:rFonts w:ascii="Times New Roman" w:hAnsi="Times New Roman" w:cs="Times New Roman"/>
          <w:sz w:val="28"/>
          <w:szCs w:val="28"/>
        </w:rPr>
        <w:t>;</w:t>
      </w:r>
    </w:p>
    <w:p w14:paraId="0E789571" w14:textId="6AD69DD0" w:rsidR="008C2531" w:rsidRPr="008C77A3" w:rsidRDefault="003A6F1F" w:rsidP="008C77A3">
      <w:pPr>
        <w:pStyle w:val="a3"/>
        <w:numPr>
          <w:ilvl w:val="0"/>
          <w:numId w:val="19"/>
        </w:numPr>
        <w:spacing w:after="0" w:line="360" w:lineRule="auto"/>
        <w:ind w:left="0" w:firstLine="709"/>
        <w:jc w:val="both"/>
        <w:rPr>
          <w:rFonts w:ascii="Times New Roman" w:hAnsi="Times New Roman" w:cs="Times New Roman"/>
          <w:sz w:val="28"/>
          <w:szCs w:val="28"/>
        </w:rPr>
      </w:pPr>
      <w:r w:rsidRPr="008C77A3">
        <w:rPr>
          <w:rFonts w:ascii="Times New Roman" w:hAnsi="Times New Roman" w:cs="Times New Roman"/>
          <w:sz w:val="28"/>
          <w:szCs w:val="28"/>
        </w:rPr>
        <w:lastRenderedPageBreak/>
        <w:t>Метод обстеження не несе загрози стану здоров’</w:t>
      </w:r>
      <w:r w:rsidR="008C77A3" w:rsidRPr="008C77A3">
        <w:rPr>
          <w:rFonts w:ascii="Times New Roman" w:hAnsi="Times New Roman" w:cs="Times New Roman"/>
          <w:sz w:val="28"/>
          <w:szCs w:val="28"/>
        </w:rPr>
        <w:t>я піддослідного</w:t>
      </w:r>
      <w:r w:rsidRPr="008C77A3">
        <w:rPr>
          <w:rFonts w:ascii="Times New Roman" w:hAnsi="Times New Roman" w:cs="Times New Roman"/>
          <w:sz w:val="28"/>
          <w:szCs w:val="28"/>
        </w:rPr>
        <w:t>.</w:t>
      </w:r>
    </w:p>
    <w:p w14:paraId="6CD87DE9" w14:textId="296740AC" w:rsidR="003A6F1F" w:rsidRPr="008C77A3" w:rsidRDefault="003A6F1F" w:rsidP="008C77A3">
      <w:pPr>
        <w:pStyle w:val="a3"/>
        <w:spacing w:after="0" w:line="360" w:lineRule="auto"/>
        <w:ind w:left="0" w:firstLine="709"/>
        <w:jc w:val="both"/>
        <w:rPr>
          <w:rFonts w:ascii="Times New Roman" w:hAnsi="Times New Roman" w:cs="Times New Roman"/>
          <w:sz w:val="28"/>
          <w:szCs w:val="28"/>
        </w:rPr>
      </w:pPr>
      <w:r w:rsidRPr="008C77A3">
        <w:rPr>
          <w:rFonts w:ascii="Times New Roman" w:hAnsi="Times New Roman" w:cs="Times New Roman"/>
          <w:sz w:val="28"/>
          <w:szCs w:val="28"/>
        </w:rPr>
        <w:t>Недоліками є :</w:t>
      </w:r>
    </w:p>
    <w:p w14:paraId="7928DC0D" w14:textId="7DC8FB43" w:rsidR="003A6F1F" w:rsidRPr="008C77A3" w:rsidRDefault="003A6F1F" w:rsidP="008C77A3">
      <w:pPr>
        <w:pStyle w:val="a3"/>
        <w:numPr>
          <w:ilvl w:val="0"/>
          <w:numId w:val="19"/>
        </w:numPr>
        <w:spacing w:after="0" w:line="360" w:lineRule="auto"/>
        <w:ind w:left="0" w:firstLine="709"/>
        <w:jc w:val="both"/>
        <w:rPr>
          <w:rFonts w:ascii="Times New Roman" w:hAnsi="Times New Roman" w:cs="Times New Roman"/>
          <w:sz w:val="28"/>
          <w:szCs w:val="28"/>
        </w:rPr>
      </w:pPr>
      <w:r w:rsidRPr="008C77A3">
        <w:rPr>
          <w:rFonts w:ascii="Times New Roman" w:hAnsi="Times New Roman" w:cs="Times New Roman"/>
          <w:sz w:val="28"/>
          <w:szCs w:val="28"/>
        </w:rPr>
        <w:t>на результат дослідження має вплив багато зовнішніх чинників (</w:t>
      </w:r>
      <w:r w:rsidR="00287CA3" w:rsidRPr="00287CA3">
        <w:rPr>
          <w:rFonts w:ascii="Times New Roman" w:hAnsi="Times New Roman" w:cs="Times New Roman"/>
          <w:sz w:val="28"/>
          <w:szCs w:val="28"/>
        </w:rPr>
        <w:t>з</w:t>
      </w:r>
      <w:r w:rsidRPr="008C77A3">
        <w:rPr>
          <w:rFonts w:ascii="Times New Roman" w:hAnsi="Times New Roman" w:cs="Times New Roman"/>
          <w:sz w:val="28"/>
          <w:szCs w:val="28"/>
        </w:rPr>
        <w:t>міни атмосферного тиску, температури навколишнього середовища, змін положення тіла, впливу психологічних факторів тощо).</w:t>
      </w:r>
    </w:p>
    <w:p w14:paraId="07FFED6A" w14:textId="2998D9B8" w:rsidR="003A6F1F" w:rsidRPr="008C77A3" w:rsidRDefault="003A6F1F" w:rsidP="008C77A3">
      <w:pPr>
        <w:pStyle w:val="a3"/>
        <w:numPr>
          <w:ilvl w:val="0"/>
          <w:numId w:val="19"/>
        </w:numPr>
        <w:spacing w:after="0" w:line="360" w:lineRule="auto"/>
        <w:ind w:left="0" w:firstLine="709"/>
        <w:jc w:val="both"/>
        <w:rPr>
          <w:rFonts w:ascii="Times New Roman" w:hAnsi="Times New Roman" w:cs="Times New Roman"/>
          <w:sz w:val="28"/>
          <w:szCs w:val="28"/>
        </w:rPr>
      </w:pPr>
      <w:r w:rsidRPr="008C77A3">
        <w:rPr>
          <w:rFonts w:ascii="Times New Roman" w:hAnsi="Times New Roman" w:cs="Times New Roman"/>
          <w:sz w:val="28"/>
          <w:szCs w:val="28"/>
        </w:rPr>
        <w:t>Показники ЧСС легко змінюються під впливом внутрішніх та зовнішніх факторів, що впливає на якість оцінки.</w:t>
      </w:r>
    </w:p>
    <w:p w14:paraId="094135AD" w14:textId="77777777" w:rsidR="00753937" w:rsidRDefault="00753937" w:rsidP="001B3D83">
      <w:pPr>
        <w:pStyle w:val="2"/>
        <w:spacing w:before="0" w:line="360" w:lineRule="auto"/>
        <w:ind w:firstLine="709"/>
        <w:contextualSpacing/>
        <w:rPr>
          <w:rFonts w:ascii="Times New Roman" w:hAnsi="Times New Roman" w:cs="Times New Roman"/>
          <w:bCs w:val="0"/>
          <w:color w:val="auto"/>
          <w:sz w:val="28"/>
          <w:szCs w:val="28"/>
        </w:rPr>
      </w:pPr>
      <w:bookmarkStart w:id="57" w:name="_Toc31384936"/>
      <w:bookmarkStart w:id="58" w:name="_Toc31385086"/>
    </w:p>
    <w:p w14:paraId="3BF89D11" w14:textId="0E995C80" w:rsidR="001B3D83" w:rsidRPr="001B3D83" w:rsidRDefault="00D91B74" w:rsidP="001B3D83">
      <w:pPr>
        <w:pStyle w:val="2"/>
        <w:spacing w:before="0" w:line="360" w:lineRule="auto"/>
        <w:ind w:firstLine="709"/>
        <w:contextualSpacing/>
        <w:rPr>
          <w:rFonts w:ascii="Times New Roman" w:hAnsi="Times New Roman" w:cs="Times New Roman"/>
          <w:bCs w:val="0"/>
          <w:color w:val="auto"/>
          <w:sz w:val="28"/>
          <w:szCs w:val="28"/>
        </w:rPr>
      </w:pPr>
      <w:bookmarkStart w:id="59" w:name="_Toc31618070"/>
      <w:r w:rsidRPr="00C10BAE">
        <w:rPr>
          <w:rFonts w:ascii="Times New Roman" w:hAnsi="Times New Roman" w:cs="Times New Roman"/>
          <w:bCs w:val="0"/>
          <w:color w:val="auto"/>
          <w:sz w:val="28"/>
          <w:szCs w:val="28"/>
        </w:rPr>
        <w:t>2.2 Методи оцінювання</w:t>
      </w:r>
      <w:r w:rsidR="00CA1BCC" w:rsidRPr="00C10BAE">
        <w:rPr>
          <w:rFonts w:ascii="Times New Roman" w:hAnsi="Times New Roman" w:cs="Times New Roman"/>
          <w:bCs w:val="0"/>
          <w:color w:val="auto"/>
          <w:sz w:val="28"/>
          <w:szCs w:val="28"/>
        </w:rPr>
        <w:t xml:space="preserve"> показників кількості здоров</w:t>
      </w:r>
      <w:r w:rsidR="00CA1BCC" w:rsidRPr="008E4D3B">
        <w:rPr>
          <w:rFonts w:ascii="Times New Roman" w:hAnsi="Times New Roman" w:cs="Times New Roman"/>
          <w:bCs w:val="0"/>
          <w:color w:val="auto"/>
          <w:sz w:val="28"/>
          <w:szCs w:val="28"/>
        </w:rPr>
        <w:t>’</w:t>
      </w:r>
      <w:r w:rsidR="00CA1BCC" w:rsidRPr="00C10BAE">
        <w:rPr>
          <w:rFonts w:ascii="Times New Roman" w:hAnsi="Times New Roman" w:cs="Times New Roman"/>
          <w:bCs w:val="0"/>
          <w:color w:val="auto"/>
          <w:sz w:val="28"/>
          <w:szCs w:val="28"/>
        </w:rPr>
        <w:t>я</w:t>
      </w:r>
      <w:bookmarkEnd w:id="57"/>
      <w:bookmarkEnd w:id="58"/>
      <w:bookmarkEnd w:id="59"/>
      <w:r w:rsidR="00CA1BCC" w:rsidRPr="00C10BAE">
        <w:rPr>
          <w:rFonts w:ascii="Times New Roman" w:hAnsi="Times New Roman" w:cs="Times New Roman"/>
          <w:bCs w:val="0"/>
          <w:color w:val="auto"/>
          <w:sz w:val="28"/>
          <w:szCs w:val="28"/>
        </w:rPr>
        <w:t xml:space="preserve"> </w:t>
      </w:r>
    </w:p>
    <w:p w14:paraId="6E764EE6" w14:textId="77777777" w:rsidR="00753937" w:rsidRDefault="00753937" w:rsidP="008E4D3B">
      <w:pPr>
        <w:spacing w:after="0" w:line="360" w:lineRule="auto"/>
        <w:ind w:firstLine="709"/>
        <w:contextualSpacing/>
        <w:jc w:val="both"/>
        <w:rPr>
          <w:rFonts w:ascii="Times New Roman" w:hAnsi="Times New Roman" w:cs="Times New Roman"/>
          <w:sz w:val="28"/>
          <w:szCs w:val="28"/>
        </w:rPr>
      </w:pPr>
    </w:p>
    <w:p w14:paraId="7894D2DD" w14:textId="77777777" w:rsidR="008E7D71" w:rsidRPr="00A827BF" w:rsidRDefault="008E7D71" w:rsidP="008E4D3B">
      <w:pPr>
        <w:spacing w:after="0" w:line="360" w:lineRule="auto"/>
        <w:ind w:firstLine="709"/>
        <w:contextualSpacing/>
        <w:jc w:val="both"/>
        <w:rPr>
          <w:rFonts w:ascii="Times New Roman" w:hAnsi="Times New Roman" w:cs="Times New Roman"/>
          <w:sz w:val="28"/>
          <w:szCs w:val="28"/>
        </w:rPr>
      </w:pPr>
      <w:r w:rsidRPr="00A827BF">
        <w:rPr>
          <w:rFonts w:ascii="Times New Roman" w:hAnsi="Times New Roman" w:cs="Times New Roman"/>
          <w:sz w:val="28"/>
          <w:szCs w:val="28"/>
        </w:rPr>
        <w:t xml:space="preserve">Згідно з концепцією фізичного (соматичного) здоров’я, найбільш важливим чинником, що його визначає, є рівень максимального споживання кисню (МСК), тобто аеробних можливостей організму, від яких залежать життєздатність, захворюваність, тривалість життя людини й ін. </w:t>
      </w:r>
    </w:p>
    <w:p w14:paraId="006A67D1" w14:textId="77777777" w:rsidR="008E7D71" w:rsidRPr="00A827BF" w:rsidRDefault="008E7D71" w:rsidP="008E4D3B">
      <w:pPr>
        <w:spacing w:after="0" w:line="360" w:lineRule="auto"/>
        <w:ind w:firstLine="709"/>
        <w:contextualSpacing/>
        <w:jc w:val="both"/>
        <w:rPr>
          <w:rFonts w:ascii="Times New Roman" w:hAnsi="Times New Roman" w:cs="Times New Roman"/>
          <w:sz w:val="28"/>
          <w:szCs w:val="28"/>
        </w:rPr>
      </w:pPr>
      <w:r w:rsidRPr="00A827BF">
        <w:rPr>
          <w:rFonts w:ascii="Times New Roman" w:hAnsi="Times New Roman" w:cs="Times New Roman"/>
          <w:b/>
          <w:bCs/>
          <w:sz w:val="28"/>
          <w:szCs w:val="28"/>
        </w:rPr>
        <w:t>Пряме визначення МСК.</w:t>
      </w:r>
      <w:r w:rsidRPr="00A827BF">
        <w:rPr>
          <w:rFonts w:ascii="Times New Roman" w:hAnsi="Times New Roman" w:cs="Times New Roman"/>
          <w:sz w:val="28"/>
          <w:szCs w:val="28"/>
        </w:rPr>
        <w:t> Досліджуваний виконує поступове зростаюче безперервне навантаження до неможливості продовжувати роботу. Навантаження дозується при допомозі велоергометра чи інших специфічних для спортсмена навантажень. При цьому з допомогою газоаналізатора визначають величину споживання кисню. Високі показники МСК свідчать про високий серцевий, дихальний, ендокринний та інші фізіологічні резерви організму, іншими словами – високого рівня соматичного здоров’я індивіду. В процесі тренувань збільшуються адаптаційні можливості, підвищується аеробна здатність, зростає рівень соматичного здоров’я [12].</w:t>
      </w:r>
    </w:p>
    <w:p w14:paraId="0D1D7666" w14:textId="77777777" w:rsidR="008E7D71" w:rsidRPr="00A827BF" w:rsidRDefault="008E7D71" w:rsidP="008E4D3B">
      <w:pPr>
        <w:spacing w:after="0" w:line="360" w:lineRule="auto"/>
        <w:ind w:firstLine="709"/>
        <w:contextualSpacing/>
        <w:jc w:val="both"/>
        <w:rPr>
          <w:rFonts w:ascii="Times New Roman" w:hAnsi="Times New Roman" w:cs="Times New Roman"/>
          <w:sz w:val="28"/>
          <w:szCs w:val="28"/>
        </w:rPr>
      </w:pPr>
      <w:r w:rsidRPr="00A827BF">
        <w:rPr>
          <w:rFonts w:ascii="Times New Roman" w:hAnsi="Times New Roman" w:cs="Times New Roman"/>
          <w:b/>
          <w:bCs/>
          <w:sz w:val="28"/>
          <w:szCs w:val="28"/>
        </w:rPr>
        <w:t>Непряме визначення МСК.</w:t>
      </w:r>
      <w:r w:rsidRPr="00A827BF">
        <w:rPr>
          <w:rFonts w:ascii="Times New Roman" w:hAnsi="Times New Roman" w:cs="Times New Roman"/>
          <w:sz w:val="28"/>
          <w:szCs w:val="28"/>
        </w:rPr>
        <w:t> </w:t>
      </w:r>
    </w:p>
    <w:p w14:paraId="3E53E6BF" w14:textId="77777777" w:rsidR="008E7D71" w:rsidRPr="00A827BF" w:rsidRDefault="008E7D71" w:rsidP="008E4D3B">
      <w:pPr>
        <w:spacing w:after="0" w:line="360" w:lineRule="auto"/>
        <w:ind w:firstLine="709"/>
        <w:contextualSpacing/>
        <w:jc w:val="both"/>
        <w:rPr>
          <w:rFonts w:ascii="Times New Roman" w:hAnsi="Times New Roman" w:cs="Times New Roman"/>
          <w:sz w:val="28"/>
          <w:szCs w:val="28"/>
        </w:rPr>
      </w:pPr>
      <w:r w:rsidRPr="00A827BF">
        <w:rPr>
          <w:rFonts w:ascii="Times New Roman" w:hAnsi="Times New Roman" w:cs="Times New Roman"/>
          <w:sz w:val="28"/>
          <w:szCs w:val="28"/>
        </w:rPr>
        <w:t xml:space="preserve">Воно використовується в оздоровчих тренуваннях та масовому спорті. Найбільш поширеним з розрахунок МСК за методом </w:t>
      </w:r>
      <w:proofErr w:type="spellStart"/>
      <w:r w:rsidRPr="00A827BF">
        <w:rPr>
          <w:rFonts w:ascii="Times New Roman" w:hAnsi="Times New Roman" w:cs="Times New Roman"/>
          <w:sz w:val="28"/>
          <w:szCs w:val="28"/>
        </w:rPr>
        <w:t>Астранда</w:t>
      </w:r>
      <w:proofErr w:type="spellEnd"/>
      <w:r w:rsidRPr="00A827BF">
        <w:rPr>
          <w:rFonts w:ascii="Times New Roman" w:hAnsi="Times New Roman" w:cs="Times New Roman"/>
          <w:sz w:val="28"/>
          <w:szCs w:val="28"/>
        </w:rPr>
        <w:t xml:space="preserve">. Обстежуваний виконує дозоване субмаксимальне навантаження на велоергометрі чи здійснює сходження на сходинку висотою 40 см для чоловіків і 33 см для жінок на протязі 5 хв. (6не менше). Частота сходження – один рух на один удар метронома, який </w:t>
      </w:r>
      <w:r w:rsidRPr="00A827BF">
        <w:rPr>
          <w:rFonts w:ascii="Times New Roman" w:hAnsi="Times New Roman" w:cs="Times New Roman"/>
          <w:sz w:val="28"/>
          <w:szCs w:val="28"/>
        </w:rPr>
        <w:lastRenderedPageBreak/>
        <w:t xml:space="preserve">налаштований на 90 </w:t>
      </w:r>
      <w:proofErr w:type="spellStart"/>
      <w:r w:rsidRPr="00A827BF">
        <w:rPr>
          <w:rFonts w:ascii="Times New Roman" w:hAnsi="Times New Roman" w:cs="Times New Roman"/>
          <w:sz w:val="28"/>
          <w:szCs w:val="28"/>
        </w:rPr>
        <w:t>уд</w:t>
      </w:r>
      <w:proofErr w:type="spellEnd"/>
      <w:r w:rsidRPr="00A827BF">
        <w:rPr>
          <w:rFonts w:ascii="Times New Roman" w:hAnsi="Times New Roman" w:cs="Times New Roman"/>
          <w:sz w:val="28"/>
          <w:szCs w:val="28"/>
        </w:rPr>
        <w:t xml:space="preserve">/хв. Для </w:t>
      </w:r>
      <w:proofErr w:type="spellStart"/>
      <w:r w:rsidRPr="00A827BF">
        <w:rPr>
          <w:rFonts w:ascii="Times New Roman" w:hAnsi="Times New Roman" w:cs="Times New Roman"/>
          <w:sz w:val="28"/>
          <w:szCs w:val="28"/>
        </w:rPr>
        <w:t>велоергометричного</w:t>
      </w:r>
      <w:proofErr w:type="spellEnd"/>
      <w:r w:rsidRPr="00A827BF">
        <w:rPr>
          <w:rFonts w:ascii="Times New Roman" w:hAnsi="Times New Roman" w:cs="Times New Roman"/>
          <w:sz w:val="28"/>
          <w:szCs w:val="28"/>
        </w:rPr>
        <w:t xml:space="preserve"> дослідження підбирають таке навантаження, щоб в кінці навантаження ЧСС досягала рівня між 120 і 170 </w:t>
      </w:r>
      <w:proofErr w:type="spellStart"/>
      <w:r w:rsidRPr="00A827BF">
        <w:rPr>
          <w:rFonts w:ascii="Times New Roman" w:hAnsi="Times New Roman" w:cs="Times New Roman"/>
          <w:sz w:val="28"/>
          <w:szCs w:val="28"/>
        </w:rPr>
        <w:t>уд</w:t>
      </w:r>
      <w:proofErr w:type="spellEnd"/>
      <w:r w:rsidRPr="00A827BF">
        <w:rPr>
          <w:rFonts w:ascii="Times New Roman" w:hAnsi="Times New Roman" w:cs="Times New Roman"/>
          <w:sz w:val="28"/>
          <w:szCs w:val="28"/>
        </w:rPr>
        <w:t>/хв.</w:t>
      </w:r>
    </w:p>
    <w:p w14:paraId="33C7FB80" w14:textId="77777777" w:rsidR="008E7D71" w:rsidRPr="00A827BF" w:rsidRDefault="008E7D71" w:rsidP="008E4D3B">
      <w:pPr>
        <w:spacing w:after="0" w:line="360" w:lineRule="auto"/>
        <w:ind w:firstLine="709"/>
        <w:contextualSpacing/>
        <w:jc w:val="both"/>
        <w:rPr>
          <w:rFonts w:ascii="Times New Roman" w:hAnsi="Times New Roman" w:cs="Times New Roman"/>
          <w:sz w:val="28"/>
          <w:szCs w:val="28"/>
        </w:rPr>
      </w:pPr>
      <w:r w:rsidRPr="00A827BF">
        <w:rPr>
          <w:rFonts w:ascii="Times New Roman" w:hAnsi="Times New Roman" w:cs="Times New Roman"/>
          <w:sz w:val="28"/>
          <w:szCs w:val="28"/>
        </w:rPr>
        <w:t xml:space="preserve">МСК в дитячому віці збільшується пропорційно зросту та масі. У чоловіків воно досягає максимального рівня у віці 18-20 років. Починаючи з 25-30 років МСК невпинно зменшується і до 70 років складає 50 % від рівня 20 років. У жінок МСК відповідає приблизно 70 % визначеного у чоловіків, залишається незмінним на протязі продуктивного періоду, а потім знижується з такою ж швидкістю, як у чоловіків (K. </w:t>
      </w:r>
      <w:proofErr w:type="spellStart"/>
      <w:r w:rsidRPr="00A827BF">
        <w:rPr>
          <w:rFonts w:ascii="Times New Roman" w:hAnsi="Times New Roman" w:cs="Times New Roman"/>
          <w:sz w:val="28"/>
          <w:szCs w:val="28"/>
        </w:rPr>
        <w:t>Andersen</w:t>
      </w:r>
      <w:proofErr w:type="spellEnd"/>
      <w:r w:rsidRPr="00A827BF">
        <w:rPr>
          <w:rFonts w:ascii="Times New Roman" w:hAnsi="Times New Roman" w:cs="Times New Roman"/>
          <w:sz w:val="28"/>
          <w:szCs w:val="28"/>
        </w:rPr>
        <w:t xml:space="preserve"> та </w:t>
      </w:r>
      <w:proofErr w:type="spellStart"/>
      <w:r w:rsidRPr="00A827BF">
        <w:rPr>
          <w:rFonts w:ascii="Times New Roman" w:hAnsi="Times New Roman" w:cs="Times New Roman"/>
          <w:sz w:val="28"/>
          <w:szCs w:val="28"/>
        </w:rPr>
        <w:t>співавт</w:t>
      </w:r>
      <w:proofErr w:type="spellEnd"/>
      <w:r w:rsidRPr="00A827BF">
        <w:rPr>
          <w:rFonts w:ascii="Times New Roman" w:hAnsi="Times New Roman" w:cs="Times New Roman"/>
          <w:sz w:val="28"/>
          <w:szCs w:val="28"/>
        </w:rPr>
        <w:t>., 1971).</w:t>
      </w:r>
    </w:p>
    <w:p w14:paraId="1A083206" w14:textId="77777777" w:rsidR="008E7D71" w:rsidRPr="00A827BF" w:rsidRDefault="008E7D71" w:rsidP="008E4D3B">
      <w:pPr>
        <w:spacing w:after="0" w:line="360" w:lineRule="auto"/>
        <w:ind w:firstLine="709"/>
        <w:contextualSpacing/>
        <w:jc w:val="both"/>
        <w:rPr>
          <w:rFonts w:ascii="Times New Roman" w:hAnsi="Times New Roman" w:cs="Times New Roman"/>
          <w:sz w:val="28"/>
          <w:szCs w:val="28"/>
        </w:rPr>
      </w:pPr>
      <w:r w:rsidRPr="00A827BF">
        <w:rPr>
          <w:rFonts w:ascii="Times New Roman" w:hAnsi="Times New Roman" w:cs="Times New Roman"/>
          <w:sz w:val="28"/>
          <w:szCs w:val="28"/>
        </w:rPr>
        <w:t>Для молодих добре тренованих осіб МСК – 4 л/хв. у чоловіків і 3 л/хв. у жінок. У дорослих з пониженою фізичною активністю у віці 25-45 років складає приблизно 3,2 л/хв. у чоловіків і 2,4 л/хв. у жінок.</w:t>
      </w:r>
    </w:p>
    <w:p w14:paraId="4773BF76" w14:textId="77777777" w:rsidR="008E7D71" w:rsidRDefault="008E7D71" w:rsidP="008E4D3B">
      <w:pPr>
        <w:spacing w:after="0" w:line="360" w:lineRule="auto"/>
        <w:ind w:firstLine="709"/>
        <w:contextualSpacing/>
        <w:jc w:val="both"/>
        <w:rPr>
          <w:rFonts w:ascii="Times New Roman" w:hAnsi="Times New Roman" w:cs="Times New Roman"/>
          <w:sz w:val="28"/>
          <w:szCs w:val="28"/>
          <w:lang w:val="ru-RU"/>
        </w:rPr>
      </w:pPr>
      <w:r w:rsidRPr="00A827BF">
        <w:rPr>
          <w:rFonts w:ascii="Times New Roman" w:hAnsi="Times New Roman" w:cs="Times New Roman"/>
          <w:sz w:val="28"/>
          <w:szCs w:val="28"/>
        </w:rPr>
        <w:t>Дослідження з використанням значних фізичних навантажень виявили тісну кореляційну залежність</w:t>
      </w:r>
      <w:r w:rsidRPr="00A827BF">
        <w:rPr>
          <w:rFonts w:ascii="Times New Roman" w:hAnsi="Times New Roman" w:cs="Times New Roman"/>
          <w:sz w:val="28"/>
          <w:szCs w:val="28"/>
          <w:lang w:val="ru-RU"/>
        </w:rPr>
        <w:t xml:space="preserve"> </w:t>
      </w:r>
    </w:p>
    <w:p w14:paraId="3E84DCF2" w14:textId="77777777" w:rsidR="008E7D71" w:rsidRPr="00A827BF" w:rsidRDefault="008E7D71" w:rsidP="008E4D3B">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lang w:val="ru-RU"/>
        </w:rPr>
        <w:t>М</w:t>
      </w:r>
      <w:proofErr w:type="spellStart"/>
      <w:r w:rsidRPr="00A827BF">
        <w:rPr>
          <w:rFonts w:ascii="Times New Roman" w:hAnsi="Times New Roman" w:cs="Times New Roman"/>
          <w:sz w:val="28"/>
          <w:szCs w:val="28"/>
        </w:rPr>
        <w:t>іж</w:t>
      </w:r>
      <w:proofErr w:type="spellEnd"/>
      <w:r w:rsidRPr="00A827BF">
        <w:rPr>
          <w:rFonts w:ascii="Times New Roman" w:hAnsi="Times New Roman" w:cs="Times New Roman"/>
          <w:sz w:val="28"/>
          <w:szCs w:val="28"/>
        </w:rPr>
        <w:t xml:space="preserve"> інтенсивністю м’язової роботи, споживанням кисню та хвилинним об’ємом серця; між величиною споживання кисню, ступенем навантаження, частотою серцевих скорочень при навантаженнях, які вимагають споживання кисню не менше 1 л/хв. На цій залежності будуються всі непрямі методи оцінки функціонального стану і його максимальних фізичних можливостей без використання максимальних виснажливих навантажень, при яких досягається киснева межа і максимуму частоти серцевих скорочень.</w:t>
      </w:r>
    </w:p>
    <w:p w14:paraId="0A1D09E8" w14:textId="77777777" w:rsidR="008E7D71" w:rsidRPr="00A827BF" w:rsidRDefault="008E7D71" w:rsidP="008E4D3B">
      <w:pPr>
        <w:spacing w:after="0" w:line="360" w:lineRule="auto"/>
        <w:ind w:firstLine="709"/>
        <w:contextualSpacing/>
        <w:jc w:val="both"/>
        <w:rPr>
          <w:rFonts w:ascii="Times New Roman" w:hAnsi="Times New Roman" w:cs="Times New Roman"/>
          <w:sz w:val="28"/>
          <w:szCs w:val="28"/>
        </w:rPr>
      </w:pPr>
      <w:r w:rsidRPr="00A827BF">
        <w:rPr>
          <w:rFonts w:ascii="Times New Roman" w:hAnsi="Times New Roman" w:cs="Times New Roman"/>
          <w:sz w:val="28"/>
          <w:szCs w:val="28"/>
        </w:rPr>
        <w:t>Для обчислення МСК (млив) можна використати дані PWC170 (</w:t>
      </w:r>
      <w:proofErr w:type="spellStart"/>
      <w:r w:rsidRPr="00A827BF">
        <w:rPr>
          <w:rFonts w:ascii="Times New Roman" w:hAnsi="Times New Roman" w:cs="Times New Roman"/>
          <w:sz w:val="28"/>
          <w:szCs w:val="28"/>
        </w:rPr>
        <w:t>кгм</w:t>
      </w:r>
      <w:proofErr w:type="spellEnd"/>
      <w:r w:rsidRPr="00A827BF">
        <w:rPr>
          <w:rFonts w:ascii="Times New Roman" w:hAnsi="Times New Roman" w:cs="Times New Roman"/>
          <w:sz w:val="28"/>
          <w:szCs w:val="28"/>
        </w:rPr>
        <w:t>/хв.) за формулою:</w:t>
      </w:r>
    </w:p>
    <w:p w14:paraId="1711C287" w14:textId="27E89EA8" w:rsidR="008E7D71" w:rsidRPr="00A827BF" w:rsidRDefault="008E7D71" w:rsidP="00287CA3">
      <w:pPr>
        <w:spacing w:after="0" w:line="360" w:lineRule="auto"/>
        <w:ind w:firstLine="709"/>
        <w:contextualSpacing/>
        <w:jc w:val="center"/>
        <w:rPr>
          <w:rFonts w:ascii="Times New Roman" w:hAnsi="Times New Roman" w:cs="Times New Roman"/>
          <w:sz w:val="28"/>
          <w:szCs w:val="28"/>
        </w:rPr>
      </w:pPr>
      <w:r w:rsidRPr="00A827BF">
        <w:rPr>
          <w:rFonts w:ascii="Times New Roman" w:hAnsi="Times New Roman" w:cs="Times New Roman"/>
          <w:sz w:val="28"/>
          <w:szCs w:val="28"/>
        </w:rPr>
        <w:t>МСК = 1,7 х PWC170 + 1240</w:t>
      </w:r>
      <w:r w:rsidR="00287CA3">
        <w:rPr>
          <w:rFonts w:ascii="Times New Roman" w:hAnsi="Times New Roman" w:cs="Times New Roman"/>
          <w:sz w:val="28"/>
          <w:szCs w:val="28"/>
        </w:rPr>
        <w:t>.</w:t>
      </w:r>
    </w:p>
    <w:p w14:paraId="1F608631" w14:textId="77777777" w:rsidR="008E7D71" w:rsidRPr="00090513" w:rsidRDefault="008E7D71" w:rsidP="008E4D3B">
      <w:pPr>
        <w:spacing w:after="0" w:line="360" w:lineRule="auto"/>
        <w:ind w:firstLine="709"/>
        <w:contextualSpacing/>
        <w:jc w:val="both"/>
        <w:rPr>
          <w:rFonts w:ascii="Times New Roman" w:hAnsi="Times New Roman" w:cs="Times New Roman"/>
          <w:sz w:val="28"/>
          <w:szCs w:val="28"/>
        </w:rPr>
      </w:pPr>
      <w:r w:rsidRPr="00090513">
        <w:rPr>
          <w:rFonts w:ascii="Times New Roman" w:hAnsi="Times New Roman" w:cs="Times New Roman"/>
          <w:sz w:val="28"/>
          <w:szCs w:val="28"/>
        </w:rPr>
        <w:t xml:space="preserve">Величина МСК являється важливим показником, який характеризує максимальну продуктивність системи транспорту кисню, фізичну працездатність, граничні можливості (потужність) аеробного </w:t>
      </w:r>
      <w:proofErr w:type="spellStart"/>
      <w:r w:rsidRPr="00090513">
        <w:rPr>
          <w:rFonts w:ascii="Times New Roman" w:hAnsi="Times New Roman" w:cs="Times New Roman"/>
          <w:sz w:val="28"/>
          <w:szCs w:val="28"/>
        </w:rPr>
        <w:t>енергоутворення</w:t>
      </w:r>
      <w:proofErr w:type="spellEnd"/>
      <w:r w:rsidRPr="00090513">
        <w:rPr>
          <w:rFonts w:ascii="Times New Roman" w:hAnsi="Times New Roman" w:cs="Times New Roman"/>
          <w:sz w:val="28"/>
          <w:szCs w:val="28"/>
        </w:rPr>
        <w:t xml:space="preserve"> (максимальної аеробної здатності). </w:t>
      </w:r>
    </w:p>
    <w:p w14:paraId="5508D4C6" w14:textId="77777777" w:rsidR="008E7D71" w:rsidRPr="00090513" w:rsidRDefault="008E7D71" w:rsidP="008E4D3B">
      <w:pPr>
        <w:spacing w:after="0" w:line="360" w:lineRule="auto"/>
        <w:ind w:firstLine="709"/>
        <w:contextualSpacing/>
        <w:jc w:val="both"/>
        <w:rPr>
          <w:rFonts w:ascii="Times New Roman" w:hAnsi="Times New Roman" w:cs="Times New Roman"/>
          <w:sz w:val="28"/>
          <w:szCs w:val="28"/>
        </w:rPr>
      </w:pPr>
      <w:r w:rsidRPr="00090513">
        <w:rPr>
          <w:rFonts w:ascii="Times New Roman" w:hAnsi="Times New Roman" w:cs="Times New Roman"/>
          <w:sz w:val="28"/>
          <w:szCs w:val="28"/>
        </w:rPr>
        <w:t>Неможливо дослідити кількість здоров’я в даній дипломній роботі внаслідок того, що</w:t>
      </w:r>
      <w:r>
        <w:rPr>
          <w:rFonts w:ascii="Times New Roman" w:hAnsi="Times New Roman" w:cs="Times New Roman"/>
          <w:sz w:val="28"/>
          <w:szCs w:val="28"/>
        </w:rPr>
        <w:t>:</w:t>
      </w:r>
    </w:p>
    <w:p w14:paraId="4ED79B00" w14:textId="6BF32872" w:rsidR="008E7D71" w:rsidRPr="00090513" w:rsidRDefault="008E7D71" w:rsidP="00336BBD">
      <w:pPr>
        <w:pStyle w:val="a3"/>
        <w:numPr>
          <w:ilvl w:val="0"/>
          <w:numId w:val="17"/>
        </w:numPr>
        <w:spacing w:after="0" w:line="360" w:lineRule="auto"/>
        <w:ind w:left="0" w:firstLine="709"/>
        <w:jc w:val="both"/>
        <w:rPr>
          <w:rFonts w:ascii="Times New Roman" w:hAnsi="Times New Roman" w:cs="Times New Roman"/>
          <w:sz w:val="28"/>
          <w:szCs w:val="28"/>
        </w:rPr>
      </w:pPr>
      <w:r w:rsidRPr="00090513">
        <w:rPr>
          <w:rFonts w:ascii="Times New Roman" w:hAnsi="Times New Roman" w:cs="Times New Roman"/>
          <w:sz w:val="28"/>
          <w:szCs w:val="28"/>
        </w:rPr>
        <w:t>його потрібно проводити в лабораторних умовах;</w:t>
      </w:r>
    </w:p>
    <w:p w14:paraId="40623E7E" w14:textId="77777777" w:rsidR="008E7D71" w:rsidRPr="00090513" w:rsidRDefault="008E7D71" w:rsidP="00336BBD">
      <w:pPr>
        <w:pStyle w:val="a3"/>
        <w:numPr>
          <w:ilvl w:val="0"/>
          <w:numId w:val="17"/>
        </w:numPr>
        <w:spacing w:after="0" w:line="360" w:lineRule="auto"/>
        <w:ind w:left="0" w:firstLine="709"/>
        <w:jc w:val="both"/>
        <w:rPr>
          <w:rFonts w:ascii="Times New Roman" w:hAnsi="Times New Roman" w:cs="Times New Roman"/>
          <w:sz w:val="28"/>
          <w:szCs w:val="28"/>
        </w:rPr>
      </w:pPr>
      <w:r w:rsidRPr="00090513">
        <w:rPr>
          <w:rFonts w:ascii="Times New Roman" w:hAnsi="Times New Roman" w:cs="Times New Roman"/>
          <w:sz w:val="28"/>
          <w:szCs w:val="28"/>
        </w:rPr>
        <w:lastRenderedPageBreak/>
        <w:t>потребує спеціального обладнання;</w:t>
      </w:r>
    </w:p>
    <w:p w14:paraId="14044C68" w14:textId="77777777" w:rsidR="008E7D71" w:rsidRPr="00090513" w:rsidRDefault="008E7D71" w:rsidP="00336BBD">
      <w:pPr>
        <w:pStyle w:val="a3"/>
        <w:numPr>
          <w:ilvl w:val="0"/>
          <w:numId w:val="17"/>
        </w:numPr>
        <w:spacing w:after="0" w:line="360" w:lineRule="auto"/>
        <w:ind w:left="0" w:firstLine="709"/>
        <w:jc w:val="both"/>
        <w:rPr>
          <w:rFonts w:ascii="Times New Roman" w:hAnsi="Times New Roman" w:cs="Times New Roman"/>
          <w:sz w:val="28"/>
          <w:szCs w:val="28"/>
        </w:rPr>
      </w:pPr>
      <w:r w:rsidRPr="00090513">
        <w:rPr>
          <w:rFonts w:ascii="Times New Roman" w:hAnsi="Times New Roman" w:cs="Times New Roman"/>
          <w:sz w:val="28"/>
          <w:szCs w:val="28"/>
        </w:rPr>
        <w:t>діагностика є досить складною процедурою.</w:t>
      </w:r>
    </w:p>
    <w:p w14:paraId="03F3E317" w14:textId="573E2488" w:rsidR="008E7D71" w:rsidRDefault="008E7D71" w:rsidP="00336BBD">
      <w:pPr>
        <w:pStyle w:val="a3"/>
        <w:numPr>
          <w:ilvl w:val="0"/>
          <w:numId w:val="17"/>
        </w:numPr>
        <w:spacing w:after="0" w:line="360" w:lineRule="auto"/>
        <w:ind w:left="0" w:firstLine="709"/>
        <w:jc w:val="both"/>
        <w:rPr>
          <w:rFonts w:ascii="Times New Roman" w:hAnsi="Times New Roman" w:cs="Times New Roman"/>
          <w:sz w:val="28"/>
          <w:szCs w:val="28"/>
        </w:rPr>
      </w:pPr>
      <w:r w:rsidRPr="00090513">
        <w:rPr>
          <w:rFonts w:ascii="Times New Roman" w:hAnsi="Times New Roman" w:cs="Times New Roman"/>
          <w:sz w:val="28"/>
          <w:szCs w:val="28"/>
        </w:rPr>
        <w:t>Визначення МСК непрямим методом, за допомогою формули не дає змоги динамічного</w:t>
      </w:r>
      <w:r w:rsidR="008D224E">
        <w:rPr>
          <w:rFonts w:ascii="Times New Roman" w:hAnsi="Times New Roman" w:cs="Times New Roman"/>
          <w:sz w:val="28"/>
          <w:szCs w:val="28"/>
        </w:rPr>
        <w:t xml:space="preserve"> дослідження кількості здоров’я,</w:t>
      </w:r>
      <w:r w:rsidRPr="00090513">
        <w:rPr>
          <w:rFonts w:ascii="Times New Roman" w:hAnsi="Times New Roman" w:cs="Times New Roman"/>
          <w:sz w:val="28"/>
          <w:szCs w:val="28"/>
        </w:rPr>
        <w:t xml:space="preserve"> а являє собою порівняльний метод визначеного показника </w:t>
      </w:r>
      <w:r w:rsidRPr="008C77A3">
        <w:rPr>
          <w:rFonts w:ascii="Times New Roman" w:hAnsi="Times New Roman" w:cs="Times New Roman"/>
          <w:sz w:val="28"/>
          <w:szCs w:val="28"/>
        </w:rPr>
        <w:t>з «</w:t>
      </w:r>
      <w:r w:rsidR="00753937" w:rsidRPr="008C77A3">
        <w:rPr>
          <w:rFonts w:ascii="Times New Roman" w:hAnsi="Times New Roman" w:cs="Times New Roman"/>
          <w:sz w:val="28"/>
          <w:szCs w:val="28"/>
        </w:rPr>
        <w:t>е</w:t>
      </w:r>
      <w:r w:rsidRPr="008C77A3">
        <w:rPr>
          <w:rFonts w:ascii="Times New Roman" w:hAnsi="Times New Roman" w:cs="Times New Roman"/>
          <w:sz w:val="28"/>
          <w:szCs w:val="28"/>
        </w:rPr>
        <w:t>талонними</w:t>
      </w:r>
      <w:r w:rsidRPr="00090513">
        <w:rPr>
          <w:rFonts w:ascii="Times New Roman" w:hAnsi="Times New Roman" w:cs="Times New Roman"/>
          <w:sz w:val="28"/>
          <w:szCs w:val="28"/>
        </w:rPr>
        <w:t>» табличними показниками.</w:t>
      </w:r>
    </w:p>
    <w:p w14:paraId="3E5B8A66" w14:textId="77777777" w:rsidR="008E7D71" w:rsidRPr="002446FB" w:rsidRDefault="008E7D71" w:rsidP="00336BBD">
      <w:pPr>
        <w:pStyle w:val="a3"/>
        <w:numPr>
          <w:ilvl w:val="0"/>
          <w:numId w:val="17"/>
        </w:numPr>
        <w:spacing w:after="0" w:line="360" w:lineRule="auto"/>
        <w:ind w:left="0" w:firstLine="709"/>
        <w:jc w:val="both"/>
        <w:rPr>
          <w:rFonts w:ascii="Times New Roman" w:hAnsi="Times New Roman" w:cs="Times New Roman"/>
          <w:sz w:val="28"/>
          <w:szCs w:val="28"/>
        </w:rPr>
      </w:pPr>
      <w:r w:rsidRPr="002446FB">
        <w:rPr>
          <w:rFonts w:ascii="Times New Roman" w:hAnsi="Times New Roman" w:cs="Times New Roman"/>
          <w:sz w:val="28"/>
          <w:szCs w:val="28"/>
        </w:rPr>
        <w:t>На показник МСК впливають ві</w:t>
      </w:r>
      <w:r>
        <w:rPr>
          <w:rFonts w:ascii="Times New Roman" w:hAnsi="Times New Roman" w:cs="Times New Roman"/>
          <w:sz w:val="28"/>
          <w:szCs w:val="28"/>
        </w:rPr>
        <w:t>к, стать, звичка до навантажень</w:t>
      </w:r>
      <w:r>
        <w:rPr>
          <w:rFonts w:ascii="Times New Roman" w:hAnsi="Times New Roman" w:cs="Times New Roman"/>
          <w:sz w:val="28"/>
          <w:szCs w:val="28"/>
          <w:lang w:val="ru-RU"/>
        </w:rPr>
        <w:t>.</w:t>
      </w:r>
    </w:p>
    <w:p w14:paraId="58D948DD" w14:textId="77777777" w:rsidR="008E7D71" w:rsidRPr="002446FB" w:rsidRDefault="008E7D71" w:rsidP="008C77A3">
      <w:pPr>
        <w:pStyle w:val="a3"/>
        <w:numPr>
          <w:ilvl w:val="0"/>
          <w:numId w:val="17"/>
        </w:numPr>
        <w:spacing w:after="0" w:line="360" w:lineRule="auto"/>
        <w:ind w:left="0" w:firstLine="709"/>
        <w:jc w:val="both"/>
        <w:rPr>
          <w:rFonts w:ascii="Times New Roman" w:hAnsi="Times New Roman" w:cs="Times New Roman"/>
          <w:sz w:val="28"/>
          <w:szCs w:val="28"/>
        </w:rPr>
      </w:pPr>
      <w:r w:rsidRPr="002446FB">
        <w:rPr>
          <w:rFonts w:ascii="Times New Roman" w:hAnsi="Times New Roman" w:cs="Times New Roman"/>
          <w:sz w:val="28"/>
          <w:szCs w:val="28"/>
        </w:rPr>
        <w:t>Показник МСК істотно залежить від звичайного рівня фізичної активності обстежуваного.</w:t>
      </w:r>
    </w:p>
    <w:p w14:paraId="18C1F692" w14:textId="048ED53B" w:rsidR="00C10BAE" w:rsidRDefault="00C10BAE" w:rsidP="008C77A3">
      <w:pPr>
        <w:spacing w:after="0" w:line="360" w:lineRule="auto"/>
        <w:rPr>
          <w:rFonts w:ascii="Times New Roman" w:hAnsi="Times New Roman" w:cs="Times New Roman"/>
          <w:b/>
          <w:color w:val="FF0000"/>
          <w:sz w:val="28"/>
          <w:szCs w:val="28"/>
        </w:rPr>
      </w:pPr>
    </w:p>
    <w:p w14:paraId="1B4630B0" w14:textId="07FDA517" w:rsidR="00CA1BCC" w:rsidRDefault="00CA1BCC" w:rsidP="008C77A3">
      <w:pPr>
        <w:pStyle w:val="2"/>
        <w:spacing w:before="0" w:line="360" w:lineRule="auto"/>
        <w:ind w:firstLine="709"/>
        <w:contextualSpacing/>
        <w:rPr>
          <w:rFonts w:ascii="Times New Roman" w:hAnsi="Times New Roman" w:cs="Times New Roman"/>
          <w:bCs w:val="0"/>
          <w:color w:val="auto"/>
          <w:sz w:val="28"/>
          <w:szCs w:val="28"/>
        </w:rPr>
      </w:pPr>
      <w:bookmarkStart w:id="60" w:name="_Toc31384937"/>
      <w:bookmarkStart w:id="61" w:name="_Toc31385087"/>
      <w:bookmarkStart w:id="62" w:name="_Toc31618071"/>
      <w:r w:rsidRPr="00C10BAE">
        <w:rPr>
          <w:rFonts w:ascii="Times New Roman" w:hAnsi="Times New Roman" w:cs="Times New Roman"/>
          <w:bCs w:val="0"/>
          <w:color w:val="auto"/>
          <w:sz w:val="28"/>
          <w:szCs w:val="28"/>
        </w:rPr>
        <w:t>2.3 Методи оцінювання гомеостазу</w:t>
      </w:r>
      <w:bookmarkEnd w:id="60"/>
      <w:bookmarkEnd w:id="61"/>
      <w:bookmarkEnd w:id="62"/>
    </w:p>
    <w:p w14:paraId="5126A62F" w14:textId="77777777" w:rsidR="00C10BAE" w:rsidRPr="00C10BAE" w:rsidRDefault="00C10BAE" w:rsidP="008C77A3">
      <w:pPr>
        <w:spacing w:after="0" w:line="360" w:lineRule="auto"/>
      </w:pPr>
    </w:p>
    <w:p w14:paraId="58714783" w14:textId="4688A46F" w:rsidR="00D77751" w:rsidRPr="00C10BAE" w:rsidRDefault="00870110" w:rsidP="008C77A3">
      <w:pPr>
        <w:pStyle w:val="3"/>
        <w:spacing w:before="0" w:line="360" w:lineRule="auto"/>
        <w:ind w:firstLine="709"/>
        <w:contextualSpacing/>
        <w:rPr>
          <w:rFonts w:ascii="Times New Roman" w:hAnsi="Times New Roman" w:cs="Times New Roman"/>
          <w:b/>
          <w:bCs/>
          <w:color w:val="auto"/>
          <w:sz w:val="28"/>
          <w:szCs w:val="28"/>
        </w:rPr>
      </w:pPr>
      <w:bookmarkStart w:id="63" w:name="_Toc30946573"/>
      <w:bookmarkStart w:id="64" w:name="_Toc30966878"/>
      <w:bookmarkStart w:id="65" w:name="_Toc31384938"/>
      <w:bookmarkStart w:id="66" w:name="_Toc31385088"/>
      <w:bookmarkStart w:id="67" w:name="_Toc31618072"/>
      <w:r w:rsidRPr="00C10BAE">
        <w:rPr>
          <w:rFonts w:ascii="Times New Roman" w:hAnsi="Times New Roman" w:cs="Times New Roman"/>
          <w:b/>
          <w:bCs/>
          <w:color w:val="auto"/>
          <w:sz w:val="28"/>
          <w:szCs w:val="28"/>
        </w:rPr>
        <w:t>2.</w:t>
      </w:r>
      <w:r w:rsidR="00CA1BCC" w:rsidRPr="00C10BAE">
        <w:rPr>
          <w:rFonts w:ascii="Times New Roman" w:hAnsi="Times New Roman" w:cs="Times New Roman"/>
          <w:b/>
          <w:bCs/>
          <w:color w:val="auto"/>
          <w:sz w:val="28"/>
          <w:szCs w:val="28"/>
        </w:rPr>
        <w:t>3.1</w:t>
      </w:r>
      <w:r w:rsidRPr="00C10BAE">
        <w:rPr>
          <w:rFonts w:ascii="Times New Roman" w:hAnsi="Times New Roman" w:cs="Times New Roman"/>
          <w:b/>
          <w:bCs/>
          <w:color w:val="auto"/>
          <w:sz w:val="28"/>
          <w:szCs w:val="28"/>
        </w:rPr>
        <w:t xml:space="preserve"> </w:t>
      </w:r>
      <w:r w:rsidR="000E6EA0" w:rsidRPr="00C10BAE">
        <w:rPr>
          <w:rFonts w:ascii="Times New Roman" w:hAnsi="Times New Roman" w:cs="Times New Roman"/>
          <w:b/>
          <w:bCs/>
          <w:color w:val="auto"/>
          <w:sz w:val="28"/>
          <w:szCs w:val="28"/>
        </w:rPr>
        <w:t>Математичні методи оцінювання стану</w:t>
      </w:r>
      <w:bookmarkEnd w:id="63"/>
      <w:bookmarkEnd w:id="64"/>
      <w:bookmarkEnd w:id="65"/>
      <w:bookmarkEnd w:id="66"/>
      <w:bookmarkEnd w:id="67"/>
    </w:p>
    <w:p w14:paraId="0CD1605C" w14:textId="52E52919" w:rsidR="000E6EA0" w:rsidRPr="00C10BAE" w:rsidRDefault="00CA1BCC" w:rsidP="008C77A3">
      <w:pPr>
        <w:spacing w:after="0" w:line="360" w:lineRule="auto"/>
        <w:ind w:firstLine="709"/>
        <w:contextualSpacing/>
        <w:jc w:val="both"/>
        <w:rPr>
          <w:rFonts w:ascii="Times New Roman" w:hAnsi="Times New Roman" w:cs="Times New Roman"/>
          <w:sz w:val="28"/>
          <w:szCs w:val="28"/>
        </w:rPr>
      </w:pPr>
      <w:r w:rsidRPr="00C10BAE">
        <w:rPr>
          <w:rFonts w:ascii="Times New Roman" w:hAnsi="Times New Roman" w:cs="Times New Roman"/>
          <w:i/>
          <w:sz w:val="28"/>
          <w:szCs w:val="28"/>
        </w:rPr>
        <w:t>Бальний підхід</w:t>
      </w:r>
      <w:r w:rsidRPr="00C10BAE">
        <w:rPr>
          <w:rFonts w:ascii="Times New Roman" w:hAnsi="Times New Roman" w:cs="Times New Roman"/>
          <w:sz w:val="28"/>
          <w:szCs w:val="28"/>
        </w:rPr>
        <w:t>.</w:t>
      </w:r>
      <w:r w:rsidR="000E6EA0" w:rsidRPr="00C10BAE">
        <w:rPr>
          <w:rFonts w:ascii="Times New Roman" w:hAnsi="Times New Roman" w:cs="Times New Roman"/>
          <w:sz w:val="28"/>
          <w:szCs w:val="28"/>
        </w:rPr>
        <w:t xml:space="preserve"> В основу даного підходу покладено метод обчислення оцінок, виходячи з характеристик стану на основі значень оцінок математичного очікування та середнього квадратичного відхилення характеристик. </w:t>
      </w:r>
      <w:r w:rsidRPr="00C10BAE">
        <w:rPr>
          <w:rFonts w:ascii="Times New Roman" w:hAnsi="Times New Roman" w:cs="Times New Roman"/>
          <w:sz w:val="28"/>
          <w:szCs w:val="28"/>
        </w:rPr>
        <w:t>М</w:t>
      </w:r>
      <w:r w:rsidR="000E6EA0" w:rsidRPr="00C10BAE">
        <w:rPr>
          <w:rFonts w:ascii="Times New Roman" w:hAnsi="Times New Roman" w:cs="Times New Roman"/>
          <w:sz w:val="28"/>
          <w:szCs w:val="28"/>
        </w:rPr>
        <w:t xml:space="preserve">етод </w:t>
      </w:r>
      <w:r w:rsidRPr="00C10BAE">
        <w:rPr>
          <w:rFonts w:ascii="Times New Roman" w:hAnsi="Times New Roman" w:cs="Times New Roman"/>
          <w:sz w:val="28"/>
          <w:szCs w:val="28"/>
        </w:rPr>
        <w:t>р</w:t>
      </w:r>
      <w:r w:rsidR="000E6EA0" w:rsidRPr="00C10BAE">
        <w:rPr>
          <w:rFonts w:ascii="Times New Roman" w:hAnsi="Times New Roman" w:cs="Times New Roman"/>
          <w:sz w:val="28"/>
          <w:szCs w:val="28"/>
        </w:rPr>
        <w:t xml:space="preserve">озрахунок відхилення поточного значення характеристики стану від норми, виставлення на основі отриманих результатів балів. </w:t>
      </w:r>
      <w:r w:rsidRPr="00C10BAE">
        <w:rPr>
          <w:rFonts w:ascii="Times New Roman" w:hAnsi="Times New Roman" w:cs="Times New Roman"/>
          <w:sz w:val="28"/>
          <w:szCs w:val="28"/>
        </w:rPr>
        <w:t>З</w:t>
      </w:r>
      <w:r w:rsidR="000E6EA0" w:rsidRPr="00C10BAE">
        <w:rPr>
          <w:rFonts w:ascii="Times New Roman" w:hAnsi="Times New Roman" w:cs="Times New Roman"/>
          <w:sz w:val="28"/>
          <w:szCs w:val="28"/>
        </w:rPr>
        <w:t>а допомогою методу середнього арифметичного, середнього геометричного або середньозваженого здійснюється згортка отриманих балів. Основним недоліком даного підходу є можливе ототожнення різних станів.</w:t>
      </w:r>
    </w:p>
    <w:p w14:paraId="576A4EE3" w14:textId="1FB1B3D5" w:rsidR="000E6EA0" w:rsidRPr="00C10BAE" w:rsidRDefault="000E6EA0" w:rsidP="008E4D3B">
      <w:pPr>
        <w:spacing w:after="0" w:line="360" w:lineRule="auto"/>
        <w:ind w:firstLine="709"/>
        <w:contextualSpacing/>
        <w:jc w:val="both"/>
        <w:rPr>
          <w:rFonts w:ascii="Times New Roman" w:hAnsi="Times New Roman" w:cs="Times New Roman"/>
          <w:sz w:val="28"/>
          <w:szCs w:val="28"/>
        </w:rPr>
      </w:pPr>
      <w:r w:rsidRPr="00C10BAE">
        <w:rPr>
          <w:rFonts w:ascii="Times New Roman" w:hAnsi="Times New Roman" w:cs="Times New Roman"/>
          <w:i/>
          <w:sz w:val="28"/>
          <w:szCs w:val="28"/>
        </w:rPr>
        <w:t>Математичні методи для динамічного оцінювання станів</w:t>
      </w:r>
      <w:r w:rsidRPr="00C10BAE">
        <w:rPr>
          <w:rFonts w:ascii="Times New Roman" w:hAnsi="Times New Roman" w:cs="Times New Roman"/>
          <w:sz w:val="28"/>
          <w:szCs w:val="28"/>
        </w:rPr>
        <w:t xml:space="preserve">. Використання </w:t>
      </w:r>
      <w:r w:rsidR="00CA1BCC" w:rsidRPr="00C10BAE">
        <w:rPr>
          <w:rFonts w:ascii="Times New Roman" w:hAnsi="Times New Roman" w:cs="Times New Roman"/>
          <w:sz w:val="28"/>
          <w:szCs w:val="28"/>
        </w:rPr>
        <w:t>значно</w:t>
      </w:r>
      <w:r w:rsidRPr="00C10BAE">
        <w:rPr>
          <w:rFonts w:ascii="Times New Roman" w:hAnsi="Times New Roman" w:cs="Times New Roman"/>
          <w:sz w:val="28"/>
          <w:szCs w:val="28"/>
        </w:rPr>
        <w:t>го числа методик передбачає дослідження функціонування організму в умовах, що межують з допустимими умовами його нормальної роботи для оцінювання його «потенційних можливостей». Основним недоліком даного підходу є дослідження кількісних оцінок стану на підставі відхилення від характеристик норми.</w:t>
      </w:r>
    </w:p>
    <w:p w14:paraId="24612D6A" w14:textId="77777777" w:rsidR="000E6EA0" w:rsidRPr="00C10BAE" w:rsidRDefault="000E6EA0" w:rsidP="008E4D3B">
      <w:pPr>
        <w:spacing w:after="0" w:line="360" w:lineRule="auto"/>
        <w:ind w:firstLine="709"/>
        <w:contextualSpacing/>
        <w:jc w:val="both"/>
        <w:rPr>
          <w:rFonts w:ascii="Times New Roman" w:hAnsi="Times New Roman" w:cs="Times New Roman"/>
          <w:sz w:val="28"/>
          <w:szCs w:val="28"/>
        </w:rPr>
      </w:pPr>
      <w:r w:rsidRPr="00C10BAE">
        <w:rPr>
          <w:rFonts w:ascii="Times New Roman" w:hAnsi="Times New Roman" w:cs="Times New Roman"/>
          <w:sz w:val="28"/>
          <w:szCs w:val="28"/>
        </w:rPr>
        <w:t>Математичні методи, використовувані при виявленні ознак (ранніх форм) порушення функціонування, як окремих підсистем, так і організму. Тут застосовні комплексні методи багаторівневого характеру, що включають, по-перше, математичні методи виявлення факторів ризику порушення роботи організму, по-</w:t>
      </w:r>
      <w:r w:rsidRPr="00C10BAE">
        <w:rPr>
          <w:rFonts w:ascii="Times New Roman" w:hAnsi="Times New Roman" w:cs="Times New Roman"/>
          <w:sz w:val="28"/>
          <w:szCs w:val="28"/>
        </w:rPr>
        <w:lastRenderedPageBreak/>
        <w:t>друге, математичні методи обробки результатів інструментальних досліджень і, по-третє, математичні методи аналізу багатовимірних даних.</w:t>
      </w:r>
    </w:p>
    <w:p w14:paraId="36B950A3" w14:textId="77777777" w:rsidR="00753937" w:rsidRDefault="000E6EA0" w:rsidP="00753937">
      <w:pPr>
        <w:spacing w:after="0" w:line="360" w:lineRule="auto"/>
        <w:ind w:firstLine="709"/>
        <w:contextualSpacing/>
        <w:jc w:val="both"/>
        <w:rPr>
          <w:rFonts w:ascii="Times New Roman" w:hAnsi="Times New Roman" w:cs="Times New Roman"/>
          <w:sz w:val="28"/>
          <w:szCs w:val="28"/>
        </w:rPr>
      </w:pPr>
      <w:r w:rsidRPr="00C10BAE">
        <w:rPr>
          <w:rFonts w:ascii="Times New Roman" w:hAnsi="Times New Roman" w:cs="Times New Roman"/>
          <w:sz w:val="28"/>
          <w:szCs w:val="28"/>
        </w:rPr>
        <w:t xml:space="preserve">При цьому вибір математичного підходу для вирішення кожної конкретної задачі передбачає врахування індивідуальних особливостей поставленого завдання, способу опису стану, а також способу представлення вихідних даних. В основу методів оцінювання, як правило, покладені </w:t>
      </w:r>
      <w:r w:rsidR="00CA1BCC" w:rsidRPr="00C10BAE">
        <w:rPr>
          <w:rFonts w:ascii="Times New Roman" w:hAnsi="Times New Roman" w:cs="Times New Roman"/>
          <w:sz w:val="28"/>
          <w:szCs w:val="28"/>
        </w:rPr>
        <w:t xml:space="preserve">засоби </w:t>
      </w:r>
      <w:r w:rsidRPr="00C10BAE">
        <w:rPr>
          <w:rFonts w:ascii="Times New Roman" w:hAnsi="Times New Roman" w:cs="Times New Roman"/>
          <w:sz w:val="28"/>
          <w:szCs w:val="28"/>
        </w:rPr>
        <w:t xml:space="preserve">статистичного аналізу даних, нечіткої логіки, </w:t>
      </w:r>
      <w:proofErr w:type="spellStart"/>
      <w:r w:rsidRPr="00C10BAE">
        <w:rPr>
          <w:rFonts w:ascii="Times New Roman" w:hAnsi="Times New Roman" w:cs="Times New Roman"/>
          <w:sz w:val="28"/>
          <w:szCs w:val="28"/>
        </w:rPr>
        <w:t>нейромережеві</w:t>
      </w:r>
      <w:proofErr w:type="spellEnd"/>
      <w:r w:rsidRPr="00C10BAE">
        <w:rPr>
          <w:rFonts w:ascii="Times New Roman" w:hAnsi="Times New Roman" w:cs="Times New Roman"/>
          <w:sz w:val="28"/>
          <w:szCs w:val="28"/>
        </w:rPr>
        <w:t xml:space="preserve"> і імовірнісні методи. </w:t>
      </w:r>
    </w:p>
    <w:p w14:paraId="284A1923" w14:textId="22024FB2" w:rsidR="00C10BAE" w:rsidRDefault="00CA1BCC" w:rsidP="00753937">
      <w:pPr>
        <w:spacing w:after="0" w:line="360" w:lineRule="auto"/>
        <w:ind w:firstLine="709"/>
        <w:contextualSpacing/>
        <w:jc w:val="both"/>
        <w:rPr>
          <w:rFonts w:ascii="Times New Roman" w:hAnsi="Times New Roman"/>
          <w:sz w:val="28"/>
          <w:szCs w:val="28"/>
        </w:rPr>
      </w:pPr>
      <w:r w:rsidRPr="00C10BAE">
        <w:rPr>
          <w:rFonts w:ascii="Times New Roman" w:hAnsi="Times New Roman" w:cs="Times New Roman"/>
          <w:i/>
          <w:sz w:val="28"/>
          <w:szCs w:val="28"/>
        </w:rPr>
        <w:t>Перевірка статистичних гіпотез.</w:t>
      </w:r>
      <w:r w:rsidR="00753937">
        <w:rPr>
          <w:rFonts w:ascii="Times New Roman" w:hAnsi="Times New Roman"/>
          <w:sz w:val="28"/>
          <w:szCs w:val="28"/>
        </w:rPr>
        <w:t xml:space="preserve"> </w:t>
      </w:r>
      <w:r w:rsidR="007101E0" w:rsidRPr="00866982">
        <w:rPr>
          <w:rFonts w:ascii="Times New Roman" w:hAnsi="Times New Roman"/>
          <w:sz w:val="28"/>
          <w:szCs w:val="28"/>
        </w:rPr>
        <w:t xml:space="preserve">Питання про достовірність </w:t>
      </w:r>
      <w:r w:rsidR="007101E0" w:rsidRPr="00C10BAE">
        <w:rPr>
          <w:rFonts w:ascii="Times New Roman" w:hAnsi="Times New Roman"/>
          <w:sz w:val="28"/>
          <w:szCs w:val="28"/>
        </w:rPr>
        <w:t xml:space="preserve">різниці </w:t>
      </w:r>
      <w:r w:rsidR="00662593" w:rsidRPr="00C10BAE">
        <w:rPr>
          <w:rFonts w:ascii="Times New Roman" w:hAnsi="Times New Roman"/>
          <w:sz w:val="28"/>
          <w:szCs w:val="28"/>
        </w:rPr>
        <w:t xml:space="preserve">отриманих показників </w:t>
      </w:r>
      <w:r w:rsidR="007101E0" w:rsidRPr="00C10BAE">
        <w:rPr>
          <w:rFonts w:ascii="Times New Roman" w:hAnsi="Times New Roman"/>
          <w:sz w:val="28"/>
          <w:szCs w:val="28"/>
        </w:rPr>
        <w:t xml:space="preserve">вирішують </w:t>
      </w:r>
      <w:r w:rsidR="007101E0" w:rsidRPr="00866982">
        <w:rPr>
          <w:rFonts w:ascii="Times New Roman" w:hAnsi="Times New Roman"/>
          <w:sz w:val="28"/>
          <w:szCs w:val="28"/>
        </w:rPr>
        <w:t>за допомогою статистичних критеріїв</w:t>
      </w:r>
      <w:r w:rsidR="00662593">
        <w:rPr>
          <w:rFonts w:ascii="Times New Roman" w:hAnsi="Times New Roman"/>
          <w:sz w:val="28"/>
          <w:szCs w:val="28"/>
        </w:rPr>
        <w:t xml:space="preserve"> </w:t>
      </w:r>
      <w:r w:rsidR="00662593" w:rsidRPr="008E7D71">
        <w:rPr>
          <w:rFonts w:ascii="Times New Roman" w:hAnsi="Times New Roman"/>
          <w:sz w:val="28"/>
          <w:szCs w:val="28"/>
        </w:rPr>
        <w:t>[</w:t>
      </w:r>
      <w:r w:rsidR="00B425E3">
        <w:rPr>
          <w:rFonts w:ascii="Times New Roman" w:hAnsi="Times New Roman"/>
          <w:sz w:val="28"/>
          <w:szCs w:val="28"/>
          <w:lang w:val="ru-RU"/>
        </w:rPr>
        <w:t>2</w:t>
      </w:r>
      <w:r w:rsidR="009A0D08">
        <w:rPr>
          <w:rFonts w:ascii="Times New Roman" w:hAnsi="Times New Roman"/>
          <w:sz w:val="28"/>
          <w:szCs w:val="28"/>
          <w:lang w:val="ru-RU"/>
        </w:rPr>
        <w:t>5</w:t>
      </w:r>
      <w:r w:rsidR="00662593" w:rsidRPr="008E7D71">
        <w:rPr>
          <w:rFonts w:ascii="Times New Roman" w:hAnsi="Times New Roman"/>
          <w:sz w:val="28"/>
          <w:szCs w:val="28"/>
        </w:rPr>
        <w:t>].</w:t>
      </w:r>
      <w:bookmarkStart w:id="68" w:name="_Toc30946575"/>
      <w:bookmarkStart w:id="69" w:name="_Toc30966880"/>
    </w:p>
    <w:bookmarkEnd w:id="68"/>
    <w:bookmarkEnd w:id="69"/>
    <w:p w14:paraId="4CE175A7" w14:textId="3DB31115" w:rsidR="000E6EA0" w:rsidRPr="00866982" w:rsidRDefault="000E6EA0" w:rsidP="008E4D3B">
      <w:pPr>
        <w:spacing w:after="0" w:line="360" w:lineRule="auto"/>
        <w:ind w:firstLine="709"/>
        <w:contextualSpacing/>
        <w:jc w:val="both"/>
        <w:rPr>
          <w:rFonts w:ascii="Times New Roman" w:hAnsi="Times New Roman" w:cs="Times New Roman"/>
          <w:sz w:val="28"/>
          <w:szCs w:val="28"/>
        </w:rPr>
      </w:pPr>
      <w:r w:rsidRPr="00866982">
        <w:rPr>
          <w:rFonts w:ascii="Times New Roman" w:hAnsi="Times New Roman" w:cs="Times New Roman"/>
          <w:sz w:val="28"/>
          <w:szCs w:val="28"/>
        </w:rPr>
        <w:t xml:space="preserve">Парний </w:t>
      </w:r>
      <w:r w:rsidRPr="00866982">
        <w:rPr>
          <w:rFonts w:ascii="Times New Roman" w:hAnsi="Times New Roman" w:cs="Times New Roman"/>
          <w:i/>
          <w:sz w:val="28"/>
          <w:szCs w:val="28"/>
        </w:rPr>
        <w:t>t</w:t>
      </w:r>
      <w:r w:rsidRPr="00866982">
        <w:rPr>
          <w:rFonts w:ascii="Times New Roman" w:hAnsi="Times New Roman" w:cs="Times New Roman"/>
          <w:sz w:val="28"/>
          <w:szCs w:val="28"/>
        </w:rPr>
        <w:t xml:space="preserve">-критерій Стьюдента використовується для порівняння двох залежних (парних) вибірок. Залежними є вимірювання, виконані у одних і тих же пацієнтів, але в різний час, наприклад, артеріальний тиск перед і після навантаження. </w:t>
      </w:r>
      <w:r w:rsidR="005558D1" w:rsidRPr="00866982">
        <w:rPr>
          <w:rFonts w:ascii="Times New Roman" w:hAnsi="Times New Roman" w:cs="Times New Roman"/>
          <w:sz w:val="28"/>
          <w:szCs w:val="28"/>
          <w:lang w:val="ru-RU"/>
        </w:rPr>
        <w:t>[</w:t>
      </w:r>
      <w:r w:rsidR="009A0D08">
        <w:rPr>
          <w:rFonts w:ascii="Times New Roman" w:hAnsi="Times New Roman" w:cs="Times New Roman"/>
          <w:sz w:val="28"/>
          <w:szCs w:val="28"/>
          <w:lang w:val="ru-RU"/>
        </w:rPr>
        <w:t>26</w:t>
      </w:r>
      <w:r w:rsidR="005558D1" w:rsidRPr="00866982">
        <w:rPr>
          <w:rFonts w:ascii="Times New Roman" w:hAnsi="Times New Roman" w:cs="Times New Roman"/>
          <w:sz w:val="28"/>
          <w:szCs w:val="28"/>
          <w:lang w:val="ru-RU"/>
        </w:rPr>
        <w:t>]</w:t>
      </w:r>
      <w:r w:rsidRPr="00866982">
        <w:rPr>
          <w:rFonts w:ascii="Times New Roman" w:hAnsi="Times New Roman" w:cs="Times New Roman"/>
          <w:sz w:val="28"/>
          <w:szCs w:val="28"/>
        </w:rPr>
        <w:t>.</w:t>
      </w:r>
    </w:p>
    <w:p w14:paraId="006B64E2" w14:textId="4DB82D37" w:rsidR="000E6EA0" w:rsidRPr="00866982" w:rsidRDefault="000E6EA0" w:rsidP="00753937">
      <w:pPr>
        <w:spacing w:after="120" w:line="360" w:lineRule="auto"/>
        <w:ind w:firstLine="709"/>
        <w:contextualSpacing/>
        <w:jc w:val="both"/>
        <w:rPr>
          <w:rFonts w:ascii="Times New Roman" w:hAnsi="Times New Roman" w:cs="Times New Roman"/>
          <w:sz w:val="28"/>
          <w:szCs w:val="28"/>
        </w:rPr>
      </w:pPr>
      <w:r w:rsidRPr="00866982">
        <w:rPr>
          <w:rFonts w:ascii="Times New Roman" w:hAnsi="Times New Roman" w:cs="Times New Roman"/>
          <w:sz w:val="28"/>
          <w:szCs w:val="28"/>
        </w:rPr>
        <w:t>Парний t-критерій Стьюдента розраховується за формулою:</w:t>
      </w:r>
    </w:p>
    <w:p w14:paraId="3309E414" w14:textId="4A8D6EF9" w:rsidR="00B947AD" w:rsidRPr="00866982" w:rsidRDefault="00B947AD" w:rsidP="00753937">
      <w:pPr>
        <w:spacing w:before="120" w:after="120" w:line="360" w:lineRule="auto"/>
        <w:ind w:firstLine="709"/>
        <w:contextualSpacing/>
        <w:jc w:val="both"/>
        <w:rPr>
          <w:rFonts w:ascii="Times New Roman" w:hAnsi="Times New Roman" w:cs="Times New Roman"/>
          <w:i/>
          <w:sz w:val="28"/>
          <w:szCs w:val="28"/>
          <w:lang w:val="en-US"/>
        </w:rPr>
      </w:pPr>
      <m:oMathPara>
        <m:oMathParaPr>
          <m:jc m:val="right"/>
        </m:oMathParaPr>
        <m:oMath>
          <m:r>
            <w:rPr>
              <w:rFonts w:ascii="Cambria Math" w:hAnsi="Cambria Math" w:cs="Times New Roman"/>
              <w:sz w:val="28"/>
              <w:szCs w:val="28"/>
            </w:rPr>
            <m:t>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d</m:t>
                  </m:r>
                </m:sub>
              </m:sSub>
            </m:num>
            <m:den>
              <m:sSub>
                <m:sSubPr>
                  <m:ctrlPr>
                    <w:rPr>
                      <w:rFonts w:ascii="Cambria Math" w:hAnsi="Cambria Math" w:cs="Times New Roman"/>
                      <w:i/>
                      <w:sz w:val="28"/>
                      <w:szCs w:val="28"/>
                    </w:rPr>
                  </m:ctrlPr>
                </m:sSubPr>
                <m:e>
                  <m:r>
                    <w:rPr>
                      <w:rFonts w:ascii="Cambria Math" w:hAnsi="Cambria Math" w:cs="Times New Roman"/>
                      <w:sz w:val="28"/>
                      <w:szCs w:val="28"/>
                    </w:rPr>
                    <m:t>σ</m:t>
                  </m:r>
                </m:e>
                <m:sub>
                  <m:r>
                    <w:rPr>
                      <w:rFonts w:ascii="Cambria Math" w:hAnsi="Cambria Math" w:cs="Times New Roman"/>
                      <w:sz w:val="28"/>
                      <w:szCs w:val="28"/>
                    </w:rPr>
                    <m:t>d</m:t>
                  </m:r>
                </m:sub>
              </m:sSub>
              <m:r>
                <w:rPr>
                  <w:rFonts w:ascii="Cambria Math" w:hAnsi="Cambria Math" w:cs="Times New Roman"/>
                  <w:sz w:val="28"/>
                  <w:szCs w:val="28"/>
                </w:rPr>
                <m:t>/</m:t>
              </m:r>
              <m:rad>
                <m:radPr>
                  <m:degHide m:val="1"/>
                  <m:ctrlPr>
                    <w:rPr>
                      <w:rFonts w:ascii="Cambria Math" w:hAnsi="Cambria Math" w:cs="Times New Roman"/>
                      <w:i/>
                      <w:sz w:val="28"/>
                      <w:szCs w:val="28"/>
                    </w:rPr>
                  </m:ctrlPr>
                </m:radPr>
                <m:deg/>
                <m:e>
                  <m:r>
                    <w:rPr>
                      <w:rFonts w:ascii="Cambria Math" w:hAnsi="Cambria Math" w:cs="Times New Roman"/>
                      <w:sz w:val="28"/>
                      <w:szCs w:val="28"/>
                    </w:rPr>
                    <m:t>n</m:t>
                  </m:r>
                </m:e>
              </m:rad>
            </m:den>
          </m:f>
          <m:r>
            <w:rPr>
              <w:rFonts w:ascii="Cambria Math" w:hAnsi="Cambria Math" w:cs="Times New Roman"/>
              <w:sz w:val="28"/>
              <w:szCs w:val="28"/>
            </w:rPr>
            <m:t xml:space="preserve">                                                      </m:t>
          </m:r>
          <m:d>
            <m:dPr>
              <m:ctrlPr>
                <w:rPr>
                  <w:rFonts w:ascii="Cambria Math" w:hAnsi="Cambria Math" w:cs="Times New Roman"/>
                  <w:i/>
                  <w:sz w:val="28"/>
                  <w:szCs w:val="28"/>
                </w:rPr>
              </m:ctrlPr>
            </m:dPr>
            <m:e>
              <m:r>
                <w:rPr>
                  <w:rFonts w:ascii="Cambria Math" w:hAnsi="Cambria Math" w:cs="Times New Roman"/>
                  <w:sz w:val="28"/>
                  <w:szCs w:val="28"/>
                </w:rPr>
                <m:t>2.1</m:t>
              </m:r>
            </m:e>
          </m:d>
        </m:oMath>
      </m:oMathPara>
    </w:p>
    <w:p w14:paraId="2DAB70BF" w14:textId="77777777" w:rsidR="00753937" w:rsidRDefault="000E6EA0" w:rsidP="008E4D3B">
      <w:pPr>
        <w:spacing w:after="0" w:line="360" w:lineRule="auto"/>
        <w:ind w:firstLine="709"/>
        <w:contextualSpacing/>
        <w:jc w:val="both"/>
        <w:rPr>
          <w:rFonts w:ascii="Times New Roman" w:hAnsi="Times New Roman" w:cs="Times New Roman"/>
          <w:sz w:val="28"/>
          <w:szCs w:val="28"/>
        </w:rPr>
      </w:pPr>
      <w:r w:rsidRPr="00866982">
        <w:rPr>
          <w:rFonts w:ascii="Times New Roman" w:hAnsi="Times New Roman" w:cs="Times New Roman"/>
          <w:sz w:val="28"/>
          <w:szCs w:val="28"/>
        </w:rPr>
        <w:t xml:space="preserve">де </w:t>
      </w:r>
      <w:proofErr w:type="spellStart"/>
      <w:r w:rsidRPr="00C10BAE">
        <w:rPr>
          <w:rFonts w:ascii="Times New Roman" w:hAnsi="Times New Roman" w:cs="Times New Roman"/>
          <w:i/>
          <w:sz w:val="28"/>
          <w:szCs w:val="28"/>
        </w:rPr>
        <w:t>М</w:t>
      </w:r>
      <w:r w:rsidRPr="00C10BAE">
        <w:rPr>
          <w:rFonts w:ascii="Times New Roman" w:hAnsi="Times New Roman" w:cs="Times New Roman"/>
          <w:i/>
          <w:sz w:val="28"/>
          <w:szCs w:val="28"/>
          <w:vertAlign w:val="subscript"/>
        </w:rPr>
        <w:t>d</w:t>
      </w:r>
      <w:proofErr w:type="spellEnd"/>
      <w:r w:rsidR="00D44882" w:rsidRPr="00C10BAE">
        <w:rPr>
          <w:rFonts w:ascii="Times New Roman" w:hAnsi="Times New Roman" w:cs="Times New Roman"/>
          <w:i/>
          <w:sz w:val="28"/>
          <w:szCs w:val="28"/>
          <w:vertAlign w:val="subscript"/>
        </w:rPr>
        <w:t xml:space="preserve"> </w:t>
      </w:r>
      <w:r w:rsidRPr="00C10BAE">
        <w:rPr>
          <w:rFonts w:ascii="Times New Roman" w:hAnsi="Times New Roman" w:cs="Times New Roman"/>
          <w:sz w:val="28"/>
          <w:szCs w:val="28"/>
        </w:rPr>
        <w:t>- середн</w:t>
      </w:r>
      <w:r w:rsidR="00D44882" w:rsidRPr="00C10BAE">
        <w:rPr>
          <w:rFonts w:ascii="Times New Roman" w:hAnsi="Times New Roman" w:cs="Times New Roman"/>
          <w:sz w:val="28"/>
          <w:szCs w:val="28"/>
        </w:rPr>
        <w:t>є</w:t>
      </w:r>
      <w:r w:rsidRPr="00C10BAE">
        <w:rPr>
          <w:rFonts w:ascii="Times New Roman" w:hAnsi="Times New Roman" w:cs="Times New Roman"/>
          <w:sz w:val="28"/>
          <w:szCs w:val="28"/>
        </w:rPr>
        <w:t xml:space="preserve"> арифметичн</w:t>
      </w:r>
      <w:r w:rsidR="00D44882" w:rsidRPr="00C10BAE">
        <w:rPr>
          <w:rFonts w:ascii="Times New Roman" w:hAnsi="Times New Roman" w:cs="Times New Roman"/>
          <w:sz w:val="28"/>
          <w:szCs w:val="28"/>
        </w:rPr>
        <w:t>е</w:t>
      </w:r>
      <w:r w:rsidRPr="00C10BAE">
        <w:rPr>
          <w:rFonts w:ascii="Times New Roman" w:hAnsi="Times New Roman" w:cs="Times New Roman"/>
          <w:sz w:val="28"/>
          <w:szCs w:val="28"/>
        </w:rPr>
        <w:t xml:space="preserve"> різниць показників, виміряних до і після, </w:t>
      </w:r>
    </w:p>
    <w:p w14:paraId="1C22C1DE" w14:textId="77777777" w:rsidR="00753937" w:rsidRDefault="000E6EA0" w:rsidP="008E4D3B">
      <w:pPr>
        <w:spacing w:after="0" w:line="360" w:lineRule="auto"/>
        <w:ind w:firstLine="709"/>
        <w:contextualSpacing/>
        <w:jc w:val="both"/>
        <w:rPr>
          <w:rFonts w:ascii="Times New Roman" w:hAnsi="Times New Roman" w:cs="Times New Roman"/>
          <w:sz w:val="28"/>
          <w:szCs w:val="28"/>
        </w:rPr>
      </w:pPr>
      <w:r w:rsidRPr="00C10BAE">
        <w:rPr>
          <w:rFonts w:ascii="Times New Roman" w:hAnsi="Times New Roman" w:cs="Times New Roman"/>
          <w:i/>
          <w:sz w:val="28"/>
          <w:szCs w:val="28"/>
        </w:rPr>
        <w:t>σ</w:t>
      </w:r>
      <w:r w:rsidRPr="00C10BAE">
        <w:rPr>
          <w:rFonts w:ascii="Times New Roman" w:hAnsi="Times New Roman" w:cs="Times New Roman"/>
          <w:i/>
          <w:sz w:val="28"/>
          <w:szCs w:val="28"/>
          <w:vertAlign w:val="subscript"/>
        </w:rPr>
        <w:t>d</w:t>
      </w:r>
      <w:r w:rsidRPr="00C10BAE">
        <w:rPr>
          <w:rFonts w:ascii="Times New Roman" w:hAnsi="Times New Roman" w:cs="Times New Roman"/>
          <w:sz w:val="28"/>
          <w:szCs w:val="28"/>
        </w:rPr>
        <w:t xml:space="preserve"> - середньоквадратичне відхилення різниць показників, </w:t>
      </w:r>
    </w:p>
    <w:p w14:paraId="1D7FB307" w14:textId="7C742F7F" w:rsidR="000E6EA0" w:rsidRPr="00866982" w:rsidRDefault="000E6EA0" w:rsidP="008E4D3B">
      <w:pPr>
        <w:spacing w:after="0" w:line="360" w:lineRule="auto"/>
        <w:ind w:firstLine="709"/>
        <w:contextualSpacing/>
        <w:jc w:val="both"/>
        <w:rPr>
          <w:rFonts w:ascii="Times New Roman" w:hAnsi="Times New Roman" w:cs="Times New Roman"/>
          <w:sz w:val="28"/>
          <w:szCs w:val="28"/>
        </w:rPr>
      </w:pPr>
      <w:r w:rsidRPr="00C10BAE">
        <w:rPr>
          <w:rFonts w:ascii="Times New Roman" w:hAnsi="Times New Roman" w:cs="Times New Roman"/>
          <w:i/>
          <w:sz w:val="28"/>
          <w:szCs w:val="28"/>
        </w:rPr>
        <w:t>n</w:t>
      </w:r>
      <w:r w:rsidRPr="00C10BAE">
        <w:rPr>
          <w:rFonts w:ascii="Times New Roman" w:hAnsi="Times New Roman" w:cs="Times New Roman"/>
          <w:sz w:val="28"/>
          <w:szCs w:val="28"/>
        </w:rPr>
        <w:t xml:space="preserve"> - число </w:t>
      </w:r>
      <w:r w:rsidRPr="00866982">
        <w:rPr>
          <w:rFonts w:ascii="Times New Roman" w:hAnsi="Times New Roman" w:cs="Times New Roman"/>
          <w:sz w:val="28"/>
          <w:szCs w:val="28"/>
        </w:rPr>
        <w:t>досліджуваних.</w:t>
      </w:r>
    </w:p>
    <w:p w14:paraId="4703D7C4" w14:textId="48A31F8E" w:rsidR="000E6EA0" w:rsidRPr="00866982" w:rsidRDefault="000E6EA0" w:rsidP="008E4D3B">
      <w:pPr>
        <w:spacing w:after="0" w:line="360" w:lineRule="auto"/>
        <w:ind w:firstLine="709"/>
        <w:contextualSpacing/>
        <w:jc w:val="both"/>
        <w:rPr>
          <w:rFonts w:ascii="Times New Roman" w:hAnsi="Times New Roman" w:cs="Times New Roman"/>
          <w:sz w:val="28"/>
          <w:szCs w:val="28"/>
        </w:rPr>
      </w:pPr>
      <w:r w:rsidRPr="00866982">
        <w:rPr>
          <w:rFonts w:ascii="Times New Roman" w:hAnsi="Times New Roman" w:cs="Times New Roman"/>
          <w:sz w:val="28"/>
          <w:szCs w:val="28"/>
        </w:rPr>
        <w:t xml:space="preserve">Перш за все, необхідно знайти число ступенів свободи </w:t>
      </w:r>
      <w:r w:rsidRPr="00866982">
        <w:rPr>
          <w:rFonts w:ascii="Times New Roman" w:hAnsi="Times New Roman" w:cs="Times New Roman"/>
          <w:i/>
          <w:sz w:val="28"/>
          <w:szCs w:val="28"/>
        </w:rPr>
        <w:t>f</w:t>
      </w:r>
      <w:r w:rsidRPr="00866982">
        <w:rPr>
          <w:rFonts w:ascii="Times New Roman" w:hAnsi="Times New Roman" w:cs="Times New Roman"/>
          <w:sz w:val="28"/>
          <w:szCs w:val="28"/>
        </w:rPr>
        <w:t xml:space="preserve"> за</w:t>
      </w:r>
      <w:r w:rsidR="00C10BAE">
        <w:rPr>
          <w:rFonts w:ascii="Times New Roman" w:hAnsi="Times New Roman" w:cs="Times New Roman"/>
          <w:sz w:val="28"/>
          <w:szCs w:val="28"/>
        </w:rPr>
        <w:t xml:space="preserve"> </w:t>
      </w:r>
      <w:r w:rsidRPr="00866982">
        <w:rPr>
          <w:rFonts w:ascii="Times New Roman" w:hAnsi="Times New Roman" w:cs="Times New Roman"/>
          <w:sz w:val="28"/>
          <w:szCs w:val="28"/>
        </w:rPr>
        <w:t>формулою:</w:t>
      </w:r>
    </w:p>
    <w:p w14:paraId="79794F95" w14:textId="56CA083D" w:rsidR="000E6EA0" w:rsidRPr="00866982" w:rsidRDefault="000E6EA0" w:rsidP="008E4D3B">
      <w:pPr>
        <w:spacing w:after="0" w:line="360" w:lineRule="auto"/>
        <w:ind w:firstLine="709"/>
        <w:contextualSpacing/>
        <w:jc w:val="right"/>
        <w:rPr>
          <w:rFonts w:ascii="Times New Roman" w:hAnsi="Times New Roman" w:cs="Times New Roman"/>
          <w:i/>
          <w:sz w:val="28"/>
          <w:szCs w:val="28"/>
          <w:lang w:val="ru-RU"/>
        </w:rPr>
      </w:pPr>
      <w:r w:rsidRPr="00866982">
        <w:rPr>
          <w:rFonts w:ascii="Times New Roman" w:hAnsi="Times New Roman" w:cs="Times New Roman"/>
          <w:i/>
          <w:sz w:val="28"/>
          <w:szCs w:val="28"/>
        </w:rPr>
        <w:t>f = n – 1</w:t>
      </w:r>
      <w:r w:rsidR="0096449E" w:rsidRPr="00866982">
        <w:rPr>
          <w:rFonts w:ascii="Times New Roman" w:hAnsi="Times New Roman" w:cs="Times New Roman"/>
          <w:i/>
          <w:sz w:val="28"/>
          <w:szCs w:val="28"/>
        </w:rPr>
        <w:t xml:space="preserve">                                                      </w:t>
      </w:r>
      <w:r w:rsidR="00B947AD" w:rsidRPr="00866982">
        <w:rPr>
          <w:rFonts w:ascii="Times New Roman" w:hAnsi="Times New Roman" w:cs="Times New Roman"/>
          <w:iCs/>
          <w:sz w:val="28"/>
          <w:szCs w:val="28"/>
          <w:lang w:val="ru-RU"/>
        </w:rPr>
        <w:t>(</w:t>
      </w:r>
      <w:r w:rsidR="00A26963" w:rsidRPr="00866982">
        <w:rPr>
          <w:rFonts w:ascii="Times New Roman" w:hAnsi="Times New Roman" w:cs="Times New Roman"/>
          <w:iCs/>
          <w:sz w:val="28"/>
          <w:szCs w:val="28"/>
          <w:lang w:val="ru-RU"/>
        </w:rPr>
        <w:t>2.</w:t>
      </w:r>
      <w:r w:rsidR="00B947AD" w:rsidRPr="00866982">
        <w:rPr>
          <w:rFonts w:ascii="Times New Roman" w:hAnsi="Times New Roman" w:cs="Times New Roman"/>
          <w:iCs/>
          <w:sz w:val="28"/>
          <w:szCs w:val="28"/>
          <w:lang w:val="ru-RU"/>
        </w:rPr>
        <w:t>2)</w:t>
      </w:r>
    </w:p>
    <w:p w14:paraId="32713CD5" w14:textId="04585286" w:rsidR="008C77A3" w:rsidRDefault="00D44882" w:rsidP="004F42E4">
      <w:pPr>
        <w:spacing w:after="0" w:line="360" w:lineRule="auto"/>
        <w:ind w:firstLine="709"/>
        <w:contextualSpacing/>
        <w:jc w:val="both"/>
        <w:rPr>
          <w:rFonts w:ascii="Times New Roman" w:hAnsi="Times New Roman" w:cs="Times New Roman"/>
          <w:sz w:val="28"/>
          <w:szCs w:val="28"/>
        </w:rPr>
      </w:pPr>
      <w:r w:rsidRPr="00C10BAE">
        <w:rPr>
          <w:rFonts w:ascii="Times New Roman" w:hAnsi="Times New Roman" w:cs="Times New Roman"/>
          <w:sz w:val="28"/>
          <w:szCs w:val="28"/>
        </w:rPr>
        <w:t>К</w:t>
      </w:r>
      <w:r w:rsidR="000E6EA0" w:rsidRPr="00C10BAE">
        <w:rPr>
          <w:rFonts w:ascii="Times New Roman" w:hAnsi="Times New Roman" w:cs="Times New Roman"/>
          <w:sz w:val="28"/>
          <w:szCs w:val="28"/>
        </w:rPr>
        <w:t xml:space="preserve">ритичне значення </w:t>
      </w:r>
      <w:r w:rsidR="000E6EA0" w:rsidRPr="00C10BAE">
        <w:rPr>
          <w:rFonts w:ascii="Times New Roman" w:hAnsi="Times New Roman" w:cs="Times New Roman"/>
          <w:i/>
          <w:sz w:val="28"/>
          <w:szCs w:val="28"/>
        </w:rPr>
        <w:t>t</w:t>
      </w:r>
      <w:r w:rsidR="000E6EA0" w:rsidRPr="00C10BAE">
        <w:rPr>
          <w:rFonts w:ascii="Times New Roman" w:hAnsi="Times New Roman" w:cs="Times New Roman"/>
          <w:sz w:val="28"/>
          <w:szCs w:val="28"/>
        </w:rPr>
        <w:t>-критерію Стьюдента для необхідного рівня значущості (</w:t>
      </w:r>
      <w:r w:rsidR="00753937" w:rsidRPr="008F3701">
        <w:rPr>
          <w:rFonts w:ascii="Times New Roman" w:hAnsi="Times New Roman" w:cs="Times New Roman"/>
          <w:i/>
          <w:sz w:val="28"/>
          <w:szCs w:val="28"/>
        </w:rPr>
        <w:t>α</w:t>
      </w:r>
      <w:r w:rsidRPr="00C10BAE">
        <w:rPr>
          <w:rFonts w:ascii="Times New Roman" w:hAnsi="Times New Roman" w:cs="Times New Roman"/>
          <w:i/>
          <w:sz w:val="28"/>
          <w:szCs w:val="28"/>
        </w:rPr>
        <w:t xml:space="preserve"> </w:t>
      </w:r>
      <w:r w:rsidR="000E6EA0" w:rsidRPr="00C10BAE">
        <w:rPr>
          <w:rFonts w:ascii="Times New Roman" w:hAnsi="Times New Roman" w:cs="Times New Roman"/>
          <w:sz w:val="28"/>
          <w:szCs w:val="28"/>
        </w:rPr>
        <w:t xml:space="preserve">&lt;0,05) і при даному числі ступенів свободи </w:t>
      </w:r>
      <w:r w:rsidR="000E6EA0" w:rsidRPr="00C10BAE">
        <w:rPr>
          <w:rFonts w:ascii="Times New Roman" w:hAnsi="Times New Roman" w:cs="Times New Roman"/>
          <w:i/>
          <w:sz w:val="28"/>
          <w:szCs w:val="28"/>
        </w:rPr>
        <w:t>f</w:t>
      </w:r>
      <w:r w:rsidR="005558D1" w:rsidRPr="00C10BAE">
        <w:rPr>
          <w:rFonts w:ascii="Times New Roman" w:hAnsi="Times New Roman" w:cs="Times New Roman"/>
          <w:sz w:val="28"/>
          <w:szCs w:val="28"/>
        </w:rPr>
        <w:t xml:space="preserve"> </w:t>
      </w:r>
      <w:r w:rsidRPr="00C10BAE">
        <w:rPr>
          <w:rFonts w:ascii="Times New Roman" w:hAnsi="Times New Roman" w:cs="Times New Roman"/>
          <w:sz w:val="28"/>
          <w:szCs w:val="28"/>
        </w:rPr>
        <w:t>знаходять за</w:t>
      </w:r>
      <w:r w:rsidR="005558D1" w:rsidRPr="00C10BAE">
        <w:rPr>
          <w:rFonts w:ascii="Times New Roman" w:hAnsi="Times New Roman" w:cs="Times New Roman"/>
          <w:sz w:val="28"/>
          <w:szCs w:val="28"/>
        </w:rPr>
        <w:t xml:space="preserve"> таблиц</w:t>
      </w:r>
      <w:r w:rsidRPr="00C10BAE">
        <w:rPr>
          <w:rFonts w:ascii="Times New Roman" w:hAnsi="Times New Roman" w:cs="Times New Roman"/>
          <w:sz w:val="28"/>
          <w:szCs w:val="28"/>
        </w:rPr>
        <w:t>ею</w:t>
      </w:r>
      <w:r w:rsidR="00753937">
        <w:rPr>
          <w:rFonts w:ascii="Times New Roman" w:hAnsi="Times New Roman" w:cs="Times New Roman"/>
          <w:sz w:val="28"/>
          <w:szCs w:val="28"/>
        </w:rPr>
        <w:t xml:space="preserve"> </w:t>
      </w:r>
      <w:r w:rsidRPr="00C10BAE">
        <w:rPr>
          <w:rFonts w:ascii="Times New Roman" w:hAnsi="Times New Roman" w:cs="Times New Roman"/>
          <w:i/>
          <w:sz w:val="28"/>
          <w:szCs w:val="28"/>
        </w:rPr>
        <w:t>t</w:t>
      </w:r>
      <w:r w:rsidRPr="00C10BAE">
        <w:rPr>
          <w:rFonts w:ascii="Times New Roman" w:hAnsi="Times New Roman" w:cs="Times New Roman"/>
          <w:sz w:val="28"/>
          <w:szCs w:val="28"/>
        </w:rPr>
        <w:t xml:space="preserve">-критерію </w:t>
      </w:r>
      <w:r w:rsidR="005558D1" w:rsidRPr="00C10BAE">
        <w:rPr>
          <w:rFonts w:ascii="Times New Roman" w:hAnsi="Times New Roman" w:cs="Times New Roman"/>
          <w:sz w:val="28"/>
          <w:szCs w:val="28"/>
        </w:rPr>
        <w:t>[</w:t>
      </w:r>
      <w:r w:rsidR="009A0D08" w:rsidRPr="00C10BAE">
        <w:rPr>
          <w:rFonts w:ascii="Times New Roman" w:hAnsi="Times New Roman" w:cs="Times New Roman"/>
          <w:sz w:val="28"/>
          <w:szCs w:val="28"/>
          <w:lang w:val="ru-RU"/>
        </w:rPr>
        <w:t>27</w:t>
      </w:r>
      <w:r w:rsidR="005558D1" w:rsidRPr="00C10BAE">
        <w:rPr>
          <w:rFonts w:ascii="Times New Roman" w:hAnsi="Times New Roman" w:cs="Times New Roman"/>
          <w:sz w:val="28"/>
          <w:szCs w:val="28"/>
        </w:rPr>
        <w:t>]</w:t>
      </w:r>
      <w:r w:rsidR="00753937">
        <w:rPr>
          <w:rFonts w:ascii="Times New Roman" w:hAnsi="Times New Roman" w:cs="Times New Roman"/>
          <w:sz w:val="28"/>
          <w:szCs w:val="28"/>
        </w:rPr>
        <w:t>.</w:t>
      </w:r>
    </w:p>
    <w:p w14:paraId="12F99C15" w14:textId="67DD5E22" w:rsidR="000E6EA0" w:rsidRPr="00866982" w:rsidRDefault="000E6EA0" w:rsidP="008E4D3B">
      <w:pPr>
        <w:spacing w:after="0" w:line="360" w:lineRule="auto"/>
        <w:ind w:firstLine="709"/>
        <w:contextualSpacing/>
        <w:jc w:val="both"/>
        <w:rPr>
          <w:rFonts w:ascii="Times New Roman" w:hAnsi="Times New Roman" w:cs="Times New Roman"/>
          <w:sz w:val="28"/>
          <w:szCs w:val="28"/>
        </w:rPr>
      </w:pPr>
      <w:r w:rsidRPr="00866982">
        <w:rPr>
          <w:rFonts w:ascii="Times New Roman" w:hAnsi="Times New Roman" w:cs="Times New Roman"/>
          <w:sz w:val="28"/>
          <w:szCs w:val="28"/>
        </w:rPr>
        <w:t>Алгоритм:</w:t>
      </w:r>
    </w:p>
    <w:p w14:paraId="0CE59ECF" w14:textId="05BC2B77" w:rsidR="000E6EA0" w:rsidRPr="00C10BAE" w:rsidRDefault="000E6EA0" w:rsidP="00336BBD">
      <w:pPr>
        <w:pStyle w:val="a3"/>
        <w:numPr>
          <w:ilvl w:val="0"/>
          <w:numId w:val="26"/>
        </w:numPr>
        <w:spacing w:after="0" w:line="360" w:lineRule="auto"/>
        <w:ind w:left="0" w:firstLine="709"/>
        <w:jc w:val="both"/>
        <w:rPr>
          <w:rFonts w:ascii="Times New Roman" w:hAnsi="Times New Roman" w:cs="Times New Roman"/>
          <w:sz w:val="28"/>
          <w:szCs w:val="28"/>
        </w:rPr>
      </w:pPr>
      <w:r w:rsidRPr="00C10BAE">
        <w:rPr>
          <w:rFonts w:ascii="Times New Roman" w:hAnsi="Times New Roman" w:cs="Times New Roman"/>
          <w:sz w:val="28"/>
          <w:szCs w:val="28"/>
        </w:rPr>
        <w:t>Розрахуємо різницю кожної пари значень (</w:t>
      </w:r>
      <w:r w:rsidRPr="00C10BAE">
        <w:rPr>
          <w:rFonts w:ascii="Times New Roman" w:hAnsi="Times New Roman" w:cs="Times New Roman"/>
          <w:i/>
          <w:iCs/>
          <w:sz w:val="28"/>
          <w:szCs w:val="28"/>
        </w:rPr>
        <w:t>d</w:t>
      </w:r>
      <w:r w:rsidRPr="00C10BAE">
        <w:rPr>
          <w:rFonts w:ascii="Times New Roman" w:hAnsi="Times New Roman" w:cs="Times New Roman"/>
          <w:sz w:val="28"/>
          <w:szCs w:val="28"/>
        </w:rPr>
        <w:t>)</w:t>
      </w:r>
      <w:r w:rsidR="007101E0" w:rsidRPr="00C10BAE">
        <w:rPr>
          <w:rFonts w:ascii="Times New Roman" w:hAnsi="Times New Roman" w:cs="Times New Roman"/>
          <w:sz w:val="28"/>
          <w:szCs w:val="28"/>
        </w:rPr>
        <w:t>;</w:t>
      </w:r>
    </w:p>
    <w:p w14:paraId="600A221F" w14:textId="54353CE9" w:rsidR="000E6EA0" w:rsidRPr="00C10BAE" w:rsidRDefault="000E6EA0" w:rsidP="00336BBD">
      <w:pPr>
        <w:pStyle w:val="a3"/>
        <w:numPr>
          <w:ilvl w:val="0"/>
          <w:numId w:val="26"/>
        </w:numPr>
        <w:spacing w:after="0" w:line="360" w:lineRule="auto"/>
        <w:ind w:left="0" w:firstLine="709"/>
        <w:jc w:val="both"/>
        <w:rPr>
          <w:rFonts w:ascii="Times New Roman" w:hAnsi="Times New Roman" w:cs="Times New Roman"/>
          <w:sz w:val="28"/>
          <w:szCs w:val="28"/>
        </w:rPr>
      </w:pPr>
      <w:r w:rsidRPr="00C10BAE">
        <w:rPr>
          <w:rFonts w:ascii="Times New Roman" w:hAnsi="Times New Roman" w:cs="Times New Roman"/>
          <w:sz w:val="28"/>
          <w:szCs w:val="28"/>
        </w:rPr>
        <w:t>Знайдемо середн</w:t>
      </w:r>
      <w:r w:rsidR="00D44882" w:rsidRPr="00C10BAE">
        <w:rPr>
          <w:rFonts w:ascii="Times New Roman" w:hAnsi="Times New Roman" w:cs="Times New Roman"/>
          <w:sz w:val="28"/>
          <w:szCs w:val="28"/>
        </w:rPr>
        <w:t>є</w:t>
      </w:r>
      <w:r w:rsidRPr="00C10BAE">
        <w:rPr>
          <w:rFonts w:ascii="Times New Roman" w:hAnsi="Times New Roman" w:cs="Times New Roman"/>
          <w:sz w:val="28"/>
          <w:szCs w:val="28"/>
        </w:rPr>
        <w:t xml:space="preserve"> арифметичн</w:t>
      </w:r>
      <w:r w:rsidR="00D44882" w:rsidRPr="00C10BAE">
        <w:rPr>
          <w:rFonts w:ascii="Times New Roman" w:hAnsi="Times New Roman" w:cs="Times New Roman"/>
          <w:sz w:val="28"/>
          <w:szCs w:val="28"/>
        </w:rPr>
        <w:t>е</w:t>
      </w:r>
      <w:r w:rsidRPr="00C10BAE">
        <w:rPr>
          <w:rFonts w:ascii="Times New Roman" w:hAnsi="Times New Roman" w:cs="Times New Roman"/>
          <w:sz w:val="28"/>
          <w:szCs w:val="28"/>
        </w:rPr>
        <w:t xml:space="preserve"> різниць за формулою:</w:t>
      </w:r>
    </w:p>
    <w:p w14:paraId="7FCBDE91" w14:textId="77777777" w:rsidR="00B947AD" w:rsidRPr="00866982" w:rsidRDefault="00251F80" w:rsidP="008E4D3B">
      <w:pPr>
        <w:spacing w:after="0" w:line="360" w:lineRule="auto"/>
        <w:ind w:firstLine="709"/>
        <w:contextualSpacing/>
        <w:jc w:val="both"/>
        <w:rPr>
          <w:rFonts w:ascii="Times New Roman" w:hAnsi="Times New Roman" w:cs="Times New Roman"/>
          <w:sz w:val="28"/>
          <w:szCs w:val="28"/>
        </w:rPr>
      </w:pPr>
      <m:oMathPara>
        <m:oMathParaPr>
          <m:jc m:val="right"/>
        </m:oMathParaPr>
        <m:oMath>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d</m:t>
              </m:r>
            </m:sub>
          </m:sSub>
          <m:r>
            <w:rPr>
              <w:rFonts w:ascii="Cambria Math" w:hAnsi="Cambria Math" w:cs="Times New Roman"/>
              <w:sz w:val="28"/>
              <w:szCs w:val="28"/>
            </w:rPr>
            <m:t>=</m:t>
          </m:r>
          <m:f>
            <m:fPr>
              <m:ctrlPr>
                <w:rPr>
                  <w:rFonts w:ascii="Cambria Math" w:hAnsi="Cambria Math" w:cs="Times New Roman"/>
                  <w:i/>
                  <w:sz w:val="28"/>
                  <w:szCs w:val="28"/>
                </w:rPr>
              </m:ctrlPr>
            </m:fPr>
            <m:num>
              <m:nary>
                <m:naryPr>
                  <m:chr m:val="∑"/>
                  <m:limLoc m:val="undOvr"/>
                  <m:subHide m:val="1"/>
                  <m:supHide m:val="1"/>
                  <m:ctrlPr>
                    <w:rPr>
                      <w:rFonts w:ascii="Cambria Math" w:hAnsi="Cambria Math" w:cs="Times New Roman"/>
                      <w:i/>
                      <w:sz w:val="28"/>
                      <w:szCs w:val="28"/>
                    </w:rPr>
                  </m:ctrlPr>
                </m:naryPr>
                <m:sub/>
                <m:sup/>
                <m:e>
                  <m:r>
                    <w:rPr>
                      <w:rFonts w:ascii="Cambria Math" w:hAnsi="Cambria Math" w:cs="Times New Roman"/>
                      <w:sz w:val="28"/>
                      <w:szCs w:val="28"/>
                    </w:rPr>
                    <m:t>d</m:t>
                  </m:r>
                </m:e>
              </m:nary>
            </m:num>
            <m:den>
              <m:r>
                <w:rPr>
                  <w:rFonts w:ascii="Cambria Math" w:hAnsi="Cambria Math" w:cs="Times New Roman"/>
                  <w:sz w:val="28"/>
                  <w:szCs w:val="28"/>
                </w:rPr>
                <m:t>n</m:t>
              </m:r>
            </m:den>
          </m:f>
          <m:r>
            <w:rPr>
              <w:rFonts w:ascii="Cambria Math" w:hAnsi="Cambria Math" w:cs="Times New Roman"/>
              <w:sz w:val="28"/>
              <w:szCs w:val="28"/>
            </w:rPr>
            <m:t xml:space="preserve">                                                       (2.3)</m:t>
          </m:r>
        </m:oMath>
      </m:oMathPara>
    </w:p>
    <w:p w14:paraId="4B2662AD" w14:textId="4A5EE537" w:rsidR="000E6EA0" w:rsidRPr="00C10BAE" w:rsidRDefault="000E6EA0" w:rsidP="00336BBD">
      <w:pPr>
        <w:pStyle w:val="a3"/>
        <w:numPr>
          <w:ilvl w:val="0"/>
          <w:numId w:val="26"/>
        </w:numPr>
        <w:spacing w:after="0" w:line="360" w:lineRule="auto"/>
        <w:ind w:left="0" w:firstLine="709"/>
        <w:jc w:val="both"/>
        <w:rPr>
          <w:rFonts w:ascii="Times New Roman" w:hAnsi="Times New Roman" w:cs="Times New Roman"/>
          <w:sz w:val="28"/>
          <w:szCs w:val="28"/>
        </w:rPr>
      </w:pPr>
      <w:r w:rsidRPr="00C10BAE">
        <w:rPr>
          <w:rFonts w:ascii="Times New Roman" w:hAnsi="Times New Roman" w:cs="Times New Roman"/>
          <w:sz w:val="28"/>
          <w:szCs w:val="28"/>
        </w:rPr>
        <w:lastRenderedPageBreak/>
        <w:t>Знайдемо середньоквадратичне відхилення різниць від середньо</w:t>
      </w:r>
      <w:r w:rsidR="00D44882" w:rsidRPr="00C10BAE">
        <w:rPr>
          <w:rFonts w:ascii="Times New Roman" w:hAnsi="Times New Roman" w:cs="Times New Roman"/>
          <w:sz w:val="28"/>
          <w:szCs w:val="28"/>
        </w:rPr>
        <w:t>го</w:t>
      </w:r>
      <w:r w:rsidRPr="00C10BAE">
        <w:rPr>
          <w:rFonts w:ascii="Times New Roman" w:hAnsi="Times New Roman" w:cs="Times New Roman"/>
          <w:sz w:val="28"/>
          <w:szCs w:val="28"/>
        </w:rPr>
        <w:t xml:space="preserve"> </w:t>
      </w:r>
      <w:r w:rsidR="00D44882" w:rsidRPr="00C10BAE">
        <w:rPr>
          <w:rFonts w:ascii="Times New Roman" w:hAnsi="Times New Roman" w:cs="Times New Roman"/>
          <w:sz w:val="28"/>
          <w:szCs w:val="28"/>
        </w:rPr>
        <w:t>за</w:t>
      </w:r>
      <w:r w:rsidRPr="00C10BAE">
        <w:rPr>
          <w:rFonts w:ascii="Times New Roman" w:hAnsi="Times New Roman" w:cs="Times New Roman"/>
          <w:sz w:val="28"/>
          <w:szCs w:val="28"/>
        </w:rPr>
        <w:t xml:space="preserve"> формул</w:t>
      </w:r>
      <w:r w:rsidR="00D44882" w:rsidRPr="00C10BAE">
        <w:rPr>
          <w:rFonts w:ascii="Times New Roman" w:hAnsi="Times New Roman" w:cs="Times New Roman"/>
          <w:sz w:val="28"/>
          <w:szCs w:val="28"/>
        </w:rPr>
        <w:t>ою</w:t>
      </w:r>
      <w:r w:rsidRPr="00C10BAE">
        <w:rPr>
          <w:rFonts w:ascii="Times New Roman" w:hAnsi="Times New Roman" w:cs="Times New Roman"/>
          <w:sz w:val="28"/>
          <w:szCs w:val="28"/>
        </w:rPr>
        <w:t>:</w:t>
      </w:r>
    </w:p>
    <w:p w14:paraId="1AA46662" w14:textId="2410267E" w:rsidR="00B947AD" w:rsidRPr="00866982" w:rsidRDefault="00251F80" w:rsidP="008E4D3B">
      <w:pPr>
        <w:spacing w:after="0" w:line="360" w:lineRule="auto"/>
        <w:ind w:firstLine="709"/>
        <w:contextualSpacing/>
        <w:jc w:val="both"/>
        <w:rPr>
          <w:rFonts w:ascii="Times New Roman" w:hAnsi="Times New Roman" w:cs="Times New Roman"/>
          <w:sz w:val="28"/>
          <w:szCs w:val="28"/>
        </w:rPr>
      </w:pPr>
      <m:oMathPara>
        <m:oMathParaPr>
          <m:jc m:val="right"/>
        </m:oMathParaPr>
        <m:oMath>
          <m:sSub>
            <m:sSubPr>
              <m:ctrlPr>
                <w:rPr>
                  <w:rFonts w:ascii="Cambria Math" w:hAnsi="Cambria Math" w:cs="Times New Roman"/>
                  <w:i/>
                  <w:sz w:val="28"/>
                  <w:szCs w:val="28"/>
                </w:rPr>
              </m:ctrlPr>
            </m:sSubPr>
            <m:e>
              <m:r>
                <w:rPr>
                  <w:rFonts w:ascii="Cambria Math" w:hAnsi="Cambria Math" w:cs="Times New Roman"/>
                  <w:sz w:val="28"/>
                  <w:szCs w:val="28"/>
                </w:rPr>
                <m:t>σ</m:t>
              </m:r>
            </m:e>
            <m:sub>
              <m:r>
                <w:rPr>
                  <w:rFonts w:ascii="Cambria Math" w:hAnsi="Cambria Math" w:cs="Times New Roman"/>
                  <w:sz w:val="28"/>
                  <w:szCs w:val="28"/>
                </w:rPr>
                <m:t>d</m:t>
              </m:r>
            </m:sub>
          </m:sSub>
          <m:r>
            <w:rPr>
              <w:rFonts w:ascii="Cambria Math" w:hAnsi="Cambria Math" w:cs="Times New Roman"/>
              <w:sz w:val="28"/>
              <w:szCs w:val="28"/>
            </w:rPr>
            <m:t>=</m:t>
          </m:r>
          <m:rad>
            <m:radPr>
              <m:degHide m:val="1"/>
              <m:ctrlPr>
                <w:rPr>
                  <w:rFonts w:ascii="Cambria Math" w:hAnsi="Cambria Math" w:cs="Times New Roman"/>
                  <w:i/>
                  <w:sz w:val="28"/>
                  <w:szCs w:val="28"/>
                </w:rPr>
              </m:ctrlPr>
            </m:radPr>
            <m:deg/>
            <m:e>
              <m:f>
                <m:fPr>
                  <m:ctrlPr>
                    <w:rPr>
                      <w:rFonts w:ascii="Cambria Math" w:hAnsi="Cambria Math" w:cs="Times New Roman"/>
                      <w:i/>
                      <w:sz w:val="28"/>
                      <w:szCs w:val="28"/>
                    </w:rPr>
                  </m:ctrlPr>
                </m:fPr>
                <m:num>
                  <m:nary>
                    <m:naryPr>
                      <m:chr m:val="∑"/>
                      <m:limLoc m:val="undOvr"/>
                      <m:subHide m:val="1"/>
                      <m:supHide m:val="1"/>
                      <m:ctrlPr>
                        <w:rPr>
                          <w:rFonts w:ascii="Cambria Math" w:hAnsi="Cambria Math" w:cs="Times New Roman"/>
                          <w:i/>
                          <w:sz w:val="28"/>
                          <w:szCs w:val="28"/>
                        </w:rPr>
                      </m:ctrlPr>
                    </m:naryPr>
                    <m:sub/>
                    <m:sup/>
                    <m:e>
                      <m:sSup>
                        <m:sSupPr>
                          <m:ctrlPr>
                            <w:rPr>
                              <w:rFonts w:ascii="Cambria Math" w:hAnsi="Cambria Math" w:cs="Times New Roman"/>
                              <w:i/>
                              <w:sz w:val="28"/>
                              <w:szCs w:val="28"/>
                            </w:rPr>
                          </m:ctrlPr>
                        </m:sSupPr>
                        <m:e>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d</m:t>
                              </m:r>
                            </m:sub>
                          </m:sSub>
                          <m:r>
                            <w:rPr>
                              <w:rFonts w:ascii="Cambria Math" w:hAnsi="Cambria Math" w:cs="Times New Roman"/>
                              <w:sz w:val="28"/>
                              <w:szCs w:val="28"/>
                            </w:rPr>
                            <m:t>-d)</m:t>
                          </m:r>
                        </m:e>
                        <m:sup>
                          <m:r>
                            <w:rPr>
                              <w:rFonts w:ascii="Cambria Math" w:hAnsi="Cambria Math" w:cs="Times New Roman"/>
                              <w:sz w:val="28"/>
                              <w:szCs w:val="28"/>
                            </w:rPr>
                            <m:t>2</m:t>
                          </m:r>
                        </m:sup>
                      </m:sSup>
                    </m:e>
                  </m:nary>
                </m:num>
                <m:den>
                  <m:r>
                    <w:rPr>
                      <w:rFonts w:ascii="Cambria Math" w:hAnsi="Cambria Math" w:cs="Times New Roman"/>
                      <w:sz w:val="28"/>
                      <w:szCs w:val="28"/>
                    </w:rPr>
                    <m:t>n-1</m:t>
                  </m:r>
                </m:den>
              </m:f>
            </m:e>
          </m:rad>
          <m:r>
            <w:rPr>
              <w:rFonts w:ascii="Cambria Math" w:eastAsiaTheme="minorEastAsia" w:hAnsi="Cambria Math" w:cs="Times New Roman"/>
              <w:sz w:val="28"/>
              <w:szCs w:val="28"/>
            </w:rPr>
            <m:t>.                                                (2.4)</m:t>
          </m:r>
        </m:oMath>
      </m:oMathPara>
    </w:p>
    <w:p w14:paraId="2FF887C8" w14:textId="6B3FA397" w:rsidR="000E6EA0" w:rsidRPr="00866982" w:rsidRDefault="000E6EA0" w:rsidP="00336BBD">
      <w:pPr>
        <w:pStyle w:val="a3"/>
        <w:numPr>
          <w:ilvl w:val="0"/>
          <w:numId w:val="26"/>
        </w:numPr>
        <w:spacing w:after="0" w:line="360" w:lineRule="auto"/>
        <w:ind w:left="0" w:firstLine="709"/>
        <w:jc w:val="both"/>
        <w:rPr>
          <w:rFonts w:ascii="Times New Roman" w:hAnsi="Times New Roman" w:cs="Times New Roman"/>
          <w:sz w:val="28"/>
          <w:szCs w:val="28"/>
        </w:rPr>
      </w:pPr>
      <w:r w:rsidRPr="00866982">
        <w:rPr>
          <w:rFonts w:ascii="Times New Roman" w:hAnsi="Times New Roman" w:cs="Times New Roman"/>
          <w:sz w:val="28"/>
          <w:szCs w:val="28"/>
        </w:rPr>
        <w:t>Розрахуємо парний t-критерій Стьюдента:</w:t>
      </w:r>
    </w:p>
    <w:p w14:paraId="3CC731A4" w14:textId="77777777" w:rsidR="007101E0" w:rsidRPr="00866982" w:rsidRDefault="007101E0" w:rsidP="008E4D3B">
      <w:pPr>
        <w:pStyle w:val="a3"/>
        <w:widowControl w:val="0"/>
        <w:spacing w:after="0" w:line="360" w:lineRule="auto"/>
        <w:ind w:left="0" w:firstLine="709"/>
        <w:jc w:val="both"/>
        <w:rPr>
          <w:rFonts w:ascii="Times New Roman" w:hAnsi="Times New Roman"/>
          <w:position w:val="-28"/>
          <w:sz w:val="28"/>
          <w:szCs w:val="28"/>
        </w:rPr>
      </w:pPr>
      <w:r w:rsidRPr="00866982">
        <w:rPr>
          <w:rFonts w:ascii="Times New Roman" w:hAnsi="Times New Roman"/>
          <w:position w:val="-28"/>
          <w:sz w:val="28"/>
          <w:szCs w:val="28"/>
        </w:rPr>
        <w:t xml:space="preserve">Якщо розраховане значення </w:t>
      </w:r>
      <w:r w:rsidRPr="00866982">
        <w:rPr>
          <w:rFonts w:ascii="Times New Roman" w:hAnsi="Times New Roman"/>
          <w:i/>
          <w:position w:val="-28"/>
          <w:sz w:val="28"/>
          <w:szCs w:val="28"/>
        </w:rPr>
        <w:t>t</w:t>
      </w:r>
      <w:r w:rsidRPr="00866982">
        <w:rPr>
          <w:rFonts w:ascii="Times New Roman" w:hAnsi="Times New Roman"/>
          <w:position w:val="-28"/>
          <w:sz w:val="28"/>
          <w:szCs w:val="28"/>
        </w:rPr>
        <w:t>-критерію Стьюдента дорівнює або більше критичного, знайденого з таблиці, робимо висновок про статистичну значущість відмінностей між порівнюваними величинами.</w:t>
      </w:r>
    </w:p>
    <w:p w14:paraId="14AF0CD5" w14:textId="53EDA4A2" w:rsidR="0096449E" w:rsidRPr="00C10BAE" w:rsidRDefault="007101E0" w:rsidP="008E4D3B">
      <w:pPr>
        <w:pStyle w:val="a3"/>
        <w:widowControl w:val="0"/>
        <w:spacing w:after="0" w:line="360" w:lineRule="auto"/>
        <w:ind w:left="0" w:firstLine="426"/>
        <w:jc w:val="both"/>
        <w:rPr>
          <w:rFonts w:ascii="Times New Roman" w:hAnsi="Times New Roman"/>
          <w:position w:val="-28"/>
          <w:sz w:val="28"/>
          <w:szCs w:val="28"/>
          <w:lang w:val="ru-RU"/>
        </w:rPr>
      </w:pPr>
      <w:r w:rsidRPr="00C10BAE">
        <w:rPr>
          <w:rFonts w:ascii="Times New Roman" w:hAnsi="Times New Roman"/>
          <w:position w:val="-28"/>
          <w:sz w:val="28"/>
          <w:szCs w:val="28"/>
        </w:rPr>
        <w:t xml:space="preserve">Якщо значення розрахованого </w:t>
      </w:r>
      <w:r w:rsidRPr="00C10BAE">
        <w:rPr>
          <w:rFonts w:ascii="Times New Roman" w:hAnsi="Times New Roman"/>
          <w:i/>
          <w:position w:val="-28"/>
          <w:sz w:val="28"/>
          <w:szCs w:val="28"/>
        </w:rPr>
        <w:t>t</w:t>
      </w:r>
      <w:r w:rsidRPr="00C10BAE">
        <w:rPr>
          <w:rFonts w:ascii="Times New Roman" w:hAnsi="Times New Roman"/>
          <w:position w:val="-28"/>
          <w:sz w:val="28"/>
          <w:szCs w:val="28"/>
        </w:rPr>
        <w:t>-критерію Стьюдента менше табличного, отже відмінності порівнюваних</w:t>
      </w:r>
      <w:r w:rsidR="00396519" w:rsidRPr="00C10BAE">
        <w:rPr>
          <w:rFonts w:ascii="Times New Roman" w:hAnsi="Times New Roman"/>
          <w:position w:val="-28"/>
          <w:sz w:val="28"/>
          <w:szCs w:val="28"/>
        </w:rPr>
        <w:t xml:space="preserve"> величин статистично не значимі</w:t>
      </w:r>
      <w:r w:rsidR="00E209C7" w:rsidRPr="00C10BAE">
        <w:rPr>
          <w:rFonts w:ascii="Times New Roman" w:hAnsi="Times New Roman"/>
          <w:position w:val="-28"/>
          <w:sz w:val="28"/>
          <w:szCs w:val="28"/>
          <w:lang w:val="ru-RU"/>
        </w:rPr>
        <w:t>.</w:t>
      </w:r>
    </w:p>
    <w:p w14:paraId="6C7DD6C0" w14:textId="1F3658CB" w:rsidR="008B1381" w:rsidRPr="00C10BAE" w:rsidRDefault="000E6EA0" w:rsidP="001B3D83">
      <w:pPr>
        <w:pStyle w:val="a3"/>
        <w:numPr>
          <w:ilvl w:val="2"/>
          <w:numId w:val="29"/>
        </w:numPr>
        <w:spacing w:after="0" w:line="360" w:lineRule="auto"/>
        <w:ind w:left="0" w:firstLine="709"/>
        <w:jc w:val="both"/>
        <w:outlineLvl w:val="2"/>
        <w:rPr>
          <w:rFonts w:ascii="Times New Roman" w:hAnsi="Times New Roman" w:cs="Times New Roman"/>
          <w:b/>
          <w:sz w:val="28"/>
          <w:szCs w:val="28"/>
        </w:rPr>
      </w:pPr>
      <w:bookmarkStart w:id="70" w:name="_Toc30946576"/>
      <w:bookmarkStart w:id="71" w:name="_Toc30966881"/>
      <w:bookmarkStart w:id="72" w:name="_Toc31384939"/>
      <w:bookmarkStart w:id="73" w:name="_Toc31385089"/>
      <w:bookmarkStart w:id="74" w:name="_Toc31618073"/>
      <w:r w:rsidRPr="00C10BAE">
        <w:rPr>
          <w:rFonts w:ascii="Times New Roman" w:hAnsi="Times New Roman" w:cs="Times New Roman"/>
          <w:b/>
          <w:sz w:val="28"/>
          <w:szCs w:val="28"/>
        </w:rPr>
        <w:t>Динамічний аналіз</w:t>
      </w:r>
      <w:bookmarkEnd w:id="70"/>
      <w:bookmarkEnd w:id="71"/>
      <w:bookmarkEnd w:id="72"/>
      <w:bookmarkEnd w:id="73"/>
      <w:bookmarkEnd w:id="74"/>
    </w:p>
    <w:p w14:paraId="692DFE6D" w14:textId="00AD4EC9" w:rsidR="000E6EA0" w:rsidRDefault="000E6EA0" w:rsidP="008E4D3B">
      <w:pPr>
        <w:spacing w:after="0" w:line="360" w:lineRule="auto"/>
        <w:ind w:firstLine="709"/>
        <w:contextualSpacing/>
        <w:jc w:val="both"/>
        <w:rPr>
          <w:rFonts w:ascii="Times New Roman" w:eastAsiaTheme="minorEastAsia" w:hAnsi="Times New Roman" w:cs="Times New Roman"/>
          <w:sz w:val="28"/>
          <w:szCs w:val="28"/>
        </w:rPr>
      </w:pPr>
      <w:r w:rsidRPr="00C10BAE">
        <w:rPr>
          <w:rFonts w:ascii="Times New Roman" w:hAnsi="Times New Roman" w:cs="Times New Roman"/>
          <w:sz w:val="28"/>
          <w:szCs w:val="28"/>
        </w:rPr>
        <w:t xml:space="preserve">Для вирішення поставленої задачі </w:t>
      </w:r>
      <w:r w:rsidR="00D44882" w:rsidRPr="00C10BAE">
        <w:rPr>
          <w:rFonts w:ascii="Times New Roman" w:hAnsi="Times New Roman" w:cs="Times New Roman"/>
          <w:sz w:val="28"/>
          <w:szCs w:val="28"/>
        </w:rPr>
        <w:t>можна</w:t>
      </w:r>
      <w:r w:rsidRPr="00C10BAE">
        <w:rPr>
          <w:rFonts w:ascii="Times New Roman" w:hAnsi="Times New Roman" w:cs="Times New Roman"/>
          <w:sz w:val="28"/>
          <w:szCs w:val="28"/>
        </w:rPr>
        <w:t xml:space="preserve"> </w:t>
      </w:r>
      <w:r w:rsidR="00D44882" w:rsidRPr="00C10BAE">
        <w:rPr>
          <w:rFonts w:ascii="Times New Roman" w:hAnsi="Times New Roman" w:cs="Times New Roman"/>
          <w:sz w:val="28"/>
          <w:szCs w:val="28"/>
        </w:rPr>
        <w:t>розглянути</w:t>
      </w:r>
      <w:r w:rsidRPr="00C10BAE">
        <w:rPr>
          <w:rFonts w:ascii="Times New Roman" w:hAnsi="Times New Roman" w:cs="Times New Roman"/>
          <w:sz w:val="28"/>
          <w:szCs w:val="28"/>
        </w:rPr>
        <w:t xml:space="preserve"> фізичну модель, яка зможе адекватно оцінити організм, а саме нелінійну динамічну систему (НДС). Стан такої системи характеризується групою динамічних параметрів (ДП) </w:t>
      </w:r>
      <m:oMath>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1</m:t>
                </m:r>
              </m:sub>
            </m:sSub>
            <m:d>
              <m:dPr>
                <m:ctrlPr>
                  <w:rPr>
                    <w:rFonts w:ascii="Cambria Math" w:hAnsi="Cambria Math" w:cs="Times New Roman"/>
                    <w:i/>
                    <w:sz w:val="28"/>
                    <w:szCs w:val="28"/>
                  </w:rPr>
                </m:ctrlPr>
              </m:dPr>
              <m:e>
                <m:r>
                  <w:rPr>
                    <w:rFonts w:ascii="Cambria Math" w:hAnsi="Cambria Math" w:cs="Times New Roman"/>
                    <w:sz w:val="28"/>
                    <w:szCs w:val="28"/>
                  </w:rPr>
                  <m:t>t</m:t>
                </m:r>
              </m:e>
            </m:d>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n</m:t>
                </m:r>
              </m:sub>
            </m:sSub>
            <m:d>
              <m:dPr>
                <m:ctrlPr>
                  <w:rPr>
                    <w:rFonts w:ascii="Cambria Math" w:hAnsi="Cambria Math" w:cs="Times New Roman"/>
                    <w:i/>
                    <w:sz w:val="28"/>
                    <w:szCs w:val="28"/>
                  </w:rPr>
                </m:ctrlPr>
              </m:dPr>
              <m:e>
                <m:r>
                  <w:rPr>
                    <w:rFonts w:ascii="Cambria Math" w:hAnsi="Cambria Math" w:cs="Times New Roman"/>
                    <w:sz w:val="28"/>
                    <w:szCs w:val="28"/>
                  </w:rPr>
                  <m:t>t</m:t>
                </m:r>
              </m:e>
            </m:d>
          </m:e>
        </m:d>
      </m:oMath>
      <w:r w:rsidRPr="00C10BAE">
        <w:rPr>
          <w:rFonts w:ascii="Times New Roman" w:eastAsiaTheme="minorEastAsia" w:hAnsi="Times New Roman" w:cs="Times New Roman"/>
          <w:sz w:val="28"/>
          <w:szCs w:val="28"/>
        </w:rPr>
        <w:t>, значення яких в будь-який момент часу</w:t>
      </w:r>
      <w:r w:rsidRPr="00C10BAE">
        <w:rPr>
          <w:rFonts w:ascii="Times New Roman" w:eastAsiaTheme="minorEastAsia" w:hAnsi="Times New Roman" w:cs="Times New Roman"/>
          <w:i/>
          <w:sz w:val="28"/>
          <w:szCs w:val="28"/>
        </w:rPr>
        <w:t xml:space="preserve"> t </w:t>
      </w:r>
      <w:r w:rsidRPr="00C10BAE">
        <w:rPr>
          <w:rFonts w:ascii="Times New Roman" w:eastAsiaTheme="minorEastAsia" w:hAnsi="Times New Roman" w:cs="Times New Roman"/>
          <w:sz w:val="28"/>
          <w:szCs w:val="28"/>
        </w:rPr>
        <w:t xml:space="preserve">зв’язані з початковим значеннями </w:t>
      </w:r>
      <m:oMath>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1</m:t>
                </m:r>
              </m:sub>
            </m:sSub>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0</m:t>
                    </m:r>
                  </m:sub>
                </m:sSub>
              </m:e>
            </m:d>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n</m:t>
                </m:r>
              </m:sub>
            </m:sSub>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0</m:t>
                    </m:r>
                  </m:sub>
                </m:sSub>
              </m:e>
            </m:d>
          </m:e>
        </m:d>
      </m:oMath>
      <w:r w:rsidRPr="00C10BAE">
        <w:rPr>
          <w:rFonts w:ascii="Times New Roman" w:eastAsiaTheme="minorEastAsia" w:hAnsi="Times New Roman" w:cs="Times New Roman"/>
          <w:sz w:val="28"/>
          <w:szCs w:val="28"/>
        </w:rPr>
        <w:t xml:space="preserve"> функцією </w:t>
      </w:r>
      <w:r w:rsidR="008F3701" w:rsidRPr="00C10BAE">
        <w:rPr>
          <w:rFonts w:ascii="Times New Roman" w:eastAsiaTheme="minorEastAsia" w:hAnsi="Times New Roman" w:cs="Times New Roman"/>
          <w:sz w:val="28"/>
          <w:szCs w:val="28"/>
        </w:rPr>
        <w:t>еволюції</w:t>
      </w:r>
      <w:r w:rsidRPr="00C10BAE">
        <w:rPr>
          <w:rFonts w:ascii="Times New Roman" w:eastAsiaTheme="minorEastAsia" w:hAnsi="Times New Roman" w:cs="Times New Roman"/>
          <w:sz w:val="28"/>
          <w:szCs w:val="28"/>
        </w:rPr>
        <w:t xml:space="preserve"> </w:t>
      </w:r>
      <w:r w:rsidRPr="008F3701">
        <w:rPr>
          <w:rFonts w:ascii="Times New Roman" w:eastAsiaTheme="minorEastAsia" w:hAnsi="Times New Roman" w:cs="Times New Roman"/>
          <w:i/>
          <w:sz w:val="28"/>
          <w:szCs w:val="28"/>
        </w:rPr>
        <w:t>F</w:t>
      </w:r>
      <w:r w:rsidRPr="00C10BAE">
        <w:rPr>
          <w:rFonts w:ascii="Times New Roman" w:eastAsiaTheme="minorEastAsia" w:hAnsi="Times New Roman" w:cs="Times New Roman"/>
          <w:sz w:val="28"/>
          <w:szCs w:val="28"/>
        </w:rPr>
        <w:t>:</w:t>
      </w:r>
    </w:p>
    <w:p w14:paraId="34E66CED" w14:textId="77777777" w:rsidR="00753937" w:rsidRPr="00C10BAE" w:rsidRDefault="00753937" w:rsidP="008E4D3B">
      <w:pPr>
        <w:spacing w:after="0" w:line="360" w:lineRule="auto"/>
        <w:ind w:firstLine="709"/>
        <w:contextualSpacing/>
        <w:jc w:val="both"/>
        <w:rPr>
          <w:rFonts w:ascii="Times New Roman" w:eastAsiaTheme="minorEastAsia" w:hAnsi="Times New Roman" w:cs="Times New Roman"/>
          <w:sz w:val="28"/>
          <w:szCs w:val="28"/>
        </w:rPr>
      </w:pPr>
    </w:p>
    <w:p w14:paraId="248694D5" w14:textId="5BB1B396" w:rsidR="000E6EA0" w:rsidRPr="00C10BAE" w:rsidRDefault="000E6EA0" w:rsidP="008E4D3B">
      <w:pPr>
        <w:spacing w:after="0" w:line="360" w:lineRule="auto"/>
        <w:ind w:firstLine="709"/>
        <w:contextualSpacing/>
        <w:jc w:val="right"/>
        <w:rPr>
          <w:rFonts w:ascii="Times New Roman" w:eastAsiaTheme="minorEastAsia" w:hAnsi="Times New Roman" w:cs="Times New Roman"/>
          <w:sz w:val="28"/>
          <w:szCs w:val="28"/>
        </w:rPr>
      </w:pPr>
      <m:oMath>
        <m:r>
          <w:rPr>
            <w:rFonts w:ascii="Cambria Math" w:eastAsiaTheme="minorEastAsia" w:hAnsi="Cambria Math" w:cs="Times New Roman"/>
            <w:sz w:val="28"/>
            <w:szCs w:val="28"/>
          </w:rPr>
          <m:t>F</m:t>
        </m:r>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1</m:t>
                </m:r>
              </m:sub>
            </m:sSub>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t</m:t>
                    </m:r>
                  </m:e>
                  <m:sub>
                    <m:r>
                      <w:rPr>
                        <w:rFonts w:ascii="Cambria Math" w:eastAsiaTheme="minorEastAsia" w:hAnsi="Cambria Math" w:cs="Times New Roman"/>
                        <w:sz w:val="28"/>
                        <w:szCs w:val="28"/>
                      </w:rPr>
                      <m:t>0</m:t>
                    </m:r>
                  </m:sub>
                </m:sSub>
              </m:e>
            </m:d>
            <m:r>
              <w:rPr>
                <w:rFonts w:ascii="Cambria Math" w:eastAsiaTheme="minorEastAsia" w:hAnsi="Cambria Math" w:cs="Times New Roman"/>
                <w:sz w:val="28"/>
                <w:szCs w:val="28"/>
              </w:rPr>
              <m:t xml:space="preserve">, … </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n</m:t>
                </m:r>
              </m:sub>
            </m:sSub>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t</m:t>
                    </m:r>
                  </m:e>
                  <m:sub>
                    <m:r>
                      <w:rPr>
                        <w:rFonts w:ascii="Cambria Math" w:eastAsiaTheme="minorEastAsia" w:hAnsi="Cambria Math" w:cs="Times New Roman"/>
                        <w:sz w:val="28"/>
                        <w:szCs w:val="28"/>
                      </w:rPr>
                      <m:t>0</m:t>
                    </m:r>
                  </m:sub>
                </m:sSub>
              </m:e>
            </m:d>
          </m:e>
        </m:d>
        <m:r>
          <w:rPr>
            <w:rFonts w:ascii="Cambria Math" w:eastAsiaTheme="minorEastAsia" w:hAnsi="Cambria Math" w:cs="Times New Roman"/>
            <w:sz w:val="28"/>
            <w:szCs w:val="28"/>
          </w:rPr>
          <m:t>→</m:t>
        </m:r>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1</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t</m:t>
                </m:r>
              </m:e>
            </m:d>
            <m:r>
              <w:rPr>
                <w:rFonts w:ascii="Cambria Math" w:eastAsiaTheme="minorEastAsia" w:hAnsi="Cambria Math" w:cs="Times New Roman"/>
                <w:sz w:val="28"/>
                <w:szCs w:val="28"/>
              </w:rPr>
              <m:t xml:space="preserve">,… </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n</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t</m:t>
                </m:r>
              </m:e>
            </m:d>
          </m:e>
        </m:d>
        <m:r>
          <w:rPr>
            <w:rFonts w:ascii="Cambria Math" w:eastAsiaTheme="minorEastAsia" w:hAnsi="Cambria Math" w:cs="Times New Roman"/>
            <w:sz w:val="28"/>
            <w:szCs w:val="28"/>
          </w:rPr>
          <m:t xml:space="preserve">                        </m:t>
        </m:r>
      </m:oMath>
      <w:r w:rsidRPr="00C10BAE">
        <w:rPr>
          <w:rFonts w:ascii="Times New Roman" w:eastAsiaTheme="minorEastAsia" w:hAnsi="Times New Roman" w:cs="Times New Roman"/>
          <w:sz w:val="28"/>
          <w:szCs w:val="28"/>
        </w:rPr>
        <w:t>(</w:t>
      </w:r>
      <w:r w:rsidR="007047CA" w:rsidRPr="00C10BAE">
        <w:rPr>
          <w:rFonts w:ascii="Times New Roman" w:eastAsiaTheme="minorEastAsia" w:hAnsi="Times New Roman" w:cs="Times New Roman"/>
          <w:sz w:val="28"/>
          <w:szCs w:val="28"/>
        </w:rPr>
        <w:t>2.5</w:t>
      </w:r>
      <w:r w:rsidRPr="00C10BAE">
        <w:rPr>
          <w:rFonts w:ascii="Times New Roman" w:eastAsiaTheme="minorEastAsia" w:hAnsi="Times New Roman" w:cs="Times New Roman"/>
          <w:sz w:val="28"/>
          <w:szCs w:val="28"/>
        </w:rPr>
        <w:t>)</w:t>
      </w:r>
    </w:p>
    <w:p w14:paraId="06ED9BF7" w14:textId="77777777" w:rsidR="00753937" w:rsidRDefault="00753937" w:rsidP="008E4D3B">
      <w:pPr>
        <w:spacing w:after="0" w:line="360" w:lineRule="auto"/>
        <w:ind w:firstLine="709"/>
        <w:contextualSpacing/>
        <w:jc w:val="both"/>
        <w:rPr>
          <w:rFonts w:ascii="Times New Roman" w:eastAsiaTheme="minorEastAsia" w:hAnsi="Times New Roman" w:cs="Times New Roman"/>
          <w:sz w:val="28"/>
          <w:szCs w:val="28"/>
        </w:rPr>
      </w:pPr>
    </w:p>
    <w:p w14:paraId="5A08852C" w14:textId="49B5D462" w:rsidR="000E6EA0" w:rsidRPr="00C10BAE" w:rsidRDefault="000E6EA0" w:rsidP="008E4D3B">
      <w:pPr>
        <w:spacing w:after="0" w:line="360" w:lineRule="auto"/>
        <w:ind w:firstLine="709"/>
        <w:contextualSpacing/>
        <w:jc w:val="both"/>
        <w:rPr>
          <w:rFonts w:ascii="Times New Roman" w:eastAsiaTheme="minorEastAsia" w:hAnsi="Times New Roman" w:cs="Times New Roman"/>
          <w:sz w:val="28"/>
          <w:szCs w:val="28"/>
        </w:rPr>
      </w:pPr>
      <w:r w:rsidRPr="00C10BAE">
        <w:rPr>
          <w:rFonts w:ascii="Times New Roman" w:eastAsiaTheme="minorEastAsia" w:hAnsi="Times New Roman" w:cs="Times New Roman"/>
          <w:sz w:val="28"/>
          <w:szCs w:val="28"/>
        </w:rPr>
        <w:t>Реальні НДС чут</w:t>
      </w:r>
      <w:r w:rsidR="00D44882" w:rsidRPr="00C10BAE">
        <w:rPr>
          <w:rFonts w:ascii="Times New Roman" w:eastAsiaTheme="minorEastAsia" w:hAnsi="Times New Roman" w:cs="Times New Roman"/>
          <w:sz w:val="28"/>
          <w:szCs w:val="28"/>
        </w:rPr>
        <w:t>ли</w:t>
      </w:r>
      <w:r w:rsidRPr="00C10BAE">
        <w:rPr>
          <w:rFonts w:ascii="Times New Roman" w:eastAsiaTheme="minorEastAsia" w:hAnsi="Times New Roman" w:cs="Times New Roman"/>
          <w:sz w:val="28"/>
          <w:szCs w:val="28"/>
        </w:rPr>
        <w:t xml:space="preserve">ві </w:t>
      </w:r>
      <w:r w:rsidR="00D44882" w:rsidRPr="00C10BAE">
        <w:rPr>
          <w:rFonts w:ascii="Times New Roman" w:eastAsiaTheme="minorEastAsia" w:hAnsi="Times New Roman" w:cs="Times New Roman"/>
          <w:sz w:val="28"/>
          <w:szCs w:val="28"/>
        </w:rPr>
        <w:t>до</w:t>
      </w:r>
      <w:r w:rsidRPr="00C10BAE">
        <w:rPr>
          <w:rFonts w:ascii="Times New Roman" w:eastAsiaTheme="minorEastAsia" w:hAnsi="Times New Roman" w:cs="Times New Roman"/>
          <w:sz w:val="28"/>
          <w:szCs w:val="28"/>
        </w:rPr>
        <w:t xml:space="preserve"> впливу навколишнього середовища. </w:t>
      </w:r>
      <w:r w:rsidR="00A26963" w:rsidRPr="00C10BAE">
        <w:rPr>
          <w:rFonts w:ascii="Times New Roman" w:eastAsiaTheme="minorEastAsia" w:hAnsi="Times New Roman" w:cs="Times New Roman"/>
          <w:sz w:val="28"/>
          <w:szCs w:val="28"/>
        </w:rPr>
        <w:t>Зовнішній</w:t>
      </w:r>
      <w:r w:rsidRPr="00C10BAE">
        <w:rPr>
          <w:rFonts w:ascii="Times New Roman" w:eastAsiaTheme="minorEastAsia" w:hAnsi="Times New Roman" w:cs="Times New Roman"/>
          <w:sz w:val="28"/>
          <w:szCs w:val="28"/>
        </w:rPr>
        <w:t xml:space="preserve"> вплив і шуми при</w:t>
      </w:r>
      <w:r w:rsidR="00D44882" w:rsidRPr="00C10BAE">
        <w:rPr>
          <w:rFonts w:ascii="Times New Roman" w:eastAsiaTheme="minorEastAsia" w:hAnsi="Times New Roman" w:cs="Times New Roman"/>
          <w:sz w:val="28"/>
          <w:szCs w:val="28"/>
        </w:rPr>
        <w:t>з</w:t>
      </w:r>
      <w:r w:rsidRPr="00C10BAE">
        <w:rPr>
          <w:rFonts w:ascii="Times New Roman" w:eastAsiaTheme="minorEastAsia" w:hAnsi="Times New Roman" w:cs="Times New Roman"/>
          <w:sz w:val="28"/>
          <w:szCs w:val="28"/>
        </w:rPr>
        <w:t xml:space="preserve">водять </w:t>
      </w:r>
      <w:r w:rsidR="00D44882" w:rsidRPr="00C10BAE">
        <w:rPr>
          <w:rFonts w:ascii="Times New Roman" w:eastAsiaTheme="minorEastAsia" w:hAnsi="Times New Roman" w:cs="Times New Roman"/>
          <w:sz w:val="28"/>
          <w:szCs w:val="28"/>
        </w:rPr>
        <w:t>до</w:t>
      </w:r>
      <w:r w:rsidRPr="00C10BAE">
        <w:rPr>
          <w:rFonts w:ascii="Times New Roman" w:eastAsiaTheme="minorEastAsia" w:hAnsi="Times New Roman" w:cs="Times New Roman"/>
          <w:sz w:val="28"/>
          <w:szCs w:val="28"/>
        </w:rPr>
        <w:t xml:space="preserve"> виходу НДС із стану рівноваги, в як</w:t>
      </w:r>
      <w:r w:rsidR="00D44882" w:rsidRPr="00C10BAE">
        <w:rPr>
          <w:rFonts w:ascii="Times New Roman" w:eastAsiaTheme="minorEastAsia" w:hAnsi="Times New Roman" w:cs="Times New Roman"/>
          <w:sz w:val="28"/>
          <w:szCs w:val="28"/>
        </w:rPr>
        <w:t>ий</w:t>
      </w:r>
      <w:r w:rsidRPr="00C10BAE">
        <w:rPr>
          <w:rFonts w:ascii="Times New Roman" w:eastAsiaTheme="minorEastAsia" w:hAnsi="Times New Roman" w:cs="Times New Roman"/>
          <w:sz w:val="28"/>
          <w:szCs w:val="28"/>
        </w:rPr>
        <w:t xml:space="preserve"> вони можуть повертатися після закінчення впливу</w:t>
      </w:r>
      <w:r w:rsidR="00FC70E4" w:rsidRPr="00C10BAE">
        <w:rPr>
          <w:rFonts w:ascii="Times New Roman" w:eastAsiaTheme="minorEastAsia" w:hAnsi="Times New Roman" w:cs="Times New Roman"/>
          <w:sz w:val="28"/>
          <w:szCs w:val="28"/>
        </w:rPr>
        <w:t xml:space="preserve"> </w:t>
      </w:r>
      <w:r w:rsidR="00D77751" w:rsidRPr="00C10BAE">
        <w:rPr>
          <w:rFonts w:ascii="Times New Roman" w:hAnsi="Times New Roman" w:cs="Times New Roman"/>
          <w:sz w:val="28"/>
          <w:szCs w:val="28"/>
          <w:lang w:val="ru-RU"/>
        </w:rPr>
        <w:t>[</w:t>
      </w:r>
      <w:r w:rsidR="00FC70E4" w:rsidRPr="00C10BAE">
        <w:rPr>
          <w:rFonts w:ascii="Times New Roman" w:hAnsi="Times New Roman" w:cs="Times New Roman"/>
          <w:sz w:val="28"/>
          <w:szCs w:val="28"/>
          <w:lang w:val="ru-RU"/>
        </w:rPr>
        <w:t>2</w:t>
      </w:r>
      <w:r w:rsidR="009A0D08" w:rsidRPr="00C10BAE">
        <w:rPr>
          <w:rFonts w:ascii="Times New Roman" w:hAnsi="Times New Roman" w:cs="Times New Roman"/>
          <w:sz w:val="28"/>
          <w:szCs w:val="28"/>
          <w:lang w:val="ru-RU"/>
        </w:rPr>
        <w:t>8</w:t>
      </w:r>
      <w:r w:rsidR="00D77751" w:rsidRPr="00C10BAE">
        <w:rPr>
          <w:rFonts w:ascii="Times New Roman" w:hAnsi="Times New Roman" w:cs="Times New Roman"/>
          <w:sz w:val="28"/>
          <w:szCs w:val="28"/>
          <w:lang w:val="ru-RU"/>
        </w:rPr>
        <w:t>]</w:t>
      </w:r>
      <w:r w:rsidRPr="00C10BAE">
        <w:rPr>
          <w:rFonts w:ascii="Times New Roman" w:eastAsiaTheme="minorEastAsia" w:hAnsi="Times New Roman" w:cs="Times New Roman"/>
          <w:sz w:val="28"/>
          <w:szCs w:val="28"/>
        </w:rPr>
        <w:t xml:space="preserve">. </w:t>
      </w:r>
    </w:p>
    <w:p w14:paraId="13E9C201" w14:textId="0148D588" w:rsidR="000E6EA0" w:rsidRPr="00C10BAE" w:rsidRDefault="000E6EA0" w:rsidP="008E4D3B">
      <w:pPr>
        <w:spacing w:after="0" w:line="360" w:lineRule="auto"/>
        <w:ind w:firstLine="709"/>
        <w:contextualSpacing/>
        <w:jc w:val="both"/>
        <w:rPr>
          <w:rFonts w:ascii="Times New Roman" w:eastAsiaTheme="minorEastAsia" w:hAnsi="Times New Roman" w:cs="Times New Roman"/>
          <w:sz w:val="28"/>
          <w:szCs w:val="28"/>
        </w:rPr>
      </w:pPr>
      <w:r w:rsidRPr="00C10BAE">
        <w:rPr>
          <w:rFonts w:ascii="Times New Roman" w:eastAsiaTheme="minorEastAsia" w:hAnsi="Times New Roman" w:cs="Times New Roman"/>
          <w:sz w:val="28"/>
          <w:szCs w:val="28"/>
        </w:rPr>
        <w:t xml:space="preserve">Час </w:t>
      </w:r>
      <w:r w:rsidRPr="00C10BAE">
        <w:rPr>
          <w:rFonts w:ascii="Times New Roman" w:eastAsiaTheme="minorEastAsia" w:hAnsi="Times New Roman" w:cs="Times New Roman"/>
          <w:i/>
          <w:sz w:val="28"/>
          <w:szCs w:val="28"/>
        </w:rPr>
        <w:t>T</w:t>
      </w:r>
      <w:r w:rsidRPr="00C10BAE">
        <w:rPr>
          <w:rFonts w:ascii="Times New Roman" w:eastAsiaTheme="minorEastAsia" w:hAnsi="Times New Roman" w:cs="Times New Roman"/>
          <w:sz w:val="28"/>
          <w:szCs w:val="28"/>
        </w:rPr>
        <w:t xml:space="preserve">, необхідний організму для повернення в стан рівноваги, може служити кількісним параметром оцінки стану здоров’я організму.  </w:t>
      </w:r>
    </w:p>
    <w:p w14:paraId="09C44BC0" w14:textId="5AB679F5" w:rsidR="000E6EA0" w:rsidRPr="00866982" w:rsidRDefault="000E6EA0" w:rsidP="008E4D3B">
      <w:pPr>
        <w:spacing w:after="0" w:line="360" w:lineRule="auto"/>
        <w:ind w:firstLine="709"/>
        <w:contextualSpacing/>
        <w:jc w:val="both"/>
        <w:rPr>
          <w:rFonts w:ascii="Times New Roman" w:eastAsiaTheme="minorEastAsia" w:hAnsi="Times New Roman" w:cs="Times New Roman"/>
          <w:sz w:val="28"/>
          <w:szCs w:val="28"/>
        </w:rPr>
      </w:pPr>
      <w:r w:rsidRPr="00C10BAE">
        <w:rPr>
          <w:rFonts w:ascii="Times New Roman" w:eastAsiaTheme="minorEastAsia" w:hAnsi="Times New Roman" w:cs="Times New Roman"/>
          <w:sz w:val="28"/>
          <w:szCs w:val="28"/>
        </w:rPr>
        <w:t xml:space="preserve">Вивчення відкритих біологічних систем </w:t>
      </w:r>
      <w:r w:rsidRPr="00866982">
        <w:rPr>
          <w:rFonts w:ascii="Times New Roman" w:eastAsiaTheme="minorEastAsia" w:hAnsi="Times New Roman" w:cs="Times New Roman"/>
          <w:sz w:val="28"/>
          <w:szCs w:val="28"/>
        </w:rPr>
        <w:t>з позицій теорії динамічного</w:t>
      </w:r>
      <w:r w:rsidR="000E3E8C" w:rsidRPr="00866982">
        <w:rPr>
          <w:rFonts w:ascii="Times New Roman" w:eastAsiaTheme="minorEastAsia" w:hAnsi="Times New Roman" w:cs="Times New Roman"/>
          <w:sz w:val="28"/>
          <w:szCs w:val="28"/>
        </w:rPr>
        <w:t xml:space="preserve"> </w:t>
      </w:r>
      <w:r w:rsidRPr="00866982">
        <w:rPr>
          <w:rFonts w:ascii="Times New Roman" w:eastAsiaTheme="minorEastAsia" w:hAnsi="Times New Roman" w:cs="Times New Roman"/>
          <w:sz w:val="28"/>
          <w:szCs w:val="28"/>
        </w:rPr>
        <w:t>хаосу</w:t>
      </w:r>
      <w:r w:rsidR="000E3E8C" w:rsidRPr="00866982">
        <w:rPr>
          <w:rFonts w:ascii="Times New Roman" w:eastAsiaTheme="minorEastAsia" w:hAnsi="Times New Roman" w:cs="Times New Roman"/>
          <w:sz w:val="28"/>
          <w:szCs w:val="28"/>
        </w:rPr>
        <w:t xml:space="preserve"> </w:t>
      </w:r>
      <w:r w:rsidR="00D77751" w:rsidRPr="00866982">
        <w:rPr>
          <w:rFonts w:ascii="Times New Roman" w:hAnsi="Times New Roman" w:cs="Times New Roman"/>
          <w:sz w:val="28"/>
          <w:szCs w:val="28"/>
          <w:lang w:val="ru-RU"/>
        </w:rPr>
        <w:t>[</w:t>
      </w:r>
      <w:r w:rsidR="000E3E8C" w:rsidRPr="00866982">
        <w:rPr>
          <w:rFonts w:ascii="Times New Roman" w:hAnsi="Times New Roman" w:cs="Times New Roman"/>
          <w:sz w:val="28"/>
          <w:szCs w:val="28"/>
          <w:lang w:val="ru-RU"/>
        </w:rPr>
        <w:t>2</w:t>
      </w:r>
      <w:r w:rsidR="009A0D08" w:rsidRPr="009A0D08">
        <w:rPr>
          <w:rFonts w:ascii="Times New Roman" w:hAnsi="Times New Roman" w:cs="Times New Roman"/>
          <w:sz w:val="28"/>
          <w:szCs w:val="28"/>
          <w:lang w:val="ru-RU"/>
        </w:rPr>
        <w:t>9</w:t>
      </w:r>
      <w:r w:rsidR="00D77751" w:rsidRPr="00866982">
        <w:rPr>
          <w:rFonts w:ascii="Times New Roman" w:hAnsi="Times New Roman" w:cs="Times New Roman"/>
          <w:sz w:val="28"/>
          <w:szCs w:val="28"/>
          <w:lang w:val="ru-RU"/>
        </w:rPr>
        <w:t>]</w:t>
      </w:r>
      <w:r w:rsidRPr="00866982">
        <w:rPr>
          <w:rFonts w:ascii="Times New Roman" w:eastAsiaTheme="minorEastAsia" w:hAnsi="Times New Roman" w:cs="Times New Roman"/>
          <w:sz w:val="28"/>
          <w:szCs w:val="28"/>
        </w:rPr>
        <w:t xml:space="preserve"> показало, що «природним» станом для таких систем є стан</w:t>
      </w:r>
      <w:r w:rsidR="00D77751" w:rsidRPr="00866982">
        <w:rPr>
          <w:rFonts w:ascii="Times New Roman" w:eastAsiaTheme="minorEastAsia" w:hAnsi="Times New Roman" w:cs="Times New Roman"/>
          <w:sz w:val="28"/>
          <w:szCs w:val="28"/>
        </w:rPr>
        <w:t>,</w:t>
      </w:r>
      <w:r w:rsidRPr="00866982">
        <w:rPr>
          <w:rFonts w:ascii="Times New Roman" w:eastAsiaTheme="minorEastAsia" w:hAnsi="Times New Roman" w:cs="Times New Roman"/>
          <w:sz w:val="28"/>
          <w:szCs w:val="28"/>
        </w:rPr>
        <w:t xml:space="preserve"> проміжн</w:t>
      </w:r>
      <w:r w:rsidR="007047CA" w:rsidRPr="00866982">
        <w:rPr>
          <w:rFonts w:ascii="Times New Roman" w:eastAsiaTheme="minorEastAsia" w:hAnsi="Times New Roman" w:cs="Times New Roman"/>
          <w:sz w:val="28"/>
          <w:szCs w:val="28"/>
        </w:rPr>
        <w:t>ий</w:t>
      </w:r>
      <w:r w:rsidR="0096449E" w:rsidRPr="00866982">
        <w:rPr>
          <w:rFonts w:ascii="Times New Roman" w:eastAsiaTheme="minorEastAsia" w:hAnsi="Times New Roman" w:cs="Times New Roman"/>
          <w:sz w:val="28"/>
          <w:szCs w:val="28"/>
        </w:rPr>
        <w:t xml:space="preserve"> </w:t>
      </w:r>
      <w:r w:rsidRPr="00866982">
        <w:rPr>
          <w:rFonts w:ascii="Times New Roman" w:eastAsiaTheme="minorEastAsia" w:hAnsi="Times New Roman" w:cs="Times New Roman"/>
          <w:sz w:val="28"/>
          <w:szCs w:val="28"/>
        </w:rPr>
        <w:t xml:space="preserve">між повним хаосом і повною організацією. Саме такий проміжний стан забезпечує </w:t>
      </w:r>
      <w:r w:rsidRPr="00C10BAE">
        <w:rPr>
          <w:rFonts w:ascii="Times New Roman" w:eastAsiaTheme="minorEastAsia" w:hAnsi="Times New Roman" w:cs="Times New Roman"/>
          <w:sz w:val="28"/>
          <w:szCs w:val="28"/>
        </w:rPr>
        <w:t xml:space="preserve">можливість </w:t>
      </w:r>
      <w:r w:rsidR="00D44882" w:rsidRPr="00C10BAE">
        <w:rPr>
          <w:rFonts w:ascii="Times New Roman" w:eastAsiaTheme="minorEastAsia" w:hAnsi="Times New Roman" w:cs="Times New Roman"/>
          <w:sz w:val="28"/>
          <w:szCs w:val="28"/>
        </w:rPr>
        <w:t xml:space="preserve">оцінювання </w:t>
      </w:r>
      <w:r w:rsidRPr="00C10BAE">
        <w:rPr>
          <w:rFonts w:ascii="Times New Roman" w:eastAsiaTheme="minorEastAsia" w:hAnsi="Times New Roman" w:cs="Times New Roman"/>
          <w:sz w:val="28"/>
          <w:szCs w:val="28"/>
        </w:rPr>
        <w:t>гомеостазу системи</w:t>
      </w:r>
      <w:r w:rsidRPr="00866982">
        <w:rPr>
          <w:rFonts w:ascii="Times New Roman" w:eastAsiaTheme="minorEastAsia" w:hAnsi="Times New Roman" w:cs="Times New Roman"/>
          <w:sz w:val="28"/>
          <w:szCs w:val="28"/>
        </w:rPr>
        <w:t xml:space="preserve">. </w:t>
      </w:r>
    </w:p>
    <w:p w14:paraId="6D078FB2" w14:textId="77777777" w:rsidR="00753937" w:rsidRDefault="000E6EA0" w:rsidP="008E4D3B">
      <w:pPr>
        <w:spacing w:after="0" w:line="360" w:lineRule="auto"/>
        <w:ind w:firstLine="709"/>
        <w:contextualSpacing/>
        <w:jc w:val="both"/>
        <w:rPr>
          <w:rFonts w:ascii="Times New Roman" w:eastAsiaTheme="minorEastAsia" w:hAnsi="Times New Roman" w:cs="Times New Roman"/>
          <w:sz w:val="28"/>
          <w:szCs w:val="28"/>
        </w:rPr>
      </w:pPr>
      <w:r w:rsidRPr="00866982">
        <w:rPr>
          <w:rFonts w:ascii="Times New Roman" w:eastAsiaTheme="minorEastAsia" w:hAnsi="Times New Roman" w:cs="Times New Roman"/>
          <w:sz w:val="28"/>
          <w:szCs w:val="28"/>
        </w:rPr>
        <w:lastRenderedPageBreak/>
        <w:t>Система</w:t>
      </w:r>
      <w:r w:rsidR="00D77751" w:rsidRPr="00866982">
        <w:rPr>
          <w:rFonts w:ascii="Times New Roman" w:eastAsiaTheme="minorEastAsia" w:hAnsi="Times New Roman" w:cs="Times New Roman"/>
          <w:sz w:val="28"/>
          <w:szCs w:val="28"/>
        </w:rPr>
        <w:t>,</w:t>
      </w:r>
      <w:r w:rsidRPr="00866982">
        <w:rPr>
          <w:rFonts w:ascii="Times New Roman" w:eastAsiaTheme="minorEastAsia" w:hAnsi="Times New Roman" w:cs="Times New Roman"/>
          <w:sz w:val="28"/>
          <w:szCs w:val="28"/>
        </w:rPr>
        <w:t xml:space="preserve"> на як</w:t>
      </w:r>
      <w:r w:rsidR="00D77751" w:rsidRPr="00866982">
        <w:rPr>
          <w:rFonts w:ascii="Times New Roman" w:eastAsiaTheme="minorEastAsia" w:hAnsi="Times New Roman" w:cs="Times New Roman"/>
          <w:sz w:val="28"/>
          <w:szCs w:val="28"/>
        </w:rPr>
        <w:t>у</w:t>
      </w:r>
      <w:r w:rsidRPr="00866982">
        <w:rPr>
          <w:rFonts w:ascii="Times New Roman" w:eastAsiaTheme="minorEastAsia" w:hAnsi="Times New Roman" w:cs="Times New Roman"/>
          <w:sz w:val="28"/>
          <w:szCs w:val="28"/>
        </w:rPr>
        <w:t xml:space="preserve"> діє навантаження, здатна змінювати значення своїх ДП. За відсутності зовнішніх впливів систе</w:t>
      </w:r>
      <w:r w:rsidR="00D77751" w:rsidRPr="00866982">
        <w:rPr>
          <w:rFonts w:ascii="Times New Roman" w:eastAsiaTheme="minorEastAsia" w:hAnsi="Times New Roman" w:cs="Times New Roman"/>
          <w:sz w:val="28"/>
          <w:szCs w:val="28"/>
        </w:rPr>
        <w:t xml:space="preserve">ма перебуває в стані рівноваги </w:t>
      </w:r>
      <m:oMath>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i</m:t>
            </m:r>
          </m:sub>
        </m:sSub>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0</m:t>
                </m:r>
              </m:sub>
            </m:sSub>
          </m:e>
        </m:d>
      </m:oMath>
      <w:r w:rsidRPr="00866982">
        <w:rPr>
          <w:rFonts w:ascii="Times New Roman" w:eastAsiaTheme="minorEastAsia" w:hAnsi="Times New Roman" w:cs="Times New Roman"/>
          <w:sz w:val="28"/>
          <w:szCs w:val="28"/>
        </w:rPr>
        <w:t xml:space="preserve">. Вона має здатність самоорганізації </w:t>
      </w:r>
      <w:r w:rsidR="00D77751" w:rsidRPr="00866982">
        <w:rPr>
          <w:rFonts w:ascii="Times New Roman" w:eastAsiaTheme="minorEastAsia" w:hAnsi="Times New Roman" w:cs="Times New Roman"/>
          <w:sz w:val="28"/>
          <w:szCs w:val="28"/>
        </w:rPr>
        <w:t>–</w:t>
      </w:r>
      <w:r w:rsidRPr="00866982">
        <w:rPr>
          <w:rFonts w:ascii="Times New Roman" w:eastAsiaTheme="minorEastAsia" w:hAnsi="Times New Roman" w:cs="Times New Roman"/>
          <w:sz w:val="28"/>
          <w:szCs w:val="28"/>
        </w:rPr>
        <w:t xml:space="preserve"> після припинення зовнішнього впливу у разі переходу ДП з збудженого стану </w:t>
      </w:r>
      <m:oMath>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i</m:t>
            </m:r>
          </m:sub>
        </m:sSub>
        <m:d>
          <m:dPr>
            <m:ctrlPr>
              <w:rPr>
                <w:rFonts w:ascii="Cambria Math" w:hAnsi="Cambria Math" w:cs="Times New Roman"/>
                <w:i/>
                <w:sz w:val="28"/>
                <w:szCs w:val="28"/>
              </w:rPr>
            </m:ctrlPr>
          </m:dPr>
          <m:e>
            <m:r>
              <w:rPr>
                <w:rFonts w:ascii="Cambria Math" w:hAnsi="Cambria Math" w:cs="Times New Roman"/>
                <w:sz w:val="28"/>
                <w:szCs w:val="28"/>
              </w:rPr>
              <m:t>t</m:t>
            </m:r>
          </m:e>
        </m:d>
      </m:oMath>
      <w:r w:rsidR="00D77751" w:rsidRPr="00866982">
        <w:rPr>
          <w:rFonts w:ascii="Times New Roman" w:eastAsiaTheme="minorEastAsia" w:hAnsi="Times New Roman" w:cs="Times New Roman"/>
          <w:sz w:val="28"/>
          <w:szCs w:val="28"/>
        </w:rPr>
        <w:t xml:space="preserve"> до</w:t>
      </w:r>
      <w:r w:rsidRPr="00866982">
        <w:rPr>
          <w:rFonts w:ascii="Times New Roman" w:eastAsiaTheme="minorEastAsia" w:hAnsi="Times New Roman" w:cs="Times New Roman"/>
          <w:sz w:val="28"/>
          <w:szCs w:val="28"/>
        </w:rPr>
        <w:t xml:space="preserve"> стан</w:t>
      </w:r>
      <w:r w:rsidR="00D77751" w:rsidRPr="00866982">
        <w:rPr>
          <w:rFonts w:ascii="Times New Roman" w:eastAsiaTheme="minorEastAsia" w:hAnsi="Times New Roman" w:cs="Times New Roman"/>
          <w:sz w:val="28"/>
          <w:szCs w:val="28"/>
        </w:rPr>
        <w:t>у</w:t>
      </w:r>
      <w:r w:rsidRPr="00866982">
        <w:rPr>
          <w:rFonts w:ascii="Times New Roman" w:eastAsiaTheme="minorEastAsia" w:hAnsi="Times New Roman" w:cs="Times New Roman"/>
          <w:sz w:val="28"/>
          <w:szCs w:val="28"/>
        </w:rPr>
        <w:t xml:space="preserve"> рівноваги</w:t>
      </w:r>
    </w:p>
    <w:p w14:paraId="3CDE369B" w14:textId="213BFC01" w:rsidR="00753937" w:rsidRDefault="00251F80" w:rsidP="00753937">
      <w:pPr>
        <w:spacing w:after="0" w:line="360" w:lineRule="auto"/>
        <w:ind w:firstLine="709"/>
        <w:contextualSpacing/>
        <w:jc w:val="center"/>
        <w:rPr>
          <w:rFonts w:ascii="Times New Roman" w:eastAsiaTheme="minorEastAsia"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i</m:t>
            </m:r>
          </m:sub>
        </m:sSub>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0</m:t>
                </m:r>
              </m:sub>
            </m:sSub>
          </m:e>
        </m:d>
      </m:oMath>
      <w:r w:rsidR="000E6EA0" w:rsidRPr="00866982">
        <w:rPr>
          <w:rFonts w:ascii="Times New Roman" w:eastAsiaTheme="minorEastAsia"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i</m:t>
            </m:r>
          </m:sub>
        </m:sSub>
        <m:d>
          <m:dPr>
            <m:ctrlPr>
              <w:rPr>
                <w:rFonts w:ascii="Cambria Math" w:hAnsi="Cambria Math" w:cs="Times New Roman"/>
                <w:i/>
                <w:sz w:val="28"/>
                <w:szCs w:val="28"/>
              </w:rPr>
            </m:ctrlPr>
          </m:dPr>
          <m:e>
            <m:r>
              <w:rPr>
                <w:rFonts w:ascii="Cambria Math" w:hAnsi="Cambria Math" w:cs="Times New Roman"/>
                <w:sz w:val="28"/>
                <w:szCs w:val="28"/>
              </w:rPr>
              <m:t>t</m:t>
            </m:r>
          </m:e>
        </m:d>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i</m:t>
            </m:r>
          </m:sub>
        </m:sSub>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0</m:t>
                </m:r>
              </m:sub>
            </m:sSub>
          </m:e>
        </m:d>
      </m:oMath>
    </w:p>
    <w:p w14:paraId="2E94CCED" w14:textId="33E1A7E2" w:rsidR="00C10BAE" w:rsidRDefault="000E6EA0" w:rsidP="00753937">
      <w:pPr>
        <w:spacing w:after="0" w:line="360" w:lineRule="auto"/>
        <w:contextualSpacing/>
        <w:jc w:val="both"/>
        <w:rPr>
          <w:rFonts w:ascii="Times New Roman" w:eastAsiaTheme="minorEastAsia" w:hAnsi="Times New Roman" w:cs="Times New Roman"/>
          <w:sz w:val="28"/>
          <w:szCs w:val="28"/>
        </w:rPr>
      </w:pPr>
      <w:r w:rsidRPr="00866982">
        <w:rPr>
          <w:rFonts w:ascii="Times New Roman" w:eastAsiaTheme="minorEastAsia" w:hAnsi="Times New Roman" w:cs="Times New Roman"/>
          <w:sz w:val="28"/>
          <w:szCs w:val="28"/>
        </w:rPr>
        <w:t xml:space="preserve">протягом інтервалу часу </w:t>
      </w:r>
      <w:r w:rsidRPr="00866982">
        <w:rPr>
          <w:rFonts w:ascii="Times New Roman" w:eastAsiaTheme="minorEastAsia" w:hAnsi="Times New Roman" w:cs="Times New Roman"/>
          <w:i/>
          <w:sz w:val="28"/>
          <w:szCs w:val="28"/>
        </w:rPr>
        <w:t>T</w:t>
      </w:r>
      <w:r w:rsidRPr="00866982">
        <w:rPr>
          <w:rFonts w:ascii="Times New Roman" w:eastAsiaTheme="minorEastAsia" w:hAnsi="Times New Roman" w:cs="Times New Roman"/>
          <w:sz w:val="28"/>
          <w:szCs w:val="28"/>
        </w:rPr>
        <w:t xml:space="preserve">. Значення часу </w:t>
      </w:r>
      <w:r w:rsidRPr="00866982">
        <w:rPr>
          <w:rFonts w:ascii="Times New Roman" w:eastAsiaTheme="minorEastAsia" w:hAnsi="Times New Roman" w:cs="Times New Roman"/>
          <w:i/>
          <w:sz w:val="28"/>
          <w:szCs w:val="28"/>
        </w:rPr>
        <w:t>T</w:t>
      </w:r>
      <w:r w:rsidRPr="00866982">
        <w:rPr>
          <w:rFonts w:ascii="Times New Roman" w:eastAsiaTheme="minorEastAsia" w:hAnsi="Times New Roman" w:cs="Times New Roman"/>
          <w:sz w:val="28"/>
          <w:szCs w:val="28"/>
        </w:rPr>
        <w:t xml:space="preserve"> відновлення рівноважного стану організму після припинення дії нормованого зовнішнього впливу може бути використано в якості ключової характеристики кількісної оцінки здоров'я людини.</w:t>
      </w:r>
      <w:bookmarkStart w:id="75" w:name="_Toc30946578"/>
      <w:bookmarkStart w:id="76" w:name="_Toc30966883"/>
    </w:p>
    <w:p w14:paraId="760C70C3" w14:textId="77777777" w:rsidR="00C10BAE" w:rsidRDefault="00C10BAE" w:rsidP="008E4D3B">
      <w:pPr>
        <w:spacing w:after="0" w:line="360" w:lineRule="auto"/>
        <w:ind w:firstLine="709"/>
        <w:contextualSpacing/>
        <w:jc w:val="both"/>
        <w:rPr>
          <w:rFonts w:ascii="Times New Roman" w:eastAsiaTheme="minorEastAsia" w:hAnsi="Times New Roman" w:cs="Times New Roman"/>
          <w:sz w:val="28"/>
          <w:szCs w:val="28"/>
        </w:rPr>
      </w:pPr>
    </w:p>
    <w:p w14:paraId="2D946F7E" w14:textId="68EC986E" w:rsidR="000E6EA0" w:rsidRPr="00C10BAE" w:rsidRDefault="00C10BAE" w:rsidP="008E4D3B">
      <w:pPr>
        <w:pStyle w:val="2"/>
        <w:spacing w:before="0" w:line="360" w:lineRule="auto"/>
        <w:ind w:firstLine="709"/>
        <w:contextualSpacing/>
        <w:rPr>
          <w:rFonts w:ascii="Times New Roman" w:eastAsiaTheme="minorEastAsia" w:hAnsi="Times New Roman" w:cs="Times New Roman"/>
          <w:b w:val="0"/>
          <w:color w:val="auto"/>
          <w:sz w:val="28"/>
          <w:szCs w:val="28"/>
        </w:rPr>
      </w:pPr>
      <w:bookmarkStart w:id="77" w:name="_Toc31384940"/>
      <w:bookmarkStart w:id="78" w:name="_Toc31385090"/>
      <w:bookmarkStart w:id="79" w:name="_Toc31618074"/>
      <w:r w:rsidRPr="00C10BAE">
        <w:rPr>
          <w:rFonts w:ascii="Times New Roman" w:eastAsiaTheme="minorEastAsia" w:hAnsi="Times New Roman" w:cs="Times New Roman"/>
          <w:color w:val="auto"/>
          <w:sz w:val="28"/>
          <w:szCs w:val="28"/>
        </w:rPr>
        <w:t xml:space="preserve">2.4 </w:t>
      </w:r>
      <w:r w:rsidR="000E6EA0" w:rsidRPr="00C10BAE">
        <w:rPr>
          <w:rFonts w:ascii="Times New Roman" w:eastAsiaTheme="minorEastAsia" w:hAnsi="Times New Roman" w:cs="Times New Roman"/>
          <w:color w:val="auto"/>
          <w:sz w:val="28"/>
          <w:szCs w:val="28"/>
        </w:rPr>
        <w:t>Модель оцінювання здоров’я людини</w:t>
      </w:r>
      <w:bookmarkEnd w:id="75"/>
      <w:bookmarkEnd w:id="76"/>
      <w:bookmarkEnd w:id="77"/>
      <w:bookmarkEnd w:id="78"/>
      <w:bookmarkEnd w:id="79"/>
    </w:p>
    <w:p w14:paraId="153F78CC" w14:textId="77777777" w:rsidR="00753937" w:rsidRDefault="00753937" w:rsidP="008E4D3B">
      <w:pPr>
        <w:spacing w:after="0" w:line="360" w:lineRule="auto"/>
        <w:ind w:firstLine="709"/>
        <w:contextualSpacing/>
        <w:jc w:val="both"/>
        <w:rPr>
          <w:rFonts w:ascii="Times New Roman" w:eastAsiaTheme="minorEastAsia" w:hAnsi="Times New Roman" w:cs="Times New Roman"/>
          <w:sz w:val="28"/>
          <w:szCs w:val="28"/>
        </w:rPr>
      </w:pPr>
      <w:bookmarkStart w:id="80" w:name="_Hlk29633201"/>
    </w:p>
    <w:p w14:paraId="328600E7" w14:textId="77777777" w:rsidR="000E6EA0" w:rsidRPr="00866982" w:rsidRDefault="000E6EA0" w:rsidP="008E4D3B">
      <w:pPr>
        <w:spacing w:after="0" w:line="360" w:lineRule="auto"/>
        <w:ind w:firstLine="709"/>
        <w:contextualSpacing/>
        <w:jc w:val="both"/>
        <w:rPr>
          <w:rFonts w:ascii="Times New Roman" w:eastAsiaTheme="minorEastAsia" w:hAnsi="Times New Roman" w:cs="Times New Roman"/>
          <w:sz w:val="28"/>
          <w:szCs w:val="28"/>
        </w:rPr>
      </w:pPr>
      <w:r w:rsidRPr="00866982">
        <w:rPr>
          <w:rFonts w:ascii="Times New Roman" w:eastAsiaTheme="minorEastAsia" w:hAnsi="Times New Roman" w:cs="Times New Roman"/>
          <w:sz w:val="28"/>
          <w:szCs w:val="28"/>
        </w:rPr>
        <w:t xml:space="preserve">Для оцінки стану здоров'я людини як відкритої </w:t>
      </w:r>
      <w:r w:rsidR="007047CA" w:rsidRPr="00866982">
        <w:rPr>
          <w:rFonts w:ascii="Times New Roman" w:eastAsiaTheme="minorEastAsia" w:hAnsi="Times New Roman" w:cs="Times New Roman"/>
          <w:sz w:val="28"/>
          <w:szCs w:val="28"/>
        </w:rPr>
        <w:t>НДС</w:t>
      </w:r>
      <w:r w:rsidRPr="00866982">
        <w:rPr>
          <w:rFonts w:ascii="Times New Roman" w:eastAsiaTheme="minorEastAsia" w:hAnsi="Times New Roman" w:cs="Times New Roman"/>
          <w:sz w:val="28"/>
          <w:szCs w:val="28"/>
        </w:rPr>
        <w:t xml:space="preserve"> пропонується використовувати такі характеристики:</w:t>
      </w:r>
    </w:p>
    <w:p w14:paraId="59DD665F" w14:textId="77777777" w:rsidR="000E6EA0" w:rsidRPr="00866982" w:rsidRDefault="000E6EA0" w:rsidP="00336BBD">
      <w:pPr>
        <w:pStyle w:val="a3"/>
        <w:numPr>
          <w:ilvl w:val="0"/>
          <w:numId w:val="6"/>
        </w:numPr>
        <w:spacing w:after="0" w:line="360" w:lineRule="auto"/>
        <w:ind w:left="0" w:firstLine="709"/>
        <w:jc w:val="both"/>
        <w:rPr>
          <w:rFonts w:ascii="Times New Roman" w:eastAsiaTheme="minorEastAsia" w:hAnsi="Times New Roman" w:cs="Times New Roman"/>
          <w:sz w:val="28"/>
          <w:szCs w:val="28"/>
        </w:rPr>
      </w:pPr>
      <w:r w:rsidRPr="00866982">
        <w:rPr>
          <w:rFonts w:ascii="Times New Roman" w:eastAsiaTheme="minorEastAsia" w:hAnsi="Times New Roman" w:cs="Times New Roman"/>
          <w:sz w:val="28"/>
          <w:szCs w:val="28"/>
        </w:rPr>
        <w:t xml:space="preserve">Значення ДП </w:t>
      </w:r>
      <m:oMath>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i</m:t>
            </m:r>
          </m:sub>
        </m:sSub>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0</m:t>
                </m:r>
              </m:sub>
            </m:sSub>
          </m:e>
        </m:d>
      </m:oMath>
      <w:r w:rsidRPr="00866982">
        <w:rPr>
          <w:rFonts w:ascii="Times New Roman" w:eastAsiaTheme="minorEastAsia" w:hAnsi="Times New Roman" w:cs="Times New Roman"/>
          <w:sz w:val="28"/>
          <w:szCs w:val="28"/>
        </w:rPr>
        <w:t xml:space="preserve"> рівноважного і </w:t>
      </w:r>
      <m:oMath>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i</m:t>
            </m:r>
          </m:sub>
        </m:sSub>
        <m:d>
          <m:dPr>
            <m:ctrlPr>
              <w:rPr>
                <w:rFonts w:ascii="Cambria Math" w:hAnsi="Cambria Math" w:cs="Times New Roman"/>
                <w:i/>
                <w:sz w:val="28"/>
                <w:szCs w:val="28"/>
              </w:rPr>
            </m:ctrlPr>
          </m:dPr>
          <m:e>
            <m:r>
              <w:rPr>
                <w:rFonts w:ascii="Cambria Math" w:hAnsi="Cambria Math" w:cs="Times New Roman"/>
                <w:sz w:val="28"/>
                <w:szCs w:val="28"/>
              </w:rPr>
              <m:t>t</m:t>
            </m:r>
          </m:e>
        </m:d>
      </m:oMath>
      <w:r w:rsidRPr="00866982">
        <w:rPr>
          <w:rFonts w:ascii="Times New Roman" w:eastAsiaTheme="minorEastAsia" w:hAnsi="Times New Roman" w:cs="Times New Roman"/>
          <w:sz w:val="28"/>
          <w:szCs w:val="28"/>
        </w:rPr>
        <w:t xml:space="preserve"> збудженого стану системи;</w:t>
      </w:r>
    </w:p>
    <w:p w14:paraId="1DAD3D28" w14:textId="71B9666C" w:rsidR="000E6EA0" w:rsidRPr="00866982" w:rsidRDefault="000E6EA0" w:rsidP="00336BBD">
      <w:pPr>
        <w:pStyle w:val="a3"/>
        <w:numPr>
          <w:ilvl w:val="0"/>
          <w:numId w:val="6"/>
        </w:numPr>
        <w:spacing w:after="0" w:line="360" w:lineRule="auto"/>
        <w:ind w:left="0" w:firstLine="709"/>
        <w:jc w:val="both"/>
        <w:rPr>
          <w:rFonts w:ascii="Times New Roman" w:eastAsiaTheme="minorEastAsia" w:hAnsi="Times New Roman" w:cs="Times New Roman"/>
          <w:sz w:val="28"/>
          <w:szCs w:val="28"/>
        </w:rPr>
      </w:pPr>
      <w:r w:rsidRPr="00866982">
        <w:rPr>
          <w:rFonts w:ascii="Times New Roman" w:eastAsiaTheme="minorEastAsia" w:hAnsi="Times New Roman" w:cs="Times New Roman"/>
          <w:sz w:val="28"/>
          <w:szCs w:val="28"/>
        </w:rPr>
        <w:t xml:space="preserve">Значення ентропії </w:t>
      </w:r>
      <w:proofErr w:type="spellStart"/>
      <w:r w:rsidRPr="00866982">
        <w:rPr>
          <w:rFonts w:ascii="Times New Roman" w:eastAsiaTheme="minorEastAsia" w:hAnsi="Times New Roman" w:cs="Times New Roman"/>
          <w:sz w:val="28"/>
          <w:szCs w:val="28"/>
        </w:rPr>
        <w:t>Шеннона</w:t>
      </w:r>
      <w:proofErr w:type="spellEnd"/>
      <w:r w:rsidRPr="00866982">
        <w:rPr>
          <w:rFonts w:ascii="Times New Roman" w:eastAsiaTheme="minorEastAsia" w:hAnsi="Times New Roman" w:cs="Times New Roman"/>
          <w:sz w:val="28"/>
          <w:szCs w:val="28"/>
        </w:rPr>
        <w:t xml:space="preserve"> рівноважного</w:t>
      </w:r>
      <m:oMath>
        <m:r>
          <w:rPr>
            <w:rFonts w:ascii="Cambria Math" w:eastAsiaTheme="minorEastAsia" w:hAnsi="Cambria Math" w:cs="Times New Roman"/>
            <w:sz w:val="28"/>
            <w:szCs w:val="28"/>
          </w:rPr>
          <m:t xml:space="preserve"> </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H</m:t>
            </m:r>
          </m:e>
          <m:sub>
            <m:r>
              <w:rPr>
                <w:rFonts w:ascii="Cambria Math" w:eastAsiaTheme="minorEastAsia" w:hAnsi="Cambria Math" w:cs="Times New Roman"/>
                <w:sz w:val="28"/>
                <w:szCs w:val="28"/>
              </w:rPr>
              <m:t>0</m:t>
            </m:r>
          </m:sub>
        </m:sSub>
      </m:oMath>
      <w:r w:rsidRPr="00866982">
        <w:rPr>
          <w:rFonts w:ascii="Times New Roman" w:eastAsiaTheme="minorEastAsia" w:hAnsi="Times New Roman" w:cs="Times New Roman"/>
          <w:sz w:val="28"/>
          <w:szCs w:val="28"/>
        </w:rPr>
        <w:t xml:space="preserve"> і збудженого </w:t>
      </w:r>
      <m:oMath>
        <m:r>
          <w:rPr>
            <w:rFonts w:ascii="Cambria Math" w:eastAsiaTheme="minorEastAsia" w:hAnsi="Cambria Math" w:cs="Times New Roman"/>
            <w:sz w:val="28"/>
            <w:szCs w:val="28"/>
          </w:rPr>
          <m:t>H(t)</m:t>
        </m:r>
      </m:oMath>
      <w:r w:rsidRPr="00866982">
        <w:rPr>
          <w:rFonts w:ascii="Times New Roman" w:eastAsiaTheme="minorEastAsia" w:hAnsi="Times New Roman" w:cs="Times New Roman"/>
          <w:sz w:val="28"/>
          <w:szCs w:val="28"/>
        </w:rPr>
        <w:t xml:space="preserve"> стану системи;</w:t>
      </w:r>
    </w:p>
    <w:p w14:paraId="1A0FD790" w14:textId="77777777" w:rsidR="000E6EA0" w:rsidRPr="00866982" w:rsidRDefault="000E6EA0" w:rsidP="00336BBD">
      <w:pPr>
        <w:pStyle w:val="a3"/>
        <w:numPr>
          <w:ilvl w:val="0"/>
          <w:numId w:val="6"/>
        </w:numPr>
        <w:spacing w:after="0" w:line="360" w:lineRule="auto"/>
        <w:ind w:left="0" w:firstLine="709"/>
        <w:jc w:val="both"/>
        <w:rPr>
          <w:rFonts w:ascii="Times New Roman" w:eastAsiaTheme="minorEastAsia" w:hAnsi="Times New Roman" w:cs="Times New Roman"/>
          <w:sz w:val="28"/>
          <w:szCs w:val="28"/>
        </w:rPr>
      </w:pPr>
      <w:r w:rsidRPr="00866982">
        <w:rPr>
          <w:rFonts w:ascii="Times New Roman" w:eastAsiaTheme="minorEastAsia" w:hAnsi="Times New Roman" w:cs="Times New Roman"/>
          <w:sz w:val="28"/>
          <w:szCs w:val="28"/>
        </w:rPr>
        <w:t xml:space="preserve">Час прогнозу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t</m:t>
            </m:r>
          </m:e>
          <m:sub>
            <m:r>
              <w:rPr>
                <w:rFonts w:ascii="Cambria Math" w:eastAsiaTheme="minorEastAsia" w:hAnsi="Cambria Math" w:cs="Times New Roman"/>
                <w:sz w:val="28"/>
                <w:szCs w:val="28"/>
              </w:rPr>
              <m:t>f</m:t>
            </m:r>
          </m:sub>
        </m:sSub>
      </m:oMath>
    </w:p>
    <w:p w14:paraId="6CCD7358" w14:textId="2595D1C1" w:rsidR="000E6EA0" w:rsidRPr="00C10BAE" w:rsidRDefault="000E6EA0" w:rsidP="00336BBD">
      <w:pPr>
        <w:pStyle w:val="a3"/>
        <w:numPr>
          <w:ilvl w:val="0"/>
          <w:numId w:val="6"/>
        </w:numPr>
        <w:spacing w:after="0" w:line="360" w:lineRule="auto"/>
        <w:ind w:left="0" w:firstLine="709"/>
        <w:jc w:val="both"/>
        <w:rPr>
          <w:rFonts w:ascii="Times New Roman" w:eastAsiaTheme="minorEastAsia" w:hAnsi="Times New Roman" w:cs="Times New Roman"/>
          <w:sz w:val="28"/>
          <w:szCs w:val="28"/>
        </w:rPr>
      </w:pPr>
      <w:r w:rsidRPr="00C10BAE">
        <w:rPr>
          <w:rFonts w:ascii="Times New Roman" w:eastAsiaTheme="minorEastAsia" w:hAnsi="Times New Roman" w:cs="Times New Roman"/>
          <w:sz w:val="28"/>
          <w:szCs w:val="28"/>
        </w:rPr>
        <w:t xml:space="preserve">Час повернення </w:t>
      </w:r>
      <w:r w:rsidRPr="00C10BAE">
        <w:rPr>
          <w:rFonts w:ascii="Times New Roman" w:eastAsiaTheme="minorEastAsia" w:hAnsi="Times New Roman" w:cs="Times New Roman"/>
          <w:i/>
          <w:sz w:val="28"/>
          <w:szCs w:val="28"/>
        </w:rPr>
        <w:t>Т</w:t>
      </w:r>
      <w:r w:rsidRPr="00C10BAE">
        <w:rPr>
          <w:rFonts w:ascii="Times New Roman" w:eastAsiaTheme="minorEastAsia" w:hAnsi="Times New Roman" w:cs="Times New Roman"/>
          <w:sz w:val="28"/>
          <w:szCs w:val="28"/>
        </w:rPr>
        <w:t xml:space="preserve"> системи із збудженого в рівноважний стан</w:t>
      </w:r>
      <w:r w:rsidR="004B5746" w:rsidRPr="00C10BAE">
        <w:rPr>
          <w:rFonts w:ascii="Times New Roman" w:eastAsiaTheme="minorEastAsia" w:hAnsi="Times New Roman" w:cs="Times New Roman"/>
          <w:sz w:val="28"/>
          <w:szCs w:val="28"/>
        </w:rPr>
        <w:t>.</w:t>
      </w:r>
    </w:p>
    <w:p w14:paraId="20CEF47A" w14:textId="77777777" w:rsidR="000E6EA0" w:rsidRPr="00C10BAE" w:rsidRDefault="000E6EA0" w:rsidP="008E4D3B">
      <w:pPr>
        <w:spacing w:after="0" w:line="360" w:lineRule="auto"/>
        <w:ind w:firstLine="709"/>
        <w:contextualSpacing/>
        <w:jc w:val="both"/>
        <w:rPr>
          <w:rFonts w:ascii="Times New Roman" w:eastAsiaTheme="minorEastAsia" w:hAnsi="Times New Roman" w:cs="Times New Roman"/>
          <w:sz w:val="28"/>
          <w:szCs w:val="28"/>
        </w:rPr>
      </w:pPr>
      <w:r w:rsidRPr="00C10BAE">
        <w:rPr>
          <w:rFonts w:ascii="Times New Roman" w:eastAsiaTheme="minorEastAsia" w:hAnsi="Times New Roman" w:cs="Times New Roman"/>
          <w:sz w:val="28"/>
          <w:szCs w:val="28"/>
        </w:rPr>
        <w:t xml:space="preserve">З цією </w:t>
      </w:r>
      <w:r w:rsidR="00D77751" w:rsidRPr="00C10BAE">
        <w:rPr>
          <w:rFonts w:ascii="Times New Roman" w:eastAsiaTheme="minorEastAsia" w:hAnsi="Times New Roman" w:cs="Times New Roman"/>
          <w:sz w:val="28"/>
          <w:szCs w:val="28"/>
        </w:rPr>
        <w:t xml:space="preserve">метою </w:t>
      </w:r>
      <w:r w:rsidRPr="00C10BAE">
        <w:rPr>
          <w:rFonts w:ascii="Times New Roman" w:eastAsiaTheme="minorEastAsia" w:hAnsi="Times New Roman" w:cs="Times New Roman"/>
          <w:sz w:val="28"/>
          <w:szCs w:val="28"/>
        </w:rPr>
        <w:t xml:space="preserve">необхідно виміряти </w:t>
      </w:r>
      <w:r w:rsidRPr="00C10BAE">
        <w:rPr>
          <w:rFonts w:ascii="Times New Roman" w:eastAsiaTheme="minorEastAsia" w:hAnsi="Times New Roman" w:cs="Times New Roman"/>
          <w:i/>
          <w:sz w:val="28"/>
          <w:szCs w:val="28"/>
        </w:rPr>
        <w:t xml:space="preserve">n </w:t>
      </w:r>
      <w:r w:rsidRPr="00C10BAE">
        <w:rPr>
          <w:rFonts w:ascii="Times New Roman" w:eastAsiaTheme="minorEastAsia" w:hAnsi="Times New Roman" w:cs="Times New Roman"/>
          <w:sz w:val="28"/>
          <w:szCs w:val="28"/>
        </w:rPr>
        <w:t xml:space="preserve">ДП </w:t>
      </w:r>
      <m:oMath>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i</m:t>
            </m:r>
          </m:sub>
        </m:sSub>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0</m:t>
                </m:r>
              </m:sub>
            </m:sSub>
          </m:e>
        </m:d>
      </m:oMath>
      <w:r w:rsidRPr="00C10BAE">
        <w:rPr>
          <w:rFonts w:ascii="Times New Roman" w:eastAsiaTheme="minorEastAsia" w:hAnsi="Times New Roman" w:cs="Times New Roman"/>
          <w:sz w:val="28"/>
          <w:szCs w:val="28"/>
        </w:rPr>
        <w:t xml:space="preserve"> системи в рівноважному стані. Беручи до уваги, що характеристики організму навіть в рівноважному стані непостійні (частота пульсу здорової людини в діапазоні від 60 до 80 ударів за хвилину), кожен ДП визначається інтервальними значення </w:t>
      </w:r>
      <m:oMath>
        <m:d>
          <m:dPr>
            <m:begChr m:val="["/>
            <m:endChr m:val="]"/>
            <m:ctrlPr>
              <w:rPr>
                <w:rFonts w:ascii="Cambria Math" w:eastAsiaTheme="minorEastAsia" w:hAnsi="Cambria Math" w:cs="Times New Roman"/>
                <w:i/>
                <w:sz w:val="28"/>
                <w:szCs w:val="28"/>
              </w:rPr>
            </m:ctrlPr>
          </m:dPr>
          <m:e>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i</m:t>
                </m:r>
              </m:sub>
              <m:sup>
                <m:r>
                  <w:rPr>
                    <w:rFonts w:ascii="Cambria Math" w:eastAsiaTheme="minorEastAsia" w:hAnsi="Cambria Math" w:cs="Times New Roman"/>
                    <w:sz w:val="28"/>
                    <w:szCs w:val="28"/>
                  </w:rPr>
                  <m:t>min</m:t>
                </m:r>
              </m:sup>
            </m:sSubSup>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t</m:t>
                    </m:r>
                  </m:e>
                  <m:sub>
                    <m:r>
                      <w:rPr>
                        <w:rFonts w:ascii="Cambria Math" w:eastAsiaTheme="minorEastAsia" w:hAnsi="Cambria Math" w:cs="Times New Roman"/>
                        <w:sz w:val="28"/>
                        <w:szCs w:val="28"/>
                      </w:rPr>
                      <m:t>0</m:t>
                    </m:r>
                  </m:sub>
                </m:sSub>
              </m:e>
            </m:d>
            <m:r>
              <w:rPr>
                <w:rFonts w:ascii="Cambria Math" w:eastAsiaTheme="minorEastAsia" w:hAnsi="Cambria Math" w:cs="Times New Roman"/>
                <w:sz w:val="28"/>
                <w:szCs w:val="28"/>
              </w:rPr>
              <m:t xml:space="preserve">, </m:t>
            </m:r>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i</m:t>
                </m:r>
              </m:sub>
              <m:sup>
                <m:r>
                  <w:rPr>
                    <w:rFonts w:ascii="Cambria Math" w:eastAsiaTheme="minorEastAsia" w:hAnsi="Cambria Math" w:cs="Times New Roman"/>
                    <w:sz w:val="28"/>
                    <w:szCs w:val="28"/>
                  </w:rPr>
                  <m:t>max</m:t>
                </m:r>
              </m:sup>
            </m:sSubSup>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t</m:t>
                    </m:r>
                  </m:e>
                  <m:sub>
                    <m:r>
                      <w:rPr>
                        <w:rFonts w:ascii="Cambria Math" w:eastAsiaTheme="minorEastAsia" w:hAnsi="Cambria Math" w:cs="Times New Roman"/>
                        <w:sz w:val="28"/>
                        <w:szCs w:val="28"/>
                      </w:rPr>
                      <m:t>0</m:t>
                    </m:r>
                  </m:sub>
                </m:sSub>
              </m:e>
            </m:d>
          </m:e>
        </m:d>
        <m:r>
          <w:rPr>
            <w:rFonts w:ascii="Cambria Math" w:eastAsiaTheme="minorEastAsia" w:hAnsi="Cambria Math" w:cs="Times New Roman"/>
            <w:sz w:val="28"/>
            <w:szCs w:val="28"/>
          </w:rPr>
          <m:t>.</m:t>
        </m:r>
      </m:oMath>
    </w:p>
    <w:p w14:paraId="3E85A963" w14:textId="08B20508" w:rsidR="000E6EA0" w:rsidRDefault="000E6EA0" w:rsidP="008E4D3B">
      <w:pPr>
        <w:spacing w:after="0" w:line="360" w:lineRule="auto"/>
        <w:ind w:firstLine="709"/>
        <w:contextualSpacing/>
        <w:jc w:val="both"/>
        <w:rPr>
          <w:rFonts w:ascii="Times New Roman" w:eastAsiaTheme="minorEastAsia" w:hAnsi="Times New Roman" w:cs="Times New Roman"/>
          <w:sz w:val="28"/>
          <w:szCs w:val="28"/>
        </w:rPr>
      </w:pPr>
      <w:r w:rsidRPr="00C10BAE">
        <w:rPr>
          <w:rFonts w:ascii="Times New Roman" w:eastAsiaTheme="minorEastAsia" w:hAnsi="Times New Roman" w:cs="Times New Roman"/>
          <w:sz w:val="28"/>
          <w:szCs w:val="28"/>
        </w:rPr>
        <w:t xml:space="preserve">Стан ДП </w:t>
      </w:r>
      <m:oMath>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i</m:t>
            </m:r>
          </m:sub>
        </m:sSub>
      </m:oMath>
      <w:r w:rsidRPr="00C10BAE">
        <w:rPr>
          <w:rFonts w:ascii="Times New Roman" w:eastAsiaTheme="minorEastAsia" w:hAnsi="Times New Roman" w:cs="Times New Roman"/>
          <w:sz w:val="28"/>
          <w:szCs w:val="28"/>
        </w:rPr>
        <w:t xml:space="preserve"> системи можна охарактеризувати за допомогою ентропії Шеннона </w:t>
      </w:r>
      <w:r w:rsidRPr="00C10BAE">
        <w:rPr>
          <w:rFonts w:ascii="Times New Roman" w:eastAsiaTheme="minorEastAsia" w:hAnsi="Times New Roman" w:cs="Times New Roman"/>
          <w:i/>
          <w:sz w:val="28"/>
          <w:szCs w:val="28"/>
        </w:rPr>
        <w:t>Н</w:t>
      </w:r>
      <w:r w:rsidR="0096449E" w:rsidRPr="00C10BAE">
        <w:rPr>
          <w:rFonts w:ascii="Times New Roman" w:eastAsiaTheme="minorEastAsia" w:hAnsi="Times New Roman" w:cs="Times New Roman"/>
          <w:i/>
          <w:sz w:val="28"/>
          <w:szCs w:val="28"/>
        </w:rPr>
        <w:t xml:space="preserve"> </w:t>
      </w:r>
      <w:r w:rsidR="00D77751" w:rsidRPr="00C10BAE">
        <w:rPr>
          <w:rFonts w:ascii="Times New Roman" w:hAnsi="Times New Roman" w:cs="Times New Roman"/>
          <w:sz w:val="28"/>
          <w:szCs w:val="28"/>
          <w:lang w:val="ru-RU"/>
        </w:rPr>
        <w:t>[</w:t>
      </w:r>
      <w:r w:rsidR="009A0D08" w:rsidRPr="00C10BAE">
        <w:rPr>
          <w:rFonts w:ascii="Times New Roman" w:hAnsi="Times New Roman" w:cs="Times New Roman"/>
          <w:sz w:val="28"/>
          <w:szCs w:val="28"/>
          <w:lang w:val="ru-RU"/>
        </w:rPr>
        <w:t>30</w:t>
      </w:r>
      <w:r w:rsidR="00D77751" w:rsidRPr="00C10BAE">
        <w:rPr>
          <w:rFonts w:ascii="Times New Roman" w:hAnsi="Times New Roman" w:cs="Times New Roman"/>
          <w:sz w:val="28"/>
          <w:szCs w:val="28"/>
          <w:lang w:val="ru-RU"/>
        </w:rPr>
        <w:t>]</w:t>
      </w:r>
      <w:r w:rsidRPr="00C10BAE">
        <w:rPr>
          <w:rFonts w:ascii="Times New Roman" w:eastAsiaTheme="minorEastAsia" w:hAnsi="Times New Roman" w:cs="Times New Roman"/>
          <w:sz w:val="28"/>
          <w:szCs w:val="28"/>
        </w:rPr>
        <w:t>. Для цього використовуємо вира</w:t>
      </w:r>
      <w:r w:rsidR="00D77751" w:rsidRPr="00C10BAE">
        <w:rPr>
          <w:rFonts w:ascii="Times New Roman" w:eastAsiaTheme="minorEastAsia" w:hAnsi="Times New Roman" w:cs="Times New Roman"/>
          <w:sz w:val="28"/>
          <w:szCs w:val="28"/>
        </w:rPr>
        <w:t>з</w:t>
      </w:r>
      <w:r w:rsidRPr="00C10BAE">
        <w:rPr>
          <w:rFonts w:ascii="Times New Roman" w:eastAsiaTheme="minorEastAsia" w:hAnsi="Times New Roman" w:cs="Times New Roman"/>
          <w:sz w:val="28"/>
          <w:szCs w:val="28"/>
        </w:rPr>
        <w:t xml:space="preserve"> для нормованої ентропії:</w:t>
      </w:r>
    </w:p>
    <w:p w14:paraId="3F09FA0F" w14:textId="77777777" w:rsidR="00753937" w:rsidRPr="00C10BAE" w:rsidRDefault="00753937" w:rsidP="008E4D3B">
      <w:pPr>
        <w:spacing w:after="0" w:line="360" w:lineRule="auto"/>
        <w:ind w:firstLine="709"/>
        <w:contextualSpacing/>
        <w:jc w:val="both"/>
        <w:rPr>
          <w:rFonts w:ascii="Times New Roman" w:eastAsiaTheme="minorEastAsia" w:hAnsi="Times New Roman" w:cs="Times New Roman"/>
          <w:sz w:val="28"/>
          <w:szCs w:val="28"/>
        </w:rPr>
      </w:pPr>
    </w:p>
    <w:p w14:paraId="28C0163B" w14:textId="77777777" w:rsidR="000E6EA0" w:rsidRPr="00C10BAE" w:rsidRDefault="00251F80" w:rsidP="008E4D3B">
      <w:pPr>
        <w:spacing w:after="0" w:line="360" w:lineRule="auto"/>
        <w:ind w:firstLine="709"/>
        <w:contextualSpacing/>
        <w:jc w:val="both"/>
        <w:rPr>
          <w:rFonts w:ascii="Times New Roman" w:eastAsiaTheme="minorEastAsia" w:hAnsi="Times New Roman" w:cs="Times New Roman"/>
          <w:i/>
          <w:sz w:val="28"/>
          <w:szCs w:val="28"/>
        </w:rPr>
      </w:pPr>
      <m:oMathPara>
        <m:oMathParaPr>
          <m:jc m:val="right"/>
        </m:oMathParaPr>
        <m:oMath>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H</m:t>
                  </m:r>
                </m:e>
                <m:sub>
                  <m:r>
                    <w:rPr>
                      <w:rFonts w:ascii="Cambria Math" w:eastAsiaTheme="minorEastAsia" w:hAnsi="Cambria Math" w:cs="Times New Roman"/>
                      <w:sz w:val="28"/>
                      <w:szCs w:val="28"/>
                    </w:rPr>
                    <m:t>i</m:t>
                  </m:r>
                </m:sub>
              </m:sSub>
            </m:e>
          </m:d>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m:t>
              </m:r>
              <m:nary>
                <m:naryPr>
                  <m:chr m:val="∑"/>
                  <m:limLoc m:val="undOvr"/>
                  <m:supHide m:val="1"/>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i</m:t>
                  </m:r>
                </m:sub>
                <m:sup/>
                <m:e>
                  <m:r>
                    <w:rPr>
                      <w:rFonts w:ascii="Cambria Math" w:eastAsiaTheme="minorEastAsia" w:hAnsi="Cambria Math" w:cs="Times New Roman"/>
                      <w:sz w:val="28"/>
                      <w:szCs w:val="28"/>
                    </w:rPr>
                    <m:t>p</m:t>
                  </m:r>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il</m:t>
                          </m:r>
                        </m:sub>
                      </m:sSub>
                    </m:e>
                  </m:d>
                  <m:func>
                    <m:funcPr>
                      <m:ctrlPr>
                        <w:rPr>
                          <w:rFonts w:ascii="Cambria Math" w:eastAsiaTheme="minorEastAsia" w:hAnsi="Cambria Math" w:cs="Times New Roman"/>
                          <w:i/>
                          <w:sz w:val="28"/>
                          <w:szCs w:val="28"/>
                        </w:rPr>
                      </m:ctrlPr>
                    </m:funcPr>
                    <m:fName>
                      <m:r>
                        <m:rPr>
                          <m:sty m:val="p"/>
                        </m:rPr>
                        <w:rPr>
                          <w:rFonts w:ascii="Cambria Math" w:hAnsi="Cambria Math" w:cs="Times New Roman"/>
                          <w:sz w:val="28"/>
                          <w:szCs w:val="28"/>
                        </w:rPr>
                        <m:t>ln</m:t>
                      </m:r>
                    </m:fName>
                    <m:e>
                      <m:r>
                        <w:rPr>
                          <w:rFonts w:ascii="Cambria Math" w:eastAsiaTheme="minorEastAsia" w:hAnsi="Cambria Math" w:cs="Times New Roman"/>
                          <w:sz w:val="28"/>
                          <w:szCs w:val="28"/>
                        </w:rPr>
                        <m:t>p(</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il)</m:t>
                          </m:r>
                        </m:sub>
                      </m:sSub>
                    </m:e>
                  </m:func>
                </m:e>
              </m:nary>
            </m:num>
            <m:den>
              <m:func>
                <m:funcPr>
                  <m:ctrlPr>
                    <w:rPr>
                      <w:rFonts w:ascii="Cambria Math" w:eastAsiaTheme="minorEastAsia" w:hAnsi="Cambria Math" w:cs="Times New Roman"/>
                      <w:i/>
                      <w:sz w:val="28"/>
                      <w:szCs w:val="28"/>
                    </w:rPr>
                  </m:ctrlPr>
                </m:funcPr>
                <m:fName>
                  <m:r>
                    <m:rPr>
                      <m:sty m:val="p"/>
                    </m:rPr>
                    <w:rPr>
                      <w:rFonts w:ascii="Cambria Math" w:hAnsi="Cambria Math" w:cs="Times New Roman"/>
                      <w:sz w:val="28"/>
                      <w:szCs w:val="28"/>
                    </w:rPr>
                    <m:t>ln</m:t>
                  </m:r>
                </m:fName>
                <m:e>
                  <m:r>
                    <w:rPr>
                      <w:rFonts w:ascii="Cambria Math" w:eastAsiaTheme="minorEastAsia" w:hAnsi="Cambria Math" w:cs="Times New Roman"/>
                      <w:sz w:val="28"/>
                      <w:szCs w:val="28"/>
                    </w:rPr>
                    <m:t>[</m:t>
                  </m:r>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i</m:t>
                      </m:r>
                    </m:sub>
                    <m:sup>
                      <m:r>
                        <w:rPr>
                          <w:rFonts w:ascii="Cambria Math" w:eastAsiaTheme="minorEastAsia" w:hAnsi="Cambria Math" w:cs="Times New Roman"/>
                          <w:sz w:val="28"/>
                          <w:szCs w:val="28"/>
                        </w:rPr>
                        <m:t>max</m:t>
                      </m:r>
                    </m:sup>
                  </m:sSubSup>
                  <m:r>
                    <w:rPr>
                      <w:rFonts w:ascii="Cambria Math" w:eastAsiaTheme="minorEastAsia" w:hAnsi="Cambria Math" w:cs="Times New Roman"/>
                      <w:sz w:val="28"/>
                      <w:szCs w:val="28"/>
                    </w:rPr>
                    <m:t>-</m:t>
                  </m:r>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i</m:t>
                      </m:r>
                    </m:sub>
                    <m:sup>
                      <m:r>
                        <w:rPr>
                          <w:rFonts w:ascii="Cambria Math" w:eastAsiaTheme="minorEastAsia" w:hAnsi="Cambria Math" w:cs="Times New Roman"/>
                          <w:sz w:val="28"/>
                          <w:szCs w:val="28"/>
                        </w:rPr>
                        <m:t>min</m:t>
                      </m:r>
                    </m:sup>
                  </m:sSubSup>
                  <m:r>
                    <w:rPr>
                      <w:rFonts w:ascii="Cambria Math" w:eastAsiaTheme="minorEastAsia" w:hAnsi="Cambria Math" w:cs="Times New Roman"/>
                      <w:sz w:val="28"/>
                      <w:szCs w:val="28"/>
                    </w:rPr>
                    <m:t>]</m:t>
                  </m:r>
                </m:e>
              </m:func>
            </m:den>
          </m:f>
          <m:r>
            <w:rPr>
              <w:rFonts w:ascii="Cambria Math" w:eastAsiaTheme="minorEastAsia" w:hAnsi="Cambria Math" w:cs="Times New Roman"/>
              <w:sz w:val="28"/>
              <w:szCs w:val="28"/>
            </w:rPr>
            <m:t xml:space="preserve">   ,                                        (2.6)</m:t>
          </m:r>
        </m:oMath>
      </m:oMathPara>
    </w:p>
    <w:p w14:paraId="7CCAE404" w14:textId="77777777" w:rsidR="00753937" w:rsidRDefault="00753937" w:rsidP="008E4D3B">
      <w:pPr>
        <w:spacing w:after="0" w:line="360" w:lineRule="auto"/>
        <w:ind w:firstLine="709"/>
        <w:contextualSpacing/>
        <w:jc w:val="both"/>
        <w:rPr>
          <w:rFonts w:ascii="Times New Roman" w:eastAsiaTheme="minorEastAsia" w:hAnsi="Times New Roman" w:cs="Times New Roman"/>
          <w:sz w:val="28"/>
          <w:szCs w:val="28"/>
        </w:rPr>
      </w:pPr>
    </w:p>
    <w:p w14:paraId="6C21920C" w14:textId="77777777" w:rsidR="000E6EA0" w:rsidRPr="00C10BAE" w:rsidRDefault="00D77751" w:rsidP="008E4D3B">
      <w:pPr>
        <w:spacing w:after="0" w:line="360" w:lineRule="auto"/>
        <w:ind w:firstLine="709"/>
        <w:contextualSpacing/>
        <w:jc w:val="both"/>
        <w:rPr>
          <w:rFonts w:ascii="Times New Roman" w:eastAsiaTheme="minorEastAsia" w:hAnsi="Times New Roman" w:cs="Times New Roman"/>
          <w:i/>
          <w:sz w:val="28"/>
          <w:szCs w:val="28"/>
          <w:vertAlign w:val="subscript"/>
        </w:rPr>
      </w:pPr>
      <w:r w:rsidRPr="00C10BAE">
        <w:rPr>
          <w:rFonts w:ascii="Times New Roman" w:eastAsiaTheme="minorEastAsia" w:hAnsi="Times New Roman" w:cs="Times New Roman"/>
          <w:sz w:val="28"/>
          <w:szCs w:val="28"/>
        </w:rPr>
        <w:t>д</w:t>
      </w:r>
      <w:r w:rsidR="000E6EA0" w:rsidRPr="00C10BAE">
        <w:rPr>
          <w:rFonts w:ascii="Times New Roman" w:eastAsiaTheme="minorEastAsia" w:hAnsi="Times New Roman" w:cs="Times New Roman"/>
          <w:sz w:val="28"/>
          <w:szCs w:val="28"/>
        </w:rPr>
        <w:t xml:space="preserve">е </w:t>
      </w:r>
      <m:oMath>
        <m:r>
          <w:rPr>
            <w:rFonts w:ascii="Cambria Math" w:eastAsiaTheme="minorEastAsia" w:hAnsi="Cambria Math" w:cs="Times New Roman"/>
            <w:sz w:val="28"/>
            <w:szCs w:val="28"/>
          </w:rPr>
          <m:t>p</m:t>
        </m:r>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il</m:t>
                </m:r>
              </m:sub>
            </m:sSub>
          </m:e>
        </m:d>
      </m:oMath>
      <w:r w:rsidR="000E6EA0" w:rsidRPr="00C10BAE">
        <w:rPr>
          <w:rFonts w:ascii="Times New Roman" w:eastAsiaTheme="minorEastAsia" w:hAnsi="Times New Roman" w:cs="Times New Roman"/>
          <w:sz w:val="28"/>
          <w:szCs w:val="28"/>
        </w:rPr>
        <w:t xml:space="preserve"> - це щільність розподілу імовірності </w:t>
      </w:r>
      <w:r w:rsidR="000E6EA0" w:rsidRPr="00C10BAE">
        <w:rPr>
          <w:rFonts w:ascii="Times New Roman" w:eastAsiaTheme="minorEastAsia" w:hAnsi="Times New Roman" w:cs="Times New Roman"/>
          <w:i/>
          <w:sz w:val="28"/>
          <w:szCs w:val="28"/>
        </w:rPr>
        <w:t>l</w:t>
      </w:r>
      <w:r w:rsidR="000E6EA0" w:rsidRPr="00C10BAE">
        <w:rPr>
          <w:rFonts w:ascii="Times New Roman" w:eastAsiaTheme="minorEastAsia" w:hAnsi="Times New Roman" w:cs="Times New Roman"/>
          <w:sz w:val="28"/>
          <w:szCs w:val="28"/>
        </w:rPr>
        <w:t xml:space="preserve">-го значення ДП </w:t>
      </w:r>
      <w:proofErr w:type="spellStart"/>
      <w:r w:rsidR="000E6EA0" w:rsidRPr="00C10BAE">
        <w:rPr>
          <w:rFonts w:ascii="Times New Roman" w:eastAsiaTheme="minorEastAsia" w:hAnsi="Times New Roman" w:cs="Times New Roman"/>
          <w:i/>
          <w:sz w:val="28"/>
          <w:szCs w:val="28"/>
        </w:rPr>
        <w:t>X</w:t>
      </w:r>
      <w:r w:rsidR="000E6EA0" w:rsidRPr="00C10BAE">
        <w:rPr>
          <w:rFonts w:ascii="Times New Roman" w:eastAsiaTheme="minorEastAsia" w:hAnsi="Times New Roman" w:cs="Times New Roman"/>
          <w:i/>
          <w:sz w:val="28"/>
          <w:szCs w:val="28"/>
          <w:vertAlign w:val="subscript"/>
        </w:rPr>
        <w:t>i</w:t>
      </w:r>
      <w:proofErr w:type="spellEnd"/>
    </w:p>
    <w:p w14:paraId="5EECD489" w14:textId="3140DAE8" w:rsidR="000A6677" w:rsidRPr="00C10BAE" w:rsidRDefault="009938AD" w:rsidP="008E4D3B">
      <w:pPr>
        <w:spacing w:after="0" w:line="360" w:lineRule="auto"/>
        <w:ind w:firstLine="709"/>
        <w:contextualSpacing/>
        <w:jc w:val="both"/>
        <w:rPr>
          <w:rFonts w:ascii="Times New Roman" w:eastAsiaTheme="minorEastAsia" w:hAnsi="Times New Roman" w:cs="Times New Roman"/>
          <w:sz w:val="28"/>
          <w:szCs w:val="28"/>
        </w:rPr>
      </w:pPr>
      <w:r w:rsidRPr="00C10BAE">
        <w:rPr>
          <w:rFonts w:ascii="Times New Roman" w:eastAsiaTheme="minorEastAsia" w:hAnsi="Times New Roman" w:cs="Times New Roman"/>
          <w:sz w:val="28"/>
          <w:szCs w:val="28"/>
        </w:rPr>
        <w:lastRenderedPageBreak/>
        <w:t xml:space="preserve">Вона є функцією стану системи, її </w:t>
      </w:r>
      <w:r w:rsidR="004B5746" w:rsidRPr="00C10BAE">
        <w:rPr>
          <w:rFonts w:ascii="Times New Roman" w:eastAsiaTheme="minorEastAsia" w:hAnsi="Times New Roman" w:cs="Times New Roman"/>
          <w:sz w:val="28"/>
          <w:szCs w:val="28"/>
        </w:rPr>
        <w:t>значення</w:t>
      </w:r>
      <w:r w:rsidRPr="00C10BAE">
        <w:rPr>
          <w:rFonts w:ascii="Times New Roman" w:eastAsiaTheme="minorEastAsia" w:hAnsi="Times New Roman" w:cs="Times New Roman"/>
          <w:sz w:val="28"/>
          <w:szCs w:val="28"/>
        </w:rPr>
        <w:t xml:space="preserve"> характеризує якість вимірюваного </w:t>
      </w:r>
      <w:r w:rsidR="007047CA" w:rsidRPr="00C10BAE">
        <w:rPr>
          <w:rFonts w:ascii="Times New Roman" w:eastAsiaTheme="minorEastAsia" w:hAnsi="Times New Roman" w:cs="Times New Roman"/>
          <w:sz w:val="28"/>
          <w:szCs w:val="28"/>
        </w:rPr>
        <w:t>експерименту</w:t>
      </w:r>
      <w:r w:rsidRPr="00C10BAE">
        <w:rPr>
          <w:rFonts w:ascii="Times New Roman" w:eastAsiaTheme="minorEastAsia" w:hAnsi="Times New Roman" w:cs="Times New Roman"/>
          <w:sz w:val="28"/>
          <w:szCs w:val="28"/>
        </w:rPr>
        <w:t xml:space="preserve"> і міру невизначеності значення </w:t>
      </w:r>
      <w:r w:rsidRPr="00C10BAE">
        <w:rPr>
          <w:rFonts w:ascii="Times New Roman" w:eastAsiaTheme="minorEastAsia" w:hAnsi="Times New Roman" w:cs="Times New Roman"/>
          <w:i/>
          <w:iCs/>
          <w:sz w:val="28"/>
          <w:szCs w:val="28"/>
        </w:rPr>
        <w:t>Х</w:t>
      </w:r>
      <w:r w:rsidRPr="00C10BAE">
        <w:rPr>
          <w:rFonts w:ascii="Times New Roman" w:eastAsiaTheme="minorEastAsia" w:hAnsi="Times New Roman" w:cs="Times New Roman"/>
          <w:sz w:val="28"/>
          <w:szCs w:val="28"/>
        </w:rPr>
        <w:t xml:space="preserve"> ДП. Для систем, які можуть знаходитися в стані </w:t>
      </w:r>
      <w:r w:rsidRPr="00C10BAE">
        <w:rPr>
          <w:rFonts w:ascii="Times New Roman" w:eastAsiaTheme="minorEastAsia" w:hAnsi="Times New Roman" w:cs="Times New Roman"/>
          <w:i/>
          <w:iCs/>
          <w:sz w:val="28"/>
          <w:szCs w:val="28"/>
        </w:rPr>
        <w:t xml:space="preserve">Х </w:t>
      </w:r>
      <w:r w:rsidRPr="00C10BAE">
        <w:rPr>
          <w:rFonts w:ascii="Times New Roman" w:eastAsiaTheme="minorEastAsia" w:hAnsi="Times New Roman" w:cs="Times New Roman"/>
          <w:sz w:val="28"/>
          <w:szCs w:val="28"/>
        </w:rPr>
        <w:t xml:space="preserve">с щільністю розподілу </w:t>
      </w:r>
      <w:r w:rsidRPr="00C10BAE">
        <w:rPr>
          <w:rFonts w:ascii="Times New Roman" w:eastAsiaTheme="minorEastAsia" w:hAnsi="Times New Roman" w:cs="Times New Roman"/>
          <w:i/>
          <w:iCs/>
          <w:sz w:val="28"/>
          <w:szCs w:val="28"/>
        </w:rPr>
        <w:t>р=р(Х)</w:t>
      </w:r>
      <w:r w:rsidRPr="00C10BAE">
        <w:rPr>
          <w:rFonts w:ascii="Times New Roman" w:eastAsiaTheme="minorEastAsia" w:hAnsi="Times New Roman" w:cs="Times New Roman"/>
          <w:sz w:val="28"/>
          <w:szCs w:val="28"/>
        </w:rPr>
        <w:t xml:space="preserve"> </w:t>
      </w:r>
      <w:r w:rsidR="00F56404" w:rsidRPr="00C10BAE">
        <w:rPr>
          <w:rFonts w:ascii="Times New Roman" w:eastAsiaTheme="minorEastAsia" w:hAnsi="Times New Roman" w:cs="Times New Roman"/>
          <w:sz w:val="28"/>
          <w:szCs w:val="28"/>
          <w:lang w:val="ru-RU"/>
        </w:rPr>
        <w:t>[</w:t>
      </w:r>
      <w:r w:rsidR="009A0D08" w:rsidRPr="00C10BAE">
        <w:rPr>
          <w:rFonts w:ascii="Times New Roman" w:eastAsiaTheme="minorEastAsia" w:hAnsi="Times New Roman" w:cs="Times New Roman"/>
          <w:sz w:val="28"/>
          <w:szCs w:val="28"/>
          <w:lang w:val="ru-RU"/>
        </w:rPr>
        <w:t>31</w:t>
      </w:r>
      <w:r w:rsidR="00F56404" w:rsidRPr="00C10BAE">
        <w:rPr>
          <w:rFonts w:ascii="Times New Roman" w:eastAsiaTheme="minorEastAsia" w:hAnsi="Times New Roman" w:cs="Times New Roman"/>
          <w:sz w:val="28"/>
          <w:szCs w:val="28"/>
          <w:lang w:val="ru-RU"/>
        </w:rPr>
        <w:t>]</w:t>
      </w:r>
      <w:r w:rsidRPr="00C10BAE">
        <w:rPr>
          <w:rFonts w:ascii="Times New Roman" w:eastAsiaTheme="minorEastAsia" w:hAnsi="Times New Roman" w:cs="Times New Roman"/>
          <w:sz w:val="28"/>
          <w:szCs w:val="28"/>
        </w:rPr>
        <w:t xml:space="preserve">, </w:t>
      </w:r>
      <w:r w:rsidR="00842D86" w:rsidRPr="00C10BAE">
        <w:rPr>
          <w:rFonts w:ascii="Times New Roman" w:eastAsiaTheme="minorEastAsia" w:hAnsi="Times New Roman" w:cs="Times New Roman"/>
          <w:sz w:val="28"/>
          <w:szCs w:val="28"/>
        </w:rPr>
        <w:t>е</w:t>
      </w:r>
      <w:r w:rsidRPr="00C10BAE">
        <w:rPr>
          <w:rFonts w:ascii="Times New Roman" w:eastAsiaTheme="minorEastAsia" w:hAnsi="Times New Roman" w:cs="Times New Roman"/>
          <w:sz w:val="28"/>
          <w:szCs w:val="28"/>
        </w:rPr>
        <w:t xml:space="preserve">нтропія </w:t>
      </w:r>
      <w:proofErr w:type="spellStart"/>
      <w:r w:rsidRPr="00C10BAE">
        <w:rPr>
          <w:rFonts w:ascii="Times New Roman" w:eastAsiaTheme="minorEastAsia" w:hAnsi="Times New Roman" w:cs="Times New Roman"/>
          <w:sz w:val="28"/>
          <w:szCs w:val="28"/>
        </w:rPr>
        <w:t>Шеннона</w:t>
      </w:r>
      <w:proofErr w:type="spellEnd"/>
      <w:r w:rsidRPr="00C10BAE">
        <w:rPr>
          <w:rFonts w:ascii="Times New Roman" w:eastAsiaTheme="minorEastAsia" w:hAnsi="Times New Roman" w:cs="Times New Roman"/>
          <w:sz w:val="28"/>
          <w:szCs w:val="28"/>
        </w:rPr>
        <w:t xml:space="preserve"> визначається виразом:</w:t>
      </w:r>
    </w:p>
    <w:p w14:paraId="3EA2877A" w14:textId="77777777" w:rsidR="009938AD" w:rsidRPr="00C10BAE" w:rsidRDefault="009938AD" w:rsidP="008E4D3B">
      <w:pPr>
        <w:spacing w:after="0" w:line="360" w:lineRule="auto"/>
        <w:ind w:firstLine="709"/>
        <w:contextualSpacing/>
        <w:jc w:val="both"/>
        <w:rPr>
          <w:rFonts w:ascii="Times New Roman" w:eastAsiaTheme="minorEastAsia" w:hAnsi="Times New Roman" w:cs="Times New Roman"/>
          <w:sz w:val="28"/>
          <w:szCs w:val="28"/>
        </w:rPr>
      </w:pPr>
      <m:oMathPara>
        <m:oMathParaPr>
          <m:jc m:val="right"/>
        </m:oMathParaPr>
        <m:oMath>
          <m:r>
            <w:rPr>
              <w:rFonts w:ascii="Cambria Math" w:eastAsiaTheme="minorEastAsia" w:hAnsi="Cambria Math" w:cs="Times New Roman"/>
              <w:sz w:val="28"/>
              <w:szCs w:val="28"/>
            </w:rPr>
            <m:t>H=-</m:t>
          </m:r>
          <m:nary>
            <m:naryPr>
              <m:chr m:val="∑"/>
              <m:limLoc m:val="undOvr"/>
              <m:supHide m:val="1"/>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i</m:t>
              </m:r>
            </m:sub>
            <m:sup/>
            <m:e>
              <m:r>
                <w:rPr>
                  <w:rFonts w:ascii="Cambria Math" w:eastAsiaTheme="minorEastAsia" w:hAnsi="Cambria Math" w:cs="Times New Roman"/>
                  <w:sz w:val="28"/>
                  <w:szCs w:val="28"/>
                </w:rPr>
                <m:t>p</m:t>
              </m:r>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i</m:t>
                      </m:r>
                    </m:sub>
                  </m:sSub>
                </m:e>
              </m:d>
              <m:func>
                <m:funcPr>
                  <m:ctrlPr>
                    <w:rPr>
                      <w:rFonts w:ascii="Cambria Math" w:eastAsiaTheme="minorEastAsia" w:hAnsi="Cambria Math" w:cs="Times New Roman"/>
                      <w:i/>
                      <w:sz w:val="28"/>
                      <w:szCs w:val="28"/>
                    </w:rPr>
                  </m:ctrlPr>
                </m:funcPr>
                <m:fName>
                  <m:r>
                    <m:rPr>
                      <m:sty m:val="p"/>
                    </m:rPr>
                    <w:rPr>
                      <w:rFonts w:ascii="Cambria Math" w:hAnsi="Cambria Math" w:cs="Times New Roman"/>
                      <w:sz w:val="28"/>
                      <w:szCs w:val="28"/>
                    </w:rPr>
                    <m:t>ln</m:t>
                  </m:r>
                </m:fName>
                <m:e>
                  <m:r>
                    <w:rPr>
                      <w:rFonts w:ascii="Cambria Math" w:eastAsiaTheme="minorEastAsia" w:hAnsi="Cambria Math" w:cs="Times New Roman"/>
                      <w:sz w:val="28"/>
                      <w:szCs w:val="28"/>
                    </w:rPr>
                    <m:t>p</m:t>
                  </m:r>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i</m:t>
                          </m:r>
                        </m:sub>
                      </m:sSub>
                    </m:e>
                  </m:d>
                  <m:r>
                    <w:rPr>
                      <w:rFonts w:ascii="Cambria Math" w:eastAsiaTheme="minorEastAsia" w:hAnsi="Cambria Math" w:cs="Times New Roman"/>
                      <w:sz w:val="28"/>
                      <w:szCs w:val="28"/>
                    </w:rPr>
                    <m:t xml:space="preserve">.  </m:t>
                  </m:r>
                </m:e>
              </m:func>
              <m:r>
                <w:rPr>
                  <w:rFonts w:ascii="Cambria Math" w:eastAsiaTheme="minorEastAsia" w:hAnsi="Cambria Math" w:cs="Times New Roman"/>
                  <w:sz w:val="28"/>
                  <w:szCs w:val="28"/>
                </w:rPr>
                <m:t xml:space="preserve">                                          (2.7)</m:t>
              </m:r>
            </m:e>
          </m:nary>
        </m:oMath>
      </m:oMathPara>
    </w:p>
    <w:p w14:paraId="0E9A741A" w14:textId="77777777" w:rsidR="00753937" w:rsidRDefault="00753937" w:rsidP="008E4D3B">
      <w:pPr>
        <w:spacing w:after="0" w:line="360" w:lineRule="auto"/>
        <w:ind w:firstLine="709"/>
        <w:contextualSpacing/>
        <w:jc w:val="both"/>
        <w:rPr>
          <w:rFonts w:ascii="Times New Roman" w:eastAsiaTheme="minorEastAsia" w:hAnsi="Times New Roman" w:cs="Times New Roman"/>
          <w:sz w:val="28"/>
          <w:szCs w:val="28"/>
        </w:rPr>
      </w:pPr>
    </w:p>
    <w:p w14:paraId="233A1FE6" w14:textId="338FDDE8" w:rsidR="00964D77" w:rsidRPr="00866982" w:rsidRDefault="009938AD" w:rsidP="008E4D3B">
      <w:pPr>
        <w:spacing w:after="0" w:line="360" w:lineRule="auto"/>
        <w:ind w:firstLine="709"/>
        <w:contextualSpacing/>
        <w:jc w:val="both"/>
        <w:rPr>
          <w:rFonts w:ascii="Times New Roman" w:eastAsiaTheme="minorEastAsia" w:hAnsi="Times New Roman" w:cs="Times New Roman"/>
          <w:sz w:val="28"/>
          <w:szCs w:val="28"/>
        </w:rPr>
      </w:pPr>
      <w:r w:rsidRPr="00C10BAE">
        <w:rPr>
          <w:rFonts w:ascii="Times New Roman" w:eastAsiaTheme="minorEastAsia" w:hAnsi="Times New Roman" w:cs="Times New Roman"/>
          <w:sz w:val="28"/>
          <w:szCs w:val="28"/>
        </w:rPr>
        <w:t>З виразу (2</w:t>
      </w:r>
      <w:r w:rsidR="007047CA" w:rsidRPr="00C10BAE">
        <w:rPr>
          <w:rFonts w:ascii="Times New Roman" w:eastAsiaTheme="minorEastAsia" w:hAnsi="Times New Roman" w:cs="Times New Roman"/>
          <w:sz w:val="28"/>
          <w:szCs w:val="28"/>
        </w:rPr>
        <w:t>.7</w:t>
      </w:r>
      <w:r w:rsidRPr="00C10BAE">
        <w:rPr>
          <w:rFonts w:ascii="Times New Roman" w:eastAsiaTheme="minorEastAsia" w:hAnsi="Times New Roman" w:cs="Times New Roman"/>
          <w:sz w:val="28"/>
          <w:szCs w:val="28"/>
        </w:rPr>
        <w:t xml:space="preserve">) </w:t>
      </w:r>
      <w:r w:rsidR="004B5746" w:rsidRPr="00C10BAE">
        <w:rPr>
          <w:rFonts w:ascii="Times New Roman" w:eastAsiaTheme="minorEastAsia" w:hAnsi="Times New Roman" w:cs="Times New Roman"/>
          <w:sz w:val="28"/>
          <w:szCs w:val="28"/>
        </w:rPr>
        <w:t>виплива</w:t>
      </w:r>
      <w:r w:rsidRPr="00C10BAE">
        <w:rPr>
          <w:rFonts w:ascii="Times New Roman" w:eastAsiaTheme="minorEastAsia" w:hAnsi="Times New Roman" w:cs="Times New Roman"/>
          <w:sz w:val="28"/>
          <w:szCs w:val="28"/>
        </w:rPr>
        <w:t xml:space="preserve">є, що </w:t>
      </w:r>
      <w:r w:rsidR="00842D86" w:rsidRPr="00C10BAE">
        <w:rPr>
          <w:rFonts w:ascii="Times New Roman" w:eastAsiaTheme="minorEastAsia" w:hAnsi="Times New Roman" w:cs="Times New Roman"/>
          <w:sz w:val="28"/>
          <w:szCs w:val="28"/>
        </w:rPr>
        <w:t>е</w:t>
      </w:r>
      <w:r w:rsidRPr="00C10BAE">
        <w:rPr>
          <w:rFonts w:ascii="Times New Roman" w:eastAsiaTheme="minorEastAsia" w:hAnsi="Times New Roman" w:cs="Times New Roman"/>
          <w:sz w:val="28"/>
          <w:szCs w:val="28"/>
        </w:rPr>
        <w:t xml:space="preserve">нтропія </w:t>
      </w:r>
      <w:proofErr w:type="spellStart"/>
      <w:r w:rsidRPr="00C10BAE">
        <w:rPr>
          <w:rFonts w:ascii="Times New Roman" w:eastAsiaTheme="minorEastAsia" w:hAnsi="Times New Roman" w:cs="Times New Roman"/>
          <w:sz w:val="28"/>
          <w:szCs w:val="28"/>
        </w:rPr>
        <w:t>Шеннона</w:t>
      </w:r>
      <w:proofErr w:type="spellEnd"/>
      <w:r w:rsidRPr="00C10BAE">
        <w:rPr>
          <w:rFonts w:ascii="Times New Roman" w:eastAsiaTheme="minorEastAsia" w:hAnsi="Times New Roman" w:cs="Times New Roman"/>
          <w:sz w:val="28"/>
          <w:szCs w:val="28"/>
        </w:rPr>
        <w:t xml:space="preserve"> приймає тим більше значення, ч</w:t>
      </w:r>
      <w:r w:rsidR="007047CA" w:rsidRPr="00C10BAE">
        <w:rPr>
          <w:rFonts w:ascii="Times New Roman" w:eastAsiaTheme="minorEastAsia" w:hAnsi="Times New Roman" w:cs="Times New Roman"/>
          <w:sz w:val="28"/>
          <w:szCs w:val="28"/>
        </w:rPr>
        <w:t>и</w:t>
      </w:r>
      <w:r w:rsidRPr="00C10BAE">
        <w:rPr>
          <w:rFonts w:ascii="Times New Roman" w:eastAsiaTheme="minorEastAsia" w:hAnsi="Times New Roman" w:cs="Times New Roman"/>
          <w:sz w:val="28"/>
          <w:szCs w:val="28"/>
        </w:rPr>
        <w:t>м менше значення приймає щільність розподілу</w:t>
      </w:r>
      <w:r w:rsidR="0096449E" w:rsidRPr="00C10BAE">
        <w:rPr>
          <w:rFonts w:ascii="Times New Roman" w:eastAsiaTheme="minorEastAsia" w:hAnsi="Times New Roman" w:cs="Times New Roman"/>
          <w:sz w:val="28"/>
          <w:szCs w:val="28"/>
        </w:rPr>
        <w:t xml:space="preserve"> </w:t>
      </w:r>
      <w:r w:rsidRPr="00C10BAE">
        <w:rPr>
          <w:rFonts w:ascii="Times New Roman" w:eastAsiaTheme="minorEastAsia" w:hAnsi="Times New Roman" w:cs="Times New Roman"/>
          <w:i/>
          <w:iCs/>
          <w:sz w:val="28"/>
          <w:szCs w:val="28"/>
        </w:rPr>
        <w:t>р=р(Х)</w:t>
      </w:r>
      <w:r w:rsidRPr="00C10BAE">
        <w:rPr>
          <w:rFonts w:ascii="Times New Roman" w:eastAsiaTheme="minorEastAsia" w:hAnsi="Times New Roman" w:cs="Times New Roman"/>
          <w:sz w:val="28"/>
          <w:szCs w:val="28"/>
        </w:rPr>
        <w:t xml:space="preserve">, при </w:t>
      </w:r>
      <w:r w:rsidR="00842D86" w:rsidRPr="00C10BAE">
        <w:rPr>
          <w:rFonts w:ascii="Times New Roman" w:eastAsiaTheme="minorEastAsia" w:hAnsi="Times New Roman" w:cs="Times New Roman"/>
          <w:sz w:val="28"/>
          <w:szCs w:val="28"/>
        </w:rPr>
        <w:t>цьому</w:t>
      </w:r>
      <w:r w:rsidR="0096449E" w:rsidRPr="00C10BAE">
        <w:rPr>
          <w:rFonts w:ascii="Times New Roman" w:eastAsiaTheme="minorEastAsia" w:hAnsi="Times New Roman" w:cs="Times New Roman"/>
          <w:sz w:val="28"/>
          <w:szCs w:val="28"/>
        </w:rPr>
        <w:t xml:space="preserve"> </w:t>
      </w:r>
      <w:r w:rsidR="00842D86" w:rsidRPr="00C10BAE">
        <w:rPr>
          <w:rFonts w:ascii="Times New Roman" w:eastAsiaTheme="minorEastAsia" w:hAnsi="Times New Roman" w:cs="Times New Roman"/>
          <w:sz w:val="28"/>
          <w:szCs w:val="28"/>
        </w:rPr>
        <w:t>е</w:t>
      </w:r>
      <w:r w:rsidRPr="00C10BAE">
        <w:rPr>
          <w:rFonts w:ascii="Times New Roman" w:eastAsiaTheme="minorEastAsia" w:hAnsi="Times New Roman" w:cs="Times New Roman"/>
          <w:sz w:val="28"/>
          <w:szCs w:val="28"/>
        </w:rPr>
        <w:t xml:space="preserve">нтропія </w:t>
      </w:r>
      <w:proofErr w:type="spellStart"/>
      <w:r w:rsidRPr="00C10BAE">
        <w:rPr>
          <w:rFonts w:ascii="Times New Roman" w:eastAsiaTheme="minorEastAsia" w:hAnsi="Times New Roman" w:cs="Times New Roman"/>
          <w:sz w:val="28"/>
          <w:szCs w:val="28"/>
        </w:rPr>
        <w:t>Шеннона</w:t>
      </w:r>
      <w:proofErr w:type="spellEnd"/>
      <w:r w:rsidRPr="00C10BAE">
        <w:rPr>
          <w:rFonts w:ascii="Times New Roman" w:eastAsiaTheme="minorEastAsia" w:hAnsi="Times New Roman" w:cs="Times New Roman"/>
          <w:sz w:val="28"/>
          <w:szCs w:val="28"/>
        </w:rPr>
        <w:t xml:space="preserve"> розглядається як ключовий елемент моделей вимірювання і аналізу результатів вимірювання ДП НДС. Вона є інтегральною характеристикою, що містить інформацію про ступінь відхилення НДС від стану рівноваги. Основною </w:t>
      </w:r>
      <w:r w:rsidR="00842D86" w:rsidRPr="00C10BAE">
        <w:rPr>
          <w:rFonts w:ascii="Times New Roman" w:eastAsiaTheme="minorEastAsia" w:hAnsi="Times New Roman" w:cs="Times New Roman"/>
          <w:sz w:val="28"/>
          <w:szCs w:val="28"/>
        </w:rPr>
        <w:t>скла</w:t>
      </w:r>
      <w:r w:rsidRPr="00C10BAE">
        <w:rPr>
          <w:rFonts w:ascii="Times New Roman" w:eastAsiaTheme="minorEastAsia" w:hAnsi="Times New Roman" w:cs="Times New Roman"/>
          <w:sz w:val="28"/>
          <w:szCs w:val="28"/>
        </w:rPr>
        <w:t xml:space="preserve">дністю при її визначенні є визначення закону розподілу </w:t>
      </w:r>
      <w:r w:rsidRPr="00866982">
        <w:rPr>
          <w:rFonts w:ascii="Times New Roman" w:eastAsiaTheme="minorEastAsia" w:hAnsi="Times New Roman" w:cs="Times New Roman"/>
          <w:sz w:val="28"/>
          <w:szCs w:val="28"/>
        </w:rPr>
        <w:t xml:space="preserve">досліджуваної величини. </w:t>
      </w:r>
      <w:r w:rsidR="005468A2" w:rsidRPr="00866982">
        <w:rPr>
          <w:rFonts w:ascii="Times New Roman" w:eastAsiaTheme="minorEastAsia" w:hAnsi="Times New Roman" w:cs="Times New Roman"/>
          <w:sz w:val="28"/>
          <w:szCs w:val="28"/>
        </w:rPr>
        <w:t xml:space="preserve">В випадку вимірювання постійної фізичної величини </w:t>
      </w:r>
      <w:r w:rsidR="005468A2" w:rsidRPr="00866982">
        <w:rPr>
          <w:rFonts w:ascii="Times New Roman" w:eastAsiaTheme="minorEastAsia" w:hAnsi="Times New Roman" w:cs="Times New Roman"/>
          <w:i/>
          <w:iCs/>
          <w:sz w:val="28"/>
          <w:szCs w:val="28"/>
        </w:rPr>
        <w:t>Х</w:t>
      </w:r>
      <w:r w:rsidR="00E2792E" w:rsidRPr="00866982">
        <w:rPr>
          <w:rFonts w:ascii="Times New Roman" w:eastAsiaTheme="minorEastAsia" w:hAnsi="Times New Roman" w:cs="Times New Roman"/>
          <w:i/>
          <w:iCs/>
          <w:sz w:val="28"/>
          <w:szCs w:val="28"/>
        </w:rPr>
        <w:t xml:space="preserve"> </w:t>
      </w:r>
      <w:r w:rsidR="00842D86" w:rsidRPr="00866982">
        <w:rPr>
          <w:rFonts w:ascii="Times New Roman" w:eastAsiaTheme="minorEastAsia" w:hAnsi="Times New Roman" w:cs="Times New Roman"/>
          <w:sz w:val="28"/>
          <w:szCs w:val="28"/>
        </w:rPr>
        <w:t>е</w:t>
      </w:r>
      <w:r w:rsidR="005468A2" w:rsidRPr="00866982">
        <w:rPr>
          <w:rFonts w:ascii="Times New Roman" w:eastAsiaTheme="minorEastAsia" w:hAnsi="Times New Roman" w:cs="Times New Roman"/>
          <w:sz w:val="28"/>
          <w:szCs w:val="28"/>
        </w:rPr>
        <w:t>нтропія характеризує якість вимірюваного експерименту, при цьому закон розподілу вважається нормальним</w:t>
      </w:r>
      <w:r w:rsidR="00F56404" w:rsidRPr="00866982">
        <w:rPr>
          <w:rFonts w:ascii="Times New Roman" w:eastAsiaTheme="minorEastAsia" w:hAnsi="Times New Roman" w:cs="Times New Roman"/>
          <w:sz w:val="28"/>
          <w:szCs w:val="28"/>
          <w:lang w:val="ru-RU"/>
        </w:rPr>
        <w:t xml:space="preserve"> [</w:t>
      </w:r>
      <w:r w:rsidR="009A0D08" w:rsidRPr="009A0D08">
        <w:rPr>
          <w:rFonts w:ascii="Times New Roman" w:eastAsiaTheme="minorEastAsia" w:hAnsi="Times New Roman" w:cs="Times New Roman"/>
          <w:sz w:val="28"/>
          <w:szCs w:val="28"/>
          <w:lang w:val="ru-RU"/>
        </w:rPr>
        <w:t>32</w:t>
      </w:r>
      <w:r w:rsidR="00F56404" w:rsidRPr="00866982">
        <w:rPr>
          <w:rFonts w:ascii="Times New Roman" w:eastAsiaTheme="minorEastAsia" w:hAnsi="Times New Roman" w:cs="Times New Roman"/>
          <w:sz w:val="28"/>
          <w:szCs w:val="28"/>
          <w:lang w:val="ru-RU"/>
        </w:rPr>
        <w:t>]</w:t>
      </w:r>
      <w:r w:rsidR="005468A2" w:rsidRPr="00866982">
        <w:rPr>
          <w:rFonts w:ascii="Times New Roman" w:eastAsiaTheme="minorEastAsia" w:hAnsi="Times New Roman" w:cs="Times New Roman"/>
          <w:sz w:val="28"/>
          <w:szCs w:val="28"/>
        </w:rPr>
        <w:t>.</w:t>
      </w:r>
    </w:p>
    <w:p w14:paraId="781176EF" w14:textId="77777777" w:rsidR="005468A2" w:rsidRPr="00866982" w:rsidRDefault="00FD4ADB" w:rsidP="008E4D3B">
      <w:pPr>
        <w:spacing w:after="0" w:line="360" w:lineRule="auto"/>
        <w:ind w:firstLine="709"/>
        <w:contextualSpacing/>
        <w:jc w:val="both"/>
        <w:rPr>
          <w:rFonts w:ascii="Times New Roman" w:eastAsiaTheme="minorEastAsia" w:hAnsi="Times New Roman" w:cs="Times New Roman"/>
          <w:sz w:val="28"/>
          <w:szCs w:val="28"/>
        </w:rPr>
      </w:pPr>
      <w:r w:rsidRPr="00866982">
        <w:rPr>
          <w:rFonts w:ascii="Times New Roman" w:eastAsiaTheme="minorEastAsia" w:hAnsi="Times New Roman" w:cs="Times New Roman"/>
          <w:sz w:val="28"/>
          <w:szCs w:val="28"/>
        </w:rPr>
        <w:t xml:space="preserve">Згідно (2.7) </w:t>
      </w:r>
      <w:r w:rsidR="00842D86" w:rsidRPr="00866982">
        <w:rPr>
          <w:rFonts w:ascii="Times New Roman" w:eastAsiaTheme="minorEastAsia" w:hAnsi="Times New Roman" w:cs="Times New Roman"/>
          <w:sz w:val="28"/>
          <w:szCs w:val="28"/>
        </w:rPr>
        <w:t>е</w:t>
      </w:r>
      <w:r w:rsidRPr="00866982">
        <w:rPr>
          <w:rFonts w:ascii="Times New Roman" w:eastAsiaTheme="minorEastAsia" w:hAnsi="Times New Roman" w:cs="Times New Roman"/>
          <w:sz w:val="28"/>
          <w:szCs w:val="28"/>
        </w:rPr>
        <w:t xml:space="preserve">нтропія </w:t>
      </w:r>
      <w:proofErr w:type="spellStart"/>
      <w:r w:rsidRPr="00866982">
        <w:rPr>
          <w:rFonts w:ascii="Times New Roman" w:eastAsiaTheme="minorEastAsia" w:hAnsi="Times New Roman" w:cs="Times New Roman"/>
          <w:sz w:val="28"/>
          <w:szCs w:val="28"/>
        </w:rPr>
        <w:t>Шен</w:t>
      </w:r>
      <w:r w:rsidR="00842D86" w:rsidRPr="00866982">
        <w:rPr>
          <w:rFonts w:ascii="Times New Roman" w:eastAsiaTheme="minorEastAsia" w:hAnsi="Times New Roman" w:cs="Times New Roman"/>
          <w:sz w:val="28"/>
          <w:szCs w:val="28"/>
        </w:rPr>
        <w:t>н</w:t>
      </w:r>
      <w:r w:rsidRPr="00866982">
        <w:rPr>
          <w:rFonts w:ascii="Times New Roman" w:eastAsiaTheme="minorEastAsia" w:hAnsi="Times New Roman" w:cs="Times New Roman"/>
          <w:sz w:val="28"/>
          <w:szCs w:val="28"/>
        </w:rPr>
        <w:t>она</w:t>
      </w:r>
      <w:proofErr w:type="spellEnd"/>
      <w:r w:rsidRPr="00866982">
        <w:rPr>
          <w:rFonts w:ascii="Times New Roman" w:eastAsiaTheme="minorEastAsia" w:hAnsi="Times New Roman" w:cs="Times New Roman"/>
          <w:sz w:val="28"/>
          <w:szCs w:val="28"/>
        </w:rPr>
        <w:t xml:space="preserve"> залежить від закону розподілу </w:t>
      </w:r>
      <m:oMath>
        <m:r>
          <w:rPr>
            <w:rFonts w:ascii="Cambria Math" w:eastAsiaTheme="minorEastAsia" w:hAnsi="Cambria Math" w:cs="Times New Roman"/>
            <w:sz w:val="28"/>
            <w:szCs w:val="28"/>
          </w:rPr>
          <m:t>p</m:t>
        </m:r>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i</m:t>
                </m:r>
              </m:sub>
            </m:sSub>
          </m:e>
        </m:d>
      </m:oMath>
      <w:r w:rsidRPr="00866982">
        <w:rPr>
          <w:rFonts w:ascii="Times New Roman" w:eastAsiaTheme="minorEastAsia" w:hAnsi="Times New Roman" w:cs="Times New Roman"/>
          <w:sz w:val="28"/>
          <w:szCs w:val="28"/>
        </w:rPr>
        <w:t xml:space="preserve">. Максимальна </w:t>
      </w:r>
      <w:r w:rsidR="00842D86" w:rsidRPr="00866982">
        <w:rPr>
          <w:rFonts w:ascii="Times New Roman" w:eastAsiaTheme="minorEastAsia" w:hAnsi="Times New Roman" w:cs="Times New Roman"/>
          <w:sz w:val="28"/>
          <w:szCs w:val="28"/>
        </w:rPr>
        <w:t>е</w:t>
      </w:r>
      <w:r w:rsidRPr="00866982">
        <w:rPr>
          <w:rFonts w:ascii="Times New Roman" w:eastAsiaTheme="minorEastAsia" w:hAnsi="Times New Roman" w:cs="Times New Roman"/>
          <w:sz w:val="28"/>
          <w:szCs w:val="28"/>
        </w:rPr>
        <w:t>нтропія відповідає рівномірному закону розподілу, мінімальна – розподілу Гауса.</w:t>
      </w:r>
    </w:p>
    <w:p w14:paraId="76382004" w14:textId="5C3DB8F0" w:rsidR="00591EC5" w:rsidRPr="00C10BAE" w:rsidRDefault="00591EC5" w:rsidP="008E4D3B">
      <w:pPr>
        <w:spacing w:after="0" w:line="360" w:lineRule="auto"/>
        <w:ind w:firstLine="709"/>
        <w:contextualSpacing/>
        <w:jc w:val="both"/>
        <w:rPr>
          <w:rFonts w:ascii="Times New Roman" w:eastAsiaTheme="minorEastAsia" w:hAnsi="Times New Roman" w:cs="Times New Roman"/>
          <w:sz w:val="28"/>
          <w:szCs w:val="28"/>
        </w:rPr>
      </w:pPr>
      <w:r w:rsidRPr="00866982">
        <w:rPr>
          <w:rFonts w:ascii="Times New Roman" w:eastAsiaTheme="minorEastAsia" w:hAnsi="Times New Roman" w:cs="Times New Roman"/>
          <w:sz w:val="28"/>
          <w:szCs w:val="28"/>
        </w:rPr>
        <w:t xml:space="preserve">Якщо НДС характеризується набором із </w:t>
      </w:r>
      <w:r w:rsidRPr="00866982">
        <w:rPr>
          <w:rFonts w:ascii="Times New Roman" w:eastAsiaTheme="minorEastAsia" w:hAnsi="Times New Roman" w:cs="Times New Roman"/>
          <w:i/>
          <w:iCs/>
          <w:sz w:val="28"/>
          <w:szCs w:val="28"/>
          <w:lang w:val="en-US"/>
        </w:rPr>
        <w:t>N</w:t>
      </w:r>
      <w:r w:rsidR="00E2792E" w:rsidRPr="00866982">
        <w:rPr>
          <w:rFonts w:ascii="Times New Roman" w:eastAsiaTheme="minorEastAsia" w:hAnsi="Times New Roman" w:cs="Times New Roman"/>
          <w:i/>
          <w:iCs/>
          <w:sz w:val="28"/>
          <w:szCs w:val="28"/>
        </w:rPr>
        <w:t xml:space="preserve"> </w:t>
      </w:r>
      <w:r w:rsidRPr="00866982">
        <w:rPr>
          <w:rFonts w:ascii="Times New Roman" w:eastAsiaTheme="minorEastAsia" w:hAnsi="Times New Roman" w:cs="Times New Roman"/>
          <w:sz w:val="28"/>
          <w:szCs w:val="28"/>
        </w:rPr>
        <w:t xml:space="preserve">ДП </w:t>
      </w:r>
      <w:r w:rsidRPr="00866982">
        <w:rPr>
          <w:rFonts w:ascii="Times New Roman" w:eastAsiaTheme="minorEastAsia" w:hAnsi="Times New Roman" w:cs="Times New Roman"/>
          <w:i/>
          <w:iCs/>
          <w:sz w:val="28"/>
          <w:szCs w:val="28"/>
        </w:rPr>
        <w:t>Х</w:t>
      </w:r>
      <w:r w:rsidRPr="00866982">
        <w:rPr>
          <w:rFonts w:ascii="Times New Roman" w:eastAsiaTheme="minorEastAsia" w:hAnsi="Times New Roman" w:cs="Times New Roman"/>
          <w:i/>
          <w:iCs/>
          <w:sz w:val="28"/>
          <w:szCs w:val="28"/>
          <w:vertAlign w:val="subscript"/>
        </w:rPr>
        <w:t>і</w:t>
      </w:r>
      <w:r w:rsidRPr="00866982">
        <w:rPr>
          <w:rFonts w:ascii="Times New Roman" w:eastAsiaTheme="minorEastAsia" w:hAnsi="Times New Roman" w:cs="Times New Roman"/>
          <w:sz w:val="28"/>
          <w:szCs w:val="28"/>
        </w:rPr>
        <w:t xml:space="preserve">, то в результаті вимірів ДП будуть отримані </w:t>
      </w:r>
      <w:r w:rsidRPr="00866982">
        <w:rPr>
          <w:rFonts w:ascii="Times New Roman" w:eastAsiaTheme="minorEastAsia" w:hAnsi="Times New Roman" w:cs="Times New Roman"/>
          <w:i/>
          <w:iCs/>
          <w:sz w:val="28"/>
          <w:szCs w:val="28"/>
          <w:lang w:val="en-US"/>
        </w:rPr>
        <w:t>N</w:t>
      </w:r>
      <w:r w:rsidR="00E2792E" w:rsidRPr="00866982">
        <w:rPr>
          <w:rFonts w:ascii="Times New Roman" w:eastAsiaTheme="minorEastAsia" w:hAnsi="Times New Roman" w:cs="Times New Roman"/>
          <w:i/>
          <w:iCs/>
          <w:sz w:val="28"/>
          <w:szCs w:val="28"/>
        </w:rPr>
        <w:t xml:space="preserve"> </w:t>
      </w:r>
      <w:r w:rsidRPr="00866982">
        <w:rPr>
          <w:rFonts w:ascii="Times New Roman" w:eastAsiaTheme="minorEastAsia" w:hAnsi="Times New Roman" w:cs="Times New Roman"/>
          <w:sz w:val="28"/>
          <w:szCs w:val="28"/>
        </w:rPr>
        <w:t xml:space="preserve">інтервальних значень </w:t>
      </w:r>
      <m:oMath>
        <m:d>
          <m:dPr>
            <m:begChr m:val="["/>
            <m:endChr m:val="]"/>
            <m:ctrlPr>
              <w:rPr>
                <w:rFonts w:ascii="Cambria Math" w:eastAsiaTheme="minorEastAsia" w:hAnsi="Cambria Math" w:cs="Times New Roman"/>
                <w:i/>
                <w:sz w:val="28"/>
                <w:szCs w:val="28"/>
              </w:rPr>
            </m:ctrlPr>
          </m:dPr>
          <m:e>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i</m:t>
                </m:r>
              </m:sub>
              <m:sup>
                <m:r>
                  <w:rPr>
                    <w:rFonts w:ascii="Cambria Math" w:eastAsiaTheme="minorEastAsia" w:hAnsi="Cambria Math" w:cs="Times New Roman"/>
                    <w:sz w:val="28"/>
                    <w:szCs w:val="28"/>
                  </w:rPr>
                  <m:t>min</m:t>
                </m:r>
              </m:sup>
            </m:sSubSup>
            <m:r>
              <w:rPr>
                <w:rFonts w:ascii="Cambria Math" w:eastAsiaTheme="minorEastAsia" w:hAnsi="Cambria Math" w:cs="Times New Roman"/>
                <w:sz w:val="28"/>
                <w:szCs w:val="28"/>
              </w:rPr>
              <m:t xml:space="preserve">, </m:t>
            </m:r>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i</m:t>
                </m:r>
              </m:sub>
              <m:sup>
                <m:r>
                  <w:rPr>
                    <w:rFonts w:ascii="Cambria Math" w:eastAsiaTheme="minorEastAsia" w:hAnsi="Cambria Math" w:cs="Times New Roman"/>
                    <w:sz w:val="28"/>
                    <w:szCs w:val="28"/>
                  </w:rPr>
                  <m:t>max</m:t>
                </m:r>
              </m:sup>
            </m:sSubSup>
          </m:e>
        </m:d>
      </m:oMath>
      <w:r w:rsidRPr="00866982">
        <w:rPr>
          <w:rFonts w:ascii="Times New Roman" w:eastAsiaTheme="minorEastAsia" w:hAnsi="Times New Roman" w:cs="Times New Roman"/>
          <w:sz w:val="28"/>
          <w:szCs w:val="28"/>
        </w:rPr>
        <w:t xml:space="preserve">, де </w:t>
      </w:r>
      <m:oMath>
        <m:d>
          <m:dPr>
            <m:begChr m:val="["/>
            <m:endChr m:val="]"/>
            <m:ctrlPr>
              <w:rPr>
                <w:rFonts w:ascii="Cambria Math" w:eastAsiaTheme="minorEastAsia" w:hAnsi="Cambria Math" w:cs="Times New Roman"/>
                <w:i/>
                <w:sz w:val="28"/>
                <w:szCs w:val="28"/>
              </w:rPr>
            </m:ctrlPr>
          </m:dPr>
          <m:e>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i</m:t>
                </m:r>
              </m:sub>
              <m:sup>
                <m:r>
                  <w:rPr>
                    <w:rFonts w:ascii="Cambria Math" w:eastAsiaTheme="minorEastAsia" w:hAnsi="Cambria Math" w:cs="Times New Roman"/>
                    <w:sz w:val="28"/>
                    <w:szCs w:val="28"/>
                  </w:rPr>
                  <m:t>min</m:t>
                </m:r>
              </m:sup>
            </m:sSubSup>
            <m:r>
              <w:rPr>
                <w:rFonts w:ascii="Cambria Math" w:eastAsiaTheme="minorEastAsia" w:hAnsi="Cambria Math" w:cs="Times New Roman"/>
                <w:sz w:val="28"/>
                <w:szCs w:val="28"/>
              </w:rPr>
              <m:t xml:space="preserve">, </m:t>
            </m:r>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i</m:t>
                </m:r>
              </m:sub>
              <m:sup>
                <m:r>
                  <w:rPr>
                    <w:rFonts w:ascii="Cambria Math" w:eastAsiaTheme="minorEastAsia" w:hAnsi="Cambria Math" w:cs="Times New Roman"/>
                    <w:sz w:val="28"/>
                    <w:szCs w:val="28"/>
                  </w:rPr>
                  <m:t>max</m:t>
                </m:r>
              </m:sup>
            </m:sSubSup>
          </m:e>
        </m:d>
      </m:oMath>
      <w:r w:rsidRPr="00866982">
        <w:rPr>
          <w:rFonts w:ascii="Times New Roman" w:eastAsiaTheme="minorEastAsia" w:hAnsi="Times New Roman" w:cs="Times New Roman"/>
          <w:sz w:val="28"/>
          <w:szCs w:val="28"/>
        </w:rPr>
        <w:t xml:space="preserve"> представляє собою інтервал оцінок значень </w:t>
      </w:r>
      <m:oMath>
        <m:d>
          <m:dPr>
            <m:begChr m:val="["/>
            <m:endChr m:val="]"/>
            <m:ctrlPr>
              <w:rPr>
                <w:rFonts w:ascii="Cambria Math" w:eastAsiaTheme="minorEastAsia" w:hAnsi="Cambria Math" w:cs="Times New Roman"/>
                <w:i/>
                <w:sz w:val="28"/>
                <w:szCs w:val="28"/>
              </w:rPr>
            </m:ctrlPr>
          </m:dPr>
          <m:e>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i</m:t>
                </m:r>
              </m:sub>
              <m:sup>
                <m:r>
                  <w:rPr>
                    <w:rFonts w:ascii="Cambria Math" w:eastAsiaTheme="minorEastAsia" w:hAnsi="Cambria Math" w:cs="Times New Roman"/>
                    <w:sz w:val="28"/>
                    <w:szCs w:val="28"/>
                  </w:rPr>
                  <m:t>min</m:t>
                </m:r>
              </m:sup>
            </m:sSubSup>
            <m:r>
              <w:rPr>
                <w:rFonts w:ascii="Cambria Math" w:eastAsiaTheme="minorEastAsia" w:hAnsi="Cambria Math" w:cs="Times New Roman"/>
                <w:sz w:val="28"/>
                <w:szCs w:val="28"/>
              </w:rPr>
              <m:t xml:space="preserve">, </m:t>
            </m:r>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i</m:t>
                </m:r>
              </m:sub>
              <m:sup>
                <m:r>
                  <w:rPr>
                    <w:rFonts w:ascii="Cambria Math" w:eastAsiaTheme="minorEastAsia" w:hAnsi="Cambria Math" w:cs="Times New Roman"/>
                    <w:sz w:val="28"/>
                    <w:szCs w:val="28"/>
                  </w:rPr>
                  <m:t>max</m:t>
                </m:r>
              </m:sup>
            </m:sSubSup>
          </m:e>
        </m:d>
      </m:oMath>
      <w:r w:rsidRPr="00866982">
        <w:rPr>
          <w:rFonts w:ascii="Times New Roman" w:eastAsiaTheme="minorEastAsia" w:hAnsi="Times New Roman" w:cs="Times New Roman"/>
          <w:sz w:val="28"/>
          <w:szCs w:val="28"/>
        </w:rPr>
        <w:t xml:space="preserve"> нерівномірно, складним чином, </w:t>
      </w:r>
      <w:r w:rsidRPr="00C10BAE">
        <w:rPr>
          <w:rFonts w:ascii="Times New Roman" w:eastAsiaTheme="minorEastAsia" w:hAnsi="Times New Roman" w:cs="Times New Roman"/>
          <w:sz w:val="28"/>
          <w:szCs w:val="28"/>
        </w:rPr>
        <w:t>відмінним від класичного закону розподілу.</w:t>
      </w:r>
    </w:p>
    <w:p w14:paraId="6231226D" w14:textId="5D400AEB" w:rsidR="00591EC5" w:rsidRPr="00C10BAE" w:rsidRDefault="00591EC5" w:rsidP="008E4D3B">
      <w:pPr>
        <w:spacing w:after="0" w:line="360" w:lineRule="auto"/>
        <w:ind w:firstLine="709"/>
        <w:contextualSpacing/>
        <w:jc w:val="both"/>
        <w:rPr>
          <w:rFonts w:ascii="Times New Roman" w:eastAsiaTheme="minorEastAsia" w:hAnsi="Times New Roman" w:cs="Times New Roman"/>
          <w:sz w:val="28"/>
          <w:szCs w:val="28"/>
        </w:rPr>
      </w:pPr>
      <w:r w:rsidRPr="00C10BAE">
        <w:rPr>
          <w:rFonts w:ascii="Times New Roman" w:eastAsiaTheme="minorEastAsia" w:hAnsi="Times New Roman" w:cs="Times New Roman"/>
          <w:sz w:val="28"/>
          <w:szCs w:val="28"/>
        </w:rPr>
        <w:t xml:space="preserve">Згідно положенням інтервальної математики щільність розподілу інтервальних значень </w:t>
      </w:r>
      <w:r w:rsidRPr="00C10BAE">
        <w:rPr>
          <w:rFonts w:ascii="Times New Roman" w:eastAsiaTheme="minorEastAsia" w:hAnsi="Times New Roman" w:cs="Times New Roman"/>
          <w:i/>
          <w:iCs/>
          <w:sz w:val="28"/>
          <w:szCs w:val="28"/>
        </w:rPr>
        <w:t>х</w:t>
      </w:r>
      <w:r w:rsidRPr="00C10BAE">
        <w:rPr>
          <w:rFonts w:ascii="Times New Roman" w:eastAsiaTheme="minorEastAsia" w:hAnsi="Times New Roman" w:cs="Times New Roman"/>
          <w:i/>
          <w:iCs/>
          <w:sz w:val="28"/>
          <w:szCs w:val="28"/>
          <w:vertAlign w:val="subscript"/>
        </w:rPr>
        <w:t xml:space="preserve">і </w:t>
      </w:r>
      <w:r w:rsidRPr="00C10BAE">
        <w:rPr>
          <w:rFonts w:ascii="Times New Roman" w:eastAsiaTheme="minorEastAsia" w:hAnsi="Times New Roman" w:cs="Times New Roman"/>
          <w:sz w:val="28"/>
          <w:szCs w:val="28"/>
        </w:rPr>
        <w:t>може бути задан</w:t>
      </w:r>
      <w:r w:rsidR="004B5746" w:rsidRPr="00C10BAE">
        <w:rPr>
          <w:rFonts w:ascii="Times New Roman" w:eastAsiaTheme="minorEastAsia" w:hAnsi="Times New Roman" w:cs="Times New Roman"/>
          <w:sz w:val="28"/>
          <w:szCs w:val="28"/>
        </w:rPr>
        <w:t>а</w:t>
      </w:r>
      <w:r w:rsidRPr="00C10BAE">
        <w:rPr>
          <w:rFonts w:ascii="Times New Roman" w:eastAsiaTheme="minorEastAsia" w:hAnsi="Times New Roman" w:cs="Times New Roman"/>
          <w:sz w:val="28"/>
          <w:szCs w:val="28"/>
        </w:rPr>
        <w:t xml:space="preserve"> </w:t>
      </w:r>
      <w:proofErr w:type="spellStart"/>
      <w:r w:rsidR="008B6BA1" w:rsidRPr="00C10BAE">
        <w:rPr>
          <w:rFonts w:ascii="Times New Roman" w:eastAsiaTheme="minorEastAsia" w:hAnsi="Times New Roman" w:cs="Times New Roman"/>
          <w:sz w:val="28"/>
          <w:szCs w:val="28"/>
        </w:rPr>
        <w:t>кус</w:t>
      </w:r>
      <w:r w:rsidR="004B5746" w:rsidRPr="00C10BAE">
        <w:rPr>
          <w:rFonts w:ascii="Times New Roman" w:eastAsiaTheme="minorEastAsia" w:hAnsi="Times New Roman" w:cs="Times New Roman"/>
          <w:sz w:val="28"/>
          <w:szCs w:val="28"/>
        </w:rPr>
        <w:t>ков</w:t>
      </w:r>
      <w:r w:rsidR="008B6BA1" w:rsidRPr="00C10BAE">
        <w:rPr>
          <w:rFonts w:ascii="Times New Roman" w:eastAsiaTheme="minorEastAsia" w:hAnsi="Times New Roman" w:cs="Times New Roman"/>
          <w:sz w:val="28"/>
          <w:szCs w:val="28"/>
        </w:rPr>
        <w:t>о</w:t>
      </w:r>
      <w:proofErr w:type="spellEnd"/>
      <w:r w:rsidR="008B6BA1" w:rsidRPr="00C10BAE">
        <w:rPr>
          <w:rFonts w:ascii="Times New Roman" w:eastAsiaTheme="minorEastAsia" w:hAnsi="Times New Roman" w:cs="Times New Roman"/>
          <w:sz w:val="28"/>
          <w:szCs w:val="28"/>
        </w:rPr>
        <w:t xml:space="preserve">-постійною функцією </w:t>
      </w:r>
      <w:r w:rsidR="008B6BA1" w:rsidRPr="00C10BAE">
        <w:rPr>
          <w:rFonts w:ascii="Times New Roman" w:eastAsiaTheme="minorEastAsia" w:hAnsi="Times New Roman" w:cs="Times New Roman"/>
          <w:i/>
          <w:iCs/>
          <w:sz w:val="28"/>
          <w:szCs w:val="28"/>
        </w:rPr>
        <w:t>х</w:t>
      </w:r>
      <w:r w:rsidR="008B6BA1" w:rsidRPr="00C10BAE">
        <w:rPr>
          <w:rFonts w:ascii="Times New Roman" w:eastAsiaTheme="minorEastAsia" w:hAnsi="Times New Roman" w:cs="Times New Roman"/>
          <w:i/>
          <w:iCs/>
          <w:sz w:val="28"/>
          <w:szCs w:val="28"/>
          <w:vertAlign w:val="subscript"/>
        </w:rPr>
        <w:t>і</w:t>
      </w:r>
      <w:r w:rsidR="008B6BA1" w:rsidRPr="00C10BAE">
        <w:rPr>
          <w:rFonts w:ascii="Times New Roman" w:eastAsiaTheme="minorEastAsia" w:hAnsi="Times New Roman" w:cs="Times New Roman"/>
          <w:sz w:val="28"/>
          <w:szCs w:val="28"/>
        </w:rPr>
        <w:t xml:space="preserve">, результати виміру </w:t>
      </w:r>
      <w:r w:rsidR="008B6BA1" w:rsidRPr="00C10BAE">
        <w:rPr>
          <w:rFonts w:ascii="Times New Roman" w:eastAsiaTheme="minorEastAsia" w:hAnsi="Times New Roman" w:cs="Times New Roman"/>
          <w:i/>
          <w:iCs/>
          <w:sz w:val="28"/>
          <w:szCs w:val="28"/>
        </w:rPr>
        <w:t>х</w:t>
      </w:r>
      <w:r w:rsidR="008B6BA1" w:rsidRPr="00C10BAE">
        <w:rPr>
          <w:rFonts w:ascii="Times New Roman" w:eastAsiaTheme="minorEastAsia" w:hAnsi="Times New Roman" w:cs="Times New Roman"/>
          <w:i/>
          <w:iCs/>
          <w:sz w:val="28"/>
          <w:szCs w:val="28"/>
          <w:vertAlign w:val="subscript"/>
        </w:rPr>
        <w:t>і</w:t>
      </w:r>
      <w:r w:rsidR="008B6BA1" w:rsidRPr="00C10BAE">
        <w:rPr>
          <w:rFonts w:ascii="Times New Roman" w:eastAsiaTheme="minorEastAsia" w:hAnsi="Times New Roman" w:cs="Times New Roman"/>
          <w:sz w:val="28"/>
          <w:szCs w:val="28"/>
        </w:rPr>
        <w:t xml:space="preserve"> утворюють інтервали постійних значень функції </w:t>
      </w:r>
      <m:oMath>
        <m:r>
          <w:rPr>
            <w:rFonts w:ascii="Cambria Math" w:eastAsiaTheme="minorEastAsia" w:hAnsi="Cambria Math" w:cs="Times New Roman"/>
            <w:sz w:val="28"/>
            <w:szCs w:val="28"/>
          </w:rPr>
          <m:t>p</m:t>
        </m:r>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х</m:t>
                </m:r>
              </m:e>
              <m:sub>
                <m:r>
                  <w:rPr>
                    <w:rFonts w:ascii="Cambria Math" w:eastAsiaTheme="minorEastAsia" w:hAnsi="Cambria Math" w:cs="Times New Roman"/>
                    <w:sz w:val="28"/>
                    <w:szCs w:val="28"/>
                  </w:rPr>
                  <m:t>i</m:t>
                </m:r>
              </m:sub>
            </m:sSub>
          </m:e>
        </m:d>
      </m:oMath>
      <w:r w:rsidR="008B6BA1" w:rsidRPr="00C10BAE">
        <w:rPr>
          <w:rFonts w:ascii="Times New Roman" w:eastAsiaTheme="minorEastAsia" w:hAnsi="Times New Roman" w:cs="Times New Roman"/>
          <w:sz w:val="28"/>
          <w:szCs w:val="28"/>
        </w:rPr>
        <w:t xml:space="preserve">. Такі випадкові величини називаються гістограмними числами або гістограмами. Необхідно визначити функцію щільності </w:t>
      </w:r>
      <w:proofErr w:type="spellStart"/>
      <w:r w:rsidR="008B6BA1" w:rsidRPr="00C10BAE">
        <w:rPr>
          <w:rFonts w:ascii="Times New Roman" w:eastAsiaTheme="minorEastAsia" w:hAnsi="Times New Roman" w:cs="Times New Roman"/>
          <w:i/>
          <w:iCs/>
          <w:sz w:val="28"/>
          <w:szCs w:val="28"/>
        </w:rPr>
        <w:t>р</w:t>
      </w:r>
      <w:r w:rsidR="008B6BA1" w:rsidRPr="00C10BAE">
        <w:rPr>
          <w:rFonts w:ascii="Times New Roman" w:eastAsiaTheme="minorEastAsia" w:hAnsi="Times New Roman" w:cs="Times New Roman"/>
          <w:i/>
          <w:iCs/>
          <w:sz w:val="28"/>
          <w:szCs w:val="28"/>
          <w:vertAlign w:val="subscript"/>
        </w:rPr>
        <w:t>х</w:t>
      </w:r>
      <w:proofErr w:type="spellEnd"/>
      <w:r w:rsidR="008B6BA1" w:rsidRPr="00C10BAE">
        <w:rPr>
          <w:rFonts w:ascii="Times New Roman" w:eastAsiaTheme="minorEastAsia" w:hAnsi="Times New Roman" w:cs="Times New Roman"/>
          <w:sz w:val="28"/>
          <w:szCs w:val="28"/>
        </w:rPr>
        <w:t xml:space="preserve"> величини </w:t>
      </w:r>
      <w:r w:rsidR="008B6BA1" w:rsidRPr="00C10BAE">
        <w:rPr>
          <w:rFonts w:ascii="Times New Roman" w:eastAsiaTheme="minorEastAsia" w:hAnsi="Times New Roman" w:cs="Times New Roman"/>
          <w:i/>
          <w:iCs/>
          <w:sz w:val="28"/>
          <w:szCs w:val="28"/>
        </w:rPr>
        <w:t>х</w:t>
      </w:r>
      <w:r w:rsidR="008B6BA1" w:rsidRPr="00C10BAE">
        <w:rPr>
          <w:rFonts w:ascii="Times New Roman" w:eastAsiaTheme="minorEastAsia" w:hAnsi="Times New Roman" w:cs="Times New Roman"/>
          <w:i/>
          <w:iCs/>
          <w:sz w:val="28"/>
          <w:szCs w:val="28"/>
          <w:vertAlign w:val="subscript"/>
        </w:rPr>
        <w:t>і</w:t>
      </w:r>
      <w:r w:rsidR="008B6BA1" w:rsidRPr="00C10BAE">
        <w:rPr>
          <w:rFonts w:ascii="Times New Roman" w:eastAsiaTheme="minorEastAsia" w:hAnsi="Times New Roman" w:cs="Times New Roman"/>
          <w:sz w:val="28"/>
          <w:szCs w:val="28"/>
        </w:rPr>
        <w:t xml:space="preserve"> з заданою точністю в класі </w:t>
      </w:r>
      <w:r w:rsidR="004B5746" w:rsidRPr="00C10BAE">
        <w:rPr>
          <w:rFonts w:ascii="Times New Roman" w:eastAsiaTheme="minorEastAsia" w:hAnsi="Times New Roman" w:cs="Times New Roman"/>
          <w:sz w:val="28"/>
          <w:szCs w:val="28"/>
        </w:rPr>
        <w:t>кусково</w:t>
      </w:r>
      <w:r w:rsidR="00E2792E" w:rsidRPr="00C10BAE">
        <w:rPr>
          <w:rFonts w:ascii="Times New Roman" w:eastAsiaTheme="minorEastAsia" w:hAnsi="Times New Roman" w:cs="Times New Roman"/>
          <w:sz w:val="28"/>
          <w:szCs w:val="28"/>
        </w:rPr>
        <w:t>-постійної функції – гістогра</w:t>
      </w:r>
      <w:r w:rsidR="008B6BA1" w:rsidRPr="00C10BAE">
        <w:rPr>
          <w:rFonts w:ascii="Times New Roman" w:eastAsiaTheme="minorEastAsia" w:hAnsi="Times New Roman" w:cs="Times New Roman"/>
          <w:sz w:val="28"/>
          <w:szCs w:val="28"/>
        </w:rPr>
        <w:t>м</w:t>
      </w:r>
      <w:r w:rsidR="004B5746" w:rsidRPr="00C10BAE">
        <w:rPr>
          <w:rFonts w:ascii="Times New Roman" w:eastAsiaTheme="minorEastAsia" w:hAnsi="Times New Roman" w:cs="Times New Roman"/>
          <w:sz w:val="28"/>
          <w:szCs w:val="28"/>
        </w:rPr>
        <w:t>и</w:t>
      </w:r>
      <w:r w:rsidR="008B6BA1" w:rsidRPr="00C10BAE">
        <w:rPr>
          <w:rFonts w:ascii="Times New Roman" w:eastAsiaTheme="minorEastAsia" w:hAnsi="Times New Roman" w:cs="Times New Roman"/>
          <w:sz w:val="28"/>
          <w:szCs w:val="28"/>
        </w:rPr>
        <w:t xml:space="preserve">. Використання </w:t>
      </w:r>
      <w:proofErr w:type="spellStart"/>
      <w:r w:rsidR="008B6BA1" w:rsidRPr="00C10BAE">
        <w:rPr>
          <w:rFonts w:ascii="Times New Roman" w:eastAsiaTheme="minorEastAsia" w:hAnsi="Times New Roman" w:cs="Times New Roman"/>
          <w:sz w:val="28"/>
          <w:szCs w:val="28"/>
        </w:rPr>
        <w:t>гістограмного</w:t>
      </w:r>
      <w:proofErr w:type="spellEnd"/>
      <w:r w:rsidR="008B6BA1" w:rsidRPr="00C10BAE">
        <w:rPr>
          <w:rFonts w:ascii="Times New Roman" w:eastAsiaTheme="minorEastAsia" w:hAnsi="Times New Roman" w:cs="Times New Roman"/>
          <w:sz w:val="28"/>
          <w:szCs w:val="28"/>
        </w:rPr>
        <w:t xml:space="preserve"> виразу ДП дозволяє визначити найбільш імовірні ділянки потрап</w:t>
      </w:r>
      <w:r w:rsidR="00D21C7A" w:rsidRPr="00C10BAE">
        <w:rPr>
          <w:rFonts w:ascii="Times New Roman" w:eastAsiaTheme="minorEastAsia" w:hAnsi="Times New Roman" w:cs="Times New Roman"/>
          <w:sz w:val="28"/>
          <w:szCs w:val="28"/>
        </w:rPr>
        <w:t xml:space="preserve">ляння невідомої </w:t>
      </w:r>
      <w:r w:rsidR="00D21C7A" w:rsidRPr="00C10BAE">
        <w:rPr>
          <w:rFonts w:ascii="Times New Roman" w:eastAsiaTheme="minorEastAsia" w:hAnsi="Times New Roman" w:cs="Times New Roman"/>
          <w:i/>
          <w:iCs/>
          <w:sz w:val="28"/>
          <w:szCs w:val="28"/>
        </w:rPr>
        <w:t>Х</w:t>
      </w:r>
      <w:r w:rsidR="00D21C7A" w:rsidRPr="00C10BAE">
        <w:rPr>
          <w:rFonts w:ascii="Times New Roman" w:eastAsiaTheme="minorEastAsia" w:hAnsi="Times New Roman" w:cs="Times New Roman"/>
          <w:i/>
          <w:iCs/>
          <w:sz w:val="28"/>
          <w:szCs w:val="28"/>
          <w:vertAlign w:val="subscript"/>
        </w:rPr>
        <w:t>і</w:t>
      </w:r>
      <w:r w:rsidR="00D21C7A" w:rsidRPr="00C10BAE">
        <w:rPr>
          <w:rFonts w:ascii="Times New Roman" w:eastAsiaTheme="minorEastAsia" w:hAnsi="Times New Roman" w:cs="Times New Roman"/>
          <w:sz w:val="28"/>
          <w:szCs w:val="28"/>
        </w:rPr>
        <w:t>.</w:t>
      </w:r>
    </w:p>
    <w:p w14:paraId="12029BDF" w14:textId="759975EA" w:rsidR="00D21C7A" w:rsidRPr="00866982" w:rsidRDefault="00D21C7A" w:rsidP="008E4D3B">
      <w:pPr>
        <w:spacing w:after="0" w:line="360" w:lineRule="auto"/>
        <w:ind w:firstLine="709"/>
        <w:contextualSpacing/>
        <w:jc w:val="both"/>
        <w:rPr>
          <w:rFonts w:ascii="Times New Roman" w:eastAsiaTheme="minorEastAsia" w:hAnsi="Times New Roman" w:cs="Times New Roman"/>
          <w:sz w:val="28"/>
          <w:szCs w:val="28"/>
        </w:rPr>
      </w:pPr>
      <w:r w:rsidRPr="00C10BAE">
        <w:rPr>
          <w:rFonts w:ascii="Times New Roman" w:eastAsiaTheme="minorEastAsia" w:hAnsi="Times New Roman" w:cs="Times New Roman"/>
          <w:sz w:val="28"/>
          <w:szCs w:val="28"/>
        </w:rPr>
        <w:lastRenderedPageBreak/>
        <w:t xml:space="preserve">Інтервал значень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х</m:t>
            </m:r>
          </m:e>
          <m:sub>
            <m:r>
              <w:rPr>
                <w:rFonts w:ascii="Cambria Math" w:eastAsiaTheme="minorEastAsia" w:hAnsi="Cambria Math" w:cs="Times New Roman"/>
                <w:sz w:val="28"/>
                <w:szCs w:val="28"/>
              </w:rPr>
              <m:t>i</m:t>
            </m:r>
          </m:sub>
        </m:sSub>
        <m:d>
          <m:dPr>
            <m:begChr m:val="["/>
            <m:endChr m:val="]"/>
            <m:ctrlPr>
              <w:rPr>
                <w:rFonts w:ascii="Cambria Math" w:eastAsiaTheme="minorEastAsia" w:hAnsi="Cambria Math" w:cs="Times New Roman"/>
                <w:i/>
                <w:sz w:val="28"/>
                <w:szCs w:val="28"/>
              </w:rPr>
            </m:ctrlPr>
          </m:dPr>
          <m:e>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i</m:t>
                </m:r>
              </m:sub>
              <m:sup>
                <m:r>
                  <w:rPr>
                    <w:rFonts w:ascii="Cambria Math" w:eastAsiaTheme="minorEastAsia" w:hAnsi="Cambria Math" w:cs="Times New Roman"/>
                    <w:sz w:val="28"/>
                    <w:szCs w:val="28"/>
                  </w:rPr>
                  <m:t>min</m:t>
                </m:r>
              </m:sup>
            </m:sSubSup>
            <m:r>
              <w:rPr>
                <w:rFonts w:ascii="Cambria Math" w:eastAsiaTheme="minorEastAsia" w:hAnsi="Cambria Math" w:cs="Times New Roman"/>
                <w:sz w:val="28"/>
                <w:szCs w:val="28"/>
              </w:rPr>
              <m:t xml:space="preserve">, </m:t>
            </m:r>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i</m:t>
                </m:r>
              </m:sub>
              <m:sup>
                <m:r>
                  <w:rPr>
                    <w:rFonts w:ascii="Cambria Math" w:eastAsiaTheme="minorEastAsia" w:hAnsi="Cambria Math" w:cs="Times New Roman"/>
                    <w:sz w:val="28"/>
                    <w:szCs w:val="28"/>
                  </w:rPr>
                  <m:t>max</m:t>
                </m:r>
              </m:sup>
            </m:sSubSup>
          </m:e>
        </m:d>
      </m:oMath>
      <w:r w:rsidR="00045C3F" w:rsidRPr="00C10BAE">
        <w:rPr>
          <w:rFonts w:ascii="Times New Roman" w:eastAsiaTheme="minorEastAsia" w:hAnsi="Times New Roman" w:cs="Times New Roman"/>
          <w:sz w:val="28"/>
          <w:szCs w:val="28"/>
        </w:rPr>
        <w:t xml:space="preserve"> </w:t>
      </w:r>
      <w:r w:rsidRPr="00C10BAE">
        <w:rPr>
          <w:rFonts w:ascii="Times New Roman" w:eastAsiaTheme="minorEastAsia" w:hAnsi="Times New Roman" w:cs="Times New Roman"/>
          <w:sz w:val="28"/>
          <w:szCs w:val="28"/>
        </w:rPr>
        <w:t xml:space="preserve">розіб’ємо на </w:t>
      </w:r>
      <w:r w:rsidRPr="00C10BAE">
        <w:rPr>
          <w:rFonts w:ascii="Times New Roman" w:eastAsiaTheme="minorEastAsia" w:hAnsi="Times New Roman" w:cs="Times New Roman"/>
          <w:i/>
          <w:iCs/>
          <w:sz w:val="28"/>
          <w:szCs w:val="28"/>
        </w:rPr>
        <w:t xml:space="preserve">К </w:t>
      </w:r>
      <w:r w:rsidRPr="00C10BAE">
        <w:rPr>
          <w:rFonts w:ascii="Times New Roman" w:eastAsiaTheme="minorEastAsia" w:hAnsi="Times New Roman" w:cs="Times New Roman"/>
          <w:sz w:val="28"/>
          <w:szCs w:val="28"/>
        </w:rPr>
        <w:t xml:space="preserve">частин розміром </w:t>
      </w:r>
      <m:oMath>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lang w:val="en-US"/>
              </w:rPr>
              <m:t>d</m:t>
            </m:r>
          </m:e>
          <m:sub>
            <m:r>
              <w:rPr>
                <w:rFonts w:ascii="Cambria Math" w:eastAsiaTheme="minorEastAsia" w:hAnsi="Cambria Math" w:cs="Times New Roman"/>
                <w:sz w:val="28"/>
                <w:szCs w:val="28"/>
              </w:rPr>
              <m:t>i</m:t>
            </m:r>
          </m:sub>
          <m:sup>
            <m:r>
              <w:rPr>
                <w:rFonts w:ascii="Cambria Math" w:eastAsiaTheme="minorEastAsia" w:hAnsi="Cambria Math" w:cs="Times New Roman"/>
                <w:sz w:val="28"/>
                <w:szCs w:val="28"/>
              </w:rPr>
              <m:t>k</m:t>
            </m:r>
          </m:sup>
        </m:sSubSup>
      </m:oMath>
      <w:r w:rsidR="004B5746" w:rsidRPr="00C10BAE">
        <w:rPr>
          <w:rFonts w:ascii="Times New Roman" w:eastAsiaTheme="minorEastAsia" w:hAnsi="Times New Roman" w:cs="Times New Roman"/>
          <w:sz w:val="28"/>
          <w:szCs w:val="28"/>
          <w:lang w:val="ru-RU"/>
        </w:rPr>
        <w:t xml:space="preserve">, </w:t>
      </w:r>
      <w:r w:rsidRPr="00C10BAE">
        <w:rPr>
          <w:rFonts w:ascii="Times New Roman" w:eastAsiaTheme="minorEastAsia" w:hAnsi="Times New Roman" w:cs="Times New Roman"/>
          <w:i/>
          <w:iCs/>
          <w:sz w:val="28"/>
          <w:szCs w:val="28"/>
          <w:lang w:val="en-US"/>
        </w:rPr>
        <w:t>k</w:t>
      </w:r>
      <w:r w:rsidRPr="00C10BAE">
        <w:rPr>
          <w:rFonts w:ascii="Times New Roman" w:eastAsiaTheme="minorEastAsia" w:hAnsi="Times New Roman" w:cs="Times New Roman"/>
          <w:i/>
          <w:iCs/>
          <w:sz w:val="28"/>
          <w:szCs w:val="28"/>
          <w:lang w:val="ru-RU"/>
        </w:rPr>
        <w:t xml:space="preserve">=1, …, </w:t>
      </w:r>
      <w:r w:rsidRPr="00C10BAE">
        <w:rPr>
          <w:rFonts w:ascii="Times New Roman" w:eastAsiaTheme="minorEastAsia" w:hAnsi="Times New Roman" w:cs="Times New Roman"/>
          <w:i/>
          <w:iCs/>
          <w:sz w:val="28"/>
          <w:szCs w:val="28"/>
          <w:lang w:val="en-US"/>
        </w:rPr>
        <w:t>K</w:t>
      </w:r>
      <w:r w:rsidRPr="00C10BAE">
        <w:rPr>
          <w:rFonts w:ascii="Times New Roman" w:eastAsiaTheme="minorEastAsia" w:hAnsi="Times New Roman" w:cs="Times New Roman"/>
          <w:sz w:val="28"/>
          <w:szCs w:val="28"/>
          <w:lang w:val="ru-RU"/>
        </w:rPr>
        <w:t xml:space="preserve">. </w:t>
      </w:r>
      <w:r w:rsidRPr="00C10BAE">
        <w:rPr>
          <w:rFonts w:ascii="Times New Roman" w:eastAsiaTheme="minorEastAsia" w:hAnsi="Times New Roman" w:cs="Times New Roman"/>
          <w:sz w:val="28"/>
          <w:szCs w:val="28"/>
        </w:rPr>
        <w:t xml:space="preserve">Розбивання виконується таким чином, щоб інтервальні значення </w:t>
      </w:r>
      <w:r w:rsidRPr="00C10BAE">
        <w:rPr>
          <w:rFonts w:ascii="Times New Roman" w:eastAsiaTheme="minorEastAsia" w:hAnsi="Times New Roman" w:cs="Times New Roman"/>
          <w:i/>
          <w:iCs/>
          <w:sz w:val="28"/>
          <w:szCs w:val="28"/>
          <w:lang w:val="en-US"/>
        </w:rPr>
        <w:t>d</w:t>
      </w:r>
      <w:r w:rsidRPr="00C10BAE">
        <w:rPr>
          <w:rFonts w:ascii="Times New Roman" w:eastAsiaTheme="minorEastAsia" w:hAnsi="Times New Roman" w:cs="Times New Roman"/>
          <w:i/>
          <w:iCs/>
          <w:sz w:val="28"/>
          <w:szCs w:val="28"/>
          <w:vertAlign w:val="subscript"/>
          <w:lang w:val="en-US"/>
        </w:rPr>
        <w:t>k</w:t>
      </w:r>
      <w:r w:rsidR="00E2792E" w:rsidRPr="00C10BAE">
        <w:rPr>
          <w:rFonts w:ascii="Times New Roman" w:eastAsiaTheme="minorEastAsia" w:hAnsi="Times New Roman" w:cs="Times New Roman"/>
          <w:i/>
          <w:iCs/>
          <w:sz w:val="28"/>
          <w:szCs w:val="28"/>
          <w:vertAlign w:val="subscript"/>
        </w:rPr>
        <w:t xml:space="preserve"> </w:t>
      </w:r>
      <w:r w:rsidRPr="00C10BAE">
        <w:rPr>
          <w:rFonts w:ascii="Times New Roman" w:eastAsiaTheme="minorEastAsia" w:hAnsi="Times New Roman" w:cs="Times New Roman"/>
          <w:sz w:val="28"/>
          <w:szCs w:val="28"/>
        </w:rPr>
        <w:t xml:space="preserve">і </w:t>
      </w:r>
      <w:r w:rsidRPr="00C10BAE">
        <w:rPr>
          <w:rFonts w:ascii="Times New Roman" w:eastAsiaTheme="minorEastAsia" w:hAnsi="Times New Roman" w:cs="Times New Roman"/>
          <w:i/>
          <w:iCs/>
          <w:sz w:val="28"/>
          <w:szCs w:val="28"/>
          <w:lang w:val="en-US"/>
        </w:rPr>
        <w:t>d</w:t>
      </w:r>
      <w:r w:rsidRPr="00C10BAE">
        <w:rPr>
          <w:rFonts w:ascii="Times New Roman" w:eastAsiaTheme="minorEastAsia" w:hAnsi="Times New Roman" w:cs="Times New Roman"/>
          <w:i/>
          <w:iCs/>
          <w:sz w:val="28"/>
          <w:szCs w:val="28"/>
          <w:vertAlign w:val="subscript"/>
          <w:lang w:val="en-US"/>
        </w:rPr>
        <w:t>k</w:t>
      </w:r>
      <w:r w:rsidRPr="00C10BAE">
        <w:rPr>
          <w:rFonts w:ascii="Times New Roman" w:eastAsiaTheme="minorEastAsia" w:hAnsi="Times New Roman" w:cs="Times New Roman"/>
          <w:i/>
          <w:iCs/>
          <w:sz w:val="28"/>
          <w:szCs w:val="28"/>
          <w:vertAlign w:val="subscript"/>
          <w:lang w:val="ru-RU"/>
        </w:rPr>
        <w:t>+1</w:t>
      </w:r>
      <w:r w:rsidR="00E2792E" w:rsidRPr="00C10BAE">
        <w:rPr>
          <w:rFonts w:ascii="Times New Roman" w:eastAsiaTheme="minorEastAsia" w:hAnsi="Times New Roman" w:cs="Times New Roman"/>
          <w:i/>
          <w:iCs/>
          <w:sz w:val="28"/>
          <w:szCs w:val="28"/>
          <w:vertAlign w:val="subscript"/>
          <w:lang w:val="ru-RU"/>
        </w:rPr>
        <w:t xml:space="preserve"> </w:t>
      </w:r>
      <w:r w:rsidRPr="00866982">
        <w:rPr>
          <w:rFonts w:ascii="Times New Roman" w:eastAsiaTheme="minorEastAsia" w:hAnsi="Times New Roman" w:cs="Times New Roman"/>
          <w:sz w:val="28"/>
          <w:szCs w:val="28"/>
        </w:rPr>
        <w:t xml:space="preserve">вважалися не зв’язаними між собою. Тоді щільність імовірності потрапляння </w:t>
      </w:r>
      <w:r w:rsidRPr="00866982">
        <w:rPr>
          <w:rFonts w:ascii="Times New Roman" w:eastAsiaTheme="minorEastAsia" w:hAnsi="Times New Roman" w:cs="Times New Roman"/>
          <w:i/>
          <w:iCs/>
          <w:sz w:val="28"/>
          <w:szCs w:val="28"/>
        </w:rPr>
        <w:t>Х</w:t>
      </w:r>
      <w:r w:rsidRPr="00866982">
        <w:rPr>
          <w:rFonts w:ascii="Times New Roman" w:eastAsiaTheme="minorEastAsia" w:hAnsi="Times New Roman" w:cs="Times New Roman"/>
          <w:i/>
          <w:iCs/>
          <w:sz w:val="28"/>
          <w:szCs w:val="28"/>
          <w:vertAlign w:val="subscript"/>
        </w:rPr>
        <w:t>і</w:t>
      </w:r>
      <w:r w:rsidR="00E2792E" w:rsidRPr="00866982">
        <w:rPr>
          <w:rFonts w:ascii="Times New Roman" w:eastAsiaTheme="minorEastAsia" w:hAnsi="Times New Roman" w:cs="Times New Roman"/>
          <w:i/>
          <w:iCs/>
          <w:sz w:val="28"/>
          <w:szCs w:val="28"/>
          <w:vertAlign w:val="subscript"/>
        </w:rPr>
        <w:t xml:space="preserve"> </w:t>
      </w:r>
      <w:r w:rsidR="009272DC" w:rsidRPr="00866982">
        <w:rPr>
          <w:rFonts w:ascii="Times New Roman" w:eastAsiaTheme="minorEastAsia" w:hAnsi="Times New Roman" w:cs="Times New Roman"/>
          <w:sz w:val="28"/>
          <w:szCs w:val="28"/>
        </w:rPr>
        <w:t xml:space="preserve">в інтервал </w:t>
      </w:r>
      <m:oMath>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d</m:t>
                </m:r>
              </m:e>
              <m:sub>
                <m:r>
                  <w:rPr>
                    <w:rFonts w:ascii="Cambria Math" w:eastAsiaTheme="minorEastAsia" w:hAnsi="Cambria Math" w:cs="Times New Roman"/>
                    <w:sz w:val="28"/>
                    <w:szCs w:val="28"/>
                  </w:rPr>
                  <m:t>k</m:t>
                </m:r>
              </m:sub>
            </m:sSub>
            <m:r>
              <w:rPr>
                <w:rFonts w:ascii="Cambria Math" w:eastAsiaTheme="minorEastAsia" w:hAnsi="Cambria Math" w:cs="Times New Roman"/>
                <w:sz w:val="28"/>
                <w:szCs w:val="28"/>
              </w:rPr>
              <m:t xml:space="preserve">, </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d</m:t>
                </m:r>
              </m:e>
              <m:sub>
                <m:r>
                  <w:rPr>
                    <w:rFonts w:ascii="Cambria Math" w:eastAsiaTheme="minorEastAsia" w:hAnsi="Cambria Math" w:cs="Times New Roman"/>
                    <w:sz w:val="28"/>
                    <w:szCs w:val="28"/>
                  </w:rPr>
                  <m:t>k+1</m:t>
                </m:r>
              </m:sub>
            </m:sSub>
          </m:e>
        </m:d>
      </m:oMath>
      <w:r w:rsidR="009272DC" w:rsidRPr="00866982">
        <w:rPr>
          <w:rFonts w:ascii="Times New Roman" w:eastAsiaTheme="minorEastAsia" w:hAnsi="Times New Roman" w:cs="Times New Roman"/>
          <w:sz w:val="28"/>
          <w:szCs w:val="28"/>
        </w:rPr>
        <w:t xml:space="preserve"> визначається виразом:</w:t>
      </w:r>
    </w:p>
    <w:p w14:paraId="09227F8D" w14:textId="22AECE49" w:rsidR="009272DC" w:rsidRPr="00C10BAE" w:rsidRDefault="00251F80" w:rsidP="008E4D3B">
      <w:pPr>
        <w:spacing w:after="0" w:line="360" w:lineRule="auto"/>
        <w:ind w:firstLine="709"/>
        <w:contextualSpacing/>
        <w:jc w:val="both"/>
        <w:rPr>
          <w:rFonts w:ascii="Times New Roman" w:eastAsiaTheme="minorEastAsia" w:hAnsi="Times New Roman" w:cs="Times New Roman"/>
          <w:i/>
          <w:sz w:val="28"/>
          <w:szCs w:val="28"/>
        </w:rPr>
      </w:pPr>
      <m:oMathPara>
        <m:oMathParaPr>
          <m:jc m:val="right"/>
        </m:oMathParaP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p</m:t>
              </m:r>
            </m:e>
            <m:sub>
              <m:r>
                <w:rPr>
                  <w:rFonts w:ascii="Cambria Math" w:eastAsiaTheme="minorEastAsia" w:hAnsi="Cambria Math" w:cs="Times New Roman"/>
                  <w:sz w:val="28"/>
                  <w:szCs w:val="28"/>
                </w:rPr>
                <m:t>Xki</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m:t>
              </m:r>
            </m:num>
            <m:den>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d</m:t>
                  </m:r>
                </m:e>
                <m:sub>
                  <m:r>
                    <w:rPr>
                      <w:rFonts w:ascii="Cambria Math" w:eastAsiaTheme="minorEastAsia" w:hAnsi="Cambria Math" w:cs="Times New Roman"/>
                      <w:sz w:val="28"/>
                      <w:szCs w:val="28"/>
                    </w:rPr>
                    <m:t>k+1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d</m:t>
                  </m:r>
                </m:e>
                <m:sub>
                  <m:r>
                    <w:rPr>
                      <w:rFonts w:ascii="Cambria Math" w:eastAsiaTheme="minorEastAsia" w:hAnsi="Cambria Math" w:cs="Times New Roman"/>
                      <w:sz w:val="28"/>
                      <w:szCs w:val="28"/>
                    </w:rPr>
                    <m:t>k</m:t>
                  </m:r>
                </m:sub>
              </m:sSub>
            </m:den>
          </m:f>
          <m:nary>
            <m:naryPr>
              <m:limLoc m:val="undOvr"/>
              <m:ctrlPr>
                <w:rPr>
                  <w:rFonts w:ascii="Cambria Math" w:eastAsiaTheme="minorEastAsia" w:hAnsi="Cambria Math" w:cs="Times New Roman"/>
                  <w:i/>
                  <w:sz w:val="28"/>
                  <w:szCs w:val="28"/>
                </w:rPr>
              </m:ctrlPr>
            </m:naryPr>
            <m: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d</m:t>
                  </m:r>
                </m:e>
                <m:sub>
                  <m:r>
                    <w:rPr>
                      <w:rFonts w:ascii="Cambria Math" w:eastAsiaTheme="minorEastAsia" w:hAnsi="Cambria Math" w:cs="Times New Roman"/>
                      <w:sz w:val="28"/>
                      <w:szCs w:val="28"/>
                    </w:rPr>
                    <m:t>k</m:t>
                  </m:r>
                </m:sub>
              </m:sSub>
            </m:sub>
            <m:sup>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d</m:t>
                  </m:r>
                </m:e>
                <m:sub>
                  <m:r>
                    <w:rPr>
                      <w:rFonts w:ascii="Cambria Math" w:eastAsiaTheme="minorEastAsia" w:hAnsi="Cambria Math" w:cs="Times New Roman"/>
                      <w:sz w:val="28"/>
                      <w:szCs w:val="28"/>
                    </w:rPr>
                    <m:t>k+1</m:t>
                  </m:r>
                </m:sub>
              </m:sSub>
            </m:sup>
            <m:e>
              <m:r>
                <w:rPr>
                  <w:rFonts w:ascii="Cambria Math" w:eastAsiaTheme="minorEastAsia" w:hAnsi="Cambria Math" w:cs="Times New Roman"/>
                  <w:sz w:val="28"/>
                  <w:szCs w:val="28"/>
                </w:rPr>
                <m:t>p</m:t>
              </m:r>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i</m:t>
                      </m:r>
                    </m:sub>
                  </m:sSub>
                </m:e>
              </m:d>
              <m:r>
                <w:rPr>
                  <w:rFonts w:ascii="Cambria Math" w:eastAsiaTheme="minorEastAsia" w:hAnsi="Cambria Math" w:cs="Times New Roman"/>
                  <w:sz w:val="28"/>
                  <w:szCs w:val="28"/>
                </w:rPr>
                <m:t>dx .</m:t>
              </m:r>
            </m:e>
          </m:nary>
          <m:r>
            <w:rPr>
              <w:rFonts w:ascii="Cambria Math" w:eastAsiaTheme="minorEastAsia" w:hAnsi="Cambria Math" w:cs="Times New Roman"/>
              <w:sz w:val="28"/>
              <w:szCs w:val="28"/>
            </w:rPr>
            <m:t xml:space="preserve">                                  (2.8)</m:t>
          </m:r>
        </m:oMath>
      </m:oMathPara>
    </w:p>
    <w:p w14:paraId="5664CCA8" w14:textId="77777777" w:rsidR="00753937" w:rsidRDefault="00753937" w:rsidP="008E4D3B">
      <w:pPr>
        <w:spacing w:after="0" w:line="360" w:lineRule="auto"/>
        <w:ind w:firstLine="709"/>
        <w:contextualSpacing/>
        <w:jc w:val="both"/>
        <w:rPr>
          <w:rFonts w:ascii="Times New Roman" w:eastAsiaTheme="minorEastAsia" w:hAnsi="Times New Roman" w:cs="Times New Roman"/>
          <w:sz w:val="28"/>
          <w:szCs w:val="28"/>
        </w:rPr>
      </w:pPr>
    </w:p>
    <w:p w14:paraId="0B83E6EB" w14:textId="77777777" w:rsidR="00962DA7" w:rsidRPr="00C10BAE" w:rsidRDefault="00962DA7" w:rsidP="008E4D3B">
      <w:pPr>
        <w:spacing w:after="0" w:line="360" w:lineRule="auto"/>
        <w:ind w:firstLine="709"/>
        <w:contextualSpacing/>
        <w:jc w:val="both"/>
        <w:rPr>
          <w:rFonts w:ascii="Times New Roman" w:eastAsiaTheme="minorEastAsia" w:hAnsi="Times New Roman" w:cs="Times New Roman"/>
          <w:sz w:val="28"/>
          <w:szCs w:val="28"/>
        </w:rPr>
      </w:pPr>
      <w:r w:rsidRPr="00C10BAE">
        <w:rPr>
          <w:rFonts w:ascii="Times New Roman" w:eastAsiaTheme="minorEastAsia" w:hAnsi="Times New Roman" w:cs="Times New Roman"/>
          <w:sz w:val="28"/>
          <w:szCs w:val="28"/>
        </w:rPr>
        <w:t xml:space="preserve">Сукупність із </w:t>
      </w:r>
      <w:r w:rsidRPr="00C10BAE">
        <w:rPr>
          <w:rFonts w:ascii="Times New Roman" w:eastAsiaTheme="minorEastAsia" w:hAnsi="Times New Roman" w:cs="Times New Roman"/>
          <w:i/>
          <w:iCs/>
          <w:sz w:val="28"/>
          <w:szCs w:val="28"/>
        </w:rPr>
        <w:t xml:space="preserve">К </w:t>
      </w:r>
      <w:r w:rsidRPr="00C10BAE">
        <w:rPr>
          <w:rFonts w:ascii="Times New Roman" w:eastAsiaTheme="minorEastAsia" w:hAnsi="Times New Roman" w:cs="Times New Roman"/>
          <w:sz w:val="28"/>
          <w:szCs w:val="28"/>
        </w:rPr>
        <w:t xml:space="preserve">значень, отриманих згідно (2.8), представляє собою гістограму </w:t>
      </w:r>
      <w:proofErr w:type="spellStart"/>
      <w:r w:rsidRPr="00C10BAE">
        <w:rPr>
          <w:rFonts w:ascii="Times New Roman" w:eastAsiaTheme="minorEastAsia" w:hAnsi="Times New Roman" w:cs="Times New Roman"/>
          <w:sz w:val="28"/>
          <w:szCs w:val="28"/>
        </w:rPr>
        <w:t>щільностей</w:t>
      </w:r>
      <w:proofErr w:type="spellEnd"/>
      <w:r w:rsidRPr="00C10BAE">
        <w:rPr>
          <w:rFonts w:ascii="Times New Roman" w:eastAsiaTheme="minorEastAsia" w:hAnsi="Times New Roman" w:cs="Times New Roman"/>
          <w:sz w:val="28"/>
          <w:szCs w:val="28"/>
        </w:rPr>
        <w:t xml:space="preserve"> імовірностей різної протяжності по осі значень </w:t>
      </w:r>
      <w:r w:rsidRPr="00C10BAE">
        <w:rPr>
          <w:rFonts w:ascii="Times New Roman" w:eastAsiaTheme="minorEastAsia" w:hAnsi="Times New Roman" w:cs="Times New Roman"/>
          <w:i/>
          <w:iCs/>
          <w:sz w:val="28"/>
          <w:szCs w:val="28"/>
        </w:rPr>
        <w:t>Х</w:t>
      </w:r>
      <w:r w:rsidRPr="00C10BAE">
        <w:rPr>
          <w:rFonts w:ascii="Times New Roman" w:eastAsiaTheme="minorEastAsia" w:hAnsi="Times New Roman" w:cs="Times New Roman"/>
          <w:i/>
          <w:iCs/>
          <w:sz w:val="28"/>
          <w:szCs w:val="28"/>
          <w:vertAlign w:val="subscript"/>
        </w:rPr>
        <w:t>і</w:t>
      </w:r>
      <w:r w:rsidRPr="00C10BAE">
        <w:rPr>
          <w:rFonts w:ascii="Times New Roman" w:eastAsiaTheme="minorEastAsia" w:hAnsi="Times New Roman" w:cs="Times New Roman"/>
          <w:sz w:val="28"/>
          <w:szCs w:val="28"/>
        </w:rPr>
        <w:t>.</w:t>
      </w:r>
    </w:p>
    <w:p w14:paraId="5E3E7CAB" w14:textId="0C6F6F43" w:rsidR="009272DC" w:rsidRPr="00C10BAE" w:rsidRDefault="009272DC" w:rsidP="008E4D3B">
      <w:pPr>
        <w:spacing w:after="0" w:line="360" w:lineRule="auto"/>
        <w:ind w:firstLine="709"/>
        <w:contextualSpacing/>
        <w:jc w:val="both"/>
        <w:rPr>
          <w:rFonts w:ascii="Times New Roman" w:eastAsiaTheme="minorEastAsia" w:hAnsi="Times New Roman" w:cs="Times New Roman"/>
          <w:sz w:val="28"/>
          <w:szCs w:val="28"/>
        </w:rPr>
      </w:pPr>
      <w:r w:rsidRPr="00C10BAE">
        <w:rPr>
          <w:rFonts w:ascii="Times New Roman" w:eastAsiaTheme="minorEastAsia" w:hAnsi="Times New Roman" w:cs="Times New Roman"/>
          <w:sz w:val="28"/>
          <w:szCs w:val="28"/>
        </w:rPr>
        <w:t xml:space="preserve">Для визначення щільності імовірності на інтервалі </w:t>
      </w:r>
      <w:r w:rsidRPr="00C10BAE">
        <w:rPr>
          <w:rFonts w:ascii="Times New Roman" w:eastAsiaTheme="minorEastAsia" w:hAnsi="Times New Roman" w:cs="Times New Roman"/>
          <w:i/>
          <w:iCs/>
          <w:sz w:val="28"/>
          <w:szCs w:val="28"/>
          <w:lang w:val="en-US"/>
        </w:rPr>
        <w:t>d</w:t>
      </w:r>
      <w:r w:rsidRPr="00C10BAE">
        <w:rPr>
          <w:rFonts w:ascii="Times New Roman" w:eastAsiaTheme="minorEastAsia" w:hAnsi="Times New Roman" w:cs="Times New Roman"/>
          <w:i/>
          <w:iCs/>
          <w:sz w:val="28"/>
          <w:szCs w:val="28"/>
          <w:vertAlign w:val="subscript"/>
          <w:lang w:val="en-US"/>
        </w:rPr>
        <w:t>k</w:t>
      </w:r>
      <w:r w:rsidRPr="00C10BAE">
        <w:rPr>
          <w:rFonts w:ascii="Times New Roman" w:eastAsiaTheme="minorEastAsia" w:hAnsi="Times New Roman" w:cs="Times New Roman"/>
          <w:sz w:val="28"/>
          <w:szCs w:val="28"/>
        </w:rPr>
        <w:t xml:space="preserve">, </w:t>
      </w:r>
      <w:r w:rsidR="004B5746" w:rsidRPr="00C10BAE">
        <w:rPr>
          <w:rFonts w:ascii="Times New Roman" w:eastAsiaTheme="minorEastAsia" w:hAnsi="Times New Roman" w:cs="Times New Roman"/>
          <w:sz w:val="28"/>
          <w:szCs w:val="28"/>
        </w:rPr>
        <w:t>за</w:t>
      </w:r>
      <w:r w:rsidRPr="00C10BAE">
        <w:rPr>
          <w:rFonts w:ascii="Times New Roman" w:eastAsiaTheme="minorEastAsia" w:hAnsi="Times New Roman" w:cs="Times New Roman"/>
          <w:sz w:val="28"/>
          <w:szCs w:val="28"/>
        </w:rPr>
        <w:t xml:space="preserve"> відсутності додаткової інформації о величині, </w:t>
      </w:r>
      <w:r w:rsidR="004B5746" w:rsidRPr="00C10BAE">
        <w:rPr>
          <w:rFonts w:ascii="Times New Roman" w:eastAsiaTheme="minorEastAsia" w:hAnsi="Times New Roman" w:cs="Times New Roman"/>
          <w:sz w:val="28"/>
          <w:szCs w:val="28"/>
        </w:rPr>
        <w:t>у</w:t>
      </w:r>
      <w:r w:rsidRPr="00C10BAE">
        <w:rPr>
          <w:rFonts w:ascii="Times New Roman" w:eastAsiaTheme="minorEastAsia" w:hAnsi="Times New Roman" w:cs="Times New Roman"/>
          <w:sz w:val="28"/>
          <w:szCs w:val="28"/>
        </w:rPr>
        <w:t xml:space="preserve"> відповідності </w:t>
      </w:r>
      <w:r w:rsidR="00962DA7" w:rsidRPr="00C10BAE">
        <w:rPr>
          <w:rFonts w:ascii="Times New Roman" w:eastAsiaTheme="minorEastAsia" w:hAnsi="Times New Roman" w:cs="Times New Roman"/>
          <w:sz w:val="28"/>
          <w:szCs w:val="28"/>
        </w:rPr>
        <w:t>з принципом максимум</w:t>
      </w:r>
      <w:r w:rsidR="00287CA3">
        <w:rPr>
          <w:rFonts w:ascii="Times New Roman" w:eastAsiaTheme="minorEastAsia" w:hAnsi="Times New Roman" w:cs="Times New Roman"/>
          <w:sz w:val="28"/>
          <w:szCs w:val="28"/>
        </w:rPr>
        <w:t>у</w:t>
      </w:r>
      <w:r w:rsidR="00964D77" w:rsidRPr="00C10BAE">
        <w:rPr>
          <w:rFonts w:ascii="Times New Roman" w:eastAsiaTheme="minorEastAsia" w:hAnsi="Times New Roman" w:cs="Times New Roman"/>
          <w:sz w:val="28"/>
          <w:szCs w:val="28"/>
        </w:rPr>
        <w:t xml:space="preserve"> е</w:t>
      </w:r>
      <w:r w:rsidR="00962DA7" w:rsidRPr="00C10BAE">
        <w:rPr>
          <w:rFonts w:ascii="Times New Roman" w:eastAsiaTheme="minorEastAsia" w:hAnsi="Times New Roman" w:cs="Times New Roman"/>
          <w:sz w:val="28"/>
          <w:szCs w:val="28"/>
        </w:rPr>
        <w:t>нтропії</w:t>
      </w:r>
      <w:r w:rsidR="004B5746" w:rsidRPr="00C10BAE">
        <w:rPr>
          <w:rFonts w:ascii="Times New Roman" w:eastAsiaTheme="minorEastAsia" w:hAnsi="Times New Roman" w:cs="Times New Roman"/>
          <w:sz w:val="28"/>
          <w:szCs w:val="28"/>
        </w:rPr>
        <w:t>,</w:t>
      </w:r>
      <w:r w:rsidR="00962DA7" w:rsidRPr="00C10BAE">
        <w:rPr>
          <w:rFonts w:ascii="Times New Roman" w:eastAsiaTheme="minorEastAsia" w:hAnsi="Times New Roman" w:cs="Times New Roman"/>
          <w:sz w:val="28"/>
          <w:szCs w:val="28"/>
        </w:rPr>
        <w:t xml:space="preserve"> випадкова величини може бути описана криволінійно-трапец</w:t>
      </w:r>
      <w:r w:rsidR="004B5746" w:rsidRPr="00C10BAE">
        <w:rPr>
          <w:rFonts w:ascii="Times New Roman" w:eastAsiaTheme="minorEastAsia" w:hAnsi="Times New Roman" w:cs="Times New Roman"/>
          <w:sz w:val="28"/>
          <w:szCs w:val="28"/>
        </w:rPr>
        <w:t>іє</w:t>
      </w:r>
      <w:r w:rsidR="00962DA7" w:rsidRPr="00C10BAE">
        <w:rPr>
          <w:rFonts w:ascii="Times New Roman" w:eastAsiaTheme="minorEastAsia" w:hAnsi="Times New Roman" w:cs="Times New Roman"/>
          <w:sz w:val="28"/>
          <w:szCs w:val="28"/>
        </w:rPr>
        <w:t xml:space="preserve">видним розподілом. Якщо значення </w:t>
      </w:r>
      <w:r w:rsidR="00962DA7" w:rsidRPr="00C10BAE">
        <w:rPr>
          <w:rFonts w:ascii="Times New Roman" w:eastAsiaTheme="minorEastAsia" w:hAnsi="Times New Roman" w:cs="Times New Roman"/>
          <w:i/>
          <w:iCs/>
          <w:sz w:val="28"/>
          <w:szCs w:val="28"/>
          <w:lang w:val="en-US"/>
        </w:rPr>
        <w:t>d</w:t>
      </w:r>
      <w:r w:rsidR="00962DA7" w:rsidRPr="00C10BAE">
        <w:rPr>
          <w:rFonts w:ascii="Times New Roman" w:eastAsiaTheme="minorEastAsia" w:hAnsi="Times New Roman" w:cs="Times New Roman"/>
          <w:i/>
          <w:iCs/>
          <w:sz w:val="28"/>
          <w:szCs w:val="28"/>
          <w:vertAlign w:val="subscript"/>
          <w:lang w:val="en-US"/>
        </w:rPr>
        <w:t>k</w:t>
      </w:r>
      <w:r w:rsidR="00962DA7" w:rsidRPr="00C10BAE">
        <w:rPr>
          <w:rFonts w:ascii="Times New Roman" w:eastAsiaTheme="minorEastAsia" w:hAnsi="Times New Roman" w:cs="Times New Roman"/>
          <w:sz w:val="28"/>
          <w:szCs w:val="28"/>
        </w:rPr>
        <w:t xml:space="preserve"> і </w:t>
      </w:r>
      <w:r w:rsidR="00962DA7" w:rsidRPr="00C10BAE">
        <w:rPr>
          <w:rFonts w:ascii="Times New Roman" w:eastAsiaTheme="minorEastAsia" w:hAnsi="Times New Roman" w:cs="Times New Roman"/>
          <w:i/>
          <w:iCs/>
          <w:sz w:val="28"/>
          <w:szCs w:val="28"/>
          <w:lang w:val="en-US"/>
        </w:rPr>
        <w:t>d</w:t>
      </w:r>
      <w:r w:rsidR="00962DA7" w:rsidRPr="00C10BAE">
        <w:rPr>
          <w:rFonts w:ascii="Times New Roman" w:eastAsiaTheme="minorEastAsia" w:hAnsi="Times New Roman" w:cs="Times New Roman"/>
          <w:i/>
          <w:iCs/>
          <w:sz w:val="28"/>
          <w:szCs w:val="28"/>
          <w:vertAlign w:val="subscript"/>
          <w:lang w:val="en-US"/>
        </w:rPr>
        <w:t>k</w:t>
      </w:r>
      <w:r w:rsidR="00962DA7" w:rsidRPr="00C10BAE">
        <w:rPr>
          <w:rFonts w:ascii="Times New Roman" w:eastAsiaTheme="minorEastAsia" w:hAnsi="Times New Roman" w:cs="Times New Roman"/>
          <w:i/>
          <w:iCs/>
          <w:sz w:val="28"/>
          <w:szCs w:val="28"/>
          <w:vertAlign w:val="subscript"/>
        </w:rPr>
        <w:t>+1</w:t>
      </w:r>
      <w:r w:rsidR="00962DA7" w:rsidRPr="00C10BAE">
        <w:rPr>
          <w:rFonts w:ascii="Times New Roman" w:eastAsiaTheme="minorEastAsia" w:hAnsi="Times New Roman" w:cs="Times New Roman"/>
          <w:sz w:val="28"/>
          <w:szCs w:val="28"/>
        </w:rPr>
        <w:t xml:space="preserve"> відомі з точністю до інтервалів</w:t>
      </w:r>
      <m:oMath>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en-US"/>
              </w:rPr>
              <m:t>a</m:t>
            </m:r>
            <m:r>
              <w:rPr>
                <w:rFonts w:ascii="Cambria Math" w:eastAsiaTheme="minorEastAsia" w:hAnsi="Cambria Math" w:cs="Times New Roman"/>
                <w:sz w:val="28"/>
                <w:szCs w:val="28"/>
              </w:rPr>
              <m:t>±b</m:t>
            </m:r>
          </m:e>
        </m:d>
      </m:oMath>
      <w:r w:rsidR="00962DA7" w:rsidRPr="00C10BAE">
        <w:rPr>
          <w:rFonts w:ascii="Times New Roman" w:eastAsiaTheme="minorEastAsia" w:hAnsi="Times New Roman" w:cs="Times New Roman"/>
          <w:sz w:val="28"/>
          <w:szCs w:val="28"/>
        </w:rPr>
        <w:t xml:space="preserve"> і </w:t>
      </w:r>
      <m:oMath>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en-US"/>
              </w:rPr>
              <m:t>b</m:t>
            </m:r>
            <m:r>
              <w:rPr>
                <w:rFonts w:ascii="Cambria Math" w:eastAsiaTheme="minorEastAsia" w:hAnsi="Cambria Math" w:cs="Times New Roman"/>
                <w:sz w:val="28"/>
                <w:szCs w:val="28"/>
              </w:rPr>
              <m:t>±d</m:t>
            </m:r>
          </m:e>
        </m:d>
      </m:oMath>
      <w:r w:rsidR="00962DA7" w:rsidRPr="00C10BAE">
        <w:rPr>
          <w:rFonts w:ascii="Times New Roman" w:eastAsiaTheme="minorEastAsia" w:hAnsi="Times New Roman" w:cs="Times New Roman"/>
          <w:sz w:val="28"/>
          <w:szCs w:val="28"/>
        </w:rPr>
        <w:t xml:space="preserve"> відповідно, вираз для криволінійно-трапецеідального розподілу прийме вигляд: </w:t>
      </w:r>
    </w:p>
    <w:p w14:paraId="1E4187E9" w14:textId="77777777" w:rsidR="00962DA7" w:rsidRPr="00C10BAE" w:rsidRDefault="00962DA7" w:rsidP="008E4D3B">
      <w:pPr>
        <w:spacing w:after="0" w:line="360" w:lineRule="auto"/>
        <w:ind w:firstLine="709"/>
        <w:contextualSpacing/>
        <w:jc w:val="both"/>
        <w:rPr>
          <w:rFonts w:ascii="Times New Roman" w:eastAsiaTheme="minorEastAsia" w:hAnsi="Times New Roman" w:cs="Times New Roman"/>
          <w:i/>
          <w:sz w:val="28"/>
          <w:szCs w:val="28"/>
        </w:rPr>
      </w:pPr>
      <m:oMathPara>
        <m:oMathParaPr>
          <m:jc m:val="right"/>
        </m:oMathParaPr>
        <m:oMath>
          <m:r>
            <w:rPr>
              <w:rFonts w:ascii="Cambria Math" w:eastAsiaTheme="minorEastAsia" w:hAnsi="Cambria Math" w:cs="Times New Roman"/>
              <w:sz w:val="28"/>
              <w:szCs w:val="28"/>
            </w:rPr>
            <m:t>p</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m:t>
              </m:r>
            </m:e>
          </m:d>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4d</m:t>
              </m:r>
            </m:den>
          </m:f>
          <m:func>
            <m:funcPr>
              <m:ctrlPr>
                <w:rPr>
                  <w:rFonts w:ascii="Cambria Math" w:eastAsiaTheme="minorEastAsia" w:hAnsi="Cambria Math" w:cs="Times New Roman"/>
                  <w:i/>
                  <w:sz w:val="28"/>
                  <w:szCs w:val="28"/>
                </w:rPr>
              </m:ctrlPr>
            </m:funcPr>
            <m:fName>
              <m:r>
                <m:rPr>
                  <m:sty m:val="p"/>
                </m:rPr>
                <w:rPr>
                  <w:rFonts w:ascii="Cambria Math" w:eastAsiaTheme="minorEastAsia" w:hAnsi="Cambria Math" w:cs="Times New Roman"/>
                  <w:sz w:val="28"/>
                  <w:szCs w:val="28"/>
                </w:rPr>
                <m:t>max</m:t>
              </m:r>
            </m:fName>
            <m:e>
              <m:d>
                <m:dPr>
                  <m:ctrlPr>
                    <w:rPr>
                      <w:rFonts w:ascii="Cambria Math" w:eastAsiaTheme="minorEastAsia" w:hAnsi="Cambria Math" w:cs="Times New Roman"/>
                      <w:i/>
                      <w:sz w:val="28"/>
                      <w:szCs w:val="28"/>
                    </w:rPr>
                  </m:ctrlPr>
                </m:dPr>
                <m:e>
                  <m:func>
                    <m:funcPr>
                      <m:ctrlPr>
                        <w:rPr>
                          <w:rFonts w:ascii="Cambria Math" w:eastAsiaTheme="minorEastAsia" w:hAnsi="Cambria Math" w:cs="Times New Roman"/>
                          <w:i/>
                          <w:sz w:val="28"/>
                          <w:szCs w:val="28"/>
                        </w:rPr>
                      </m:ctrlPr>
                    </m:funcPr>
                    <m:fName>
                      <m:r>
                        <w:rPr>
                          <w:rFonts w:ascii="Cambria Math" w:hAnsi="Cambria Math" w:cs="Times New Roman"/>
                          <w:sz w:val="28"/>
                          <w:szCs w:val="28"/>
                        </w:rPr>
                        <m:t>ln</m:t>
                      </m:r>
                    </m:fName>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w+d</m:t>
                          </m:r>
                        </m:num>
                        <m:den>
                          <m:r>
                            <w:rPr>
                              <w:rFonts w:ascii="Cambria Math" w:eastAsiaTheme="minorEastAsia" w:hAnsi="Cambria Math" w:cs="Times New Roman"/>
                              <w:sz w:val="28"/>
                              <w:szCs w:val="28"/>
                            </w:rPr>
                            <m:t>max⁡(</m:t>
                          </m:r>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x-h</m:t>
                              </m:r>
                            </m:e>
                          </m:d>
                          <m:r>
                            <w:rPr>
                              <w:rFonts w:ascii="Cambria Math" w:eastAsiaTheme="minorEastAsia" w:hAnsi="Cambria Math" w:cs="Times New Roman"/>
                              <w:sz w:val="28"/>
                              <w:szCs w:val="28"/>
                            </w:rPr>
                            <m:t>,w-d</m:t>
                          </m:r>
                        </m:den>
                      </m:f>
                      <m:r>
                        <w:rPr>
                          <w:rFonts w:ascii="Cambria Math" w:eastAsiaTheme="minorEastAsia" w:hAnsi="Cambria Math" w:cs="Times New Roman"/>
                          <w:sz w:val="28"/>
                          <w:szCs w:val="28"/>
                        </w:rPr>
                        <m:t>,0</m:t>
                      </m:r>
                    </m:e>
                  </m:func>
                </m:e>
              </m:d>
            </m:e>
          </m:func>
          <m:r>
            <w:rPr>
              <w:rFonts w:ascii="Cambria Math" w:eastAsiaTheme="minorEastAsia" w:hAnsi="Cambria Math" w:cs="Times New Roman"/>
              <w:sz w:val="28"/>
              <w:szCs w:val="28"/>
            </w:rPr>
            <m:t xml:space="preserve">                        (2.9)</m:t>
          </m:r>
        </m:oMath>
      </m:oMathPara>
    </w:p>
    <w:p w14:paraId="740C203F" w14:textId="77777777" w:rsidR="00753937" w:rsidRDefault="00753937" w:rsidP="008E4D3B">
      <w:pPr>
        <w:spacing w:after="0" w:line="360" w:lineRule="auto"/>
        <w:ind w:firstLine="709"/>
        <w:contextualSpacing/>
        <w:jc w:val="both"/>
        <w:rPr>
          <w:rFonts w:ascii="Times New Roman" w:eastAsiaTheme="minorEastAsia" w:hAnsi="Times New Roman" w:cs="Times New Roman"/>
          <w:sz w:val="28"/>
          <w:szCs w:val="28"/>
        </w:rPr>
      </w:pPr>
    </w:p>
    <w:p w14:paraId="5307BCAD" w14:textId="77777777" w:rsidR="009272DC" w:rsidRPr="00C10BAE" w:rsidRDefault="00962DA7" w:rsidP="008E4D3B">
      <w:pPr>
        <w:spacing w:after="0" w:line="360" w:lineRule="auto"/>
        <w:ind w:firstLine="709"/>
        <w:contextualSpacing/>
        <w:jc w:val="both"/>
        <w:rPr>
          <w:rFonts w:ascii="Times New Roman" w:eastAsiaTheme="minorEastAsia" w:hAnsi="Times New Roman" w:cs="Times New Roman"/>
          <w:sz w:val="28"/>
          <w:szCs w:val="28"/>
          <w:lang w:val="ru-RU"/>
        </w:rPr>
      </w:pPr>
      <w:r w:rsidRPr="00C10BAE">
        <w:rPr>
          <w:rFonts w:ascii="Times New Roman" w:eastAsiaTheme="minorEastAsia" w:hAnsi="Times New Roman" w:cs="Times New Roman"/>
          <w:sz w:val="28"/>
          <w:szCs w:val="28"/>
        </w:rPr>
        <w:t xml:space="preserve">де </w:t>
      </w:r>
      <m:oMath>
        <m:r>
          <w:rPr>
            <w:rFonts w:ascii="Cambria Math" w:eastAsiaTheme="minorEastAsia" w:hAnsi="Cambria Math" w:cs="Times New Roman"/>
            <w:sz w:val="28"/>
            <w:szCs w:val="28"/>
          </w:rPr>
          <m:t>h=</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a±b</m:t>
            </m:r>
          </m:num>
          <m:den>
            <m:r>
              <w:rPr>
                <w:rFonts w:ascii="Cambria Math" w:eastAsiaTheme="minorEastAsia" w:hAnsi="Cambria Math" w:cs="Times New Roman"/>
                <w:sz w:val="28"/>
                <w:szCs w:val="28"/>
              </w:rPr>
              <m:t>2</m:t>
            </m:r>
          </m:den>
        </m:f>
      </m:oMath>
      <w:r w:rsidRPr="00C10BAE">
        <w:rPr>
          <w:rFonts w:ascii="Times New Roman" w:eastAsiaTheme="minorEastAsia" w:hAnsi="Times New Roman" w:cs="Times New Roman"/>
          <w:sz w:val="28"/>
          <w:szCs w:val="28"/>
          <w:lang w:val="ru-RU"/>
        </w:rPr>
        <w:t xml:space="preserve">; </w:t>
      </w:r>
      <m:oMath>
        <m:r>
          <w:rPr>
            <w:rFonts w:ascii="Cambria Math" w:eastAsiaTheme="minorEastAsia" w:hAnsi="Cambria Math" w:cs="Times New Roman"/>
            <w:sz w:val="28"/>
            <w:szCs w:val="28"/>
            <w:lang w:val="en-US"/>
          </w:rPr>
          <m:t>w</m:t>
        </m:r>
        <m:r>
          <w:rPr>
            <w:rFonts w:ascii="Cambria Math" w:eastAsiaTheme="minorEastAsia" w:hAnsi="Cambria Math" w:cs="Times New Roman"/>
            <w:sz w:val="28"/>
            <w:szCs w:val="28"/>
            <w:lang w:val="ru-RU"/>
          </w:rPr>
          <m:t>=</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b</m:t>
            </m:r>
            <m:r>
              <w:rPr>
                <w:rFonts w:ascii="Cambria Math" w:eastAsiaTheme="minorEastAsia" w:hAnsi="Cambria Math" w:cs="Times New Roman"/>
                <w:sz w:val="28"/>
                <w:szCs w:val="28"/>
                <w:lang w:val="ru-RU"/>
              </w:rPr>
              <m:t>-</m:t>
            </m:r>
            <m:r>
              <w:rPr>
                <w:rFonts w:ascii="Cambria Math" w:eastAsiaTheme="minorEastAsia" w:hAnsi="Cambria Math" w:cs="Times New Roman"/>
                <w:sz w:val="28"/>
                <w:szCs w:val="28"/>
                <w:lang w:val="en-US"/>
              </w:rPr>
              <m:t>a</m:t>
            </m:r>
          </m:num>
          <m:den>
            <m:r>
              <w:rPr>
                <w:rFonts w:ascii="Cambria Math" w:eastAsiaTheme="minorEastAsia" w:hAnsi="Cambria Math" w:cs="Times New Roman"/>
                <w:sz w:val="28"/>
                <w:szCs w:val="28"/>
                <w:lang w:val="ru-RU"/>
              </w:rPr>
              <m:t>2</m:t>
            </m:r>
          </m:den>
        </m:f>
      </m:oMath>
      <w:r w:rsidRPr="00C10BAE">
        <w:rPr>
          <w:rFonts w:ascii="Times New Roman" w:eastAsiaTheme="minorEastAsia" w:hAnsi="Times New Roman" w:cs="Times New Roman"/>
          <w:sz w:val="28"/>
          <w:szCs w:val="28"/>
          <w:lang w:val="ru-RU"/>
        </w:rPr>
        <w:t xml:space="preserve"> .</w:t>
      </w:r>
    </w:p>
    <w:p w14:paraId="6ADE1A2D" w14:textId="77777777" w:rsidR="00020129" w:rsidRDefault="00020129" w:rsidP="008E4D3B">
      <w:pPr>
        <w:spacing w:after="0" w:line="360" w:lineRule="auto"/>
        <w:ind w:firstLine="709"/>
        <w:contextualSpacing/>
        <w:jc w:val="both"/>
        <w:rPr>
          <w:rFonts w:ascii="Times New Roman" w:eastAsiaTheme="minorEastAsia" w:hAnsi="Times New Roman" w:cs="Times New Roman"/>
          <w:sz w:val="28"/>
          <w:szCs w:val="28"/>
        </w:rPr>
      </w:pPr>
      <w:r w:rsidRPr="00C10BAE">
        <w:rPr>
          <w:rFonts w:ascii="Times New Roman" w:eastAsiaTheme="minorEastAsia" w:hAnsi="Times New Roman" w:cs="Times New Roman"/>
          <w:sz w:val="28"/>
          <w:szCs w:val="28"/>
        </w:rPr>
        <w:t xml:space="preserve">Нормована </w:t>
      </w:r>
      <w:r w:rsidR="00842D86" w:rsidRPr="00C10BAE">
        <w:rPr>
          <w:rFonts w:ascii="Times New Roman" w:eastAsiaTheme="minorEastAsia" w:hAnsi="Times New Roman" w:cs="Times New Roman"/>
          <w:sz w:val="28"/>
          <w:szCs w:val="28"/>
        </w:rPr>
        <w:t>е</w:t>
      </w:r>
      <w:r w:rsidRPr="00C10BAE">
        <w:rPr>
          <w:rFonts w:ascii="Times New Roman" w:eastAsiaTheme="minorEastAsia" w:hAnsi="Times New Roman" w:cs="Times New Roman"/>
          <w:sz w:val="28"/>
          <w:szCs w:val="28"/>
        </w:rPr>
        <w:t>нтропія описується виразом:</w:t>
      </w:r>
    </w:p>
    <w:p w14:paraId="103DFB37" w14:textId="77777777" w:rsidR="00753937" w:rsidRPr="00C10BAE" w:rsidRDefault="00753937" w:rsidP="008E4D3B">
      <w:pPr>
        <w:spacing w:after="0" w:line="360" w:lineRule="auto"/>
        <w:ind w:firstLine="709"/>
        <w:contextualSpacing/>
        <w:jc w:val="both"/>
        <w:rPr>
          <w:rFonts w:ascii="Times New Roman" w:eastAsiaTheme="minorEastAsia" w:hAnsi="Times New Roman" w:cs="Times New Roman"/>
          <w:sz w:val="28"/>
          <w:szCs w:val="28"/>
        </w:rPr>
      </w:pPr>
    </w:p>
    <w:p w14:paraId="659F2EAD" w14:textId="77777777" w:rsidR="00020129" w:rsidRPr="00C10BAE" w:rsidRDefault="00251F80" w:rsidP="008E4D3B">
      <w:pPr>
        <w:spacing w:after="0" w:line="360" w:lineRule="auto"/>
        <w:ind w:firstLine="709"/>
        <w:contextualSpacing/>
        <w:jc w:val="both"/>
        <w:rPr>
          <w:rFonts w:ascii="Times New Roman" w:eastAsiaTheme="minorEastAsia" w:hAnsi="Times New Roman" w:cs="Times New Roman"/>
          <w:sz w:val="28"/>
          <w:szCs w:val="28"/>
        </w:rPr>
      </w:pPr>
      <m:oMathPara>
        <m:oMath>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Н</m:t>
              </m:r>
            </m:e>
          </m:d>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Н</m:t>
              </m:r>
            </m:num>
            <m:den>
              <m:func>
                <m:funcPr>
                  <m:ctrlPr>
                    <w:rPr>
                      <w:rFonts w:ascii="Cambria Math" w:eastAsiaTheme="minorEastAsia" w:hAnsi="Cambria Math" w:cs="Times New Roman"/>
                      <w:i/>
                      <w:sz w:val="28"/>
                      <w:szCs w:val="28"/>
                    </w:rPr>
                  </m:ctrlPr>
                </m:funcPr>
                <m:fName>
                  <m:r>
                    <m:rPr>
                      <m:sty m:val="p"/>
                    </m:rPr>
                    <w:rPr>
                      <w:rFonts w:ascii="Cambria Math" w:hAnsi="Cambria Math" w:cs="Times New Roman"/>
                      <w:sz w:val="28"/>
                      <w:szCs w:val="28"/>
                    </w:rPr>
                    <m:t>ln</m:t>
                  </m:r>
                </m:fName>
                <m:e>
                  <m:r>
                    <m:rPr>
                      <m:sty m:val="p"/>
                    </m:rPr>
                    <w:rPr>
                      <w:rFonts w:ascii="Cambria Math" w:eastAsiaTheme="minorEastAsia" w:hAnsi="Cambria Math" w:cs="Times New Roman"/>
                      <w:sz w:val="28"/>
                      <w:szCs w:val="28"/>
                      <w:lang w:val="en-US"/>
                    </w:rPr>
                    <m:t>N</m:t>
                  </m:r>
                </m:e>
              </m:func>
            </m:den>
          </m:f>
        </m:oMath>
      </m:oMathPara>
    </w:p>
    <w:p w14:paraId="34DB16DE" w14:textId="77777777" w:rsidR="00753937" w:rsidRDefault="00753937" w:rsidP="008E4D3B">
      <w:pPr>
        <w:spacing w:after="0" w:line="360" w:lineRule="auto"/>
        <w:ind w:firstLine="709"/>
        <w:contextualSpacing/>
        <w:jc w:val="both"/>
        <w:rPr>
          <w:rFonts w:ascii="Times New Roman" w:eastAsiaTheme="minorEastAsia" w:hAnsi="Times New Roman" w:cs="Times New Roman"/>
          <w:sz w:val="28"/>
          <w:szCs w:val="28"/>
        </w:rPr>
      </w:pPr>
    </w:p>
    <w:p w14:paraId="26CE8648" w14:textId="3C8187B5" w:rsidR="00020129" w:rsidRPr="00C10BAE" w:rsidRDefault="00020129" w:rsidP="008E4D3B">
      <w:pPr>
        <w:spacing w:after="0" w:line="360" w:lineRule="auto"/>
        <w:ind w:firstLine="709"/>
        <w:contextualSpacing/>
        <w:jc w:val="both"/>
        <w:rPr>
          <w:rFonts w:ascii="Times New Roman" w:eastAsiaTheme="minorEastAsia" w:hAnsi="Times New Roman" w:cs="Times New Roman"/>
          <w:sz w:val="28"/>
          <w:szCs w:val="28"/>
          <w:lang w:val="ru-RU"/>
        </w:rPr>
      </w:pPr>
      <w:r w:rsidRPr="00C10BAE">
        <w:rPr>
          <w:rFonts w:ascii="Times New Roman" w:eastAsiaTheme="minorEastAsia" w:hAnsi="Times New Roman" w:cs="Times New Roman"/>
          <w:sz w:val="28"/>
          <w:szCs w:val="28"/>
        </w:rPr>
        <w:t xml:space="preserve">де Н – </w:t>
      </w:r>
      <w:r w:rsidR="00842D86" w:rsidRPr="00C10BAE">
        <w:rPr>
          <w:rFonts w:ascii="Times New Roman" w:eastAsiaTheme="minorEastAsia" w:hAnsi="Times New Roman" w:cs="Times New Roman"/>
          <w:sz w:val="28"/>
          <w:szCs w:val="28"/>
        </w:rPr>
        <w:t>е</w:t>
      </w:r>
      <w:r w:rsidRPr="00C10BAE">
        <w:rPr>
          <w:rFonts w:ascii="Times New Roman" w:eastAsiaTheme="minorEastAsia" w:hAnsi="Times New Roman" w:cs="Times New Roman"/>
          <w:sz w:val="28"/>
          <w:szCs w:val="28"/>
        </w:rPr>
        <w:t xml:space="preserve">нтропія </w:t>
      </w:r>
      <w:proofErr w:type="spellStart"/>
      <w:r w:rsidRPr="00C10BAE">
        <w:rPr>
          <w:rFonts w:ascii="Times New Roman" w:eastAsiaTheme="minorEastAsia" w:hAnsi="Times New Roman" w:cs="Times New Roman"/>
          <w:sz w:val="28"/>
          <w:szCs w:val="28"/>
        </w:rPr>
        <w:t>Шеннона</w:t>
      </w:r>
      <w:proofErr w:type="spellEnd"/>
      <w:r w:rsidRPr="00C10BAE">
        <w:rPr>
          <w:rFonts w:ascii="Times New Roman" w:eastAsiaTheme="minorEastAsia" w:hAnsi="Times New Roman" w:cs="Times New Roman"/>
          <w:sz w:val="28"/>
          <w:szCs w:val="28"/>
        </w:rPr>
        <w:t xml:space="preserve">, розрахована за результатами виміру </w:t>
      </w:r>
      <w:r w:rsidRPr="00753937">
        <w:rPr>
          <w:rFonts w:ascii="Times New Roman" w:eastAsiaTheme="minorEastAsia" w:hAnsi="Times New Roman" w:cs="Times New Roman"/>
          <w:iCs/>
          <w:sz w:val="28"/>
          <w:szCs w:val="28"/>
        </w:rPr>
        <w:t>ДП</w:t>
      </w:r>
      <w:r w:rsidRPr="00C10BAE">
        <w:rPr>
          <w:rFonts w:ascii="Times New Roman" w:eastAsiaTheme="minorEastAsia" w:hAnsi="Times New Roman" w:cs="Times New Roman"/>
          <w:i/>
          <w:iCs/>
          <w:sz w:val="28"/>
          <w:szCs w:val="28"/>
        </w:rPr>
        <w:t xml:space="preserve"> </w:t>
      </w:r>
      <w:r w:rsidRPr="00C10BAE">
        <w:rPr>
          <w:rFonts w:ascii="Times New Roman" w:eastAsiaTheme="minorEastAsia" w:hAnsi="Times New Roman" w:cs="Times New Roman"/>
          <w:i/>
          <w:iCs/>
          <w:sz w:val="28"/>
          <w:szCs w:val="28"/>
          <w:lang w:val="en-US"/>
        </w:rPr>
        <w:t>X</w:t>
      </w:r>
      <w:r w:rsidRPr="00C10BAE">
        <w:rPr>
          <w:rFonts w:ascii="Times New Roman" w:eastAsiaTheme="minorEastAsia" w:hAnsi="Times New Roman" w:cs="Times New Roman"/>
          <w:i/>
          <w:iCs/>
          <w:sz w:val="28"/>
          <w:szCs w:val="28"/>
          <w:lang w:val="ru-RU"/>
        </w:rPr>
        <w:t>(</w:t>
      </w:r>
      <w:r w:rsidRPr="00C10BAE">
        <w:rPr>
          <w:rFonts w:ascii="Times New Roman" w:eastAsiaTheme="minorEastAsia" w:hAnsi="Times New Roman" w:cs="Times New Roman"/>
          <w:i/>
          <w:iCs/>
          <w:sz w:val="28"/>
          <w:szCs w:val="28"/>
          <w:lang w:val="en-US"/>
        </w:rPr>
        <w:t>t</w:t>
      </w:r>
      <w:r w:rsidRPr="00C10BAE">
        <w:rPr>
          <w:rFonts w:ascii="Times New Roman" w:eastAsiaTheme="minorEastAsia" w:hAnsi="Times New Roman" w:cs="Times New Roman"/>
          <w:i/>
          <w:iCs/>
          <w:sz w:val="28"/>
          <w:szCs w:val="28"/>
          <w:lang w:val="ru-RU"/>
        </w:rPr>
        <w:t>)</w:t>
      </w:r>
      <w:r w:rsidRPr="00C10BAE">
        <w:rPr>
          <w:rFonts w:ascii="Times New Roman" w:eastAsiaTheme="minorEastAsia" w:hAnsi="Times New Roman" w:cs="Times New Roman"/>
          <w:sz w:val="28"/>
          <w:szCs w:val="28"/>
          <w:lang w:val="ru-RU"/>
        </w:rPr>
        <w:t>,</w:t>
      </w:r>
      <w:r w:rsidR="004B5746" w:rsidRPr="00C10BAE">
        <w:rPr>
          <w:rFonts w:ascii="Times New Roman" w:eastAsiaTheme="minorEastAsia" w:hAnsi="Times New Roman" w:cs="Times New Roman"/>
          <w:sz w:val="28"/>
          <w:szCs w:val="28"/>
          <w:lang w:val="ru-RU"/>
        </w:rPr>
        <w:t xml:space="preserve"> </w:t>
      </w:r>
      <w:r w:rsidRPr="00C10BAE">
        <w:rPr>
          <w:rFonts w:ascii="Times New Roman" w:eastAsiaTheme="minorEastAsia" w:hAnsi="Times New Roman" w:cs="Times New Roman"/>
          <w:i/>
          <w:iCs/>
          <w:sz w:val="28"/>
          <w:szCs w:val="28"/>
          <w:lang w:val="en-US"/>
        </w:rPr>
        <w:t>N</w:t>
      </w:r>
      <w:r w:rsidRPr="00C10BAE">
        <w:rPr>
          <w:rFonts w:ascii="Times New Roman" w:eastAsiaTheme="minorEastAsia" w:hAnsi="Times New Roman" w:cs="Times New Roman"/>
          <w:sz w:val="28"/>
          <w:szCs w:val="28"/>
        </w:rPr>
        <w:t xml:space="preserve"> – кількість станів, які може пр</w:t>
      </w:r>
      <w:r w:rsidR="00842D86" w:rsidRPr="00C10BAE">
        <w:rPr>
          <w:rFonts w:ascii="Times New Roman" w:eastAsiaTheme="minorEastAsia" w:hAnsi="Times New Roman" w:cs="Times New Roman"/>
          <w:sz w:val="28"/>
          <w:szCs w:val="28"/>
        </w:rPr>
        <w:t>и</w:t>
      </w:r>
      <w:r w:rsidRPr="00C10BAE">
        <w:rPr>
          <w:rFonts w:ascii="Times New Roman" w:eastAsiaTheme="minorEastAsia" w:hAnsi="Times New Roman" w:cs="Times New Roman"/>
          <w:sz w:val="28"/>
          <w:szCs w:val="28"/>
        </w:rPr>
        <w:t xml:space="preserve">ймати ДП </w:t>
      </w:r>
      <w:r w:rsidRPr="00C10BAE">
        <w:rPr>
          <w:rFonts w:ascii="Times New Roman" w:eastAsiaTheme="minorEastAsia" w:hAnsi="Times New Roman" w:cs="Times New Roman"/>
          <w:i/>
          <w:iCs/>
          <w:sz w:val="28"/>
          <w:szCs w:val="28"/>
          <w:lang w:val="en-US"/>
        </w:rPr>
        <w:t>X</w:t>
      </w:r>
      <w:r w:rsidRPr="00C10BAE">
        <w:rPr>
          <w:rFonts w:ascii="Times New Roman" w:eastAsiaTheme="minorEastAsia" w:hAnsi="Times New Roman" w:cs="Times New Roman"/>
          <w:i/>
          <w:iCs/>
          <w:sz w:val="28"/>
          <w:szCs w:val="28"/>
          <w:lang w:val="ru-RU"/>
        </w:rPr>
        <w:t>(</w:t>
      </w:r>
      <w:r w:rsidRPr="00C10BAE">
        <w:rPr>
          <w:rFonts w:ascii="Times New Roman" w:eastAsiaTheme="minorEastAsia" w:hAnsi="Times New Roman" w:cs="Times New Roman"/>
          <w:i/>
          <w:iCs/>
          <w:sz w:val="28"/>
          <w:szCs w:val="28"/>
          <w:lang w:val="en-US"/>
        </w:rPr>
        <w:t>t</w:t>
      </w:r>
      <w:r w:rsidRPr="00C10BAE">
        <w:rPr>
          <w:rFonts w:ascii="Times New Roman" w:eastAsiaTheme="minorEastAsia" w:hAnsi="Times New Roman" w:cs="Times New Roman"/>
          <w:i/>
          <w:iCs/>
          <w:sz w:val="28"/>
          <w:szCs w:val="28"/>
          <w:lang w:val="ru-RU"/>
        </w:rPr>
        <w:t>)</w:t>
      </w:r>
      <w:r w:rsidRPr="00C10BAE">
        <w:rPr>
          <w:rFonts w:ascii="Times New Roman" w:eastAsiaTheme="minorEastAsia" w:hAnsi="Times New Roman" w:cs="Times New Roman"/>
          <w:sz w:val="28"/>
          <w:szCs w:val="28"/>
          <w:lang w:val="ru-RU"/>
        </w:rPr>
        <w:t>.</w:t>
      </w:r>
    </w:p>
    <w:p w14:paraId="5C022D0E" w14:textId="77777777" w:rsidR="00962DA7" w:rsidRPr="00C10BAE" w:rsidRDefault="00020129" w:rsidP="008E4D3B">
      <w:pPr>
        <w:spacing w:after="0" w:line="360" w:lineRule="auto"/>
        <w:ind w:firstLine="709"/>
        <w:contextualSpacing/>
        <w:jc w:val="both"/>
        <w:rPr>
          <w:rFonts w:ascii="Times New Roman" w:eastAsiaTheme="minorEastAsia" w:hAnsi="Times New Roman" w:cs="Times New Roman"/>
          <w:sz w:val="28"/>
          <w:szCs w:val="28"/>
        </w:rPr>
      </w:pPr>
      <w:r w:rsidRPr="00C10BAE">
        <w:rPr>
          <w:rFonts w:ascii="Times New Roman" w:eastAsiaTheme="minorEastAsia" w:hAnsi="Times New Roman" w:cs="Times New Roman"/>
          <w:sz w:val="28"/>
          <w:szCs w:val="28"/>
        </w:rPr>
        <w:t xml:space="preserve">В якості </w:t>
      </w:r>
      <w:r w:rsidR="00AD1B7C" w:rsidRPr="00C10BAE">
        <w:rPr>
          <w:rFonts w:ascii="Times New Roman" w:eastAsiaTheme="minorEastAsia" w:hAnsi="Times New Roman" w:cs="Times New Roman"/>
          <w:sz w:val="28"/>
          <w:szCs w:val="28"/>
        </w:rPr>
        <w:t>основного</w:t>
      </w:r>
      <w:r w:rsidRPr="00C10BAE">
        <w:rPr>
          <w:rFonts w:ascii="Times New Roman" w:eastAsiaTheme="minorEastAsia" w:hAnsi="Times New Roman" w:cs="Times New Roman"/>
          <w:sz w:val="28"/>
          <w:szCs w:val="28"/>
        </w:rPr>
        <w:t xml:space="preserve"> показника стану здоров’я розглядаємо </w:t>
      </w:r>
      <w:r w:rsidRPr="00C10BAE">
        <w:rPr>
          <w:rFonts w:ascii="Times New Roman" w:eastAsiaTheme="minorEastAsia" w:hAnsi="Times New Roman" w:cs="Times New Roman"/>
          <w:i/>
          <w:iCs/>
          <w:sz w:val="28"/>
          <w:szCs w:val="28"/>
        </w:rPr>
        <w:t>Т</w:t>
      </w:r>
      <w:r w:rsidRPr="00C10BAE">
        <w:rPr>
          <w:rFonts w:ascii="Times New Roman" w:eastAsiaTheme="minorEastAsia" w:hAnsi="Times New Roman" w:cs="Times New Roman"/>
          <w:sz w:val="28"/>
          <w:szCs w:val="28"/>
        </w:rPr>
        <w:t xml:space="preserve"> – час повернення в стан після при</w:t>
      </w:r>
      <w:r w:rsidR="00AD1B7C" w:rsidRPr="00C10BAE">
        <w:rPr>
          <w:rFonts w:ascii="Times New Roman" w:eastAsiaTheme="minorEastAsia" w:hAnsi="Times New Roman" w:cs="Times New Roman"/>
          <w:sz w:val="28"/>
          <w:szCs w:val="28"/>
        </w:rPr>
        <w:t>пи</w:t>
      </w:r>
      <w:r w:rsidRPr="00C10BAE">
        <w:rPr>
          <w:rFonts w:ascii="Times New Roman" w:eastAsiaTheme="minorEastAsia" w:hAnsi="Times New Roman" w:cs="Times New Roman"/>
          <w:sz w:val="28"/>
          <w:szCs w:val="28"/>
        </w:rPr>
        <w:t>нення нормованого зовнішнього навантаження.</w:t>
      </w:r>
    </w:p>
    <w:p w14:paraId="14D744FF" w14:textId="3443747D" w:rsidR="00842D86" w:rsidRDefault="000E3E8C" w:rsidP="008E4D3B">
      <w:pPr>
        <w:spacing w:after="0" w:line="360" w:lineRule="auto"/>
        <w:ind w:firstLine="709"/>
        <w:contextualSpacing/>
        <w:jc w:val="both"/>
        <w:rPr>
          <w:rFonts w:ascii="Times New Roman" w:eastAsiaTheme="minorEastAsia" w:hAnsi="Times New Roman" w:cs="Times New Roman"/>
          <w:sz w:val="28"/>
          <w:szCs w:val="28"/>
        </w:rPr>
      </w:pPr>
      <w:r w:rsidRPr="00C10BAE">
        <w:rPr>
          <w:rFonts w:ascii="Times New Roman" w:eastAsiaTheme="minorEastAsia" w:hAnsi="Times New Roman" w:cs="Times New Roman"/>
          <w:sz w:val="28"/>
          <w:szCs w:val="28"/>
        </w:rPr>
        <w:lastRenderedPageBreak/>
        <w:t>Отриманий вираз буде</w:t>
      </w:r>
      <w:r w:rsidR="006039C3" w:rsidRPr="00C10BAE">
        <w:rPr>
          <w:rFonts w:ascii="Times New Roman" w:eastAsiaTheme="minorEastAsia" w:hAnsi="Times New Roman" w:cs="Times New Roman"/>
          <w:sz w:val="28"/>
          <w:szCs w:val="28"/>
        </w:rPr>
        <w:t xml:space="preserve"> використовуватися</w:t>
      </w:r>
      <w:r w:rsidRPr="00C10BAE">
        <w:rPr>
          <w:rFonts w:ascii="Times New Roman" w:eastAsiaTheme="minorEastAsia" w:hAnsi="Times New Roman" w:cs="Times New Roman"/>
          <w:sz w:val="28"/>
          <w:szCs w:val="28"/>
        </w:rPr>
        <w:t xml:space="preserve"> для </w:t>
      </w:r>
      <w:r w:rsidR="002D74A4" w:rsidRPr="00C10BAE">
        <w:rPr>
          <w:rFonts w:ascii="Times New Roman" w:eastAsiaTheme="minorEastAsia" w:hAnsi="Times New Roman" w:cs="Times New Roman"/>
          <w:sz w:val="28"/>
          <w:szCs w:val="28"/>
        </w:rPr>
        <w:t>аналізу результатів вимірювання ДП НДС</w:t>
      </w:r>
      <w:r w:rsidR="00F56404" w:rsidRPr="00C10BAE">
        <w:rPr>
          <w:rFonts w:ascii="Times New Roman" w:eastAsiaTheme="minorEastAsia" w:hAnsi="Times New Roman" w:cs="Times New Roman"/>
          <w:sz w:val="28"/>
          <w:szCs w:val="28"/>
        </w:rPr>
        <w:t xml:space="preserve"> </w:t>
      </w:r>
      <w:r w:rsidR="00F56404" w:rsidRPr="00C10BAE">
        <w:rPr>
          <w:rFonts w:ascii="Times New Roman" w:eastAsiaTheme="minorEastAsia" w:hAnsi="Times New Roman" w:cs="Times New Roman"/>
          <w:sz w:val="28"/>
          <w:szCs w:val="28"/>
          <w:lang w:val="ru-RU"/>
        </w:rPr>
        <w:t>[</w:t>
      </w:r>
      <w:r w:rsidR="009A0D08" w:rsidRPr="00C10BAE">
        <w:rPr>
          <w:rFonts w:ascii="Times New Roman" w:eastAsiaTheme="minorEastAsia" w:hAnsi="Times New Roman" w:cs="Times New Roman"/>
          <w:sz w:val="28"/>
          <w:szCs w:val="28"/>
          <w:lang w:val="ru-RU"/>
        </w:rPr>
        <w:t>33</w:t>
      </w:r>
      <w:r w:rsidR="00F56404" w:rsidRPr="00C10BAE">
        <w:rPr>
          <w:rFonts w:ascii="Times New Roman" w:eastAsiaTheme="minorEastAsia" w:hAnsi="Times New Roman" w:cs="Times New Roman"/>
          <w:sz w:val="28"/>
          <w:szCs w:val="28"/>
          <w:lang w:val="ru-RU"/>
        </w:rPr>
        <w:t>]</w:t>
      </w:r>
      <w:r w:rsidR="002D74A4" w:rsidRPr="00C10BAE">
        <w:rPr>
          <w:rFonts w:ascii="Times New Roman" w:eastAsiaTheme="minorEastAsia" w:hAnsi="Times New Roman" w:cs="Times New Roman"/>
          <w:sz w:val="28"/>
          <w:szCs w:val="28"/>
        </w:rPr>
        <w:t>.</w:t>
      </w:r>
      <w:r w:rsidR="000B4C15" w:rsidRPr="00C10BAE">
        <w:rPr>
          <w:rFonts w:ascii="Times New Roman" w:eastAsiaTheme="minorEastAsia" w:hAnsi="Times New Roman" w:cs="Times New Roman"/>
          <w:sz w:val="28"/>
          <w:szCs w:val="28"/>
        </w:rPr>
        <w:t xml:space="preserve"> Для кількісної оцінки стану здоров’я запропонований числовий портрет, </w:t>
      </w:r>
      <w:r w:rsidR="000E26A5" w:rsidRPr="00C10BAE">
        <w:rPr>
          <w:rFonts w:ascii="Times New Roman" w:eastAsiaTheme="minorEastAsia" w:hAnsi="Times New Roman" w:cs="Times New Roman"/>
          <w:sz w:val="28"/>
          <w:szCs w:val="28"/>
          <w:lang w:val="ru-RU"/>
        </w:rPr>
        <w:t>е</w:t>
      </w:r>
      <w:proofErr w:type="spellStart"/>
      <w:r w:rsidR="000B4C15" w:rsidRPr="00C10BAE">
        <w:rPr>
          <w:rFonts w:ascii="Times New Roman" w:eastAsiaTheme="minorEastAsia" w:hAnsi="Times New Roman" w:cs="Times New Roman"/>
          <w:sz w:val="28"/>
          <w:szCs w:val="28"/>
        </w:rPr>
        <w:t>нтропійні</w:t>
      </w:r>
      <w:proofErr w:type="spellEnd"/>
      <w:r w:rsidR="000B4C15" w:rsidRPr="00C10BAE">
        <w:rPr>
          <w:rFonts w:ascii="Times New Roman" w:eastAsiaTheme="minorEastAsia" w:hAnsi="Times New Roman" w:cs="Times New Roman"/>
          <w:sz w:val="28"/>
          <w:szCs w:val="28"/>
        </w:rPr>
        <w:t xml:space="preserve"> та часові шкали:</w:t>
      </w:r>
    </w:p>
    <w:p w14:paraId="54090ABB" w14:textId="77777777" w:rsidR="00753937" w:rsidRPr="00C10BAE" w:rsidRDefault="00753937" w:rsidP="008E4D3B">
      <w:pPr>
        <w:spacing w:after="0" w:line="360" w:lineRule="auto"/>
        <w:ind w:firstLine="709"/>
        <w:contextualSpacing/>
        <w:jc w:val="both"/>
        <w:rPr>
          <w:rFonts w:ascii="Times New Roman" w:eastAsiaTheme="minorEastAsia" w:hAnsi="Times New Roman" w:cs="Times New Roman"/>
          <w:sz w:val="28"/>
          <w:szCs w:val="28"/>
        </w:rPr>
      </w:pPr>
    </w:p>
    <w:p w14:paraId="217E999E" w14:textId="3300D2AA" w:rsidR="000B4C15" w:rsidRPr="00753937" w:rsidRDefault="00251F80" w:rsidP="008E4D3B">
      <w:pPr>
        <w:spacing w:after="0" w:line="360" w:lineRule="auto"/>
        <w:ind w:firstLine="709"/>
        <w:contextualSpacing/>
        <w:jc w:val="both"/>
        <w:rPr>
          <w:rFonts w:ascii="Times New Roman" w:eastAsiaTheme="minorEastAsia" w:hAnsi="Times New Roman" w:cs="Times New Roman"/>
          <w:sz w:val="28"/>
          <w:szCs w:val="28"/>
        </w:rPr>
      </w:pPr>
      <m:oMathPara>
        <m:oMathParaPr>
          <m:jc m:val="right"/>
        </m:oMathParaPr>
        <m:oMath>
          <m:d>
            <m:dPr>
              <m:begChr m:val="{"/>
              <m:endChr m:val=""/>
              <m:ctrlPr>
                <w:rPr>
                  <w:rFonts w:ascii="Cambria Math" w:eastAsiaTheme="minorEastAsia" w:hAnsi="Cambria Math" w:cs="Times New Roman"/>
                  <w:i/>
                  <w:sz w:val="28"/>
                  <w:szCs w:val="28"/>
                </w:rPr>
              </m:ctrlPr>
            </m:dPr>
            <m:e>
              <m:eqArr>
                <m:eqArrPr>
                  <m:ctrlPr>
                    <w:rPr>
                      <w:rFonts w:ascii="Cambria Math" w:eastAsiaTheme="minorEastAsia" w:hAnsi="Cambria Math" w:cs="Times New Roman"/>
                      <w:i/>
                      <w:sz w:val="28"/>
                      <w:szCs w:val="28"/>
                    </w:rPr>
                  </m:ctrlPr>
                </m:eqArrPr>
                <m:e>
                  <m:d>
                    <m:dPr>
                      <m:begChr m:val="["/>
                      <m:endChr m:val="]"/>
                      <m:ctrlPr>
                        <w:rPr>
                          <w:rFonts w:ascii="Cambria Math" w:eastAsiaTheme="minorEastAsia" w:hAnsi="Cambria Math" w:cs="Times New Roman"/>
                          <w:i/>
                          <w:sz w:val="28"/>
                          <w:szCs w:val="28"/>
                          <w:lang w:val="en-US"/>
                        </w:rPr>
                      </m:ctrlPr>
                    </m:dPr>
                    <m:e>
                      <m:sSubSup>
                        <m:sSubSupPr>
                          <m:ctrlPr>
                            <w:rPr>
                              <w:rFonts w:ascii="Cambria Math" w:eastAsiaTheme="minorEastAsia" w:hAnsi="Cambria Math" w:cs="Times New Roman"/>
                              <w:i/>
                              <w:sz w:val="28"/>
                              <w:szCs w:val="28"/>
                              <w:lang w:val="en-US"/>
                            </w:rPr>
                          </m:ctrlPr>
                        </m:sSubSup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en-US"/>
                            </w:rPr>
                            <m:t>s</m:t>
                          </m:r>
                        </m:sub>
                        <m:sup>
                          <m:r>
                            <w:rPr>
                              <w:rFonts w:ascii="Cambria Math" w:eastAsiaTheme="minorEastAsia" w:hAnsi="Cambria Math" w:cs="Times New Roman"/>
                              <w:sz w:val="28"/>
                              <w:szCs w:val="28"/>
                              <w:lang w:val="en-US"/>
                            </w:rPr>
                            <m:t>min</m:t>
                          </m:r>
                        </m:sup>
                      </m:sSubSup>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t</m:t>
                          </m:r>
                        </m:e>
                      </m:d>
                      <m:r>
                        <w:rPr>
                          <w:rFonts w:ascii="Cambria Math" w:eastAsiaTheme="minorEastAsia" w:hAnsi="Cambria Math" w:cs="Times New Roman"/>
                          <w:sz w:val="28"/>
                          <w:szCs w:val="28"/>
                          <w:lang w:val="en-US"/>
                        </w:rPr>
                        <m:t xml:space="preserve">, </m:t>
                      </m:r>
                      <m:sSubSup>
                        <m:sSubSupPr>
                          <m:ctrlPr>
                            <w:rPr>
                              <w:rFonts w:ascii="Cambria Math" w:eastAsiaTheme="minorEastAsia" w:hAnsi="Cambria Math" w:cs="Times New Roman"/>
                              <w:i/>
                              <w:sz w:val="28"/>
                              <w:szCs w:val="28"/>
                              <w:lang w:val="en-US"/>
                            </w:rPr>
                          </m:ctrlPr>
                        </m:sSubSup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en-US"/>
                            </w:rPr>
                            <m:t>s</m:t>
                          </m:r>
                        </m:sub>
                        <m:sup>
                          <m:r>
                            <w:rPr>
                              <w:rFonts w:ascii="Cambria Math" w:eastAsiaTheme="minorEastAsia" w:hAnsi="Cambria Math" w:cs="Times New Roman"/>
                              <w:sz w:val="28"/>
                              <w:szCs w:val="28"/>
                              <w:lang w:val="en-US"/>
                            </w:rPr>
                            <m:t>max</m:t>
                          </m:r>
                        </m:sup>
                      </m:sSubSup>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t</m:t>
                          </m:r>
                        </m:e>
                      </m:d>
                    </m:e>
                  </m:d>
                  <m:r>
                    <w:rPr>
                      <w:rFonts w:ascii="Cambria Math" w:eastAsiaTheme="minorEastAsia" w:hAnsi="Cambria Math" w:cs="Times New Roman"/>
                      <w:sz w:val="28"/>
                      <w:szCs w:val="28"/>
                      <w:lang w:val="en-US"/>
                    </w:rPr>
                    <m:t xml:space="preserve">, </m:t>
                  </m:r>
                  <m:d>
                    <m:dPr>
                      <m:begChr m:val="‖"/>
                      <m:endChr m:val="‖"/>
                      <m:ctrlPr>
                        <w:rPr>
                          <w:rFonts w:ascii="Cambria Math" w:eastAsiaTheme="minorEastAsia" w:hAnsi="Cambria Math" w:cs="Times New Roman"/>
                          <w:i/>
                          <w:sz w:val="28"/>
                          <w:szCs w:val="28"/>
                          <w:lang w:val="en-US"/>
                        </w:rPr>
                      </m:ctrlPr>
                    </m:dPr>
                    <m:e>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H</m:t>
                          </m:r>
                        </m:e>
                        <m:sub>
                          <m:r>
                            <w:rPr>
                              <w:rFonts w:ascii="Cambria Math" w:eastAsiaTheme="minorEastAsia" w:hAnsi="Cambria Math" w:cs="Times New Roman"/>
                              <w:sz w:val="28"/>
                              <w:szCs w:val="28"/>
                              <w:lang w:val="en-US"/>
                            </w:rPr>
                            <m:t>s0</m:t>
                          </m:r>
                        </m:sub>
                      </m:sSub>
                    </m:e>
                  </m:d>
                  <m:r>
                    <w:rPr>
                      <w:rFonts w:ascii="Cambria Math" w:eastAsiaTheme="minorEastAsia" w:hAnsi="Cambria Math" w:cs="Times New Roman"/>
                      <w:sz w:val="28"/>
                      <w:szCs w:val="28"/>
                      <w:lang w:val="en-US"/>
                    </w:rPr>
                    <m:t>;</m:t>
                  </m:r>
                </m:e>
                <m:e>
                  <m:d>
                    <m:dPr>
                      <m:begChr m:val="["/>
                      <m:endChr m:val="]"/>
                      <m:ctrlPr>
                        <w:rPr>
                          <w:rFonts w:ascii="Cambria Math" w:eastAsiaTheme="minorEastAsia" w:hAnsi="Cambria Math" w:cs="Times New Roman"/>
                          <w:i/>
                          <w:sz w:val="28"/>
                          <w:szCs w:val="28"/>
                        </w:rPr>
                      </m:ctrlPr>
                    </m:dPr>
                    <m:e>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min</m:t>
                          </m:r>
                        </m:sup>
                      </m:sSup>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t</m:t>
                          </m:r>
                        </m:e>
                      </m:d>
                      <m:r>
                        <w:rPr>
                          <w:rFonts w:ascii="Cambria Math" w:eastAsiaTheme="minorEastAsia" w:hAnsi="Cambria Math" w:cs="Times New Roman"/>
                          <w:sz w:val="28"/>
                          <w:szCs w:val="28"/>
                        </w:rPr>
                        <m:t xml:space="preserve">, </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max</m:t>
                          </m:r>
                        </m:sup>
                      </m:sSup>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t</m:t>
                          </m:r>
                        </m:e>
                      </m:d>
                    </m:e>
                  </m:d>
                  <m:r>
                    <w:rPr>
                      <w:rFonts w:ascii="Cambria Math" w:eastAsiaTheme="minorEastAsia" w:hAnsi="Cambria Math" w:cs="Times New Roman"/>
                      <w:sz w:val="28"/>
                      <w:szCs w:val="28"/>
                    </w:rPr>
                    <m:t>,</m:t>
                  </m:r>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H</m:t>
                      </m:r>
                    </m:e>
                  </m:d>
                  <m:r>
                    <w:rPr>
                      <w:rFonts w:ascii="Cambria Math" w:eastAsiaTheme="minorEastAsia" w:hAnsi="Cambria Math" w:cs="Times New Roman"/>
                      <w:sz w:val="28"/>
                      <w:szCs w:val="28"/>
                    </w:rPr>
                    <m:t>;</m:t>
                  </m:r>
                </m:e>
                <m:e>
                  <m:r>
                    <w:rPr>
                      <w:rFonts w:ascii="Cambria Math" w:eastAsiaTheme="minorEastAsia" w:hAnsi="Cambria Math" w:cs="Times New Roman"/>
                      <w:sz w:val="28"/>
                      <w:szCs w:val="28"/>
                    </w:rPr>
                    <m:t>T</m:t>
                  </m:r>
                </m:e>
              </m:eqArr>
            </m:e>
          </m:d>
          <m:r>
            <w:rPr>
              <w:rFonts w:ascii="Cambria Math" w:eastAsiaTheme="minorEastAsia" w:hAnsi="Cambria Math" w:cs="Times New Roman"/>
              <w:sz w:val="28"/>
              <w:szCs w:val="28"/>
            </w:rPr>
            <m:t xml:space="preserve">                                (2.10)</m:t>
          </m:r>
        </m:oMath>
      </m:oMathPara>
    </w:p>
    <w:p w14:paraId="26172BEF" w14:textId="77777777" w:rsidR="00753937" w:rsidRPr="00C10BAE" w:rsidRDefault="00753937" w:rsidP="008E4D3B">
      <w:pPr>
        <w:spacing w:after="0" w:line="360" w:lineRule="auto"/>
        <w:ind w:firstLine="709"/>
        <w:contextualSpacing/>
        <w:jc w:val="both"/>
        <w:rPr>
          <w:rFonts w:ascii="Times New Roman" w:eastAsiaTheme="minorEastAsia" w:hAnsi="Times New Roman" w:cs="Times New Roman"/>
          <w:sz w:val="28"/>
          <w:szCs w:val="28"/>
        </w:rPr>
      </w:pPr>
    </w:p>
    <w:p w14:paraId="71DAD983" w14:textId="77777777" w:rsidR="00A33FFF" w:rsidRPr="00C10BAE" w:rsidRDefault="00251F80" w:rsidP="008E4D3B">
      <w:pPr>
        <w:spacing w:after="0" w:line="360" w:lineRule="auto"/>
        <w:ind w:firstLine="709"/>
        <w:contextualSpacing/>
        <w:jc w:val="both"/>
        <w:rPr>
          <w:rFonts w:ascii="Times New Roman" w:eastAsiaTheme="minorEastAsia" w:hAnsi="Times New Roman" w:cs="Times New Roman"/>
          <w:sz w:val="28"/>
          <w:szCs w:val="28"/>
        </w:rPr>
      </w:pPr>
      <m:oMath>
        <m:d>
          <m:dPr>
            <m:begChr m:val="["/>
            <m:endChr m:val="]"/>
            <m:ctrlPr>
              <w:rPr>
                <w:rFonts w:ascii="Cambria Math" w:eastAsiaTheme="minorEastAsia" w:hAnsi="Cambria Math" w:cs="Times New Roman"/>
                <w:i/>
                <w:sz w:val="28"/>
                <w:szCs w:val="28"/>
                <w:lang w:val="en-US"/>
              </w:rPr>
            </m:ctrlPr>
          </m:dPr>
          <m:e>
            <m:sSubSup>
              <m:sSubSupPr>
                <m:ctrlPr>
                  <w:rPr>
                    <w:rFonts w:ascii="Cambria Math" w:eastAsiaTheme="minorEastAsia" w:hAnsi="Cambria Math" w:cs="Times New Roman"/>
                    <w:i/>
                    <w:sz w:val="28"/>
                    <w:szCs w:val="28"/>
                    <w:lang w:val="en-US"/>
                  </w:rPr>
                </m:ctrlPr>
              </m:sSubSup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en-US"/>
                  </w:rPr>
                  <m:t>s</m:t>
                </m:r>
              </m:sub>
              <m:sup>
                <m:r>
                  <w:rPr>
                    <w:rFonts w:ascii="Cambria Math" w:eastAsiaTheme="minorEastAsia" w:hAnsi="Cambria Math" w:cs="Times New Roman"/>
                    <w:sz w:val="28"/>
                    <w:szCs w:val="28"/>
                    <w:lang w:val="en-US"/>
                  </w:rPr>
                  <m:t>min</m:t>
                </m:r>
              </m:sup>
            </m:sSubSup>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t</m:t>
                </m:r>
              </m:e>
            </m:d>
            <m:r>
              <w:rPr>
                <w:rFonts w:ascii="Cambria Math" w:eastAsiaTheme="minorEastAsia" w:hAnsi="Cambria Math" w:cs="Times New Roman"/>
                <w:sz w:val="28"/>
                <w:szCs w:val="28"/>
              </w:rPr>
              <m:t xml:space="preserve">, </m:t>
            </m:r>
            <m:sSubSup>
              <m:sSubSupPr>
                <m:ctrlPr>
                  <w:rPr>
                    <w:rFonts w:ascii="Cambria Math" w:eastAsiaTheme="minorEastAsia" w:hAnsi="Cambria Math" w:cs="Times New Roman"/>
                    <w:i/>
                    <w:sz w:val="28"/>
                    <w:szCs w:val="28"/>
                    <w:lang w:val="en-US"/>
                  </w:rPr>
                </m:ctrlPr>
              </m:sSubSup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en-US"/>
                  </w:rPr>
                  <m:t>s</m:t>
                </m:r>
              </m:sub>
              <m:sup>
                <m:r>
                  <w:rPr>
                    <w:rFonts w:ascii="Cambria Math" w:eastAsiaTheme="minorEastAsia" w:hAnsi="Cambria Math" w:cs="Times New Roman"/>
                    <w:sz w:val="28"/>
                    <w:szCs w:val="28"/>
                    <w:lang w:val="en-US"/>
                  </w:rPr>
                  <m:t>max</m:t>
                </m:r>
              </m:sup>
            </m:sSubSup>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t</m:t>
                </m:r>
              </m:e>
            </m:d>
          </m:e>
        </m:d>
      </m:oMath>
      <w:r w:rsidR="00A33FFF" w:rsidRPr="00C10BAE">
        <w:rPr>
          <w:rFonts w:ascii="Times New Roman" w:eastAsiaTheme="minorEastAsia" w:hAnsi="Times New Roman" w:cs="Times New Roman"/>
          <w:sz w:val="28"/>
          <w:szCs w:val="28"/>
        </w:rPr>
        <w:t xml:space="preserve"> – стан рівноваги</w:t>
      </w:r>
    </w:p>
    <w:p w14:paraId="3E249839" w14:textId="77138585" w:rsidR="00A33FFF" w:rsidRPr="00C10BAE" w:rsidRDefault="00251F80" w:rsidP="008E4D3B">
      <w:pPr>
        <w:spacing w:after="0" w:line="360" w:lineRule="auto"/>
        <w:ind w:firstLine="709"/>
        <w:contextualSpacing/>
        <w:jc w:val="both"/>
        <w:rPr>
          <w:rFonts w:ascii="Times New Roman" w:eastAsiaTheme="minorEastAsia" w:hAnsi="Times New Roman" w:cs="Times New Roman"/>
          <w:sz w:val="28"/>
          <w:szCs w:val="28"/>
        </w:rPr>
      </w:pPr>
      <m:oMath>
        <m:d>
          <m:dPr>
            <m:begChr m:val="["/>
            <m:endChr m:val="]"/>
            <m:ctrlPr>
              <w:rPr>
                <w:rFonts w:ascii="Cambria Math" w:eastAsiaTheme="minorEastAsia" w:hAnsi="Cambria Math" w:cs="Times New Roman"/>
                <w:i/>
                <w:sz w:val="28"/>
                <w:szCs w:val="28"/>
              </w:rPr>
            </m:ctrlPr>
          </m:dPr>
          <m:e>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min</m:t>
                </m:r>
              </m:sup>
            </m:sSup>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t</m:t>
                </m:r>
              </m:e>
            </m:d>
            <m:r>
              <w:rPr>
                <w:rFonts w:ascii="Cambria Math" w:eastAsiaTheme="minorEastAsia" w:hAnsi="Cambria Math" w:cs="Times New Roman"/>
                <w:sz w:val="28"/>
                <w:szCs w:val="28"/>
              </w:rPr>
              <m:t xml:space="preserve">, </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max</m:t>
                </m:r>
              </m:sup>
            </m:sSup>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t</m:t>
                </m:r>
              </m:e>
            </m:d>
          </m:e>
        </m:d>
        <m:r>
          <w:rPr>
            <w:rFonts w:ascii="Cambria Math" w:eastAsiaTheme="minorEastAsia" w:hAnsi="Cambria Math" w:cs="Times New Roman"/>
            <w:sz w:val="28"/>
            <w:szCs w:val="28"/>
          </w:rPr>
          <m:t>,</m:t>
        </m:r>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H</m:t>
            </m:r>
          </m:e>
        </m:d>
        <m:r>
          <w:rPr>
            <w:rFonts w:ascii="Cambria Math" w:eastAsiaTheme="minorEastAsia" w:hAnsi="Cambria Math" w:cs="Times New Roman"/>
            <w:sz w:val="28"/>
            <w:szCs w:val="28"/>
          </w:rPr>
          <m:t>,t;</m:t>
        </m:r>
      </m:oMath>
      <w:r w:rsidR="00A33FFF" w:rsidRPr="00C10BAE">
        <w:rPr>
          <w:rFonts w:ascii="Times New Roman" w:eastAsiaTheme="minorEastAsia" w:hAnsi="Times New Roman" w:cs="Times New Roman"/>
          <w:sz w:val="28"/>
          <w:szCs w:val="28"/>
        </w:rPr>
        <w:t xml:space="preserve"> - збуджений стан</w:t>
      </w:r>
    </w:p>
    <w:p w14:paraId="79ED77BB" w14:textId="77777777" w:rsidR="00753937" w:rsidRDefault="00753937" w:rsidP="008E4D3B">
      <w:pPr>
        <w:spacing w:after="0" w:line="360" w:lineRule="auto"/>
        <w:ind w:firstLine="709"/>
        <w:contextualSpacing/>
        <w:jc w:val="both"/>
        <w:rPr>
          <w:rFonts w:ascii="Times New Roman" w:hAnsi="Times New Roman" w:cs="Times New Roman"/>
          <w:sz w:val="28"/>
          <w:szCs w:val="28"/>
        </w:rPr>
      </w:pPr>
    </w:p>
    <w:p w14:paraId="42F627C4" w14:textId="47448DF3" w:rsidR="00964D77" w:rsidRDefault="00964D77" w:rsidP="008E4D3B">
      <w:pPr>
        <w:spacing w:after="0" w:line="360" w:lineRule="auto"/>
        <w:ind w:firstLine="709"/>
        <w:contextualSpacing/>
        <w:jc w:val="both"/>
        <w:rPr>
          <w:rFonts w:ascii="Times New Roman" w:hAnsi="Times New Roman" w:cs="Times New Roman"/>
          <w:sz w:val="28"/>
          <w:szCs w:val="28"/>
        </w:rPr>
      </w:pPr>
      <w:r w:rsidRPr="00C10BAE">
        <w:rPr>
          <w:rFonts w:ascii="Times New Roman" w:hAnsi="Times New Roman" w:cs="Times New Roman"/>
          <w:sz w:val="28"/>
          <w:szCs w:val="28"/>
        </w:rPr>
        <w:t xml:space="preserve">Кожен з ДП характеризується своїм значенням ентропії. Для спостереження за НДС, здатної змінювати характер своєї динаміки, зручно запровадити інструмент кількісної оцінки стану. Таким інструментом може стати нормована </w:t>
      </w:r>
      <w:proofErr w:type="spellStart"/>
      <w:r w:rsidRPr="00C10BAE">
        <w:rPr>
          <w:rFonts w:ascii="Times New Roman" w:hAnsi="Times New Roman" w:cs="Times New Roman"/>
          <w:sz w:val="28"/>
          <w:szCs w:val="28"/>
        </w:rPr>
        <w:t>ентропійна</w:t>
      </w:r>
      <w:proofErr w:type="spellEnd"/>
      <w:r w:rsidRPr="00C10BAE">
        <w:rPr>
          <w:rFonts w:ascii="Times New Roman" w:hAnsi="Times New Roman" w:cs="Times New Roman"/>
          <w:sz w:val="28"/>
          <w:szCs w:val="28"/>
        </w:rPr>
        <w:t xml:space="preserve"> шкала результатів вимірювання, що містить значення ентропії від нуля до одиниці. Нульове значення ентропії відповідає регулярному, детермінованому процесу, </w:t>
      </w:r>
      <w:r w:rsidR="00A37FCD" w:rsidRPr="00C10BAE">
        <w:rPr>
          <w:rFonts w:ascii="Times New Roman" w:hAnsi="Times New Roman" w:cs="Times New Roman"/>
          <w:sz w:val="28"/>
          <w:szCs w:val="28"/>
        </w:rPr>
        <w:t>за</w:t>
      </w:r>
      <w:r w:rsidRPr="00C10BAE">
        <w:rPr>
          <w:rFonts w:ascii="Times New Roman" w:hAnsi="Times New Roman" w:cs="Times New Roman"/>
          <w:sz w:val="28"/>
          <w:szCs w:val="28"/>
        </w:rPr>
        <w:t xml:space="preserve"> яко</w:t>
      </w:r>
      <w:r w:rsidR="00A37FCD" w:rsidRPr="00C10BAE">
        <w:rPr>
          <w:rFonts w:ascii="Times New Roman" w:hAnsi="Times New Roman" w:cs="Times New Roman"/>
          <w:sz w:val="28"/>
          <w:szCs w:val="28"/>
        </w:rPr>
        <w:t>го</w:t>
      </w:r>
      <w:r w:rsidRPr="00C10BAE">
        <w:rPr>
          <w:rFonts w:ascii="Times New Roman" w:hAnsi="Times New Roman" w:cs="Times New Roman"/>
          <w:sz w:val="28"/>
          <w:szCs w:val="28"/>
        </w:rPr>
        <w:t xml:space="preserve"> значення ДП НДС визначено однозначно, а невизначеність дорівнює нулю. Ентропія рівна одиниці відповідає випадковому розкиду значень ДП НДС за умови рівномірного розподілу. Як перш</w:t>
      </w:r>
      <w:r w:rsidR="00A37FCD" w:rsidRPr="00C10BAE">
        <w:rPr>
          <w:rFonts w:ascii="Times New Roman" w:hAnsi="Times New Roman" w:cs="Times New Roman"/>
          <w:sz w:val="28"/>
          <w:szCs w:val="28"/>
        </w:rPr>
        <w:t>ий</w:t>
      </w:r>
      <w:r w:rsidRPr="00C10BAE">
        <w:rPr>
          <w:rFonts w:ascii="Times New Roman" w:hAnsi="Times New Roman" w:cs="Times New Roman"/>
          <w:sz w:val="28"/>
          <w:szCs w:val="28"/>
        </w:rPr>
        <w:t>, так і друг</w:t>
      </w:r>
      <w:r w:rsidR="00A37FCD" w:rsidRPr="00C10BAE">
        <w:rPr>
          <w:rFonts w:ascii="Times New Roman" w:hAnsi="Times New Roman" w:cs="Times New Roman"/>
          <w:sz w:val="28"/>
          <w:szCs w:val="28"/>
        </w:rPr>
        <w:t>ий</w:t>
      </w:r>
      <w:r w:rsidRPr="00C10BAE">
        <w:rPr>
          <w:rFonts w:ascii="Times New Roman" w:hAnsi="Times New Roman" w:cs="Times New Roman"/>
          <w:sz w:val="28"/>
          <w:szCs w:val="28"/>
        </w:rPr>
        <w:t xml:space="preserve"> стан НДС є ідеальним</w:t>
      </w:r>
      <w:r w:rsidR="00A37FCD" w:rsidRPr="00C10BAE">
        <w:rPr>
          <w:rFonts w:ascii="Times New Roman" w:hAnsi="Times New Roman" w:cs="Times New Roman"/>
          <w:sz w:val="28"/>
          <w:szCs w:val="28"/>
        </w:rPr>
        <w:t>:</w:t>
      </w:r>
      <w:r w:rsidRPr="00C10BAE">
        <w:rPr>
          <w:rFonts w:ascii="Times New Roman" w:hAnsi="Times New Roman" w:cs="Times New Roman"/>
          <w:sz w:val="28"/>
          <w:szCs w:val="28"/>
        </w:rPr>
        <w:t xml:space="preserve"> </w:t>
      </w:r>
    </w:p>
    <w:p w14:paraId="61FD31FC" w14:textId="77777777" w:rsidR="00753937" w:rsidRPr="00C10BAE" w:rsidRDefault="00753937" w:rsidP="008E4D3B">
      <w:pPr>
        <w:spacing w:after="0" w:line="360" w:lineRule="auto"/>
        <w:ind w:firstLine="709"/>
        <w:contextualSpacing/>
        <w:jc w:val="both"/>
        <w:rPr>
          <w:rFonts w:ascii="Times New Roman" w:hAnsi="Times New Roman" w:cs="Times New Roman"/>
          <w:sz w:val="28"/>
          <w:szCs w:val="28"/>
        </w:rPr>
      </w:pPr>
    </w:p>
    <w:p w14:paraId="10D817F8" w14:textId="0E206EEA" w:rsidR="006039C3" w:rsidRPr="00753937" w:rsidRDefault="00251F80" w:rsidP="008E4D3B">
      <w:pPr>
        <w:spacing w:after="0" w:line="360" w:lineRule="auto"/>
        <w:ind w:firstLine="709"/>
        <w:contextualSpacing/>
        <w:jc w:val="both"/>
        <w:rPr>
          <w:rFonts w:ascii="Times New Roman" w:eastAsiaTheme="minorEastAsia" w:hAnsi="Times New Roman" w:cs="Times New Roman"/>
          <w:sz w:val="28"/>
          <w:szCs w:val="28"/>
        </w:rPr>
      </w:pPr>
      <m:oMathPara>
        <m:oMathParaPr>
          <m:jc m:val="right"/>
        </m:oMathParaPr>
        <m:oMath>
          <m:d>
            <m:dPr>
              <m:begChr m:val="{"/>
              <m:endChr m:val=""/>
              <m:ctrlPr>
                <w:rPr>
                  <w:rFonts w:ascii="Cambria Math" w:hAnsi="Cambria Math" w:cs="Times New Roman"/>
                  <w:i/>
                  <w:sz w:val="28"/>
                  <w:szCs w:val="28"/>
                </w:rPr>
              </m:ctrlPr>
            </m:dPr>
            <m:e>
              <m:eqArr>
                <m:eqArrPr>
                  <m:ctrlPr>
                    <w:rPr>
                      <w:rFonts w:ascii="Cambria Math" w:hAnsi="Cambria Math" w:cs="Times New Roman"/>
                      <w:i/>
                      <w:sz w:val="28"/>
                      <w:szCs w:val="28"/>
                    </w:rPr>
                  </m:ctrlPr>
                </m:eqArrPr>
                <m:e>
                  <m:r>
                    <w:rPr>
                      <w:rFonts w:ascii="Cambria Math" w:hAnsi="Cambria Math" w:cs="Times New Roman"/>
                      <w:sz w:val="28"/>
                      <w:szCs w:val="28"/>
                    </w:rPr>
                    <m:t xml:space="preserve">0, …, </m:t>
                  </m:r>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H</m:t>
                          </m:r>
                        </m:e>
                        <m:sub>
                          <m:r>
                            <w:rPr>
                              <w:rFonts w:ascii="Cambria Math" w:hAnsi="Cambria Math" w:cs="Times New Roman"/>
                              <w:sz w:val="28"/>
                              <w:szCs w:val="28"/>
                            </w:rPr>
                            <m:t>s</m:t>
                          </m:r>
                        </m:sub>
                      </m:sSub>
                    </m:e>
                  </m:d>
                  <m:r>
                    <w:rPr>
                      <w:rFonts w:ascii="Cambria Math" w:hAnsi="Cambria Math" w:cs="Times New Roman"/>
                      <w:sz w:val="28"/>
                      <w:szCs w:val="28"/>
                    </w:rPr>
                    <m:t>, …,1;</m:t>
                  </m:r>
                </m:e>
                <m:e>
                  <m:r>
                    <w:rPr>
                      <w:rFonts w:ascii="Cambria Math" w:hAnsi="Cambria Math" w:cs="Times New Roman"/>
                      <w:sz w:val="28"/>
                      <w:szCs w:val="28"/>
                    </w:rPr>
                    <m:t xml:space="preserve">0, …, </m:t>
                  </m:r>
                  <m:sSub>
                    <m:sSubPr>
                      <m:ctrlPr>
                        <w:rPr>
                          <w:rFonts w:ascii="Cambria Math" w:hAnsi="Cambria Math" w:cs="Times New Roman"/>
                          <w:i/>
                          <w:sz w:val="28"/>
                          <w:szCs w:val="28"/>
                        </w:rPr>
                      </m:ctrlPr>
                    </m:sSubPr>
                    <m:e>
                      <m:r>
                        <w:rPr>
                          <w:rFonts w:ascii="Cambria Math" w:hAnsi="Cambria Math" w:cs="Times New Roman"/>
                          <w:sz w:val="28"/>
                          <w:szCs w:val="28"/>
                          <w:lang w:val="en-US"/>
                        </w:rPr>
                        <m:t>t</m:t>
                      </m:r>
                    </m:e>
                    <m:sub>
                      <m:r>
                        <w:rPr>
                          <w:rFonts w:ascii="Cambria Math" w:hAnsi="Cambria Math" w:cs="Times New Roman"/>
                          <w:sz w:val="28"/>
                          <w:szCs w:val="28"/>
                        </w:rPr>
                        <m:t>s</m:t>
                      </m:r>
                    </m:sub>
                  </m:sSub>
                  <m:r>
                    <w:rPr>
                      <w:rFonts w:ascii="Cambria Math" w:hAnsi="Cambria Math" w:cs="Times New Roman"/>
                      <w:sz w:val="28"/>
                      <w:szCs w:val="28"/>
                    </w:rPr>
                    <m:t>,…, ∞ .</m:t>
                  </m:r>
                </m:e>
              </m:eqArr>
            </m:e>
          </m:d>
          <m:r>
            <w:rPr>
              <w:rFonts w:ascii="Cambria Math" w:hAnsi="Cambria Math" w:cs="Times New Roman"/>
              <w:sz w:val="28"/>
              <w:szCs w:val="28"/>
            </w:rPr>
            <m:t xml:space="preserve">                                           (2.11)</m:t>
          </m:r>
        </m:oMath>
      </m:oMathPara>
    </w:p>
    <w:p w14:paraId="4973794C" w14:textId="77777777" w:rsidR="00753937" w:rsidRPr="00866982" w:rsidRDefault="00753937" w:rsidP="008E4D3B">
      <w:pPr>
        <w:spacing w:after="0" w:line="360" w:lineRule="auto"/>
        <w:ind w:firstLine="709"/>
        <w:contextualSpacing/>
        <w:jc w:val="both"/>
        <w:rPr>
          <w:rFonts w:ascii="Times New Roman" w:eastAsiaTheme="minorEastAsia" w:hAnsi="Times New Roman" w:cs="Times New Roman"/>
          <w:sz w:val="28"/>
          <w:szCs w:val="28"/>
        </w:rPr>
      </w:pPr>
    </w:p>
    <w:p w14:paraId="66BE953B" w14:textId="6EE3610F" w:rsidR="00144159" w:rsidRPr="00C10BAE" w:rsidRDefault="00251F80" w:rsidP="008E4D3B">
      <w:pPr>
        <w:spacing w:after="0" w:line="360" w:lineRule="auto"/>
        <w:ind w:firstLine="709"/>
        <w:contextualSpacing/>
        <w:jc w:val="both"/>
        <w:rPr>
          <w:rFonts w:ascii="Times New Roman" w:eastAsiaTheme="minorEastAsia" w:hAnsi="Times New Roman" w:cs="Times New Roman"/>
          <w:sz w:val="28"/>
          <w:szCs w:val="28"/>
        </w:rPr>
      </w:pPr>
      <m:oMath>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H</m:t>
            </m:r>
          </m:e>
          <m:sub>
            <m:r>
              <w:rPr>
                <w:rFonts w:ascii="Cambria Math" w:eastAsiaTheme="minorEastAsia" w:hAnsi="Cambria Math" w:cs="Times New Roman"/>
                <w:sz w:val="28"/>
                <w:szCs w:val="28"/>
                <w:lang w:val="en-US"/>
              </w:rPr>
              <m:t>s</m:t>
            </m:r>
            <m:r>
              <w:rPr>
                <w:rFonts w:ascii="Cambria Math" w:eastAsiaTheme="minorEastAsia" w:hAnsi="Cambria Math" w:cs="Times New Roman"/>
                <w:sz w:val="28"/>
                <w:szCs w:val="28"/>
              </w:rPr>
              <m:t>0</m:t>
            </m:r>
          </m:sub>
        </m:sSub>
      </m:oMath>
      <w:r w:rsidR="00964D77" w:rsidRPr="00C10BAE">
        <w:rPr>
          <w:rFonts w:ascii="Times New Roman" w:eastAsiaTheme="minorEastAsia" w:hAnsi="Times New Roman" w:cs="Times New Roman"/>
          <w:sz w:val="28"/>
          <w:szCs w:val="28"/>
        </w:rPr>
        <w:t xml:space="preserve"> – нормована е</w:t>
      </w:r>
      <w:r w:rsidR="00144159" w:rsidRPr="00C10BAE">
        <w:rPr>
          <w:rFonts w:ascii="Times New Roman" w:eastAsiaTheme="minorEastAsia" w:hAnsi="Times New Roman" w:cs="Times New Roman"/>
          <w:sz w:val="28"/>
          <w:szCs w:val="28"/>
        </w:rPr>
        <w:t xml:space="preserve">нтропія </w:t>
      </w:r>
      <w:proofErr w:type="spellStart"/>
      <w:r w:rsidR="00144159" w:rsidRPr="00C10BAE">
        <w:rPr>
          <w:rFonts w:ascii="Times New Roman" w:eastAsiaTheme="minorEastAsia" w:hAnsi="Times New Roman" w:cs="Times New Roman"/>
          <w:sz w:val="28"/>
          <w:szCs w:val="28"/>
        </w:rPr>
        <w:t>Шеннона</w:t>
      </w:r>
      <w:proofErr w:type="spellEnd"/>
      <w:r w:rsidR="00144159" w:rsidRPr="00C10BAE">
        <w:rPr>
          <w:rFonts w:ascii="Times New Roman" w:eastAsiaTheme="minorEastAsia" w:hAnsi="Times New Roman" w:cs="Times New Roman"/>
          <w:sz w:val="28"/>
          <w:szCs w:val="28"/>
        </w:rPr>
        <w:t xml:space="preserve"> </w:t>
      </w:r>
    </w:p>
    <w:p w14:paraId="39DBFFD0" w14:textId="4AF39648" w:rsidR="00144159" w:rsidRPr="00C10BAE" w:rsidRDefault="00251F80" w:rsidP="008E4D3B">
      <w:pPr>
        <w:spacing w:after="0" w:line="360" w:lineRule="auto"/>
        <w:ind w:firstLine="709"/>
        <w:contextualSpacing/>
        <w:jc w:val="both"/>
        <w:rPr>
          <w:rFonts w:ascii="Times New Roman" w:eastAsiaTheme="minorEastAsia" w:hAnsi="Times New Roman" w:cs="Times New Roman"/>
          <w:sz w:val="28"/>
          <w:szCs w:val="28"/>
        </w:rPr>
      </w:pPr>
      <m:oMath>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t</m:t>
            </m:r>
          </m:e>
          <m:sub>
            <m:r>
              <w:rPr>
                <w:rFonts w:ascii="Cambria Math" w:eastAsiaTheme="minorEastAsia" w:hAnsi="Cambria Math" w:cs="Times New Roman"/>
                <w:sz w:val="28"/>
                <w:szCs w:val="28"/>
                <w:lang w:val="en-US"/>
              </w:rPr>
              <m:t>s</m:t>
            </m:r>
          </m:sub>
        </m:sSub>
      </m:oMath>
      <w:r w:rsidR="00734C1F" w:rsidRPr="00C10BAE">
        <w:rPr>
          <w:rFonts w:ascii="Times New Roman" w:eastAsiaTheme="minorEastAsia" w:hAnsi="Times New Roman" w:cs="Times New Roman"/>
          <w:sz w:val="28"/>
          <w:szCs w:val="28"/>
        </w:rPr>
        <w:t xml:space="preserve"> – час прогнозу </w:t>
      </w:r>
    </w:p>
    <w:p w14:paraId="47F19166" w14:textId="650E51CC" w:rsidR="000A6677" w:rsidRPr="00C10BAE" w:rsidRDefault="000B4C15" w:rsidP="008E4D3B">
      <w:pPr>
        <w:spacing w:after="0" w:line="360" w:lineRule="auto"/>
        <w:ind w:firstLine="709"/>
        <w:contextualSpacing/>
        <w:jc w:val="both"/>
        <w:rPr>
          <w:rFonts w:ascii="Times New Roman" w:hAnsi="Times New Roman" w:cs="Times New Roman"/>
          <w:sz w:val="28"/>
          <w:szCs w:val="28"/>
        </w:rPr>
      </w:pPr>
      <w:r w:rsidRPr="00C10BAE">
        <w:rPr>
          <w:rFonts w:ascii="Times New Roman" w:hAnsi="Times New Roman" w:cs="Times New Roman"/>
          <w:sz w:val="28"/>
          <w:szCs w:val="28"/>
        </w:rPr>
        <w:t xml:space="preserve">Реперною точкою </w:t>
      </w:r>
      <w:proofErr w:type="spellStart"/>
      <w:r w:rsidR="000E26A5" w:rsidRPr="00C10BAE">
        <w:rPr>
          <w:rFonts w:ascii="Times New Roman" w:hAnsi="Times New Roman" w:cs="Times New Roman"/>
          <w:sz w:val="28"/>
          <w:szCs w:val="28"/>
        </w:rPr>
        <w:t>е</w:t>
      </w:r>
      <w:r w:rsidR="00964D77" w:rsidRPr="00C10BAE">
        <w:rPr>
          <w:rFonts w:ascii="Times New Roman" w:hAnsi="Times New Roman" w:cs="Times New Roman"/>
          <w:sz w:val="28"/>
          <w:szCs w:val="28"/>
        </w:rPr>
        <w:t>нтропійної</w:t>
      </w:r>
      <w:proofErr w:type="spellEnd"/>
      <w:r w:rsidR="00964D77" w:rsidRPr="00C10BAE">
        <w:rPr>
          <w:rFonts w:ascii="Times New Roman" w:hAnsi="Times New Roman" w:cs="Times New Roman"/>
          <w:sz w:val="28"/>
          <w:szCs w:val="28"/>
        </w:rPr>
        <w:t xml:space="preserve"> шкали є норма е</w:t>
      </w:r>
      <w:r w:rsidRPr="00C10BAE">
        <w:rPr>
          <w:rFonts w:ascii="Times New Roman" w:hAnsi="Times New Roman" w:cs="Times New Roman"/>
          <w:sz w:val="28"/>
          <w:szCs w:val="28"/>
        </w:rPr>
        <w:t>нтропії</w:t>
      </w:r>
      <w:r w:rsidR="00734C1F" w:rsidRPr="00C10BAE">
        <w:rPr>
          <w:rFonts w:ascii="Times New Roman" w:hAnsi="Times New Roman" w:cs="Times New Roman"/>
          <w:sz w:val="28"/>
          <w:szCs w:val="28"/>
        </w:rPr>
        <w:t xml:space="preserve"> </w:t>
      </w:r>
      <w:proofErr w:type="spellStart"/>
      <w:r w:rsidRPr="00C10BAE">
        <w:rPr>
          <w:rFonts w:ascii="Times New Roman" w:hAnsi="Times New Roman" w:cs="Times New Roman"/>
          <w:sz w:val="28"/>
          <w:szCs w:val="28"/>
        </w:rPr>
        <w:t>Шеннона</w:t>
      </w:r>
      <w:proofErr w:type="spellEnd"/>
      <w:r w:rsidR="00734C1F" w:rsidRPr="00C10BAE">
        <w:rPr>
          <w:rFonts w:ascii="Times New Roman" w:hAnsi="Times New Roman" w:cs="Times New Roman"/>
          <w:sz w:val="28"/>
          <w:szCs w:val="28"/>
        </w:rPr>
        <w:t xml:space="preserve"> </w:t>
      </w:r>
      <w:r w:rsidRPr="00C10BAE">
        <w:rPr>
          <w:rFonts w:ascii="Times New Roman" w:hAnsi="Times New Roman" w:cs="Times New Roman"/>
          <w:i/>
          <w:iCs/>
          <w:sz w:val="28"/>
          <w:szCs w:val="28"/>
          <w:lang w:val="en-US"/>
        </w:rPr>
        <w:t>H</w:t>
      </w:r>
      <w:r w:rsidRPr="00C10BAE">
        <w:rPr>
          <w:rFonts w:ascii="Times New Roman" w:hAnsi="Times New Roman" w:cs="Times New Roman"/>
          <w:i/>
          <w:iCs/>
          <w:sz w:val="28"/>
          <w:szCs w:val="28"/>
          <w:vertAlign w:val="subscript"/>
          <w:lang w:val="en-US"/>
        </w:rPr>
        <w:t>s</w:t>
      </w:r>
      <w:r w:rsidRPr="00C10BAE">
        <w:rPr>
          <w:rFonts w:ascii="Times New Roman" w:hAnsi="Times New Roman" w:cs="Times New Roman"/>
          <w:sz w:val="28"/>
          <w:szCs w:val="28"/>
        </w:rPr>
        <w:t xml:space="preserve"> – значення </w:t>
      </w:r>
      <w:r w:rsidR="000E26A5" w:rsidRPr="00C10BAE">
        <w:rPr>
          <w:rFonts w:ascii="Times New Roman" w:hAnsi="Times New Roman" w:cs="Times New Roman"/>
          <w:sz w:val="28"/>
          <w:szCs w:val="28"/>
        </w:rPr>
        <w:t>е</w:t>
      </w:r>
      <w:r w:rsidRPr="00C10BAE">
        <w:rPr>
          <w:rFonts w:ascii="Times New Roman" w:hAnsi="Times New Roman" w:cs="Times New Roman"/>
          <w:sz w:val="28"/>
          <w:szCs w:val="28"/>
        </w:rPr>
        <w:t xml:space="preserve">нтропії </w:t>
      </w:r>
      <w:proofErr w:type="spellStart"/>
      <w:r w:rsidRPr="00C10BAE">
        <w:rPr>
          <w:rFonts w:ascii="Times New Roman" w:hAnsi="Times New Roman" w:cs="Times New Roman"/>
          <w:sz w:val="28"/>
          <w:szCs w:val="28"/>
        </w:rPr>
        <w:t>Шеннона</w:t>
      </w:r>
      <w:proofErr w:type="spellEnd"/>
      <w:r w:rsidRPr="00C10BAE">
        <w:rPr>
          <w:rFonts w:ascii="Times New Roman" w:hAnsi="Times New Roman" w:cs="Times New Roman"/>
          <w:sz w:val="28"/>
          <w:szCs w:val="28"/>
        </w:rPr>
        <w:t xml:space="preserve">, </w:t>
      </w:r>
      <w:r w:rsidR="00297CA0" w:rsidRPr="00C10BAE">
        <w:rPr>
          <w:rFonts w:ascii="Times New Roman" w:hAnsi="Times New Roman" w:cs="Times New Roman"/>
          <w:sz w:val="28"/>
          <w:szCs w:val="28"/>
        </w:rPr>
        <w:t>відповід</w:t>
      </w:r>
      <w:r w:rsidR="00A37FCD" w:rsidRPr="00C10BAE">
        <w:rPr>
          <w:rFonts w:ascii="Times New Roman" w:hAnsi="Times New Roman" w:cs="Times New Roman"/>
          <w:sz w:val="28"/>
          <w:szCs w:val="28"/>
        </w:rPr>
        <w:t>на</w:t>
      </w:r>
      <w:r w:rsidRPr="00C10BAE">
        <w:rPr>
          <w:rFonts w:ascii="Times New Roman" w:hAnsi="Times New Roman" w:cs="Times New Roman"/>
          <w:sz w:val="28"/>
          <w:szCs w:val="28"/>
        </w:rPr>
        <w:t xml:space="preserve"> здоровому стану організму. Норма </w:t>
      </w:r>
      <w:r w:rsidR="000E26A5" w:rsidRPr="00C10BAE">
        <w:rPr>
          <w:rFonts w:ascii="Times New Roman" w:hAnsi="Times New Roman" w:cs="Times New Roman"/>
          <w:sz w:val="28"/>
          <w:szCs w:val="28"/>
        </w:rPr>
        <w:t>е</w:t>
      </w:r>
      <w:r w:rsidRPr="00C10BAE">
        <w:rPr>
          <w:rFonts w:ascii="Times New Roman" w:hAnsi="Times New Roman" w:cs="Times New Roman"/>
          <w:sz w:val="28"/>
          <w:szCs w:val="28"/>
        </w:rPr>
        <w:t xml:space="preserve">нтропії є індивідуальною характеристикою окремого організму </w:t>
      </w:r>
      <w:r w:rsidR="00297CA0" w:rsidRPr="00C10BAE">
        <w:rPr>
          <w:rFonts w:ascii="Times New Roman" w:hAnsi="Times New Roman" w:cs="Times New Roman"/>
          <w:sz w:val="28"/>
          <w:szCs w:val="28"/>
        </w:rPr>
        <w:t>і змінює сво</w:t>
      </w:r>
      <w:r w:rsidR="000E26A5" w:rsidRPr="00C10BAE">
        <w:rPr>
          <w:rFonts w:ascii="Times New Roman" w:hAnsi="Times New Roman" w:cs="Times New Roman"/>
          <w:sz w:val="28"/>
          <w:szCs w:val="28"/>
        </w:rPr>
        <w:t>є</w:t>
      </w:r>
      <w:r w:rsidR="00297CA0" w:rsidRPr="00C10BAE">
        <w:rPr>
          <w:rFonts w:ascii="Times New Roman" w:hAnsi="Times New Roman" w:cs="Times New Roman"/>
          <w:sz w:val="28"/>
          <w:szCs w:val="28"/>
        </w:rPr>
        <w:t xml:space="preserve"> </w:t>
      </w:r>
      <w:r w:rsidR="00297CA0" w:rsidRPr="00C10BAE">
        <w:rPr>
          <w:rFonts w:ascii="Times New Roman" w:hAnsi="Times New Roman" w:cs="Times New Roman"/>
          <w:sz w:val="28"/>
          <w:szCs w:val="28"/>
        </w:rPr>
        <w:lastRenderedPageBreak/>
        <w:t>значення с плином часу.</w:t>
      </w:r>
      <w:r w:rsidR="00C10BAE" w:rsidRPr="00C10BAE">
        <w:rPr>
          <w:rFonts w:ascii="Times New Roman" w:hAnsi="Times New Roman" w:cs="Times New Roman"/>
          <w:sz w:val="28"/>
          <w:szCs w:val="28"/>
        </w:rPr>
        <w:t xml:space="preserve"> </w:t>
      </w:r>
      <w:r w:rsidR="00A37FCD" w:rsidRPr="00C10BAE">
        <w:rPr>
          <w:rFonts w:ascii="Times New Roman" w:hAnsi="Times New Roman" w:cs="Times New Roman"/>
          <w:sz w:val="28"/>
          <w:szCs w:val="28"/>
        </w:rPr>
        <w:t>С</w:t>
      </w:r>
      <w:r w:rsidR="00297CA0" w:rsidRPr="00C10BAE">
        <w:rPr>
          <w:rFonts w:ascii="Times New Roman" w:hAnsi="Times New Roman" w:cs="Times New Roman"/>
          <w:sz w:val="28"/>
          <w:szCs w:val="28"/>
        </w:rPr>
        <w:t xml:space="preserve">посіб визначення норми </w:t>
      </w:r>
      <w:r w:rsidR="000E26A5" w:rsidRPr="00C10BAE">
        <w:rPr>
          <w:rFonts w:ascii="Times New Roman" w:hAnsi="Times New Roman" w:cs="Times New Roman"/>
          <w:sz w:val="28"/>
          <w:szCs w:val="28"/>
        </w:rPr>
        <w:t>е</w:t>
      </w:r>
      <w:r w:rsidR="00297CA0" w:rsidRPr="00C10BAE">
        <w:rPr>
          <w:rFonts w:ascii="Times New Roman" w:hAnsi="Times New Roman" w:cs="Times New Roman"/>
          <w:sz w:val="28"/>
          <w:szCs w:val="28"/>
        </w:rPr>
        <w:t>нтропії врахову</w:t>
      </w:r>
      <w:r w:rsidR="00A37FCD" w:rsidRPr="00C10BAE">
        <w:rPr>
          <w:rFonts w:ascii="Times New Roman" w:hAnsi="Times New Roman" w:cs="Times New Roman"/>
          <w:sz w:val="28"/>
          <w:szCs w:val="28"/>
        </w:rPr>
        <w:t>є</w:t>
      </w:r>
      <w:r w:rsidR="00297CA0" w:rsidRPr="00C10BAE">
        <w:rPr>
          <w:rFonts w:ascii="Times New Roman" w:hAnsi="Times New Roman" w:cs="Times New Roman"/>
          <w:sz w:val="28"/>
          <w:szCs w:val="28"/>
        </w:rPr>
        <w:t xml:space="preserve"> індивідуальність і еволюційні</w:t>
      </w:r>
      <w:r w:rsidR="00866982" w:rsidRPr="00C10BAE">
        <w:rPr>
          <w:rFonts w:ascii="Times New Roman" w:hAnsi="Times New Roman" w:cs="Times New Roman"/>
          <w:sz w:val="28"/>
          <w:szCs w:val="28"/>
        </w:rPr>
        <w:t xml:space="preserve"> зміни організму.</w:t>
      </w:r>
      <w:r w:rsidR="00297CA0" w:rsidRPr="00C10BAE">
        <w:rPr>
          <w:rFonts w:ascii="Times New Roman" w:hAnsi="Times New Roman" w:cs="Times New Roman"/>
          <w:sz w:val="28"/>
          <w:szCs w:val="28"/>
        </w:rPr>
        <w:t xml:space="preserve">  </w:t>
      </w:r>
      <w:bookmarkEnd w:id="80"/>
    </w:p>
    <w:p w14:paraId="1963D0CC" w14:textId="02550052" w:rsidR="000E26A5" w:rsidRPr="004C1B5B" w:rsidRDefault="00A37FCD" w:rsidP="008E4D3B">
      <w:pPr>
        <w:spacing w:after="0" w:line="360" w:lineRule="auto"/>
        <w:ind w:firstLine="709"/>
        <w:contextualSpacing/>
        <w:jc w:val="both"/>
        <w:rPr>
          <w:rFonts w:ascii="Times New Roman" w:hAnsi="Times New Roman" w:cs="Times New Roman"/>
          <w:sz w:val="28"/>
          <w:szCs w:val="28"/>
        </w:rPr>
      </w:pPr>
      <w:r w:rsidRPr="004C1B5B">
        <w:rPr>
          <w:rFonts w:ascii="Times New Roman" w:hAnsi="Times New Roman" w:cs="Times New Roman"/>
          <w:sz w:val="28"/>
          <w:szCs w:val="28"/>
        </w:rPr>
        <w:t>До недоліків методу можна віднести</w:t>
      </w:r>
      <w:r w:rsidR="004C1B5B" w:rsidRPr="004C1B5B">
        <w:rPr>
          <w:rFonts w:ascii="Times New Roman" w:hAnsi="Times New Roman" w:cs="Times New Roman"/>
          <w:sz w:val="28"/>
          <w:szCs w:val="28"/>
        </w:rPr>
        <w:t xml:space="preserve"> складність в розрахунку </w:t>
      </w:r>
      <w:r w:rsidR="004C1B5B">
        <w:rPr>
          <w:rFonts w:ascii="Times New Roman" w:hAnsi="Times New Roman" w:cs="Times New Roman"/>
          <w:sz w:val="28"/>
          <w:szCs w:val="28"/>
        </w:rPr>
        <w:t xml:space="preserve">ентропії </w:t>
      </w:r>
      <w:proofErr w:type="spellStart"/>
      <w:r w:rsidR="004C1B5B">
        <w:rPr>
          <w:rFonts w:ascii="Times New Roman" w:hAnsi="Times New Roman" w:cs="Times New Roman"/>
          <w:sz w:val="28"/>
          <w:szCs w:val="28"/>
        </w:rPr>
        <w:t>Шеннона</w:t>
      </w:r>
      <w:proofErr w:type="spellEnd"/>
      <w:r w:rsidR="004C1B5B" w:rsidRPr="004C1B5B">
        <w:rPr>
          <w:rFonts w:ascii="Times New Roman" w:hAnsi="Times New Roman" w:cs="Times New Roman"/>
          <w:sz w:val="28"/>
          <w:szCs w:val="28"/>
        </w:rPr>
        <w:t xml:space="preserve"> та необхідність багаторазових вимірювань показників. </w:t>
      </w:r>
    </w:p>
    <w:p w14:paraId="11C462A8" w14:textId="77777777" w:rsidR="00A37FCD" w:rsidRDefault="00A37FCD" w:rsidP="008E4D3B">
      <w:pPr>
        <w:pStyle w:val="2"/>
        <w:spacing w:before="0" w:line="360" w:lineRule="auto"/>
        <w:ind w:firstLine="709"/>
        <w:contextualSpacing/>
        <w:rPr>
          <w:rFonts w:ascii="Times New Roman" w:hAnsi="Times New Roman" w:cs="Times New Roman"/>
          <w:color w:val="auto"/>
          <w:sz w:val="28"/>
          <w:szCs w:val="28"/>
        </w:rPr>
      </w:pPr>
      <w:bookmarkStart w:id="81" w:name="_Toc30966884"/>
    </w:p>
    <w:p w14:paraId="5007DE05" w14:textId="100601C0" w:rsidR="00390450" w:rsidRPr="00C10BAE" w:rsidRDefault="00390450" w:rsidP="008E4D3B">
      <w:pPr>
        <w:pStyle w:val="2"/>
        <w:spacing w:before="0" w:line="360" w:lineRule="auto"/>
        <w:ind w:firstLine="709"/>
        <w:contextualSpacing/>
        <w:rPr>
          <w:rFonts w:ascii="Times New Roman" w:hAnsi="Times New Roman" w:cs="Times New Roman"/>
          <w:color w:val="auto"/>
          <w:sz w:val="28"/>
          <w:szCs w:val="28"/>
        </w:rPr>
      </w:pPr>
      <w:bookmarkStart w:id="82" w:name="_Toc31384941"/>
      <w:bookmarkStart w:id="83" w:name="_Toc31385091"/>
      <w:bookmarkStart w:id="84" w:name="_Toc31618075"/>
      <w:r w:rsidRPr="00C10BAE">
        <w:rPr>
          <w:rFonts w:ascii="Times New Roman" w:hAnsi="Times New Roman" w:cs="Times New Roman"/>
          <w:color w:val="auto"/>
          <w:sz w:val="28"/>
          <w:szCs w:val="28"/>
        </w:rPr>
        <w:t>Виснов</w:t>
      </w:r>
      <w:r w:rsidR="00A37FCD" w:rsidRPr="00C10BAE">
        <w:rPr>
          <w:rFonts w:ascii="Times New Roman" w:hAnsi="Times New Roman" w:cs="Times New Roman"/>
          <w:color w:val="auto"/>
          <w:sz w:val="28"/>
          <w:szCs w:val="28"/>
        </w:rPr>
        <w:t>ки</w:t>
      </w:r>
      <w:r w:rsidRPr="00C10BAE">
        <w:rPr>
          <w:rFonts w:ascii="Times New Roman" w:hAnsi="Times New Roman" w:cs="Times New Roman"/>
          <w:color w:val="auto"/>
          <w:sz w:val="28"/>
          <w:szCs w:val="28"/>
        </w:rPr>
        <w:t xml:space="preserve"> за розділом</w:t>
      </w:r>
      <w:bookmarkEnd w:id="81"/>
      <w:r w:rsidR="00A37FCD" w:rsidRPr="00C10BAE">
        <w:rPr>
          <w:rFonts w:ascii="Times New Roman" w:hAnsi="Times New Roman" w:cs="Times New Roman"/>
          <w:color w:val="auto"/>
          <w:sz w:val="28"/>
          <w:szCs w:val="28"/>
        </w:rPr>
        <w:t xml:space="preserve"> 2</w:t>
      </w:r>
      <w:bookmarkEnd w:id="82"/>
      <w:bookmarkEnd w:id="83"/>
      <w:bookmarkEnd w:id="84"/>
    </w:p>
    <w:p w14:paraId="254DD450" w14:textId="19CB1CF1" w:rsidR="006C25A1" w:rsidRPr="00C10BAE" w:rsidRDefault="006C25A1" w:rsidP="008E4D3B">
      <w:pPr>
        <w:spacing w:after="0" w:line="360" w:lineRule="auto"/>
        <w:contextualSpacing/>
        <w:jc w:val="both"/>
        <w:rPr>
          <w:rFonts w:ascii="Times New Roman" w:hAnsi="Times New Roman" w:cs="Times New Roman"/>
          <w:sz w:val="28"/>
          <w:szCs w:val="28"/>
        </w:rPr>
      </w:pPr>
    </w:p>
    <w:p w14:paraId="7D79E99C" w14:textId="289C18D8" w:rsidR="00BC4A92" w:rsidRPr="00A775F9" w:rsidRDefault="00A37FCD" w:rsidP="008E4D3B">
      <w:pPr>
        <w:spacing w:after="0" w:line="360" w:lineRule="auto"/>
        <w:ind w:firstLine="709"/>
        <w:contextualSpacing/>
        <w:jc w:val="both"/>
        <w:rPr>
          <w:rFonts w:ascii="Times New Roman" w:hAnsi="Times New Roman" w:cs="Times New Roman"/>
          <w:sz w:val="28"/>
          <w:szCs w:val="28"/>
        </w:rPr>
      </w:pPr>
      <w:r w:rsidRPr="00A775F9">
        <w:rPr>
          <w:rFonts w:ascii="Times New Roman" w:hAnsi="Times New Roman" w:cs="Times New Roman"/>
          <w:sz w:val="28"/>
          <w:szCs w:val="28"/>
        </w:rPr>
        <w:t>Встановлено, що</w:t>
      </w:r>
      <w:r w:rsidR="00BC4A92" w:rsidRPr="00A775F9">
        <w:rPr>
          <w:rFonts w:ascii="Times New Roman" w:hAnsi="Times New Roman" w:cs="Times New Roman"/>
          <w:sz w:val="28"/>
          <w:szCs w:val="28"/>
        </w:rPr>
        <w:t xml:space="preserve"> </w:t>
      </w:r>
      <w:r w:rsidR="003A6F1F" w:rsidRPr="00A775F9">
        <w:rPr>
          <w:rFonts w:ascii="Times New Roman" w:hAnsi="Times New Roman" w:cs="Times New Roman"/>
          <w:sz w:val="28"/>
          <w:szCs w:val="28"/>
        </w:rPr>
        <w:t xml:space="preserve">для </w:t>
      </w:r>
      <w:r w:rsidR="00287CA3">
        <w:rPr>
          <w:rFonts w:ascii="Times New Roman" w:hAnsi="Times New Roman" w:cs="Times New Roman"/>
          <w:sz w:val="28"/>
          <w:szCs w:val="28"/>
        </w:rPr>
        <w:t>зменше</w:t>
      </w:r>
      <w:r w:rsidR="003A6F1F" w:rsidRPr="00A775F9">
        <w:rPr>
          <w:rFonts w:ascii="Times New Roman" w:hAnsi="Times New Roman" w:cs="Times New Roman"/>
          <w:sz w:val="28"/>
          <w:szCs w:val="28"/>
        </w:rPr>
        <w:t>ння похибки в оцінюванні параметрів роботи ССС</w:t>
      </w:r>
      <w:r w:rsidR="00BC4A92" w:rsidRPr="00A775F9">
        <w:rPr>
          <w:rFonts w:ascii="Times New Roman" w:hAnsi="Times New Roman" w:cs="Times New Roman"/>
          <w:sz w:val="28"/>
          <w:szCs w:val="28"/>
        </w:rPr>
        <w:t xml:space="preserve"> </w:t>
      </w:r>
      <w:r w:rsidR="003A6F1F" w:rsidRPr="00A775F9">
        <w:rPr>
          <w:rFonts w:ascii="Times New Roman" w:hAnsi="Times New Roman" w:cs="Times New Roman"/>
          <w:sz w:val="28"/>
          <w:szCs w:val="28"/>
        </w:rPr>
        <w:t>доцільно</w:t>
      </w:r>
      <w:r w:rsidR="00BC4A92" w:rsidRPr="00A775F9">
        <w:rPr>
          <w:rFonts w:ascii="Times New Roman" w:hAnsi="Times New Roman" w:cs="Times New Roman"/>
          <w:sz w:val="28"/>
          <w:szCs w:val="28"/>
        </w:rPr>
        <w:t xml:space="preserve"> застосування гібридних технологій, які використовують статистичні методи для реалізації розвідувального аналізу даних і визначення лінійних коефіцієнтів взаємозв'язку показників </w:t>
      </w:r>
      <w:r w:rsidR="00753937" w:rsidRPr="00A775F9">
        <w:rPr>
          <w:rFonts w:ascii="Times New Roman" w:hAnsi="Times New Roman" w:cs="Times New Roman"/>
          <w:sz w:val="28"/>
          <w:szCs w:val="28"/>
        </w:rPr>
        <w:t>та</w:t>
      </w:r>
      <w:r w:rsidR="00BC4A92" w:rsidRPr="00A775F9">
        <w:rPr>
          <w:rFonts w:ascii="Times New Roman" w:hAnsi="Times New Roman" w:cs="Times New Roman"/>
          <w:sz w:val="28"/>
          <w:szCs w:val="28"/>
        </w:rPr>
        <w:t xml:space="preserve"> динамічних методів з метою виявлення нелінійних взаємозв'язків в неявному вигляді.</w:t>
      </w:r>
    </w:p>
    <w:p w14:paraId="1FEE7D97" w14:textId="4C3CE290" w:rsidR="00BC4A92" w:rsidRPr="00A775F9" w:rsidRDefault="00A37FCD" w:rsidP="008E4D3B">
      <w:pPr>
        <w:spacing w:after="0" w:line="360" w:lineRule="auto"/>
        <w:ind w:firstLine="709"/>
        <w:contextualSpacing/>
        <w:jc w:val="both"/>
        <w:rPr>
          <w:rFonts w:ascii="Times New Roman" w:hAnsi="Times New Roman" w:cs="Times New Roman"/>
          <w:sz w:val="28"/>
          <w:szCs w:val="28"/>
        </w:rPr>
      </w:pPr>
      <w:r w:rsidRPr="00A775F9">
        <w:rPr>
          <w:rFonts w:ascii="Times New Roman" w:hAnsi="Times New Roman" w:cs="Times New Roman"/>
          <w:sz w:val="28"/>
          <w:szCs w:val="28"/>
        </w:rPr>
        <w:t>При цьому, п</w:t>
      </w:r>
      <w:r w:rsidR="00BC4A92" w:rsidRPr="00A775F9">
        <w:rPr>
          <w:rFonts w:ascii="Times New Roman" w:hAnsi="Times New Roman" w:cs="Times New Roman"/>
          <w:sz w:val="28"/>
          <w:szCs w:val="28"/>
        </w:rPr>
        <w:t xml:space="preserve">ершочергово за допомогою статистичного критерію Стьюдента, можна визначити статистично значущу відмінність для </w:t>
      </w:r>
      <w:r w:rsidR="004D1C8D" w:rsidRPr="00A775F9">
        <w:rPr>
          <w:rFonts w:ascii="Times New Roman" w:hAnsi="Times New Roman" w:cs="Times New Roman"/>
          <w:sz w:val="28"/>
          <w:szCs w:val="28"/>
        </w:rPr>
        <w:t>всієї</w:t>
      </w:r>
      <w:r w:rsidR="00BC4A92" w:rsidRPr="00A775F9">
        <w:rPr>
          <w:rFonts w:ascii="Times New Roman" w:hAnsi="Times New Roman" w:cs="Times New Roman"/>
          <w:sz w:val="28"/>
          <w:szCs w:val="28"/>
        </w:rPr>
        <w:t xml:space="preserve"> вибірки. </w:t>
      </w:r>
      <w:r w:rsidR="00A33FFF" w:rsidRPr="00A775F9">
        <w:rPr>
          <w:rFonts w:ascii="Times New Roman" w:hAnsi="Times New Roman" w:cs="Times New Roman"/>
          <w:sz w:val="28"/>
          <w:szCs w:val="28"/>
        </w:rPr>
        <w:t>А</w:t>
      </w:r>
      <w:r w:rsidR="00BC4A92" w:rsidRPr="00A775F9">
        <w:rPr>
          <w:rFonts w:ascii="Times New Roman" w:hAnsi="Times New Roman" w:cs="Times New Roman"/>
          <w:sz w:val="28"/>
          <w:szCs w:val="28"/>
        </w:rPr>
        <w:t xml:space="preserve"> </w:t>
      </w:r>
      <w:r w:rsidR="00A33FFF" w:rsidRPr="00A775F9">
        <w:rPr>
          <w:rFonts w:ascii="Times New Roman" w:hAnsi="Times New Roman" w:cs="Times New Roman"/>
          <w:sz w:val="28"/>
          <w:szCs w:val="28"/>
        </w:rPr>
        <w:t xml:space="preserve">час і ентропія </w:t>
      </w:r>
      <w:proofErr w:type="spellStart"/>
      <w:r w:rsidR="00A33FFF" w:rsidRPr="00A775F9">
        <w:rPr>
          <w:rFonts w:ascii="Times New Roman" w:hAnsi="Times New Roman" w:cs="Times New Roman"/>
          <w:sz w:val="28"/>
          <w:szCs w:val="28"/>
        </w:rPr>
        <w:t>Шеннона</w:t>
      </w:r>
      <w:proofErr w:type="spellEnd"/>
      <w:r w:rsidR="00A33FFF" w:rsidRPr="00A775F9">
        <w:rPr>
          <w:rFonts w:ascii="Times New Roman" w:hAnsi="Times New Roman" w:cs="Times New Roman"/>
          <w:sz w:val="28"/>
          <w:szCs w:val="28"/>
        </w:rPr>
        <w:t xml:space="preserve"> можуть</w:t>
      </w:r>
      <w:r w:rsidR="00BC4A92" w:rsidRPr="00A775F9">
        <w:rPr>
          <w:rFonts w:ascii="Times New Roman" w:hAnsi="Times New Roman" w:cs="Times New Roman"/>
          <w:sz w:val="28"/>
          <w:szCs w:val="28"/>
        </w:rPr>
        <w:t xml:space="preserve"> бути використані для кількісної оцінки фізичного стану організму</w:t>
      </w:r>
      <w:r w:rsidRPr="00A775F9">
        <w:rPr>
          <w:rFonts w:ascii="Times New Roman" w:hAnsi="Times New Roman" w:cs="Times New Roman"/>
          <w:sz w:val="28"/>
          <w:szCs w:val="28"/>
        </w:rPr>
        <w:t xml:space="preserve"> та/або</w:t>
      </w:r>
      <w:r w:rsidR="00BC4A92" w:rsidRPr="00A775F9">
        <w:rPr>
          <w:rFonts w:ascii="Times New Roman" w:hAnsi="Times New Roman" w:cs="Times New Roman"/>
          <w:sz w:val="28"/>
          <w:szCs w:val="28"/>
        </w:rPr>
        <w:t xml:space="preserve"> оцінки здоров'я людини. </w:t>
      </w:r>
    </w:p>
    <w:p w14:paraId="7A48EE08" w14:textId="7064483A" w:rsidR="00753937" w:rsidRDefault="000A3F56" w:rsidP="004F42E4">
      <w:pPr>
        <w:spacing w:after="0" w:line="360" w:lineRule="auto"/>
        <w:ind w:firstLine="709"/>
        <w:contextualSpacing/>
        <w:jc w:val="both"/>
        <w:rPr>
          <w:rFonts w:ascii="Times New Roman" w:eastAsiaTheme="minorEastAsia" w:hAnsi="Times New Roman" w:cs="Times New Roman"/>
          <w:sz w:val="28"/>
          <w:szCs w:val="28"/>
        </w:rPr>
      </w:pPr>
      <w:r w:rsidRPr="00A775F9">
        <w:rPr>
          <w:rFonts w:ascii="Times New Roman" w:eastAsiaTheme="minorEastAsia" w:hAnsi="Times New Roman" w:cs="Times New Roman"/>
          <w:sz w:val="28"/>
          <w:szCs w:val="28"/>
        </w:rPr>
        <w:t xml:space="preserve">Проте, застосування методу розрахунку ентропії </w:t>
      </w:r>
      <w:proofErr w:type="spellStart"/>
      <w:r w:rsidRPr="00A775F9">
        <w:rPr>
          <w:rFonts w:ascii="Times New Roman" w:eastAsiaTheme="minorEastAsia" w:hAnsi="Times New Roman" w:cs="Times New Roman"/>
          <w:sz w:val="28"/>
          <w:szCs w:val="28"/>
        </w:rPr>
        <w:t>Шеннона</w:t>
      </w:r>
      <w:proofErr w:type="spellEnd"/>
      <w:r w:rsidRPr="00A775F9">
        <w:rPr>
          <w:rFonts w:ascii="Times New Roman" w:eastAsiaTheme="minorEastAsia" w:hAnsi="Times New Roman" w:cs="Times New Roman"/>
          <w:sz w:val="28"/>
          <w:szCs w:val="28"/>
        </w:rPr>
        <w:t xml:space="preserve"> може бути використано в оцінці адаптивних змін в системі регуляції фізичного стану, але він має слабку чутливість.</w:t>
      </w:r>
      <w:r w:rsidR="005C5959" w:rsidRPr="00A775F9">
        <w:rPr>
          <w:rFonts w:ascii="Times New Roman" w:eastAsiaTheme="minorEastAsia" w:hAnsi="Times New Roman" w:cs="Times New Roman"/>
          <w:sz w:val="28"/>
          <w:szCs w:val="28"/>
        </w:rPr>
        <w:t xml:space="preserve"> </w:t>
      </w:r>
      <w:r w:rsidR="00645CFB" w:rsidRPr="00251F80">
        <w:rPr>
          <w:rFonts w:ascii="Times New Roman" w:eastAsiaTheme="minorEastAsia" w:hAnsi="Times New Roman" w:cs="Times New Roman"/>
          <w:sz w:val="28"/>
          <w:szCs w:val="28"/>
        </w:rPr>
        <w:t>Щоб д</w:t>
      </w:r>
      <w:r w:rsidR="00F64D51" w:rsidRPr="00251F80">
        <w:rPr>
          <w:rFonts w:ascii="Times New Roman" w:eastAsiaTheme="minorEastAsia" w:hAnsi="Times New Roman" w:cs="Times New Roman"/>
          <w:sz w:val="28"/>
          <w:szCs w:val="28"/>
        </w:rPr>
        <w:t>осліди</w:t>
      </w:r>
      <w:r w:rsidR="00645CFB" w:rsidRPr="00251F80">
        <w:rPr>
          <w:rFonts w:ascii="Times New Roman" w:eastAsiaTheme="minorEastAsia" w:hAnsi="Times New Roman" w:cs="Times New Roman"/>
          <w:sz w:val="28"/>
          <w:szCs w:val="28"/>
        </w:rPr>
        <w:t>ти</w:t>
      </w:r>
      <w:r w:rsidR="00F64D51" w:rsidRPr="00251F80">
        <w:rPr>
          <w:rFonts w:ascii="Times New Roman" w:eastAsiaTheme="minorEastAsia" w:hAnsi="Times New Roman" w:cs="Times New Roman"/>
          <w:sz w:val="28"/>
          <w:szCs w:val="28"/>
        </w:rPr>
        <w:t xml:space="preserve"> г</w:t>
      </w:r>
      <w:r w:rsidR="008C77A3" w:rsidRPr="00251F80">
        <w:rPr>
          <w:rFonts w:ascii="Times New Roman" w:eastAsiaTheme="minorEastAsia" w:hAnsi="Times New Roman" w:cs="Times New Roman"/>
          <w:sz w:val="28"/>
          <w:szCs w:val="28"/>
        </w:rPr>
        <w:t>омеостаз</w:t>
      </w:r>
      <w:r w:rsidR="005C5959" w:rsidRPr="00251F80">
        <w:rPr>
          <w:rFonts w:ascii="Times New Roman" w:eastAsiaTheme="minorEastAsia" w:hAnsi="Times New Roman" w:cs="Times New Roman"/>
          <w:sz w:val="28"/>
          <w:szCs w:val="28"/>
        </w:rPr>
        <w:t xml:space="preserve"> як здатність ССС підтримувати найбільш значимі показники</w:t>
      </w:r>
      <w:r w:rsidR="00645CFB" w:rsidRPr="00251F80">
        <w:rPr>
          <w:rFonts w:ascii="Times New Roman" w:eastAsiaTheme="minorEastAsia" w:hAnsi="Times New Roman" w:cs="Times New Roman"/>
          <w:sz w:val="28"/>
          <w:szCs w:val="28"/>
        </w:rPr>
        <w:t xml:space="preserve"> </w:t>
      </w:r>
      <w:r w:rsidR="005C5959" w:rsidRPr="00251F80">
        <w:rPr>
          <w:rFonts w:ascii="Times New Roman" w:eastAsiaTheme="minorEastAsia" w:hAnsi="Times New Roman" w:cs="Times New Roman"/>
          <w:sz w:val="28"/>
          <w:szCs w:val="28"/>
        </w:rPr>
        <w:t>в межах</w:t>
      </w:r>
      <w:r w:rsidR="00287CA3" w:rsidRPr="00251F80">
        <w:rPr>
          <w:rFonts w:ascii="Times New Roman" w:eastAsiaTheme="minorEastAsia" w:hAnsi="Times New Roman" w:cs="Times New Roman"/>
          <w:sz w:val="28"/>
          <w:szCs w:val="28"/>
        </w:rPr>
        <w:t xml:space="preserve"> норми</w:t>
      </w:r>
      <w:r w:rsidR="00645CFB" w:rsidRPr="00251F80">
        <w:rPr>
          <w:rFonts w:ascii="Times New Roman" w:eastAsiaTheme="minorEastAsia" w:hAnsi="Times New Roman" w:cs="Times New Roman"/>
          <w:sz w:val="28"/>
          <w:szCs w:val="28"/>
        </w:rPr>
        <w:t xml:space="preserve">, </w:t>
      </w:r>
      <w:r w:rsidR="00F64D51" w:rsidRPr="00251F80">
        <w:rPr>
          <w:rFonts w:ascii="Times New Roman" w:eastAsiaTheme="minorEastAsia" w:hAnsi="Times New Roman" w:cs="Times New Roman"/>
          <w:sz w:val="28"/>
          <w:szCs w:val="28"/>
        </w:rPr>
        <w:t xml:space="preserve">а саме </w:t>
      </w:r>
      <w:r w:rsidR="00645CFB" w:rsidRPr="00251F80">
        <w:rPr>
          <w:rFonts w:ascii="Times New Roman" w:eastAsiaTheme="minorEastAsia" w:hAnsi="Times New Roman" w:cs="Times New Roman"/>
          <w:sz w:val="28"/>
          <w:szCs w:val="28"/>
        </w:rPr>
        <w:t>змін</w:t>
      </w:r>
      <w:r w:rsidR="00287CA3" w:rsidRPr="00251F80">
        <w:rPr>
          <w:rFonts w:ascii="Times New Roman" w:eastAsiaTheme="minorEastAsia" w:hAnsi="Times New Roman" w:cs="Times New Roman"/>
          <w:sz w:val="28"/>
          <w:szCs w:val="28"/>
        </w:rPr>
        <w:t>у</w:t>
      </w:r>
      <w:r w:rsidR="00645CFB" w:rsidRPr="00251F80">
        <w:rPr>
          <w:rFonts w:ascii="Times New Roman" w:eastAsiaTheme="minorEastAsia" w:hAnsi="Times New Roman" w:cs="Times New Roman"/>
          <w:sz w:val="28"/>
          <w:szCs w:val="28"/>
        </w:rPr>
        <w:t xml:space="preserve"> цих показників  внаслідок впливу зовнішніх або внутрішніх чинників, </w:t>
      </w:r>
      <w:r w:rsidR="00287CA3" w:rsidRPr="00251F80">
        <w:rPr>
          <w:rFonts w:ascii="Times New Roman" w:eastAsiaTheme="minorEastAsia" w:hAnsi="Times New Roman" w:cs="Times New Roman"/>
          <w:sz w:val="28"/>
          <w:szCs w:val="28"/>
        </w:rPr>
        <w:t xml:space="preserve">запропоновано </w:t>
      </w:r>
      <w:r w:rsidR="00645CFB" w:rsidRPr="00251F80">
        <w:rPr>
          <w:rFonts w:ascii="Times New Roman" w:eastAsiaTheme="minorEastAsia" w:hAnsi="Times New Roman" w:cs="Times New Roman"/>
          <w:sz w:val="28"/>
          <w:szCs w:val="28"/>
        </w:rPr>
        <w:t>метод</w:t>
      </w:r>
      <w:r w:rsidR="00287CA3" w:rsidRPr="00251F80">
        <w:rPr>
          <w:rFonts w:ascii="Times New Roman" w:eastAsiaTheme="minorEastAsia" w:hAnsi="Times New Roman" w:cs="Times New Roman"/>
          <w:sz w:val="28"/>
          <w:szCs w:val="28"/>
        </w:rPr>
        <w:t>,</w:t>
      </w:r>
      <w:r w:rsidR="00645CFB" w:rsidRPr="00251F80">
        <w:rPr>
          <w:rFonts w:ascii="Times New Roman" w:eastAsiaTheme="minorEastAsia" w:hAnsi="Times New Roman" w:cs="Times New Roman"/>
          <w:sz w:val="28"/>
          <w:szCs w:val="28"/>
        </w:rPr>
        <w:t xml:space="preserve"> </w:t>
      </w:r>
      <w:r w:rsidR="00287CA3" w:rsidRPr="00251F80">
        <w:rPr>
          <w:rFonts w:ascii="Times New Roman" w:eastAsiaTheme="minorEastAsia" w:hAnsi="Times New Roman" w:cs="Times New Roman"/>
          <w:sz w:val="28"/>
          <w:szCs w:val="28"/>
        </w:rPr>
        <w:t>дозованого фізичного навантаження</w:t>
      </w:r>
      <w:r w:rsidR="00645CFB" w:rsidRPr="00251F80">
        <w:rPr>
          <w:rFonts w:ascii="Times New Roman" w:eastAsiaTheme="minorEastAsia" w:hAnsi="Times New Roman" w:cs="Times New Roman"/>
          <w:sz w:val="28"/>
          <w:szCs w:val="28"/>
        </w:rPr>
        <w:t>.</w:t>
      </w:r>
      <w:r w:rsidR="00F64D51" w:rsidRPr="00251F80">
        <w:rPr>
          <w:rFonts w:ascii="Times New Roman" w:eastAsiaTheme="minorEastAsia" w:hAnsi="Times New Roman" w:cs="Times New Roman"/>
          <w:sz w:val="28"/>
          <w:szCs w:val="28"/>
        </w:rPr>
        <w:t xml:space="preserve"> </w:t>
      </w:r>
    </w:p>
    <w:p w14:paraId="5233D500" w14:textId="297F4BA0" w:rsidR="00DD4DE8" w:rsidRDefault="00DD4DE8" w:rsidP="004F42E4">
      <w:pPr>
        <w:spacing w:after="0" w:line="360" w:lineRule="auto"/>
        <w:ind w:firstLine="709"/>
        <w:contextualSpacing/>
        <w:jc w:val="both"/>
        <w:rPr>
          <w:rFonts w:ascii="Times New Roman" w:eastAsiaTheme="minorEastAsia" w:hAnsi="Times New Roman" w:cs="Times New Roman"/>
          <w:sz w:val="28"/>
          <w:szCs w:val="28"/>
        </w:rPr>
      </w:pPr>
    </w:p>
    <w:p w14:paraId="1384FED0" w14:textId="6CFC4BE1" w:rsidR="00DD4DE8" w:rsidRDefault="00DD4DE8" w:rsidP="004F42E4">
      <w:pPr>
        <w:spacing w:after="0" w:line="360" w:lineRule="auto"/>
        <w:ind w:firstLine="709"/>
        <w:contextualSpacing/>
        <w:jc w:val="both"/>
        <w:rPr>
          <w:rFonts w:ascii="Times New Roman" w:eastAsiaTheme="minorEastAsia" w:hAnsi="Times New Roman" w:cs="Times New Roman"/>
          <w:sz w:val="28"/>
          <w:szCs w:val="28"/>
        </w:rPr>
      </w:pPr>
    </w:p>
    <w:p w14:paraId="25F7DD18" w14:textId="20016D34" w:rsidR="00DD4DE8" w:rsidRDefault="00DD4DE8" w:rsidP="004F42E4">
      <w:pPr>
        <w:spacing w:after="0" w:line="360" w:lineRule="auto"/>
        <w:ind w:firstLine="709"/>
        <w:contextualSpacing/>
        <w:jc w:val="both"/>
        <w:rPr>
          <w:rFonts w:ascii="Times New Roman" w:eastAsiaTheme="minorEastAsia" w:hAnsi="Times New Roman" w:cs="Times New Roman"/>
          <w:sz w:val="28"/>
          <w:szCs w:val="28"/>
        </w:rPr>
      </w:pPr>
    </w:p>
    <w:p w14:paraId="71C72141" w14:textId="7F53B1BF" w:rsidR="002A57A9" w:rsidRDefault="002A57A9" w:rsidP="004F42E4">
      <w:pPr>
        <w:spacing w:after="0" w:line="360" w:lineRule="auto"/>
        <w:ind w:firstLine="709"/>
        <w:contextualSpacing/>
        <w:jc w:val="both"/>
        <w:rPr>
          <w:rFonts w:ascii="Times New Roman" w:eastAsiaTheme="minorEastAsia" w:hAnsi="Times New Roman" w:cs="Times New Roman"/>
          <w:sz w:val="28"/>
          <w:szCs w:val="28"/>
        </w:rPr>
      </w:pPr>
    </w:p>
    <w:p w14:paraId="48D6E565" w14:textId="77777777" w:rsidR="002A57A9" w:rsidRDefault="002A57A9" w:rsidP="004F42E4">
      <w:pPr>
        <w:spacing w:after="0" w:line="360" w:lineRule="auto"/>
        <w:ind w:firstLine="709"/>
        <w:contextualSpacing/>
        <w:jc w:val="both"/>
        <w:rPr>
          <w:rFonts w:ascii="Times New Roman" w:eastAsiaTheme="minorEastAsia" w:hAnsi="Times New Roman" w:cs="Times New Roman"/>
          <w:sz w:val="28"/>
          <w:szCs w:val="28"/>
        </w:rPr>
      </w:pPr>
    </w:p>
    <w:p w14:paraId="5FE5E15F" w14:textId="70575B7D" w:rsidR="00DD4DE8" w:rsidRDefault="00DD4DE8" w:rsidP="004F42E4">
      <w:pPr>
        <w:spacing w:after="0" w:line="360" w:lineRule="auto"/>
        <w:ind w:firstLine="709"/>
        <w:contextualSpacing/>
        <w:jc w:val="both"/>
        <w:rPr>
          <w:rFonts w:ascii="Times New Roman" w:eastAsiaTheme="minorEastAsia" w:hAnsi="Times New Roman" w:cs="Times New Roman"/>
          <w:sz w:val="28"/>
          <w:szCs w:val="28"/>
        </w:rPr>
      </w:pPr>
    </w:p>
    <w:p w14:paraId="625DBFE5" w14:textId="77777777" w:rsidR="00DD4DE8" w:rsidRPr="00251F80" w:rsidRDefault="00DD4DE8" w:rsidP="004F42E4">
      <w:pPr>
        <w:spacing w:after="0" w:line="360" w:lineRule="auto"/>
        <w:ind w:firstLine="709"/>
        <w:contextualSpacing/>
        <w:jc w:val="both"/>
        <w:rPr>
          <w:rFonts w:ascii="Times New Roman" w:hAnsi="Times New Roman" w:cs="Times New Roman"/>
          <w:sz w:val="28"/>
          <w:szCs w:val="28"/>
        </w:rPr>
      </w:pPr>
    </w:p>
    <w:p w14:paraId="40F2124A" w14:textId="2CF5D4B0" w:rsidR="00EB7DAF" w:rsidRPr="00866982" w:rsidRDefault="00EB7DAF" w:rsidP="008E4D3B">
      <w:pPr>
        <w:pStyle w:val="1"/>
        <w:spacing w:before="0" w:line="360" w:lineRule="auto"/>
        <w:jc w:val="center"/>
        <w:rPr>
          <w:rFonts w:ascii="Times New Roman" w:hAnsi="Times New Roman" w:cs="Times New Roman"/>
          <w:color w:val="auto"/>
          <w:lang w:val="ru-RU"/>
        </w:rPr>
      </w:pPr>
      <w:bookmarkStart w:id="85" w:name="_Toc30946579"/>
      <w:bookmarkStart w:id="86" w:name="_Toc30966885"/>
      <w:bookmarkStart w:id="87" w:name="_Toc31384942"/>
      <w:bookmarkStart w:id="88" w:name="_Toc31385092"/>
      <w:bookmarkStart w:id="89" w:name="_Toc31618076"/>
      <w:r w:rsidRPr="00866982">
        <w:rPr>
          <w:rFonts w:ascii="Times New Roman" w:hAnsi="Times New Roman" w:cs="Times New Roman"/>
          <w:color w:val="auto"/>
          <w:lang w:val="ru-RU"/>
        </w:rPr>
        <w:lastRenderedPageBreak/>
        <w:t xml:space="preserve">РОЗДІЛ </w:t>
      </w:r>
      <w:r w:rsidR="00D2713A" w:rsidRPr="00866982">
        <w:rPr>
          <w:rFonts w:ascii="Times New Roman" w:hAnsi="Times New Roman" w:cs="Times New Roman"/>
          <w:color w:val="auto"/>
          <w:lang w:val="ru-RU"/>
        </w:rPr>
        <w:t>3</w:t>
      </w:r>
      <w:bookmarkEnd w:id="85"/>
      <w:bookmarkEnd w:id="86"/>
      <w:bookmarkEnd w:id="87"/>
      <w:bookmarkEnd w:id="88"/>
      <w:bookmarkEnd w:id="89"/>
    </w:p>
    <w:p w14:paraId="21B478DA" w14:textId="77777777" w:rsidR="00181F4E" w:rsidRPr="00866982" w:rsidRDefault="00181F4E" w:rsidP="008E4D3B">
      <w:pPr>
        <w:spacing w:after="0" w:line="360" w:lineRule="auto"/>
        <w:rPr>
          <w:rFonts w:ascii="Times New Roman" w:hAnsi="Times New Roman" w:cs="Times New Roman"/>
          <w:sz w:val="28"/>
          <w:szCs w:val="28"/>
          <w:lang w:val="ru-RU"/>
        </w:rPr>
      </w:pPr>
    </w:p>
    <w:p w14:paraId="238D001D" w14:textId="3436BC28" w:rsidR="00EB7DAF" w:rsidRPr="00866982" w:rsidRDefault="00181F4E" w:rsidP="008E4D3B">
      <w:pPr>
        <w:pStyle w:val="1"/>
        <w:spacing w:before="0" w:line="360" w:lineRule="auto"/>
        <w:jc w:val="center"/>
        <w:rPr>
          <w:rFonts w:ascii="Times New Roman" w:hAnsi="Times New Roman" w:cs="Times New Roman"/>
          <w:color w:val="auto"/>
          <w:lang w:val="ru-RU"/>
        </w:rPr>
      </w:pPr>
      <w:bookmarkStart w:id="90" w:name="_Toc30946580"/>
      <w:bookmarkStart w:id="91" w:name="_Toc30966886"/>
      <w:bookmarkStart w:id="92" w:name="_Toc31384943"/>
      <w:bookmarkStart w:id="93" w:name="_Toc31385093"/>
      <w:bookmarkStart w:id="94" w:name="_Toc31618077"/>
      <w:r w:rsidRPr="00866982">
        <w:rPr>
          <w:rFonts w:ascii="Times New Roman" w:hAnsi="Times New Roman" w:cs="Times New Roman"/>
          <w:color w:val="auto"/>
          <w:shd w:val="clear" w:color="auto" w:fill="FFFFFF"/>
          <w:lang w:val="ru-RU"/>
        </w:rPr>
        <w:t>Д</w:t>
      </w:r>
      <w:r w:rsidR="00EB7DAF" w:rsidRPr="00866982">
        <w:rPr>
          <w:rFonts w:ascii="Times New Roman" w:hAnsi="Times New Roman" w:cs="Times New Roman"/>
          <w:color w:val="auto"/>
          <w:lang w:val="ru-RU"/>
        </w:rPr>
        <w:t>ОЗОВАНЕ ФІЗИЧНЕ НАВАНТАЖЕННЯ</w:t>
      </w:r>
      <w:r w:rsidR="00DB15AD" w:rsidRPr="00866982">
        <w:rPr>
          <w:rFonts w:ascii="Times New Roman" w:hAnsi="Times New Roman" w:cs="Times New Roman"/>
          <w:color w:val="auto"/>
          <w:lang w:val="ru-RU"/>
        </w:rPr>
        <w:t xml:space="preserve"> </w:t>
      </w:r>
      <w:r w:rsidR="006C25A1" w:rsidRPr="00866982">
        <w:rPr>
          <w:rFonts w:ascii="Times New Roman" w:hAnsi="Times New Roman" w:cs="Times New Roman"/>
          <w:color w:val="auto"/>
          <w:lang w:val="ru-RU"/>
        </w:rPr>
        <w:t xml:space="preserve">ЯК МЕТОД </w:t>
      </w:r>
      <w:r w:rsidR="00E34C46" w:rsidRPr="00866982">
        <w:rPr>
          <w:rFonts w:ascii="Times New Roman" w:hAnsi="Times New Roman" w:cs="Times New Roman"/>
          <w:color w:val="auto"/>
        </w:rPr>
        <w:t xml:space="preserve">ДОСЛІДЖЕННЯ </w:t>
      </w:r>
      <w:r w:rsidR="00DB15AD" w:rsidRPr="00866982">
        <w:rPr>
          <w:rFonts w:ascii="Times New Roman" w:hAnsi="Times New Roman" w:cs="Times New Roman"/>
          <w:color w:val="auto"/>
          <w:lang w:val="ru-RU"/>
        </w:rPr>
        <w:t>СЕРЦЕВО-СУДИННОЇ СИСТЕМИ</w:t>
      </w:r>
      <w:r w:rsidR="00EB7DAF" w:rsidRPr="00866982">
        <w:rPr>
          <w:rFonts w:ascii="Times New Roman" w:hAnsi="Times New Roman" w:cs="Times New Roman"/>
          <w:color w:val="auto"/>
          <w:lang w:val="ru-RU"/>
        </w:rPr>
        <w:t xml:space="preserve"> ЛЮДИНИ</w:t>
      </w:r>
      <w:bookmarkEnd w:id="90"/>
      <w:bookmarkEnd w:id="91"/>
      <w:bookmarkEnd w:id="92"/>
      <w:bookmarkEnd w:id="93"/>
      <w:bookmarkEnd w:id="94"/>
    </w:p>
    <w:p w14:paraId="734A25DC" w14:textId="77777777" w:rsidR="00EB7DAF" w:rsidRPr="00866982" w:rsidRDefault="00EB7DAF" w:rsidP="008E4D3B">
      <w:pPr>
        <w:spacing w:after="0" w:line="360" w:lineRule="auto"/>
        <w:ind w:firstLine="709"/>
        <w:contextualSpacing/>
        <w:jc w:val="both"/>
        <w:rPr>
          <w:rFonts w:ascii="Times New Roman" w:hAnsi="Times New Roman" w:cs="Times New Roman"/>
          <w:sz w:val="28"/>
          <w:szCs w:val="28"/>
          <w:lang w:val="ru-RU"/>
        </w:rPr>
      </w:pPr>
    </w:p>
    <w:p w14:paraId="7E9B5424" w14:textId="77777777" w:rsidR="006C25A1" w:rsidRPr="00866982" w:rsidRDefault="006C25A1" w:rsidP="008E4D3B">
      <w:pPr>
        <w:spacing w:after="0" w:line="360" w:lineRule="auto"/>
        <w:ind w:firstLine="709"/>
        <w:contextualSpacing/>
        <w:jc w:val="both"/>
        <w:rPr>
          <w:rFonts w:ascii="Times New Roman" w:hAnsi="Times New Roman" w:cs="Times New Roman"/>
          <w:sz w:val="28"/>
          <w:szCs w:val="28"/>
          <w:lang w:val="ru-RU"/>
        </w:rPr>
      </w:pPr>
    </w:p>
    <w:p w14:paraId="6C55C58E" w14:textId="76CDFC6F" w:rsidR="00E67FDF" w:rsidRPr="00866982" w:rsidRDefault="00E67FDF" w:rsidP="008E4D3B">
      <w:pPr>
        <w:spacing w:after="0" w:line="360" w:lineRule="auto"/>
        <w:ind w:firstLine="709"/>
        <w:contextualSpacing/>
        <w:jc w:val="both"/>
        <w:rPr>
          <w:rFonts w:ascii="Times New Roman" w:hAnsi="Times New Roman" w:cs="Times New Roman"/>
          <w:sz w:val="28"/>
          <w:szCs w:val="28"/>
        </w:rPr>
      </w:pPr>
      <w:r w:rsidRPr="00866982">
        <w:rPr>
          <w:rFonts w:ascii="Times New Roman" w:hAnsi="Times New Roman" w:cs="Times New Roman"/>
          <w:sz w:val="28"/>
          <w:szCs w:val="28"/>
        </w:rPr>
        <w:t xml:space="preserve">Метод дослідження </w:t>
      </w:r>
      <w:r w:rsidR="0095424D" w:rsidRPr="00866982">
        <w:rPr>
          <w:rFonts w:ascii="Times New Roman" w:hAnsi="Times New Roman" w:cs="Times New Roman"/>
          <w:sz w:val="28"/>
          <w:szCs w:val="28"/>
        </w:rPr>
        <w:t>–</w:t>
      </w:r>
      <w:r w:rsidRPr="00866982">
        <w:rPr>
          <w:rFonts w:ascii="Times New Roman" w:hAnsi="Times New Roman" w:cs="Times New Roman"/>
          <w:sz w:val="28"/>
          <w:szCs w:val="28"/>
        </w:rPr>
        <w:t xml:space="preserve"> це спосіб отримання цільової інформації, заснований на якісному або кількісному зв'язку властивостей </w:t>
      </w:r>
      <w:r w:rsidR="00AE7094" w:rsidRPr="00866982">
        <w:rPr>
          <w:rFonts w:ascii="Times New Roman" w:hAnsi="Times New Roman" w:cs="Times New Roman"/>
          <w:sz w:val="28"/>
          <w:szCs w:val="28"/>
          <w:lang w:val="ru-RU"/>
        </w:rPr>
        <w:t>гомеостазу</w:t>
      </w:r>
      <w:r w:rsidRPr="00866982">
        <w:rPr>
          <w:rFonts w:ascii="Times New Roman" w:hAnsi="Times New Roman" w:cs="Times New Roman"/>
          <w:sz w:val="28"/>
          <w:szCs w:val="28"/>
        </w:rPr>
        <w:t xml:space="preserve"> з вимірювальними параметрами, що характеризують ці властивості</w:t>
      </w:r>
      <w:r w:rsidR="007D4E5D" w:rsidRPr="00866982">
        <w:rPr>
          <w:rFonts w:ascii="Times New Roman" w:hAnsi="Times New Roman" w:cs="Times New Roman"/>
          <w:sz w:val="28"/>
          <w:szCs w:val="28"/>
          <w:lang w:val="ru-RU"/>
        </w:rPr>
        <w:t xml:space="preserve"> </w:t>
      </w:r>
      <w:r w:rsidR="0095424D" w:rsidRPr="00866982">
        <w:rPr>
          <w:rFonts w:ascii="Times New Roman" w:hAnsi="Times New Roman" w:cs="Times New Roman"/>
          <w:sz w:val="28"/>
          <w:szCs w:val="28"/>
        </w:rPr>
        <w:t>[</w:t>
      </w:r>
      <w:r w:rsidR="009A0D08" w:rsidRPr="009A0D08">
        <w:rPr>
          <w:rFonts w:ascii="Times New Roman" w:hAnsi="Times New Roman" w:cs="Times New Roman"/>
          <w:sz w:val="28"/>
          <w:szCs w:val="28"/>
          <w:lang w:val="ru-RU"/>
        </w:rPr>
        <w:t>34</w:t>
      </w:r>
      <w:r w:rsidR="0095424D" w:rsidRPr="00866982">
        <w:rPr>
          <w:rFonts w:ascii="Times New Roman" w:hAnsi="Times New Roman" w:cs="Times New Roman"/>
          <w:sz w:val="28"/>
          <w:szCs w:val="28"/>
        </w:rPr>
        <w:t>]</w:t>
      </w:r>
      <w:r w:rsidRPr="00866982">
        <w:rPr>
          <w:rFonts w:ascii="Times New Roman" w:hAnsi="Times New Roman" w:cs="Times New Roman"/>
          <w:sz w:val="28"/>
          <w:szCs w:val="28"/>
        </w:rPr>
        <w:t>. Для реалізації методу дослідження необхідне виконання наступних умов:</w:t>
      </w:r>
    </w:p>
    <w:p w14:paraId="3188DA37" w14:textId="77777777" w:rsidR="00E67FDF" w:rsidRPr="00866982" w:rsidRDefault="00E67FDF" w:rsidP="008E4D3B">
      <w:pPr>
        <w:spacing w:after="0" w:line="360" w:lineRule="auto"/>
        <w:ind w:firstLine="709"/>
        <w:contextualSpacing/>
        <w:jc w:val="both"/>
        <w:rPr>
          <w:rFonts w:ascii="Times New Roman" w:hAnsi="Times New Roman" w:cs="Times New Roman"/>
          <w:sz w:val="28"/>
          <w:szCs w:val="28"/>
        </w:rPr>
      </w:pPr>
      <w:r w:rsidRPr="00866982">
        <w:rPr>
          <w:rFonts w:ascii="Times New Roman" w:hAnsi="Times New Roman" w:cs="Times New Roman"/>
          <w:sz w:val="28"/>
          <w:szCs w:val="28"/>
        </w:rPr>
        <w:t xml:space="preserve"> • кількісний або якісний опис зв'язку медико-біологічних показників;</w:t>
      </w:r>
    </w:p>
    <w:p w14:paraId="6A282CBF" w14:textId="77777777" w:rsidR="00E67FDF" w:rsidRPr="00866982" w:rsidRDefault="00E67FDF" w:rsidP="008E4D3B">
      <w:pPr>
        <w:spacing w:after="0" w:line="360" w:lineRule="auto"/>
        <w:ind w:firstLine="709"/>
        <w:contextualSpacing/>
        <w:jc w:val="both"/>
        <w:rPr>
          <w:rFonts w:ascii="Times New Roman" w:hAnsi="Times New Roman" w:cs="Times New Roman"/>
          <w:sz w:val="28"/>
          <w:szCs w:val="28"/>
        </w:rPr>
      </w:pPr>
      <w:r w:rsidRPr="00866982">
        <w:rPr>
          <w:rFonts w:ascii="Times New Roman" w:hAnsi="Times New Roman" w:cs="Times New Roman"/>
          <w:sz w:val="28"/>
          <w:szCs w:val="28"/>
        </w:rPr>
        <w:t xml:space="preserve"> • алгоритм проведення вимірювань; </w:t>
      </w:r>
    </w:p>
    <w:p w14:paraId="22498124" w14:textId="77777777" w:rsidR="00E67FDF" w:rsidRPr="00866982" w:rsidRDefault="00E67FDF" w:rsidP="008E4D3B">
      <w:pPr>
        <w:spacing w:after="0" w:line="360" w:lineRule="auto"/>
        <w:ind w:firstLine="709"/>
        <w:contextualSpacing/>
        <w:jc w:val="both"/>
        <w:rPr>
          <w:rFonts w:ascii="Times New Roman" w:hAnsi="Times New Roman" w:cs="Times New Roman"/>
          <w:sz w:val="28"/>
          <w:szCs w:val="28"/>
          <w:lang w:val="ru-RU"/>
        </w:rPr>
      </w:pPr>
      <w:r w:rsidRPr="00866982">
        <w:rPr>
          <w:rFonts w:ascii="Times New Roman" w:hAnsi="Times New Roman" w:cs="Times New Roman"/>
          <w:sz w:val="28"/>
          <w:szCs w:val="28"/>
        </w:rPr>
        <w:t xml:space="preserve">• наявність технічних засобів проведення дослідження; </w:t>
      </w:r>
    </w:p>
    <w:p w14:paraId="78EC0F2D" w14:textId="77777777" w:rsidR="00EB7DAF" w:rsidRPr="00866982" w:rsidRDefault="00E67FDF" w:rsidP="008E4D3B">
      <w:pPr>
        <w:spacing w:after="0" w:line="360" w:lineRule="auto"/>
        <w:ind w:firstLine="709"/>
        <w:contextualSpacing/>
        <w:jc w:val="both"/>
        <w:rPr>
          <w:rFonts w:ascii="Times New Roman" w:hAnsi="Times New Roman" w:cs="Times New Roman"/>
          <w:sz w:val="28"/>
          <w:szCs w:val="28"/>
        </w:rPr>
      </w:pPr>
      <w:r w:rsidRPr="00866982">
        <w:rPr>
          <w:rFonts w:ascii="Times New Roman" w:hAnsi="Times New Roman" w:cs="Times New Roman"/>
          <w:sz w:val="28"/>
          <w:szCs w:val="28"/>
        </w:rPr>
        <w:t xml:space="preserve">• наявність алгоритму й засобів обробки отриманої інформації. </w:t>
      </w:r>
    </w:p>
    <w:p w14:paraId="349B4023" w14:textId="05C64A61" w:rsidR="00A827BF" w:rsidRDefault="00B26569" w:rsidP="008E4D3B">
      <w:pPr>
        <w:spacing w:after="0" w:line="360" w:lineRule="auto"/>
        <w:ind w:firstLine="709"/>
        <w:contextualSpacing/>
        <w:jc w:val="both"/>
        <w:rPr>
          <w:rFonts w:ascii="Times New Roman" w:hAnsi="Times New Roman" w:cs="Times New Roman"/>
          <w:sz w:val="28"/>
          <w:szCs w:val="28"/>
          <w:lang w:val="ru-RU"/>
        </w:rPr>
      </w:pPr>
      <w:r w:rsidRPr="00866982">
        <w:rPr>
          <w:rFonts w:ascii="Times New Roman" w:hAnsi="Times New Roman" w:cs="Times New Roman"/>
          <w:sz w:val="28"/>
          <w:szCs w:val="28"/>
        </w:rPr>
        <w:t xml:space="preserve">Навантаження </w:t>
      </w:r>
      <w:r w:rsidR="0095424D" w:rsidRPr="00866982">
        <w:rPr>
          <w:rFonts w:ascii="Times New Roman" w:hAnsi="Times New Roman" w:cs="Times New Roman"/>
          <w:sz w:val="28"/>
          <w:szCs w:val="28"/>
          <w:lang w:val="ru-RU"/>
        </w:rPr>
        <w:t xml:space="preserve">– </w:t>
      </w:r>
      <w:r w:rsidRPr="00866982">
        <w:rPr>
          <w:rFonts w:ascii="Times New Roman" w:hAnsi="Times New Roman" w:cs="Times New Roman"/>
          <w:sz w:val="28"/>
          <w:szCs w:val="28"/>
        </w:rPr>
        <w:t xml:space="preserve">фізіологічний стрес, </w:t>
      </w:r>
      <w:r w:rsidR="00AD7755" w:rsidRPr="00866982">
        <w:rPr>
          <w:rFonts w:ascii="Times New Roman" w:hAnsi="Times New Roman" w:cs="Times New Roman"/>
          <w:sz w:val="28"/>
          <w:szCs w:val="28"/>
        </w:rPr>
        <w:t xml:space="preserve">який </w:t>
      </w:r>
      <w:r w:rsidRPr="00866982">
        <w:rPr>
          <w:rFonts w:ascii="Times New Roman" w:hAnsi="Times New Roman" w:cs="Times New Roman"/>
          <w:sz w:val="28"/>
          <w:szCs w:val="28"/>
        </w:rPr>
        <w:t>сприяє виявленню порушень з боку серцево-судинної системи, які не можна виявити в стані спокою</w:t>
      </w:r>
      <w:r w:rsidR="007D4E5D" w:rsidRPr="00866982">
        <w:rPr>
          <w:rFonts w:ascii="Times New Roman" w:hAnsi="Times New Roman" w:cs="Times New Roman"/>
          <w:sz w:val="28"/>
          <w:szCs w:val="28"/>
          <w:lang w:val="ru-RU"/>
        </w:rPr>
        <w:t xml:space="preserve"> </w:t>
      </w:r>
      <w:r w:rsidR="0095424D" w:rsidRPr="00866982">
        <w:rPr>
          <w:rFonts w:ascii="Times New Roman" w:hAnsi="Times New Roman" w:cs="Times New Roman"/>
          <w:sz w:val="28"/>
          <w:szCs w:val="28"/>
        </w:rPr>
        <w:t>[</w:t>
      </w:r>
      <w:r w:rsidR="009A0D08" w:rsidRPr="008E4D3B">
        <w:rPr>
          <w:rFonts w:ascii="Times New Roman" w:hAnsi="Times New Roman" w:cs="Times New Roman"/>
          <w:sz w:val="28"/>
          <w:szCs w:val="28"/>
          <w:lang w:val="ru-RU"/>
        </w:rPr>
        <w:t>35</w:t>
      </w:r>
      <w:r w:rsidR="0095424D" w:rsidRPr="00866982">
        <w:rPr>
          <w:rFonts w:ascii="Times New Roman" w:hAnsi="Times New Roman" w:cs="Times New Roman"/>
          <w:sz w:val="28"/>
          <w:szCs w:val="28"/>
        </w:rPr>
        <w:t>].</w:t>
      </w:r>
      <w:r w:rsidRPr="00866982">
        <w:rPr>
          <w:rFonts w:ascii="Times New Roman" w:hAnsi="Times New Roman" w:cs="Times New Roman"/>
          <w:sz w:val="28"/>
          <w:szCs w:val="28"/>
        </w:rPr>
        <w:t xml:space="preserve"> З огляду на це, навантаження може використовуватися для </w:t>
      </w:r>
      <w:r w:rsidR="00E67FDF" w:rsidRPr="00866982">
        <w:rPr>
          <w:rFonts w:ascii="Times New Roman" w:hAnsi="Times New Roman" w:cs="Times New Roman"/>
          <w:sz w:val="28"/>
          <w:szCs w:val="28"/>
        </w:rPr>
        <w:t>дослідження</w:t>
      </w:r>
      <w:r w:rsidRPr="00866982">
        <w:rPr>
          <w:rFonts w:ascii="Times New Roman" w:hAnsi="Times New Roman" w:cs="Times New Roman"/>
          <w:sz w:val="28"/>
          <w:szCs w:val="28"/>
        </w:rPr>
        <w:t xml:space="preserve"> </w:t>
      </w:r>
      <w:r w:rsidR="00AE7094" w:rsidRPr="00866982">
        <w:rPr>
          <w:rFonts w:ascii="Times New Roman" w:hAnsi="Times New Roman" w:cs="Times New Roman"/>
          <w:sz w:val="28"/>
          <w:szCs w:val="28"/>
        </w:rPr>
        <w:t>гомеостазу</w:t>
      </w:r>
      <w:r w:rsidRPr="00866982">
        <w:rPr>
          <w:rFonts w:ascii="Times New Roman" w:hAnsi="Times New Roman" w:cs="Times New Roman"/>
          <w:sz w:val="28"/>
          <w:szCs w:val="28"/>
        </w:rPr>
        <w:t xml:space="preserve"> системи кровообігу</w:t>
      </w:r>
      <w:r w:rsidR="000F7C41" w:rsidRPr="00866982">
        <w:rPr>
          <w:rFonts w:ascii="Times New Roman" w:hAnsi="Times New Roman" w:cs="Times New Roman"/>
          <w:sz w:val="28"/>
          <w:szCs w:val="28"/>
        </w:rPr>
        <w:t>, оцінк</w:t>
      </w:r>
      <w:r w:rsidR="005A0CF3" w:rsidRPr="00866982">
        <w:rPr>
          <w:rFonts w:ascii="Times New Roman" w:hAnsi="Times New Roman" w:cs="Times New Roman"/>
          <w:sz w:val="28"/>
          <w:szCs w:val="28"/>
        </w:rPr>
        <w:t>и</w:t>
      </w:r>
      <w:r w:rsidR="000F7C41" w:rsidRPr="00866982">
        <w:rPr>
          <w:rFonts w:ascii="Times New Roman" w:hAnsi="Times New Roman" w:cs="Times New Roman"/>
          <w:sz w:val="28"/>
          <w:szCs w:val="28"/>
        </w:rPr>
        <w:t xml:space="preserve"> функціональних можливостей </w:t>
      </w:r>
      <w:r w:rsidR="00E7050D" w:rsidRPr="00866982">
        <w:rPr>
          <w:rFonts w:ascii="Times New Roman" w:hAnsi="Times New Roman" w:cs="Times New Roman"/>
          <w:sz w:val="28"/>
          <w:szCs w:val="28"/>
        </w:rPr>
        <w:t>і адаптації до різних</w:t>
      </w:r>
      <w:r w:rsidR="00DB15AD" w:rsidRPr="00866982">
        <w:rPr>
          <w:rFonts w:ascii="Times New Roman" w:hAnsi="Times New Roman" w:cs="Times New Roman"/>
          <w:sz w:val="28"/>
          <w:szCs w:val="28"/>
        </w:rPr>
        <w:t xml:space="preserve"> зовнішніх</w:t>
      </w:r>
      <w:r w:rsidR="00E7050D" w:rsidRPr="00866982">
        <w:rPr>
          <w:rFonts w:ascii="Times New Roman" w:hAnsi="Times New Roman" w:cs="Times New Roman"/>
          <w:sz w:val="28"/>
          <w:szCs w:val="28"/>
        </w:rPr>
        <w:t xml:space="preserve"> впливів</w:t>
      </w:r>
      <w:r w:rsidR="0095424D" w:rsidRPr="00866982">
        <w:rPr>
          <w:rFonts w:ascii="Times New Roman" w:hAnsi="Times New Roman" w:cs="Times New Roman"/>
          <w:sz w:val="28"/>
          <w:szCs w:val="28"/>
        </w:rPr>
        <w:t>.</w:t>
      </w:r>
      <w:r w:rsidR="00F676D4">
        <w:rPr>
          <w:rFonts w:ascii="Times New Roman" w:hAnsi="Times New Roman" w:cs="Times New Roman"/>
          <w:sz w:val="28"/>
          <w:szCs w:val="28"/>
          <w:lang w:val="ru-RU"/>
        </w:rPr>
        <w:t xml:space="preserve"> </w:t>
      </w:r>
    </w:p>
    <w:p w14:paraId="77BFB499" w14:textId="40D7DF38" w:rsidR="00F676D4" w:rsidRPr="00A827BF" w:rsidRDefault="00F676D4" w:rsidP="008E4D3B">
      <w:pPr>
        <w:spacing w:after="0" w:line="360" w:lineRule="auto"/>
        <w:ind w:firstLine="709"/>
        <w:contextualSpacing/>
        <w:jc w:val="both"/>
        <w:rPr>
          <w:rFonts w:ascii="Times New Roman" w:hAnsi="Times New Roman" w:cs="Times New Roman"/>
          <w:sz w:val="28"/>
          <w:szCs w:val="28"/>
        </w:rPr>
      </w:pPr>
      <w:r w:rsidRPr="00A827BF">
        <w:rPr>
          <w:rFonts w:ascii="Times New Roman" w:hAnsi="Times New Roman" w:cs="Times New Roman"/>
          <w:sz w:val="28"/>
          <w:szCs w:val="28"/>
        </w:rPr>
        <w:t>Функціональні проби з фізичним навантаженням використовуються переважно для оцінки функціонального стану і функціональних здібностей серцево-судинної системи. Під час проведення даних проб враховують зміни показників після припинення навантаження. Запропоновані вони давно, коли медицина ще не мала апаратури, яка б давала змогу реєструвати різноманітні фізіологічні показники безпосередньо під час виконання м`язового навантаження. Проте ще й зараз вони не втратили своєї практичної цінності, оскільки:</w:t>
      </w:r>
    </w:p>
    <w:p w14:paraId="4D437F15" w14:textId="06B88A9B" w:rsidR="00F676D4" w:rsidRPr="00A827BF" w:rsidRDefault="00F676D4" w:rsidP="008E4D3B">
      <w:pPr>
        <w:spacing w:after="0" w:line="360" w:lineRule="auto"/>
        <w:ind w:firstLine="709"/>
        <w:contextualSpacing/>
        <w:jc w:val="both"/>
        <w:rPr>
          <w:rFonts w:ascii="Times New Roman" w:hAnsi="Times New Roman" w:cs="Times New Roman"/>
          <w:sz w:val="28"/>
          <w:szCs w:val="28"/>
        </w:rPr>
      </w:pPr>
      <w:r w:rsidRPr="00A827BF">
        <w:rPr>
          <w:rFonts w:ascii="Times New Roman" w:hAnsi="Times New Roman" w:cs="Times New Roman"/>
          <w:sz w:val="28"/>
          <w:szCs w:val="28"/>
        </w:rPr>
        <w:t xml:space="preserve">1) дають змогу якісно оцінити характер реакції в процесі навантаження; </w:t>
      </w:r>
    </w:p>
    <w:p w14:paraId="4AC4BE38" w14:textId="77777777" w:rsidR="00F676D4" w:rsidRPr="00A827BF" w:rsidRDefault="00F676D4" w:rsidP="008E4D3B">
      <w:pPr>
        <w:spacing w:after="0" w:line="360" w:lineRule="auto"/>
        <w:ind w:firstLine="709"/>
        <w:contextualSpacing/>
        <w:jc w:val="both"/>
        <w:rPr>
          <w:rFonts w:ascii="Times New Roman" w:hAnsi="Times New Roman" w:cs="Times New Roman"/>
          <w:sz w:val="28"/>
          <w:szCs w:val="28"/>
        </w:rPr>
      </w:pPr>
      <w:r w:rsidRPr="00A827BF">
        <w:rPr>
          <w:rFonts w:ascii="Times New Roman" w:hAnsi="Times New Roman" w:cs="Times New Roman"/>
          <w:sz w:val="28"/>
          <w:szCs w:val="28"/>
        </w:rPr>
        <w:t>2) відображають швидкість і ефективність відновлювальних процесів;</w:t>
      </w:r>
    </w:p>
    <w:p w14:paraId="1AC9DE0E" w14:textId="2B11494C" w:rsidR="00F676D4" w:rsidRPr="00A827BF" w:rsidRDefault="00F676D4" w:rsidP="008E4D3B">
      <w:pPr>
        <w:spacing w:after="0" w:line="360" w:lineRule="auto"/>
        <w:ind w:firstLine="709"/>
        <w:contextualSpacing/>
        <w:jc w:val="both"/>
        <w:rPr>
          <w:rFonts w:ascii="Times New Roman" w:hAnsi="Times New Roman" w:cs="Times New Roman"/>
          <w:sz w:val="28"/>
          <w:szCs w:val="28"/>
        </w:rPr>
      </w:pPr>
      <w:r w:rsidRPr="00A827BF">
        <w:rPr>
          <w:rFonts w:ascii="Times New Roman" w:hAnsi="Times New Roman" w:cs="Times New Roman"/>
          <w:sz w:val="28"/>
          <w:szCs w:val="28"/>
        </w:rPr>
        <w:t xml:space="preserve">3) не потребують складної апаратури </w:t>
      </w:r>
    </w:p>
    <w:p w14:paraId="748608D3" w14:textId="65489EA7" w:rsidR="00F676D4" w:rsidRPr="00A827BF" w:rsidRDefault="00F676D4" w:rsidP="008E4D3B">
      <w:pPr>
        <w:spacing w:after="0" w:line="360" w:lineRule="auto"/>
        <w:ind w:firstLine="709"/>
        <w:contextualSpacing/>
        <w:jc w:val="both"/>
        <w:rPr>
          <w:rFonts w:ascii="Times New Roman" w:hAnsi="Times New Roman" w:cs="Times New Roman"/>
          <w:sz w:val="28"/>
          <w:szCs w:val="28"/>
        </w:rPr>
      </w:pPr>
      <w:r w:rsidRPr="00A827BF">
        <w:rPr>
          <w:rFonts w:ascii="Times New Roman" w:hAnsi="Times New Roman" w:cs="Times New Roman"/>
          <w:sz w:val="28"/>
          <w:szCs w:val="28"/>
        </w:rPr>
        <w:t>4) сама процедура відзначається простотою.</w:t>
      </w:r>
    </w:p>
    <w:p w14:paraId="4521A079" w14:textId="77777777" w:rsidR="00F676D4" w:rsidRPr="00A827BF" w:rsidRDefault="00F676D4" w:rsidP="008E4D3B">
      <w:pPr>
        <w:spacing w:after="0" w:line="360" w:lineRule="auto"/>
        <w:ind w:firstLine="709"/>
        <w:contextualSpacing/>
        <w:jc w:val="both"/>
        <w:rPr>
          <w:rFonts w:ascii="Times New Roman" w:hAnsi="Times New Roman" w:cs="Times New Roman"/>
          <w:sz w:val="28"/>
          <w:szCs w:val="28"/>
        </w:rPr>
      </w:pPr>
      <w:r w:rsidRPr="00A827BF">
        <w:rPr>
          <w:rFonts w:ascii="Times New Roman" w:hAnsi="Times New Roman" w:cs="Times New Roman"/>
          <w:sz w:val="28"/>
          <w:szCs w:val="28"/>
        </w:rPr>
        <w:lastRenderedPageBreak/>
        <w:t>Таким чином, дана функціональна проба дозволяє оцінити пристосування організму до фізичних навантажень різноманітного характеру і різноманітної інтенсивності.</w:t>
      </w:r>
    </w:p>
    <w:p w14:paraId="4865A5F9" w14:textId="4F379F7B" w:rsidR="00D2713A" w:rsidRPr="00A827BF" w:rsidRDefault="00F676D4" w:rsidP="008E4D3B">
      <w:pPr>
        <w:spacing w:after="0" w:line="360" w:lineRule="auto"/>
        <w:ind w:firstLine="709"/>
        <w:contextualSpacing/>
        <w:jc w:val="both"/>
        <w:rPr>
          <w:rFonts w:ascii="Times New Roman" w:hAnsi="Times New Roman" w:cs="Times New Roman"/>
          <w:sz w:val="28"/>
          <w:szCs w:val="28"/>
        </w:rPr>
      </w:pPr>
      <w:r w:rsidRPr="00A827BF">
        <w:rPr>
          <w:rFonts w:ascii="Times New Roman" w:hAnsi="Times New Roman" w:cs="Times New Roman"/>
          <w:sz w:val="28"/>
          <w:szCs w:val="28"/>
        </w:rPr>
        <w:t>Оцінка результатів проби з дозованим навантаженням здійснюється шляхом вивчення</w:t>
      </w:r>
      <w:r w:rsidR="00A37FCD">
        <w:rPr>
          <w:rFonts w:ascii="Times New Roman" w:hAnsi="Times New Roman" w:cs="Times New Roman"/>
          <w:sz w:val="28"/>
          <w:szCs w:val="28"/>
        </w:rPr>
        <w:t xml:space="preserve"> </w:t>
      </w:r>
      <w:r w:rsidRPr="00A827BF">
        <w:rPr>
          <w:rFonts w:ascii="Times New Roman" w:hAnsi="Times New Roman" w:cs="Times New Roman"/>
          <w:i/>
          <w:iCs/>
          <w:sz w:val="28"/>
          <w:szCs w:val="28"/>
        </w:rPr>
        <w:t>типів реакції серцево-судинної системи</w:t>
      </w:r>
      <w:r w:rsidR="00A37FCD">
        <w:rPr>
          <w:rFonts w:ascii="Times New Roman" w:hAnsi="Times New Roman" w:cs="Times New Roman"/>
          <w:i/>
          <w:iCs/>
          <w:sz w:val="28"/>
          <w:szCs w:val="28"/>
        </w:rPr>
        <w:t xml:space="preserve"> </w:t>
      </w:r>
      <w:r w:rsidRPr="00A827BF">
        <w:rPr>
          <w:rFonts w:ascii="Times New Roman" w:hAnsi="Times New Roman" w:cs="Times New Roman"/>
          <w:sz w:val="28"/>
          <w:szCs w:val="28"/>
        </w:rPr>
        <w:t>на фізичне навантаження. Виникнення того чи іншого типу реакції пов’язано зі змінами гемодинаміки, які відбуваються в організмі при виконанні м’язової роботи</w:t>
      </w:r>
      <w:r w:rsidR="00A37FCD">
        <w:rPr>
          <w:rFonts w:ascii="Times New Roman" w:hAnsi="Times New Roman" w:cs="Times New Roman"/>
          <w:sz w:val="28"/>
          <w:szCs w:val="28"/>
        </w:rPr>
        <w:t>.</w:t>
      </w:r>
    </w:p>
    <w:p w14:paraId="21244D4C" w14:textId="77777777" w:rsidR="00A827BF" w:rsidRPr="00A827BF" w:rsidRDefault="00A827BF" w:rsidP="008E4D3B">
      <w:pPr>
        <w:spacing w:after="0" w:line="360" w:lineRule="auto"/>
        <w:ind w:firstLine="709"/>
        <w:contextualSpacing/>
        <w:jc w:val="both"/>
        <w:rPr>
          <w:rFonts w:ascii="Times New Roman" w:hAnsi="Times New Roman" w:cs="Times New Roman"/>
          <w:sz w:val="28"/>
          <w:szCs w:val="28"/>
        </w:rPr>
      </w:pPr>
    </w:p>
    <w:p w14:paraId="7E9D1CB7" w14:textId="56AF46A3" w:rsidR="00D2713A" w:rsidRPr="00A827BF" w:rsidRDefault="00D2713A" w:rsidP="008E4D3B">
      <w:pPr>
        <w:pStyle w:val="2"/>
        <w:spacing w:before="0" w:line="360" w:lineRule="auto"/>
        <w:ind w:firstLine="709"/>
        <w:contextualSpacing/>
        <w:jc w:val="both"/>
        <w:rPr>
          <w:rFonts w:ascii="Times New Roman" w:hAnsi="Times New Roman" w:cs="Times New Roman"/>
          <w:bCs w:val="0"/>
          <w:color w:val="auto"/>
          <w:sz w:val="28"/>
          <w:szCs w:val="28"/>
        </w:rPr>
      </w:pPr>
      <w:bookmarkStart w:id="95" w:name="_Toc30946581"/>
      <w:bookmarkStart w:id="96" w:name="_Toc30966887"/>
      <w:bookmarkStart w:id="97" w:name="_Toc31384944"/>
      <w:bookmarkStart w:id="98" w:name="_Toc31385094"/>
      <w:bookmarkStart w:id="99" w:name="_Toc31618078"/>
      <w:r w:rsidRPr="00A827BF">
        <w:rPr>
          <w:rFonts w:ascii="Times New Roman" w:hAnsi="Times New Roman" w:cs="Times New Roman"/>
          <w:bCs w:val="0"/>
          <w:color w:val="auto"/>
          <w:sz w:val="28"/>
          <w:szCs w:val="28"/>
        </w:rPr>
        <w:t xml:space="preserve">3.1 </w:t>
      </w:r>
      <w:r w:rsidR="00631D82" w:rsidRPr="00A827BF">
        <w:rPr>
          <w:rFonts w:ascii="Times New Roman" w:hAnsi="Times New Roman" w:cs="Times New Roman"/>
          <w:bCs w:val="0"/>
          <w:color w:val="auto"/>
          <w:sz w:val="28"/>
          <w:szCs w:val="28"/>
        </w:rPr>
        <w:t>Класифікація функціональних проб навантаження</w:t>
      </w:r>
      <w:bookmarkEnd w:id="95"/>
      <w:bookmarkEnd w:id="96"/>
      <w:bookmarkEnd w:id="97"/>
      <w:bookmarkEnd w:id="98"/>
      <w:bookmarkEnd w:id="99"/>
    </w:p>
    <w:p w14:paraId="6C63A1D2" w14:textId="77777777" w:rsidR="00842D86" w:rsidRPr="00A827BF" w:rsidRDefault="00842D86" w:rsidP="008E4D3B">
      <w:pPr>
        <w:spacing w:after="0" w:line="360" w:lineRule="auto"/>
        <w:ind w:firstLine="709"/>
        <w:contextualSpacing/>
        <w:jc w:val="both"/>
        <w:rPr>
          <w:rFonts w:ascii="Times New Roman" w:hAnsi="Times New Roman" w:cs="Times New Roman"/>
          <w:sz w:val="28"/>
          <w:szCs w:val="28"/>
        </w:rPr>
      </w:pPr>
    </w:p>
    <w:p w14:paraId="4543F38B" w14:textId="77777777" w:rsidR="00631D82" w:rsidRPr="00A827BF" w:rsidRDefault="00631D82" w:rsidP="008E4D3B">
      <w:pPr>
        <w:spacing w:after="0" w:line="360" w:lineRule="auto"/>
        <w:ind w:firstLine="709"/>
        <w:contextualSpacing/>
        <w:jc w:val="both"/>
        <w:rPr>
          <w:rFonts w:ascii="Times New Roman" w:hAnsi="Times New Roman" w:cs="Times New Roman"/>
          <w:sz w:val="28"/>
          <w:szCs w:val="28"/>
        </w:rPr>
      </w:pPr>
      <w:r w:rsidRPr="00A827BF">
        <w:rPr>
          <w:rFonts w:ascii="Times New Roman" w:hAnsi="Times New Roman" w:cs="Times New Roman"/>
          <w:sz w:val="28"/>
          <w:szCs w:val="28"/>
        </w:rPr>
        <w:t>Все навантажувальні тести можна класифікувати за трьома критеріями:</w:t>
      </w:r>
    </w:p>
    <w:p w14:paraId="5AE2F7E2" w14:textId="77777777" w:rsidR="00631D82" w:rsidRPr="00A827BF" w:rsidRDefault="00631D82" w:rsidP="008E4D3B">
      <w:pPr>
        <w:spacing w:after="0" w:line="360" w:lineRule="auto"/>
        <w:ind w:firstLine="709"/>
        <w:contextualSpacing/>
        <w:jc w:val="both"/>
        <w:rPr>
          <w:rFonts w:ascii="Times New Roman" w:hAnsi="Times New Roman" w:cs="Times New Roman"/>
          <w:sz w:val="28"/>
          <w:szCs w:val="28"/>
        </w:rPr>
      </w:pPr>
      <w:r w:rsidRPr="00A827BF">
        <w:rPr>
          <w:rFonts w:ascii="Times New Roman" w:hAnsi="Times New Roman" w:cs="Times New Roman"/>
          <w:sz w:val="28"/>
          <w:szCs w:val="28"/>
        </w:rPr>
        <w:t>1) характером впливу:</w:t>
      </w:r>
    </w:p>
    <w:p w14:paraId="504C7184" w14:textId="77777777" w:rsidR="00631D82" w:rsidRPr="00A827BF" w:rsidRDefault="00631D82" w:rsidP="008E4D3B">
      <w:pPr>
        <w:spacing w:after="0" w:line="360" w:lineRule="auto"/>
        <w:ind w:firstLine="709"/>
        <w:contextualSpacing/>
        <w:jc w:val="both"/>
        <w:rPr>
          <w:rFonts w:ascii="Times New Roman" w:hAnsi="Times New Roman" w:cs="Times New Roman"/>
          <w:sz w:val="28"/>
          <w:szCs w:val="28"/>
        </w:rPr>
      </w:pPr>
      <w:r w:rsidRPr="00A827BF">
        <w:rPr>
          <w:rFonts w:ascii="Times New Roman" w:hAnsi="Times New Roman" w:cs="Times New Roman"/>
          <w:sz w:val="28"/>
          <w:szCs w:val="28"/>
        </w:rPr>
        <w:t>- тести з м'язової навантаженням;</w:t>
      </w:r>
    </w:p>
    <w:p w14:paraId="1FABBBAF" w14:textId="77777777" w:rsidR="00631D82" w:rsidRPr="00A827BF" w:rsidRDefault="00631D82" w:rsidP="008E4D3B">
      <w:pPr>
        <w:spacing w:after="0" w:line="360" w:lineRule="auto"/>
        <w:ind w:firstLine="709"/>
        <w:contextualSpacing/>
        <w:jc w:val="both"/>
        <w:rPr>
          <w:rFonts w:ascii="Times New Roman" w:hAnsi="Times New Roman" w:cs="Times New Roman"/>
          <w:sz w:val="28"/>
          <w:szCs w:val="28"/>
        </w:rPr>
      </w:pPr>
      <w:r w:rsidRPr="00A827BF">
        <w:rPr>
          <w:rFonts w:ascii="Times New Roman" w:hAnsi="Times New Roman" w:cs="Times New Roman"/>
          <w:sz w:val="28"/>
          <w:szCs w:val="28"/>
        </w:rPr>
        <w:t>- тести з психоемоційним навантаженням;</w:t>
      </w:r>
    </w:p>
    <w:p w14:paraId="1A4BDD2D" w14:textId="77777777" w:rsidR="00631D82" w:rsidRPr="00A827BF" w:rsidRDefault="00631D82" w:rsidP="008E4D3B">
      <w:pPr>
        <w:spacing w:after="0" w:line="360" w:lineRule="auto"/>
        <w:ind w:firstLine="709"/>
        <w:contextualSpacing/>
        <w:jc w:val="both"/>
        <w:rPr>
          <w:rFonts w:ascii="Times New Roman" w:hAnsi="Times New Roman" w:cs="Times New Roman"/>
          <w:sz w:val="28"/>
          <w:szCs w:val="28"/>
        </w:rPr>
      </w:pPr>
      <w:r w:rsidRPr="00A827BF">
        <w:rPr>
          <w:rFonts w:ascii="Times New Roman" w:hAnsi="Times New Roman" w:cs="Times New Roman"/>
          <w:sz w:val="28"/>
          <w:szCs w:val="28"/>
        </w:rPr>
        <w:t>- тести зі зміною температури зовнішнього середовища;</w:t>
      </w:r>
    </w:p>
    <w:p w14:paraId="6B70CE74" w14:textId="77777777" w:rsidR="00631D82" w:rsidRPr="00A827BF" w:rsidRDefault="00631D82" w:rsidP="008E4D3B">
      <w:pPr>
        <w:spacing w:after="0" w:line="360" w:lineRule="auto"/>
        <w:ind w:firstLine="709"/>
        <w:contextualSpacing/>
        <w:jc w:val="both"/>
        <w:rPr>
          <w:rFonts w:ascii="Times New Roman" w:hAnsi="Times New Roman" w:cs="Times New Roman"/>
          <w:sz w:val="28"/>
          <w:szCs w:val="28"/>
        </w:rPr>
      </w:pPr>
      <w:r w:rsidRPr="00A827BF">
        <w:rPr>
          <w:rFonts w:ascii="Times New Roman" w:hAnsi="Times New Roman" w:cs="Times New Roman"/>
          <w:sz w:val="28"/>
          <w:szCs w:val="28"/>
        </w:rPr>
        <w:t>- тести зі зміною атмосферного тиску;</w:t>
      </w:r>
    </w:p>
    <w:p w14:paraId="61AD2070" w14:textId="77777777" w:rsidR="00631D82" w:rsidRPr="00A827BF" w:rsidRDefault="00631D82" w:rsidP="008E4D3B">
      <w:pPr>
        <w:spacing w:after="0" w:line="360" w:lineRule="auto"/>
        <w:ind w:firstLine="709"/>
        <w:contextualSpacing/>
        <w:jc w:val="both"/>
        <w:rPr>
          <w:rFonts w:ascii="Times New Roman" w:hAnsi="Times New Roman" w:cs="Times New Roman"/>
          <w:sz w:val="28"/>
          <w:szCs w:val="28"/>
        </w:rPr>
      </w:pPr>
      <w:r w:rsidRPr="00A827BF">
        <w:rPr>
          <w:rFonts w:ascii="Times New Roman" w:hAnsi="Times New Roman" w:cs="Times New Roman"/>
          <w:sz w:val="28"/>
          <w:szCs w:val="28"/>
        </w:rPr>
        <w:t>- тести зі зміною положення тіла;</w:t>
      </w:r>
    </w:p>
    <w:p w14:paraId="49C262E5" w14:textId="77777777" w:rsidR="00631D82" w:rsidRPr="00A827BF" w:rsidRDefault="00631D82" w:rsidP="008E4D3B">
      <w:pPr>
        <w:spacing w:after="0" w:line="360" w:lineRule="auto"/>
        <w:ind w:firstLine="709"/>
        <w:contextualSpacing/>
        <w:jc w:val="both"/>
        <w:rPr>
          <w:rFonts w:ascii="Times New Roman" w:hAnsi="Times New Roman" w:cs="Times New Roman"/>
          <w:sz w:val="28"/>
          <w:szCs w:val="28"/>
        </w:rPr>
      </w:pPr>
      <w:r w:rsidRPr="00A827BF">
        <w:rPr>
          <w:rFonts w:ascii="Times New Roman" w:hAnsi="Times New Roman" w:cs="Times New Roman"/>
          <w:sz w:val="28"/>
          <w:szCs w:val="28"/>
        </w:rPr>
        <w:t>- тести з впливом на організм лінійного або кутового прискорення;</w:t>
      </w:r>
    </w:p>
    <w:p w14:paraId="4158CED9" w14:textId="77777777" w:rsidR="00631D82" w:rsidRPr="00A827BF" w:rsidRDefault="00631D82" w:rsidP="008E4D3B">
      <w:pPr>
        <w:spacing w:after="0" w:line="360" w:lineRule="auto"/>
        <w:ind w:firstLine="709"/>
        <w:contextualSpacing/>
        <w:jc w:val="both"/>
        <w:rPr>
          <w:rFonts w:ascii="Times New Roman" w:hAnsi="Times New Roman" w:cs="Times New Roman"/>
          <w:sz w:val="28"/>
          <w:szCs w:val="28"/>
        </w:rPr>
      </w:pPr>
      <w:r w:rsidRPr="00A827BF">
        <w:rPr>
          <w:rFonts w:ascii="Times New Roman" w:hAnsi="Times New Roman" w:cs="Times New Roman"/>
          <w:sz w:val="28"/>
          <w:szCs w:val="28"/>
        </w:rPr>
        <w:t>- тести зі зміною складу вдихуваного повітря;</w:t>
      </w:r>
    </w:p>
    <w:p w14:paraId="070424A4" w14:textId="77777777" w:rsidR="00631D82" w:rsidRPr="00A827BF" w:rsidRDefault="00631D82" w:rsidP="008E4D3B">
      <w:pPr>
        <w:spacing w:after="0" w:line="360" w:lineRule="auto"/>
        <w:ind w:firstLine="709"/>
        <w:contextualSpacing/>
        <w:jc w:val="both"/>
        <w:rPr>
          <w:rFonts w:ascii="Times New Roman" w:hAnsi="Times New Roman" w:cs="Times New Roman"/>
          <w:sz w:val="28"/>
          <w:szCs w:val="28"/>
        </w:rPr>
      </w:pPr>
      <w:r w:rsidRPr="00A827BF">
        <w:rPr>
          <w:rFonts w:ascii="Times New Roman" w:hAnsi="Times New Roman" w:cs="Times New Roman"/>
          <w:sz w:val="28"/>
          <w:szCs w:val="28"/>
        </w:rPr>
        <w:t>- тести з затримкою дихання;</w:t>
      </w:r>
    </w:p>
    <w:p w14:paraId="44FE57D5" w14:textId="77777777" w:rsidR="00631D82" w:rsidRPr="00A827BF" w:rsidRDefault="00631D82" w:rsidP="008E4D3B">
      <w:pPr>
        <w:spacing w:after="0" w:line="360" w:lineRule="auto"/>
        <w:ind w:firstLine="709"/>
        <w:contextualSpacing/>
        <w:jc w:val="both"/>
        <w:rPr>
          <w:rFonts w:ascii="Times New Roman" w:hAnsi="Times New Roman" w:cs="Times New Roman"/>
          <w:sz w:val="28"/>
          <w:szCs w:val="28"/>
        </w:rPr>
      </w:pPr>
      <w:r w:rsidRPr="00A827BF">
        <w:rPr>
          <w:rFonts w:ascii="Times New Roman" w:hAnsi="Times New Roman" w:cs="Times New Roman"/>
          <w:sz w:val="28"/>
          <w:szCs w:val="28"/>
        </w:rPr>
        <w:t>- тести з харчовим навантаженням;</w:t>
      </w:r>
    </w:p>
    <w:p w14:paraId="6C7C5F51" w14:textId="77777777" w:rsidR="00631D82" w:rsidRPr="00A827BF" w:rsidRDefault="00631D82" w:rsidP="008E4D3B">
      <w:pPr>
        <w:spacing w:after="0" w:line="360" w:lineRule="auto"/>
        <w:ind w:firstLine="709"/>
        <w:contextualSpacing/>
        <w:jc w:val="both"/>
        <w:rPr>
          <w:rFonts w:ascii="Times New Roman" w:hAnsi="Times New Roman" w:cs="Times New Roman"/>
          <w:sz w:val="28"/>
          <w:szCs w:val="28"/>
        </w:rPr>
      </w:pPr>
      <w:r w:rsidRPr="00A827BF">
        <w:rPr>
          <w:rFonts w:ascii="Times New Roman" w:hAnsi="Times New Roman" w:cs="Times New Roman"/>
          <w:sz w:val="28"/>
          <w:szCs w:val="28"/>
        </w:rPr>
        <w:t>- вегетативні навантажувальні тести;</w:t>
      </w:r>
    </w:p>
    <w:p w14:paraId="7A619790" w14:textId="77777777" w:rsidR="00631D82" w:rsidRPr="00A827BF" w:rsidRDefault="00631D82" w:rsidP="008E4D3B">
      <w:pPr>
        <w:spacing w:after="0" w:line="360" w:lineRule="auto"/>
        <w:ind w:firstLine="709"/>
        <w:contextualSpacing/>
        <w:jc w:val="both"/>
        <w:rPr>
          <w:rFonts w:ascii="Times New Roman" w:hAnsi="Times New Roman" w:cs="Times New Roman"/>
          <w:sz w:val="28"/>
          <w:szCs w:val="28"/>
        </w:rPr>
      </w:pPr>
      <w:r w:rsidRPr="00A827BF">
        <w:rPr>
          <w:rFonts w:ascii="Times New Roman" w:hAnsi="Times New Roman" w:cs="Times New Roman"/>
          <w:sz w:val="28"/>
          <w:szCs w:val="28"/>
        </w:rPr>
        <w:t>- фармакологічні тести;</w:t>
      </w:r>
    </w:p>
    <w:p w14:paraId="0D007A4F" w14:textId="77777777" w:rsidR="00631D82" w:rsidRPr="00090513" w:rsidRDefault="00631D82" w:rsidP="008E4D3B">
      <w:pPr>
        <w:spacing w:after="0" w:line="360" w:lineRule="auto"/>
        <w:ind w:firstLine="709"/>
        <w:contextualSpacing/>
        <w:jc w:val="both"/>
        <w:rPr>
          <w:rFonts w:ascii="Times New Roman" w:hAnsi="Times New Roman" w:cs="Times New Roman"/>
          <w:sz w:val="28"/>
          <w:szCs w:val="28"/>
        </w:rPr>
      </w:pPr>
      <w:r w:rsidRPr="00090513">
        <w:rPr>
          <w:rFonts w:ascii="Times New Roman" w:hAnsi="Times New Roman" w:cs="Times New Roman"/>
          <w:sz w:val="28"/>
          <w:szCs w:val="28"/>
        </w:rPr>
        <w:t>2) часу реєстрації показників:</w:t>
      </w:r>
    </w:p>
    <w:p w14:paraId="6660DA13" w14:textId="77777777" w:rsidR="00631D82" w:rsidRPr="00090513" w:rsidRDefault="00631D82" w:rsidP="008E4D3B">
      <w:pPr>
        <w:spacing w:after="0" w:line="360" w:lineRule="auto"/>
        <w:ind w:firstLine="709"/>
        <w:contextualSpacing/>
        <w:jc w:val="both"/>
        <w:rPr>
          <w:rFonts w:ascii="Times New Roman" w:hAnsi="Times New Roman" w:cs="Times New Roman"/>
          <w:sz w:val="28"/>
          <w:szCs w:val="28"/>
        </w:rPr>
      </w:pPr>
      <w:r w:rsidRPr="00090513">
        <w:rPr>
          <w:rFonts w:ascii="Times New Roman" w:hAnsi="Times New Roman" w:cs="Times New Roman"/>
          <w:sz w:val="28"/>
          <w:szCs w:val="28"/>
        </w:rPr>
        <w:t>- робочі тести;</w:t>
      </w:r>
    </w:p>
    <w:p w14:paraId="2C9AFFA4" w14:textId="77777777" w:rsidR="00631D82" w:rsidRPr="00090513" w:rsidRDefault="00631D82" w:rsidP="008E4D3B">
      <w:pPr>
        <w:spacing w:after="0" w:line="360" w:lineRule="auto"/>
        <w:ind w:firstLine="709"/>
        <w:contextualSpacing/>
        <w:jc w:val="both"/>
        <w:rPr>
          <w:rFonts w:ascii="Times New Roman" w:hAnsi="Times New Roman" w:cs="Times New Roman"/>
          <w:sz w:val="28"/>
          <w:szCs w:val="28"/>
        </w:rPr>
      </w:pPr>
      <w:r w:rsidRPr="00090513">
        <w:rPr>
          <w:rFonts w:ascii="Times New Roman" w:hAnsi="Times New Roman" w:cs="Times New Roman"/>
          <w:sz w:val="28"/>
          <w:szCs w:val="28"/>
        </w:rPr>
        <w:t>- після робочі тести;</w:t>
      </w:r>
    </w:p>
    <w:p w14:paraId="514E1044" w14:textId="77777777" w:rsidR="00631D82" w:rsidRPr="00090513" w:rsidRDefault="00631D82" w:rsidP="008E4D3B">
      <w:pPr>
        <w:spacing w:after="0" w:line="360" w:lineRule="auto"/>
        <w:ind w:firstLine="709"/>
        <w:contextualSpacing/>
        <w:jc w:val="both"/>
        <w:rPr>
          <w:rFonts w:ascii="Times New Roman" w:hAnsi="Times New Roman" w:cs="Times New Roman"/>
          <w:sz w:val="28"/>
          <w:szCs w:val="28"/>
        </w:rPr>
      </w:pPr>
      <w:r w:rsidRPr="00090513">
        <w:rPr>
          <w:rFonts w:ascii="Times New Roman" w:hAnsi="Times New Roman" w:cs="Times New Roman"/>
          <w:sz w:val="28"/>
          <w:szCs w:val="28"/>
        </w:rPr>
        <w:t>3) величиною і інтенсивності застосовуваних навантажень:</w:t>
      </w:r>
    </w:p>
    <w:p w14:paraId="3AD2EACD" w14:textId="77777777" w:rsidR="00631D82" w:rsidRPr="00090513" w:rsidRDefault="00631D82" w:rsidP="008E4D3B">
      <w:pPr>
        <w:spacing w:after="0" w:line="360" w:lineRule="auto"/>
        <w:ind w:firstLine="709"/>
        <w:contextualSpacing/>
        <w:jc w:val="both"/>
        <w:rPr>
          <w:rFonts w:ascii="Times New Roman" w:hAnsi="Times New Roman" w:cs="Times New Roman"/>
          <w:sz w:val="28"/>
          <w:szCs w:val="28"/>
        </w:rPr>
      </w:pPr>
      <w:r w:rsidRPr="00090513">
        <w:rPr>
          <w:rFonts w:ascii="Times New Roman" w:hAnsi="Times New Roman" w:cs="Times New Roman"/>
          <w:sz w:val="28"/>
          <w:szCs w:val="28"/>
        </w:rPr>
        <w:t>- максимальні тести;</w:t>
      </w:r>
    </w:p>
    <w:p w14:paraId="48869C1B" w14:textId="77777777" w:rsidR="00631D82" w:rsidRPr="00090513" w:rsidRDefault="00631D82" w:rsidP="008E4D3B">
      <w:pPr>
        <w:spacing w:after="0" w:line="360" w:lineRule="auto"/>
        <w:ind w:firstLine="709"/>
        <w:contextualSpacing/>
        <w:jc w:val="both"/>
        <w:rPr>
          <w:rFonts w:ascii="Times New Roman" w:hAnsi="Times New Roman" w:cs="Times New Roman"/>
          <w:sz w:val="28"/>
          <w:szCs w:val="28"/>
        </w:rPr>
      </w:pPr>
      <w:r w:rsidRPr="00090513">
        <w:rPr>
          <w:rFonts w:ascii="Times New Roman" w:hAnsi="Times New Roman" w:cs="Times New Roman"/>
          <w:sz w:val="28"/>
          <w:szCs w:val="28"/>
        </w:rPr>
        <w:t>- субмаксимальні тести;</w:t>
      </w:r>
    </w:p>
    <w:p w14:paraId="6F1F8548" w14:textId="43F7D952" w:rsidR="00F46957" w:rsidRPr="00090513" w:rsidRDefault="00631D82" w:rsidP="008E4D3B">
      <w:pPr>
        <w:spacing w:after="0" w:line="360" w:lineRule="auto"/>
        <w:ind w:firstLine="709"/>
        <w:contextualSpacing/>
        <w:jc w:val="both"/>
        <w:rPr>
          <w:rFonts w:ascii="Times New Roman" w:hAnsi="Times New Roman" w:cs="Times New Roman"/>
          <w:sz w:val="28"/>
          <w:szCs w:val="28"/>
        </w:rPr>
      </w:pPr>
      <w:r w:rsidRPr="00090513">
        <w:rPr>
          <w:rFonts w:ascii="Times New Roman" w:hAnsi="Times New Roman" w:cs="Times New Roman"/>
          <w:sz w:val="28"/>
          <w:szCs w:val="28"/>
        </w:rPr>
        <w:t>- тести зі стандартною навантаженням</w:t>
      </w:r>
      <w:r w:rsidR="007D4E5D" w:rsidRPr="00700BA2">
        <w:rPr>
          <w:rFonts w:ascii="Times New Roman" w:hAnsi="Times New Roman" w:cs="Times New Roman"/>
          <w:sz w:val="28"/>
          <w:szCs w:val="28"/>
          <w:lang w:val="ru-RU"/>
        </w:rPr>
        <w:t xml:space="preserve"> </w:t>
      </w:r>
      <w:r w:rsidR="00D2713A" w:rsidRPr="00090513">
        <w:rPr>
          <w:rFonts w:ascii="Times New Roman" w:hAnsi="Times New Roman" w:cs="Times New Roman"/>
          <w:sz w:val="28"/>
          <w:szCs w:val="28"/>
        </w:rPr>
        <w:t>[</w:t>
      </w:r>
      <w:r w:rsidR="009A0D08" w:rsidRPr="008E4D3B">
        <w:rPr>
          <w:rFonts w:ascii="Times New Roman" w:hAnsi="Times New Roman" w:cs="Times New Roman"/>
          <w:sz w:val="28"/>
          <w:szCs w:val="28"/>
          <w:lang w:val="ru-RU"/>
        </w:rPr>
        <w:t>36</w:t>
      </w:r>
      <w:r w:rsidR="00D2713A" w:rsidRPr="00090513">
        <w:rPr>
          <w:rFonts w:ascii="Times New Roman" w:hAnsi="Times New Roman" w:cs="Times New Roman"/>
          <w:sz w:val="28"/>
          <w:szCs w:val="28"/>
        </w:rPr>
        <w:t>]</w:t>
      </w:r>
      <w:r w:rsidRPr="00090513">
        <w:rPr>
          <w:rFonts w:ascii="Times New Roman" w:hAnsi="Times New Roman" w:cs="Times New Roman"/>
          <w:sz w:val="28"/>
          <w:szCs w:val="28"/>
        </w:rPr>
        <w:t>.</w:t>
      </w:r>
    </w:p>
    <w:p w14:paraId="27491451" w14:textId="23EE22E7" w:rsidR="00842D86" w:rsidRPr="00090513" w:rsidRDefault="00E84C44" w:rsidP="008E4D3B">
      <w:pPr>
        <w:spacing w:after="0" w:line="360" w:lineRule="auto"/>
        <w:ind w:firstLine="709"/>
        <w:contextualSpacing/>
        <w:jc w:val="both"/>
        <w:rPr>
          <w:rFonts w:ascii="Times New Roman" w:hAnsi="Times New Roman" w:cs="Times New Roman"/>
          <w:sz w:val="28"/>
          <w:szCs w:val="28"/>
        </w:rPr>
      </w:pPr>
      <w:r w:rsidRPr="00090513">
        <w:rPr>
          <w:rFonts w:ascii="Times New Roman" w:hAnsi="Times New Roman" w:cs="Times New Roman"/>
          <w:sz w:val="28"/>
          <w:szCs w:val="28"/>
        </w:rPr>
        <w:lastRenderedPageBreak/>
        <w:t xml:space="preserve">Найбільш інформативним буде тест з м’язовим навантаженням. </w:t>
      </w:r>
      <w:r w:rsidR="00046FC7" w:rsidRPr="00090513">
        <w:rPr>
          <w:rFonts w:ascii="Times New Roman" w:hAnsi="Times New Roman" w:cs="Times New Roman"/>
          <w:sz w:val="28"/>
          <w:szCs w:val="28"/>
        </w:rPr>
        <w:t xml:space="preserve">Під час проведення </w:t>
      </w:r>
      <w:r w:rsidRPr="00090513">
        <w:rPr>
          <w:rFonts w:ascii="Times New Roman" w:hAnsi="Times New Roman" w:cs="Times New Roman"/>
          <w:sz w:val="28"/>
          <w:szCs w:val="28"/>
        </w:rPr>
        <w:t>тесту м’язового</w:t>
      </w:r>
      <w:r w:rsidR="00046FC7" w:rsidRPr="00090513">
        <w:rPr>
          <w:rFonts w:ascii="Times New Roman" w:hAnsi="Times New Roman" w:cs="Times New Roman"/>
          <w:sz w:val="28"/>
          <w:szCs w:val="28"/>
        </w:rPr>
        <w:t xml:space="preserve"> навантаження відбувається збільшення серцевого викиду, яке реалізується через зростання частоти скорочень серця. </w:t>
      </w:r>
      <w:r w:rsidRPr="00090513">
        <w:rPr>
          <w:rFonts w:ascii="Times New Roman" w:hAnsi="Times New Roman" w:cs="Times New Roman"/>
          <w:sz w:val="28"/>
          <w:szCs w:val="28"/>
        </w:rPr>
        <w:t xml:space="preserve">Критеріями оцінки таких проб найчастіше є збудливість пульсу, який підраховують у 10-секундні інтервали, та характер реакції артеріального тиску на навантаження. Ці зміни дозволяють визначити тип реакції серцево-судинної системи на функціональну пробу. </w:t>
      </w:r>
    </w:p>
    <w:p w14:paraId="399D3653" w14:textId="77777777" w:rsidR="008B1381" w:rsidRPr="00090513" w:rsidRDefault="008B1381" w:rsidP="008E4D3B">
      <w:pPr>
        <w:spacing w:after="0" w:line="360" w:lineRule="auto"/>
        <w:ind w:firstLine="709"/>
        <w:contextualSpacing/>
        <w:jc w:val="both"/>
        <w:rPr>
          <w:rFonts w:ascii="Times New Roman" w:hAnsi="Times New Roman" w:cs="Times New Roman"/>
          <w:sz w:val="28"/>
          <w:szCs w:val="28"/>
        </w:rPr>
      </w:pPr>
    </w:p>
    <w:p w14:paraId="4D0F9B3A" w14:textId="0965D13F" w:rsidR="008B1381" w:rsidRDefault="00D2713A" w:rsidP="008E4D3B">
      <w:pPr>
        <w:pStyle w:val="2"/>
        <w:spacing w:before="0" w:line="360" w:lineRule="auto"/>
        <w:ind w:firstLine="709"/>
        <w:contextualSpacing/>
        <w:rPr>
          <w:rFonts w:ascii="Times New Roman" w:hAnsi="Times New Roman" w:cs="Times New Roman"/>
          <w:bCs w:val="0"/>
          <w:color w:val="auto"/>
          <w:sz w:val="28"/>
          <w:szCs w:val="28"/>
        </w:rPr>
      </w:pPr>
      <w:bookmarkStart w:id="100" w:name="_Toc30946582"/>
      <w:bookmarkStart w:id="101" w:name="_Toc30966888"/>
      <w:bookmarkStart w:id="102" w:name="_Toc31384945"/>
      <w:bookmarkStart w:id="103" w:name="_Toc31385095"/>
      <w:bookmarkStart w:id="104" w:name="_Toc31618079"/>
      <w:r w:rsidRPr="00090513">
        <w:rPr>
          <w:rFonts w:ascii="Times New Roman" w:hAnsi="Times New Roman" w:cs="Times New Roman"/>
          <w:bCs w:val="0"/>
          <w:color w:val="auto"/>
          <w:sz w:val="28"/>
          <w:szCs w:val="28"/>
        </w:rPr>
        <w:t>3.2 Показання та протипоказання навантажувальних тестів</w:t>
      </w:r>
      <w:bookmarkEnd w:id="100"/>
      <w:bookmarkEnd w:id="101"/>
      <w:bookmarkEnd w:id="102"/>
      <w:bookmarkEnd w:id="103"/>
      <w:bookmarkEnd w:id="104"/>
    </w:p>
    <w:p w14:paraId="572E02F9" w14:textId="77777777" w:rsidR="00D640A5" w:rsidRPr="00D640A5" w:rsidRDefault="00D640A5" w:rsidP="008E4D3B"/>
    <w:p w14:paraId="6AC2E452" w14:textId="79F38DDC" w:rsidR="00631D82" w:rsidRPr="00090513" w:rsidRDefault="00D2713A" w:rsidP="008E4D3B">
      <w:pPr>
        <w:pStyle w:val="3"/>
        <w:spacing w:before="0" w:line="360" w:lineRule="auto"/>
        <w:ind w:firstLine="709"/>
        <w:contextualSpacing/>
        <w:rPr>
          <w:rFonts w:ascii="Times New Roman" w:hAnsi="Times New Roman" w:cs="Times New Roman"/>
          <w:color w:val="auto"/>
          <w:sz w:val="28"/>
          <w:szCs w:val="28"/>
        </w:rPr>
      </w:pPr>
      <w:bookmarkStart w:id="105" w:name="_Toc30946583"/>
      <w:bookmarkStart w:id="106" w:name="_Toc30966889"/>
      <w:bookmarkStart w:id="107" w:name="_Toc31384946"/>
      <w:bookmarkStart w:id="108" w:name="_Toc31385096"/>
      <w:bookmarkStart w:id="109" w:name="_Toc31618080"/>
      <w:r w:rsidRPr="00090513">
        <w:rPr>
          <w:rFonts w:ascii="Times New Roman" w:hAnsi="Times New Roman" w:cs="Times New Roman"/>
          <w:b/>
          <w:bCs/>
          <w:color w:val="auto"/>
          <w:sz w:val="28"/>
          <w:szCs w:val="28"/>
        </w:rPr>
        <w:t xml:space="preserve">3.2.1 </w:t>
      </w:r>
      <w:r w:rsidR="00631D82" w:rsidRPr="00090513">
        <w:rPr>
          <w:rFonts w:ascii="Times New Roman" w:hAnsi="Times New Roman" w:cs="Times New Roman"/>
          <w:b/>
          <w:bCs/>
          <w:color w:val="auto"/>
          <w:sz w:val="28"/>
          <w:szCs w:val="28"/>
        </w:rPr>
        <w:t>Показання для проведення навантажувальних тестів</w:t>
      </w:r>
      <w:bookmarkEnd w:id="105"/>
      <w:bookmarkEnd w:id="106"/>
      <w:bookmarkEnd w:id="107"/>
      <w:bookmarkEnd w:id="108"/>
      <w:bookmarkEnd w:id="109"/>
    </w:p>
    <w:p w14:paraId="51BE1F57" w14:textId="77777777" w:rsidR="00631D82" w:rsidRPr="00090513" w:rsidRDefault="00631D82" w:rsidP="008E4D3B">
      <w:pPr>
        <w:spacing w:after="0" w:line="360" w:lineRule="auto"/>
        <w:ind w:firstLine="709"/>
        <w:contextualSpacing/>
        <w:jc w:val="both"/>
        <w:rPr>
          <w:rFonts w:ascii="Times New Roman" w:hAnsi="Times New Roman" w:cs="Times New Roman"/>
          <w:sz w:val="28"/>
          <w:szCs w:val="28"/>
        </w:rPr>
      </w:pPr>
      <w:r w:rsidRPr="00090513">
        <w:rPr>
          <w:rFonts w:ascii="Times New Roman" w:hAnsi="Times New Roman" w:cs="Times New Roman"/>
          <w:sz w:val="28"/>
          <w:szCs w:val="28"/>
        </w:rPr>
        <w:t>1. Діагностичні:</w:t>
      </w:r>
    </w:p>
    <w:p w14:paraId="05C5289F" w14:textId="77777777" w:rsidR="00631D82" w:rsidRPr="00090513" w:rsidRDefault="00631D82" w:rsidP="008E4D3B">
      <w:pPr>
        <w:spacing w:after="0" w:line="360" w:lineRule="auto"/>
        <w:ind w:firstLine="709"/>
        <w:contextualSpacing/>
        <w:jc w:val="both"/>
        <w:rPr>
          <w:rFonts w:ascii="Times New Roman" w:hAnsi="Times New Roman" w:cs="Times New Roman"/>
          <w:sz w:val="28"/>
          <w:szCs w:val="28"/>
        </w:rPr>
      </w:pPr>
      <w:r w:rsidRPr="00090513">
        <w:rPr>
          <w:rFonts w:ascii="Times New Roman" w:hAnsi="Times New Roman" w:cs="Times New Roman"/>
          <w:sz w:val="28"/>
          <w:szCs w:val="28"/>
        </w:rPr>
        <w:t>- підтвердження передбачуваної хвороби;</w:t>
      </w:r>
    </w:p>
    <w:p w14:paraId="77B41155" w14:textId="77777777" w:rsidR="00631D82" w:rsidRPr="00090513" w:rsidRDefault="00631D82" w:rsidP="008E4D3B">
      <w:pPr>
        <w:spacing w:after="0" w:line="360" w:lineRule="auto"/>
        <w:ind w:firstLine="709"/>
        <w:contextualSpacing/>
        <w:jc w:val="both"/>
        <w:rPr>
          <w:rFonts w:ascii="Times New Roman" w:hAnsi="Times New Roman" w:cs="Times New Roman"/>
          <w:sz w:val="28"/>
          <w:szCs w:val="28"/>
        </w:rPr>
      </w:pPr>
      <w:r w:rsidRPr="00090513">
        <w:rPr>
          <w:rFonts w:ascii="Times New Roman" w:hAnsi="Times New Roman" w:cs="Times New Roman"/>
          <w:sz w:val="28"/>
          <w:szCs w:val="28"/>
        </w:rPr>
        <w:t>- визначення профілю вже відомого захворювання.</w:t>
      </w:r>
    </w:p>
    <w:p w14:paraId="5209E536" w14:textId="77777777" w:rsidR="00631D82" w:rsidRPr="00090513" w:rsidRDefault="00631D82" w:rsidP="008E4D3B">
      <w:pPr>
        <w:spacing w:after="0" w:line="360" w:lineRule="auto"/>
        <w:ind w:firstLine="709"/>
        <w:contextualSpacing/>
        <w:jc w:val="both"/>
        <w:rPr>
          <w:rFonts w:ascii="Times New Roman" w:hAnsi="Times New Roman" w:cs="Times New Roman"/>
          <w:sz w:val="28"/>
          <w:szCs w:val="28"/>
        </w:rPr>
      </w:pPr>
      <w:r w:rsidRPr="00090513">
        <w:rPr>
          <w:rFonts w:ascii="Times New Roman" w:hAnsi="Times New Roman" w:cs="Times New Roman"/>
          <w:sz w:val="28"/>
          <w:szCs w:val="28"/>
        </w:rPr>
        <w:t>2. Оцінка ефективності лікування та реабілітації.</w:t>
      </w:r>
    </w:p>
    <w:p w14:paraId="60AB21DB" w14:textId="77777777" w:rsidR="00631D82" w:rsidRPr="00090513" w:rsidRDefault="00631D82" w:rsidP="008E4D3B">
      <w:pPr>
        <w:spacing w:after="0" w:line="360" w:lineRule="auto"/>
        <w:ind w:firstLine="709"/>
        <w:contextualSpacing/>
        <w:jc w:val="both"/>
        <w:rPr>
          <w:rFonts w:ascii="Times New Roman" w:hAnsi="Times New Roman" w:cs="Times New Roman"/>
          <w:sz w:val="28"/>
          <w:szCs w:val="28"/>
        </w:rPr>
      </w:pPr>
      <w:r w:rsidRPr="00090513">
        <w:rPr>
          <w:rFonts w:ascii="Times New Roman" w:hAnsi="Times New Roman" w:cs="Times New Roman"/>
          <w:sz w:val="28"/>
          <w:szCs w:val="28"/>
        </w:rPr>
        <w:t>3. Дослідницька робота.</w:t>
      </w:r>
    </w:p>
    <w:p w14:paraId="203EB536" w14:textId="71E4C8BA" w:rsidR="00631D82" w:rsidRPr="00947616" w:rsidRDefault="00631D82" w:rsidP="00336BBD">
      <w:pPr>
        <w:pStyle w:val="a3"/>
        <w:numPr>
          <w:ilvl w:val="2"/>
          <w:numId w:val="7"/>
        </w:numPr>
        <w:spacing w:after="0" w:line="360" w:lineRule="auto"/>
        <w:ind w:left="0" w:firstLine="709"/>
        <w:jc w:val="both"/>
        <w:outlineLvl w:val="2"/>
        <w:rPr>
          <w:rFonts w:ascii="Times New Roman" w:hAnsi="Times New Roman" w:cs="Times New Roman"/>
          <w:b/>
          <w:bCs/>
          <w:sz w:val="28"/>
          <w:szCs w:val="28"/>
        </w:rPr>
      </w:pPr>
      <w:bookmarkStart w:id="110" w:name="_Toc30946584"/>
      <w:bookmarkStart w:id="111" w:name="_Toc30966890"/>
      <w:bookmarkStart w:id="112" w:name="_Toc31384947"/>
      <w:bookmarkStart w:id="113" w:name="_Toc31385097"/>
      <w:bookmarkStart w:id="114" w:name="_Toc31618081"/>
      <w:r w:rsidRPr="00947616">
        <w:rPr>
          <w:rFonts w:ascii="Times New Roman" w:hAnsi="Times New Roman" w:cs="Times New Roman"/>
          <w:b/>
          <w:bCs/>
          <w:sz w:val="28"/>
          <w:szCs w:val="28"/>
        </w:rPr>
        <w:t>Протипоказання для навантажувального  тестування</w:t>
      </w:r>
      <w:bookmarkEnd w:id="110"/>
      <w:bookmarkEnd w:id="111"/>
      <w:bookmarkEnd w:id="112"/>
      <w:bookmarkEnd w:id="113"/>
      <w:bookmarkEnd w:id="114"/>
    </w:p>
    <w:p w14:paraId="20BAAC9D" w14:textId="77777777" w:rsidR="00631D82" w:rsidRPr="00090513" w:rsidRDefault="00631D82" w:rsidP="008E4D3B">
      <w:pPr>
        <w:spacing w:after="0" w:line="360" w:lineRule="auto"/>
        <w:ind w:firstLine="709"/>
        <w:jc w:val="both"/>
        <w:rPr>
          <w:rFonts w:ascii="Times New Roman" w:hAnsi="Times New Roman" w:cs="Times New Roman"/>
          <w:sz w:val="28"/>
          <w:szCs w:val="28"/>
        </w:rPr>
      </w:pPr>
      <w:r w:rsidRPr="00090513">
        <w:rPr>
          <w:rFonts w:ascii="Times New Roman" w:hAnsi="Times New Roman" w:cs="Times New Roman"/>
          <w:b/>
          <w:i/>
          <w:sz w:val="28"/>
          <w:szCs w:val="28"/>
        </w:rPr>
        <w:t>Абсолютні</w:t>
      </w:r>
      <w:r w:rsidRPr="00090513">
        <w:rPr>
          <w:rFonts w:ascii="Times New Roman" w:hAnsi="Times New Roman" w:cs="Times New Roman"/>
          <w:sz w:val="28"/>
          <w:szCs w:val="28"/>
        </w:rPr>
        <w:t>:</w:t>
      </w:r>
    </w:p>
    <w:p w14:paraId="347CCE44" w14:textId="77777777" w:rsidR="00631D82" w:rsidRPr="00090513" w:rsidRDefault="00631D82" w:rsidP="008E4D3B">
      <w:pPr>
        <w:pStyle w:val="a3"/>
        <w:spacing w:after="0" w:line="360" w:lineRule="auto"/>
        <w:ind w:left="0" w:firstLine="709"/>
        <w:jc w:val="both"/>
        <w:rPr>
          <w:rFonts w:ascii="Times New Roman" w:hAnsi="Times New Roman" w:cs="Times New Roman"/>
          <w:sz w:val="28"/>
          <w:szCs w:val="28"/>
        </w:rPr>
      </w:pPr>
      <w:r w:rsidRPr="00090513">
        <w:rPr>
          <w:rFonts w:ascii="Times New Roman" w:hAnsi="Times New Roman" w:cs="Times New Roman"/>
          <w:sz w:val="28"/>
          <w:szCs w:val="28"/>
        </w:rPr>
        <w:t>- недостатність кровообігу II-б і вище;</w:t>
      </w:r>
    </w:p>
    <w:p w14:paraId="3301C844" w14:textId="77777777" w:rsidR="00631D82" w:rsidRPr="00090513" w:rsidRDefault="00631D82" w:rsidP="008E4D3B">
      <w:pPr>
        <w:pStyle w:val="a3"/>
        <w:spacing w:after="0" w:line="360" w:lineRule="auto"/>
        <w:ind w:left="0" w:firstLine="709"/>
        <w:jc w:val="both"/>
        <w:rPr>
          <w:rFonts w:ascii="Times New Roman" w:hAnsi="Times New Roman" w:cs="Times New Roman"/>
          <w:sz w:val="28"/>
          <w:szCs w:val="28"/>
        </w:rPr>
      </w:pPr>
      <w:r w:rsidRPr="00090513">
        <w:rPr>
          <w:rFonts w:ascii="Times New Roman" w:hAnsi="Times New Roman" w:cs="Times New Roman"/>
          <w:sz w:val="28"/>
          <w:szCs w:val="28"/>
        </w:rPr>
        <w:t>- гострий інфаркт міокарда (протягом перших 5 днів);</w:t>
      </w:r>
    </w:p>
    <w:p w14:paraId="666CB011" w14:textId="77777777" w:rsidR="00631D82" w:rsidRPr="00090513" w:rsidRDefault="00631D82" w:rsidP="008E4D3B">
      <w:pPr>
        <w:pStyle w:val="a3"/>
        <w:spacing w:after="0" w:line="360" w:lineRule="auto"/>
        <w:ind w:left="0" w:firstLine="709"/>
        <w:jc w:val="both"/>
        <w:rPr>
          <w:rFonts w:ascii="Times New Roman" w:hAnsi="Times New Roman" w:cs="Times New Roman"/>
          <w:sz w:val="28"/>
          <w:szCs w:val="28"/>
        </w:rPr>
      </w:pPr>
      <w:r w:rsidRPr="00090513">
        <w:rPr>
          <w:rFonts w:ascii="Times New Roman" w:hAnsi="Times New Roman" w:cs="Times New Roman"/>
          <w:sz w:val="28"/>
          <w:szCs w:val="28"/>
        </w:rPr>
        <w:t>- нестабільна стенокардія;</w:t>
      </w:r>
    </w:p>
    <w:p w14:paraId="72AB746F" w14:textId="1EF58BD2" w:rsidR="00631D82" w:rsidRPr="00090513" w:rsidRDefault="00631D82" w:rsidP="008E4D3B">
      <w:pPr>
        <w:pStyle w:val="a3"/>
        <w:spacing w:after="0" w:line="360" w:lineRule="auto"/>
        <w:ind w:left="0" w:firstLine="709"/>
        <w:jc w:val="both"/>
        <w:rPr>
          <w:rFonts w:ascii="Times New Roman" w:hAnsi="Times New Roman" w:cs="Times New Roman"/>
          <w:sz w:val="28"/>
          <w:szCs w:val="28"/>
        </w:rPr>
      </w:pPr>
      <w:r w:rsidRPr="00090513">
        <w:rPr>
          <w:rFonts w:ascii="Times New Roman" w:hAnsi="Times New Roman" w:cs="Times New Roman"/>
          <w:sz w:val="28"/>
          <w:szCs w:val="28"/>
        </w:rPr>
        <w:t xml:space="preserve">- порушення серцевого ритму (ЧСС вище 100 і нижче 40 </w:t>
      </w:r>
      <w:proofErr w:type="spellStart"/>
      <w:r w:rsidRPr="00090513">
        <w:rPr>
          <w:rFonts w:ascii="Times New Roman" w:hAnsi="Times New Roman" w:cs="Times New Roman"/>
          <w:sz w:val="28"/>
          <w:szCs w:val="28"/>
        </w:rPr>
        <w:t>уд</w:t>
      </w:r>
      <w:proofErr w:type="spellEnd"/>
      <w:r w:rsidRPr="00090513">
        <w:rPr>
          <w:rFonts w:ascii="Times New Roman" w:hAnsi="Times New Roman" w:cs="Times New Roman"/>
          <w:sz w:val="28"/>
          <w:szCs w:val="28"/>
        </w:rPr>
        <w:t xml:space="preserve">. / </w:t>
      </w:r>
      <w:r w:rsidR="00D7340D">
        <w:rPr>
          <w:rFonts w:ascii="Times New Roman" w:hAnsi="Times New Roman" w:cs="Times New Roman"/>
          <w:sz w:val="28"/>
          <w:szCs w:val="28"/>
        </w:rPr>
        <w:t>х</w:t>
      </w:r>
      <w:r w:rsidRPr="00090513">
        <w:rPr>
          <w:rFonts w:ascii="Times New Roman" w:hAnsi="Times New Roman" w:cs="Times New Roman"/>
          <w:sz w:val="28"/>
          <w:szCs w:val="28"/>
        </w:rPr>
        <w:t>в);</w:t>
      </w:r>
    </w:p>
    <w:p w14:paraId="369EB49F" w14:textId="77777777" w:rsidR="00631D82" w:rsidRPr="00090513" w:rsidRDefault="00631D82" w:rsidP="008E4D3B">
      <w:pPr>
        <w:pStyle w:val="a3"/>
        <w:spacing w:after="0" w:line="360" w:lineRule="auto"/>
        <w:ind w:left="0" w:firstLine="709"/>
        <w:jc w:val="both"/>
        <w:rPr>
          <w:rFonts w:ascii="Times New Roman" w:hAnsi="Times New Roman" w:cs="Times New Roman"/>
          <w:sz w:val="28"/>
          <w:szCs w:val="28"/>
        </w:rPr>
      </w:pPr>
      <w:r w:rsidRPr="00090513">
        <w:rPr>
          <w:rFonts w:ascii="Times New Roman" w:hAnsi="Times New Roman" w:cs="Times New Roman"/>
          <w:sz w:val="28"/>
          <w:szCs w:val="28"/>
        </w:rPr>
        <w:t xml:space="preserve">- </w:t>
      </w:r>
      <w:r w:rsidR="00181E2E" w:rsidRPr="00090513">
        <w:rPr>
          <w:rFonts w:ascii="Times New Roman" w:hAnsi="Times New Roman" w:cs="Times New Roman"/>
          <w:sz w:val="28"/>
          <w:szCs w:val="28"/>
        </w:rPr>
        <w:t xml:space="preserve">артеріальний тиск вищий за </w:t>
      </w:r>
      <w:r w:rsidRPr="00090513">
        <w:rPr>
          <w:rFonts w:ascii="Times New Roman" w:hAnsi="Times New Roman" w:cs="Times New Roman"/>
          <w:sz w:val="28"/>
          <w:szCs w:val="28"/>
        </w:rPr>
        <w:t xml:space="preserve"> 200/110 мм </w:t>
      </w:r>
      <w:proofErr w:type="spellStart"/>
      <w:r w:rsidRPr="00090513">
        <w:rPr>
          <w:rFonts w:ascii="Times New Roman" w:hAnsi="Times New Roman" w:cs="Times New Roman"/>
          <w:sz w:val="28"/>
          <w:szCs w:val="28"/>
        </w:rPr>
        <w:t>рт</w:t>
      </w:r>
      <w:proofErr w:type="spellEnd"/>
      <w:r w:rsidRPr="00090513">
        <w:rPr>
          <w:rFonts w:ascii="Times New Roman" w:hAnsi="Times New Roman" w:cs="Times New Roman"/>
          <w:sz w:val="28"/>
          <w:szCs w:val="28"/>
        </w:rPr>
        <w:t>. ст .;</w:t>
      </w:r>
    </w:p>
    <w:p w14:paraId="0183F9A1" w14:textId="77777777" w:rsidR="00631D82" w:rsidRPr="00090513" w:rsidRDefault="00631D82" w:rsidP="008E4D3B">
      <w:pPr>
        <w:pStyle w:val="a3"/>
        <w:spacing w:after="0" w:line="360" w:lineRule="auto"/>
        <w:ind w:left="0" w:firstLine="709"/>
        <w:jc w:val="both"/>
        <w:rPr>
          <w:rFonts w:ascii="Times New Roman" w:hAnsi="Times New Roman" w:cs="Times New Roman"/>
          <w:sz w:val="28"/>
          <w:szCs w:val="28"/>
        </w:rPr>
      </w:pPr>
      <w:r w:rsidRPr="00090513">
        <w:rPr>
          <w:rFonts w:ascii="Times New Roman" w:hAnsi="Times New Roman" w:cs="Times New Roman"/>
          <w:sz w:val="28"/>
          <w:szCs w:val="28"/>
        </w:rPr>
        <w:t xml:space="preserve">- аневризма серця, аорти, інших судин; </w:t>
      </w:r>
    </w:p>
    <w:p w14:paraId="3F0C3C00" w14:textId="77777777" w:rsidR="00631D82" w:rsidRPr="00090513" w:rsidRDefault="00631D82" w:rsidP="008E4D3B">
      <w:pPr>
        <w:pStyle w:val="a3"/>
        <w:spacing w:after="0" w:line="360" w:lineRule="auto"/>
        <w:ind w:left="0" w:firstLine="709"/>
        <w:jc w:val="both"/>
        <w:rPr>
          <w:rFonts w:ascii="Times New Roman" w:hAnsi="Times New Roman" w:cs="Times New Roman"/>
          <w:sz w:val="28"/>
          <w:szCs w:val="28"/>
        </w:rPr>
      </w:pPr>
      <w:r w:rsidRPr="00090513">
        <w:rPr>
          <w:rFonts w:ascii="Times New Roman" w:hAnsi="Times New Roman" w:cs="Times New Roman"/>
          <w:sz w:val="28"/>
          <w:szCs w:val="28"/>
        </w:rPr>
        <w:t xml:space="preserve">- </w:t>
      </w:r>
      <w:proofErr w:type="spellStart"/>
      <w:r w:rsidRPr="00090513">
        <w:rPr>
          <w:rFonts w:ascii="Times New Roman" w:hAnsi="Times New Roman" w:cs="Times New Roman"/>
          <w:sz w:val="28"/>
          <w:szCs w:val="28"/>
        </w:rPr>
        <w:t>диссекція</w:t>
      </w:r>
      <w:proofErr w:type="spellEnd"/>
      <w:r w:rsidRPr="00090513">
        <w:rPr>
          <w:rFonts w:ascii="Times New Roman" w:hAnsi="Times New Roman" w:cs="Times New Roman"/>
          <w:sz w:val="28"/>
          <w:szCs w:val="28"/>
        </w:rPr>
        <w:t xml:space="preserve"> аорти;</w:t>
      </w:r>
    </w:p>
    <w:p w14:paraId="5366B3C7" w14:textId="77777777" w:rsidR="00631D82" w:rsidRPr="00090513" w:rsidRDefault="00631D82" w:rsidP="008E4D3B">
      <w:pPr>
        <w:pStyle w:val="a3"/>
        <w:spacing w:after="0" w:line="360" w:lineRule="auto"/>
        <w:ind w:left="0" w:firstLine="709"/>
        <w:jc w:val="both"/>
        <w:rPr>
          <w:rFonts w:ascii="Times New Roman" w:hAnsi="Times New Roman" w:cs="Times New Roman"/>
          <w:sz w:val="28"/>
          <w:szCs w:val="28"/>
        </w:rPr>
      </w:pPr>
      <w:r w:rsidRPr="00090513">
        <w:rPr>
          <w:rFonts w:ascii="Times New Roman" w:hAnsi="Times New Roman" w:cs="Times New Roman"/>
          <w:sz w:val="28"/>
          <w:szCs w:val="28"/>
        </w:rPr>
        <w:t>- внутрішньо серцевий  тромбоз;</w:t>
      </w:r>
    </w:p>
    <w:p w14:paraId="260BAE30" w14:textId="77777777" w:rsidR="00181E2E" w:rsidRPr="00090513" w:rsidRDefault="00181E2E" w:rsidP="008E4D3B">
      <w:pPr>
        <w:pStyle w:val="a3"/>
        <w:spacing w:after="0" w:line="360" w:lineRule="auto"/>
        <w:ind w:left="0" w:firstLine="709"/>
        <w:jc w:val="both"/>
        <w:rPr>
          <w:rFonts w:ascii="Times New Roman" w:hAnsi="Times New Roman" w:cs="Times New Roman"/>
          <w:sz w:val="28"/>
          <w:szCs w:val="28"/>
        </w:rPr>
      </w:pPr>
      <w:r w:rsidRPr="00090513">
        <w:rPr>
          <w:rFonts w:ascii="Times New Roman" w:hAnsi="Times New Roman" w:cs="Times New Roman"/>
          <w:sz w:val="28"/>
          <w:szCs w:val="28"/>
        </w:rPr>
        <w:t xml:space="preserve">- </w:t>
      </w:r>
      <w:proofErr w:type="spellStart"/>
      <w:r w:rsidRPr="00090513">
        <w:rPr>
          <w:rFonts w:ascii="Times New Roman" w:hAnsi="Times New Roman" w:cs="Times New Roman"/>
          <w:sz w:val="28"/>
          <w:szCs w:val="28"/>
        </w:rPr>
        <w:t>тромбоемболія</w:t>
      </w:r>
      <w:proofErr w:type="spellEnd"/>
      <w:r w:rsidRPr="00090513">
        <w:rPr>
          <w:rFonts w:ascii="Times New Roman" w:hAnsi="Times New Roman" w:cs="Times New Roman"/>
          <w:sz w:val="28"/>
          <w:szCs w:val="28"/>
        </w:rPr>
        <w:t xml:space="preserve"> легеневої артерії або інфаркт легкого (давністю до 3 місяців);</w:t>
      </w:r>
    </w:p>
    <w:p w14:paraId="29263990" w14:textId="77777777" w:rsidR="00181E2E" w:rsidRPr="00090513" w:rsidRDefault="00181E2E" w:rsidP="008E4D3B">
      <w:pPr>
        <w:pStyle w:val="a3"/>
        <w:spacing w:after="0" w:line="360" w:lineRule="auto"/>
        <w:ind w:left="0" w:firstLine="709"/>
        <w:jc w:val="both"/>
        <w:rPr>
          <w:rFonts w:ascii="Times New Roman" w:hAnsi="Times New Roman" w:cs="Times New Roman"/>
          <w:sz w:val="28"/>
          <w:szCs w:val="28"/>
        </w:rPr>
      </w:pPr>
      <w:r w:rsidRPr="00090513">
        <w:rPr>
          <w:rFonts w:ascii="Times New Roman" w:hAnsi="Times New Roman" w:cs="Times New Roman"/>
          <w:sz w:val="28"/>
          <w:szCs w:val="28"/>
        </w:rPr>
        <w:t>- гострий тромбофлебіт;</w:t>
      </w:r>
    </w:p>
    <w:p w14:paraId="3A7AFFC9" w14:textId="77777777" w:rsidR="00181E2E" w:rsidRPr="00090513" w:rsidRDefault="00181E2E" w:rsidP="008E4D3B">
      <w:pPr>
        <w:pStyle w:val="a3"/>
        <w:spacing w:after="0" w:line="360" w:lineRule="auto"/>
        <w:ind w:left="0" w:firstLine="709"/>
        <w:jc w:val="both"/>
        <w:rPr>
          <w:rFonts w:ascii="Times New Roman" w:hAnsi="Times New Roman" w:cs="Times New Roman"/>
          <w:sz w:val="28"/>
          <w:szCs w:val="28"/>
        </w:rPr>
      </w:pPr>
      <w:r w:rsidRPr="00090513">
        <w:rPr>
          <w:rFonts w:ascii="Times New Roman" w:hAnsi="Times New Roman" w:cs="Times New Roman"/>
          <w:sz w:val="28"/>
          <w:szCs w:val="28"/>
        </w:rPr>
        <w:t>- гострий міокардит, ендокардит, перикардит;</w:t>
      </w:r>
    </w:p>
    <w:p w14:paraId="1BB39DE2" w14:textId="77777777" w:rsidR="00181E2E" w:rsidRPr="00090513" w:rsidRDefault="00181E2E" w:rsidP="008E4D3B">
      <w:pPr>
        <w:pStyle w:val="a3"/>
        <w:spacing w:after="0" w:line="360" w:lineRule="auto"/>
        <w:ind w:left="0" w:firstLine="709"/>
        <w:jc w:val="both"/>
        <w:rPr>
          <w:rFonts w:ascii="Times New Roman" w:hAnsi="Times New Roman" w:cs="Times New Roman"/>
          <w:sz w:val="28"/>
          <w:szCs w:val="28"/>
        </w:rPr>
      </w:pPr>
      <w:r w:rsidRPr="00090513">
        <w:rPr>
          <w:rFonts w:ascii="Times New Roman" w:hAnsi="Times New Roman" w:cs="Times New Roman"/>
          <w:sz w:val="28"/>
          <w:szCs w:val="28"/>
        </w:rPr>
        <w:lastRenderedPageBreak/>
        <w:t xml:space="preserve">- критичний стеноз аорти, </w:t>
      </w:r>
      <w:r w:rsidR="00AC4AFE" w:rsidRPr="00090513">
        <w:rPr>
          <w:rFonts w:ascii="Times New Roman" w:hAnsi="Times New Roman" w:cs="Times New Roman"/>
          <w:sz w:val="28"/>
          <w:szCs w:val="28"/>
        </w:rPr>
        <w:t>порок серця</w:t>
      </w:r>
      <w:r w:rsidRPr="00090513">
        <w:rPr>
          <w:rFonts w:ascii="Times New Roman" w:hAnsi="Times New Roman" w:cs="Times New Roman"/>
          <w:sz w:val="28"/>
          <w:szCs w:val="28"/>
        </w:rPr>
        <w:t xml:space="preserve"> з порушеннями внутрішньо серцевої гемодинаміки;</w:t>
      </w:r>
    </w:p>
    <w:p w14:paraId="54BCB51A" w14:textId="77777777" w:rsidR="00181E2E" w:rsidRPr="00090513" w:rsidRDefault="00181E2E" w:rsidP="008E4D3B">
      <w:pPr>
        <w:pStyle w:val="a3"/>
        <w:spacing w:after="0" w:line="360" w:lineRule="auto"/>
        <w:ind w:left="0" w:firstLine="709"/>
        <w:jc w:val="both"/>
        <w:rPr>
          <w:rFonts w:ascii="Times New Roman" w:hAnsi="Times New Roman" w:cs="Times New Roman"/>
          <w:sz w:val="28"/>
          <w:szCs w:val="28"/>
        </w:rPr>
      </w:pPr>
      <w:r w:rsidRPr="00090513">
        <w:rPr>
          <w:rFonts w:ascii="Times New Roman" w:hAnsi="Times New Roman" w:cs="Times New Roman"/>
          <w:sz w:val="28"/>
          <w:szCs w:val="28"/>
        </w:rPr>
        <w:t>- клінічно виражені стійкі порушення функції ЦНС, органів зору, печінки, нирок;</w:t>
      </w:r>
    </w:p>
    <w:p w14:paraId="667C83A7" w14:textId="77777777" w:rsidR="00181E2E" w:rsidRPr="00090513" w:rsidRDefault="00181E2E" w:rsidP="008E4D3B">
      <w:pPr>
        <w:pStyle w:val="a3"/>
        <w:spacing w:after="0" w:line="360" w:lineRule="auto"/>
        <w:ind w:left="0" w:firstLine="709"/>
        <w:jc w:val="both"/>
        <w:rPr>
          <w:rFonts w:ascii="Times New Roman" w:hAnsi="Times New Roman" w:cs="Times New Roman"/>
          <w:sz w:val="28"/>
          <w:szCs w:val="28"/>
        </w:rPr>
      </w:pPr>
      <w:r w:rsidRPr="00090513">
        <w:rPr>
          <w:rFonts w:ascii="Times New Roman" w:hAnsi="Times New Roman" w:cs="Times New Roman"/>
          <w:sz w:val="28"/>
          <w:szCs w:val="28"/>
        </w:rPr>
        <w:t xml:space="preserve">- часті </w:t>
      </w:r>
      <w:proofErr w:type="spellStart"/>
      <w:r w:rsidRPr="00090513">
        <w:rPr>
          <w:rFonts w:ascii="Times New Roman" w:hAnsi="Times New Roman" w:cs="Times New Roman"/>
          <w:sz w:val="28"/>
          <w:szCs w:val="28"/>
        </w:rPr>
        <w:t>синкопальні</w:t>
      </w:r>
      <w:proofErr w:type="spellEnd"/>
      <w:r w:rsidRPr="00090513">
        <w:rPr>
          <w:rFonts w:ascii="Times New Roman" w:hAnsi="Times New Roman" w:cs="Times New Roman"/>
          <w:sz w:val="28"/>
          <w:szCs w:val="28"/>
        </w:rPr>
        <w:t xml:space="preserve"> стани;</w:t>
      </w:r>
    </w:p>
    <w:p w14:paraId="51D39C5F" w14:textId="77777777" w:rsidR="00181E2E" w:rsidRPr="00090513" w:rsidRDefault="00181E2E" w:rsidP="008E4D3B">
      <w:pPr>
        <w:pStyle w:val="a3"/>
        <w:spacing w:after="0" w:line="360" w:lineRule="auto"/>
        <w:ind w:left="0" w:firstLine="709"/>
        <w:jc w:val="both"/>
        <w:rPr>
          <w:rFonts w:ascii="Times New Roman" w:hAnsi="Times New Roman" w:cs="Times New Roman"/>
          <w:sz w:val="28"/>
          <w:szCs w:val="28"/>
        </w:rPr>
      </w:pPr>
      <w:r w:rsidRPr="00090513">
        <w:rPr>
          <w:rFonts w:ascii="Times New Roman" w:hAnsi="Times New Roman" w:cs="Times New Roman"/>
          <w:sz w:val="28"/>
          <w:szCs w:val="28"/>
        </w:rPr>
        <w:t>- неконтрольовані шлуночкові порушення ритму;</w:t>
      </w:r>
    </w:p>
    <w:p w14:paraId="3E22C845" w14:textId="77777777" w:rsidR="00181E2E" w:rsidRPr="00090513" w:rsidRDefault="00181E2E" w:rsidP="008E4D3B">
      <w:pPr>
        <w:pStyle w:val="a3"/>
        <w:spacing w:after="0" w:line="360" w:lineRule="auto"/>
        <w:ind w:left="0" w:firstLine="709"/>
        <w:jc w:val="both"/>
        <w:rPr>
          <w:rFonts w:ascii="Times New Roman" w:hAnsi="Times New Roman" w:cs="Times New Roman"/>
          <w:sz w:val="28"/>
          <w:szCs w:val="28"/>
        </w:rPr>
      </w:pPr>
      <w:r w:rsidRPr="00090513">
        <w:rPr>
          <w:rFonts w:ascii="Times New Roman" w:hAnsi="Times New Roman" w:cs="Times New Roman"/>
          <w:sz w:val="28"/>
          <w:szCs w:val="28"/>
        </w:rPr>
        <w:t>- часті епізоди АВ блокади II ступеня, АВ блокада III ступеня;</w:t>
      </w:r>
    </w:p>
    <w:p w14:paraId="5769DE26" w14:textId="77777777" w:rsidR="00181E2E" w:rsidRPr="00090513" w:rsidRDefault="00181E2E" w:rsidP="008E4D3B">
      <w:pPr>
        <w:pStyle w:val="a3"/>
        <w:spacing w:after="0" w:line="360" w:lineRule="auto"/>
        <w:ind w:left="0" w:firstLine="709"/>
        <w:jc w:val="both"/>
        <w:rPr>
          <w:rFonts w:ascii="Times New Roman" w:hAnsi="Times New Roman" w:cs="Times New Roman"/>
          <w:sz w:val="28"/>
          <w:szCs w:val="28"/>
        </w:rPr>
      </w:pPr>
      <w:r w:rsidRPr="00090513">
        <w:rPr>
          <w:rFonts w:ascii="Times New Roman" w:hAnsi="Times New Roman" w:cs="Times New Roman"/>
          <w:sz w:val="28"/>
          <w:szCs w:val="28"/>
        </w:rPr>
        <w:t xml:space="preserve">- виражені </w:t>
      </w:r>
      <w:proofErr w:type="spellStart"/>
      <w:r w:rsidRPr="00090513">
        <w:rPr>
          <w:rFonts w:ascii="Times New Roman" w:hAnsi="Times New Roman" w:cs="Times New Roman"/>
          <w:sz w:val="28"/>
          <w:szCs w:val="28"/>
        </w:rPr>
        <w:t>артропатії</w:t>
      </w:r>
      <w:proofErr w:type="spellEnd"/>
      <w:r w:rsidRPr="00090513">
        <w:rPr>
          <w:rFonts w:ascii="Times New Roman" w:hAnsi="Times New Roman" w:cs="Times New Roman"/>
          <w:sz w:val="28"/>
          <w:szCs w:val="28"/>
        </w:rPr>
        <w:t>, інші причини, що перешкоджають навантаженню;</w:t>
      </w:r>
    </w:p>
    <w:p w14:paraId="137C44E7" w14:textId="77777777" w:rsidR="00181E2E" w:rsidRPr="00090513" w:rsidRDefault="00181E2E" w:rsidP="008E4D3B">
      <w:pPr>
        <w:pStyle w:val="a3"/>
        <w:spacing w:after="0" w:line="360" w:lineRule="auto"/>
        <w:ind w:left="0" w:firstLine="709"/>
        <w:jc w:val="both"/>
        <w:rPr>
          <w:rFonts w:ascii="Times New Roman" w:hAnsi="Times New Roman" w:cs="Times New Roman"/>
          <w:sz w:val="28"/>
          <w:szCs w:val="28"/>
        </w:rPr>
      </w:pPr>
      <w:r w:rsidRPr="00090513">
        <w:rPr>
          <w:rFonts w:ascii="Times New Roman" w:hAnsi="Times New Roman" w:cs="Times New Roman"/>
          <w:sz w:val="28"/>
          <w:szCs w:val="28"/>
        </w:rPr>
        <w:t>- пацієнт не підписав інформовану згоду.</w:t>
      </w:r>
    </w:p>
    <w:p w14:paraId="216C1761" w14:textId="77777777" w:rsidR="00181E2E" w:rsidRPr="00090513" w:rsidRDefault="00181E2E" w:rsidP="008E4D3B">
      <w:pPr>
        <w:pStyle w:val="a3"/>
        <w:spacing w:after="0" w:line="360" w:lineRule="auto"/>
        <w:ind w:left="0" w:firstLine="709"/>
        <w:jc w:val="both"/>
        <w:rPr>
          <w:rFonts w:ascii="Times New Roman" w:hAnsi="Times New Roman" w:cs="Times New Roman"/>
          <w:sz w:val="28"/>
          <w:szCs w:val="28"/>
        </w:rPr>
      </w:pPr>
      <w:r w:rsidRPr="00090513">
        <w:rPr>
          <w:rFonts w:ascii="Times New Roman" w:hAnsi="Times New Roman" w:cs="Times New Roman"/>
          <w:b/>
          <w:i/>
          <w:sz w:val="28"/>
          <w:szCs w:val="28"/>
        </w:rPr>
        <w:t>Відносні</w:t>
      </w:r>
      <w:r w:rsidRPr="00090513">
        <w:rPr>
          <w:rFonts w:ascii="Times New Roman" w:hAnsi="Times New Roman" w:cs="Times New Roman"/>
          <w:sz w:val="28"/>
          <w:szCs w:val="28"/>
        </w:rPr>
        <w:t>:</w:t>
      </w:r>
    </w:p>
    <w:p w14:paraId="4AC9A653" w14:textId="77777777" w:rsidR="00181E2E" w:rsidRPr="00090513" w:rsidRDefault="00181E2E" w:rsidP="008E4D3B">
      <w:pPr>
        <w:pStyle w:val="a3"/>
        <w:spacing w:after="0" w:line="360" w:lineRule="auto"/>
        <w:ind w:left="0" w:firstLine="709"/>
        <w:jc w:val="both"/>
        <w:rPr>
          <w:rFonts w:ascii="Times New Roman" w:hAnsi="Times New Roman" w:cs="Times New Roman"/>
          <w:sz w:val="28"/>
          <w:szCs w:val="28"/>
        </w:rPr>
      </w:pPr>
      <w:r w:rsidRPr="00090513">
        <w:rPr>
          <w:rFonts w:ascii="Times New Roman" w:hAnsi="Times New Roman" w:cs="Times New Roman"/>
          <w:sz w:val="28"/>
          <w:szCs w:val="28"/>
        </w:rPr>
        <w:t xml:space="preserve">- </w:t>
      </w:r>
      <w:proofErr w:type="spellStart"/>
      <w:r w:rsidRPr="00090513">
        <w:rPr>
          <w:rFonts w:ascii="Times New Roman" w:hAnsi="Times New Roman" w:cs="Times New Roman"/>
          <w:sz w:val="28"/>
          <w:szCs w:val="28"/>
        </w:rPr>
        <w:t>гемодинамічно</w:t>
      </w:r>
      <w:proofErr w:type="spellEnd"/>
      <w:r w:rsidRPr="00090513">
        <w:rPr>
          <w:rFonts w:ascii="Times New Roman" w:hAnsi="Times New Roman" w:cs="Times New Roman"/>
          <w:sz w:val="28"/>
          <w:szCs w:val="28"/>
        </w:rPr>
        <w:t xml:space="preserve"> значущі (некритичні) </w:t>
      </w:r>
      <w:proofErr w:type="spellStart"/>
      <w:r w:rsidRPr="00090513">
        <w:rPr>
          <w:rFonts w:ascii="Times New Roman" w:hAnsi="Times New Roman" w:cs="Times New Roman"/>
          <w:sz w:val="28"/>
          <w:szCs w:val="28"/>
        </w:rPr>
        <w:t>пороки</w:t>
      </w:r>
      <w:proofErr w:type="spellEnd"/>
      <w:r w:rsidRPr="00090513">
        <w:rPr>
          <w:rFonts w:ascii="Times New Roman" w:hAnsi="Times New Roman" w:cs="Times New Roman"/>
          <w:sz w:val="28"/>
          <w:szCs w:val="28"/>
        </w:rPr>
        <w:t xml:space="preserve"> серця, в</w:t>
      </w:r>
    </w:p>
    <w:p w14:paraId="34FE9FEF" w14:textId="77777777" w:rsidR="00181E2E" w:rsidRPr="00090513" w:rsidRDefault="00181E2E" w:rsidP="008E4D3B">
      <w:pPr>
        <w:pStyle w:val="a3"/>
        <w:spacing w:after="0" w:line="360" w:lineRule="auto"/>
        <w:ind w:left="0" w:firstLine="709"/>
        <w:jc w:val="both"/>
        <w:rPr>
          <w:rFonts w:ascii="Times New Roman" w:hAnsi="Times New Roman" w:cs="Times New Roman"/>
          <w:sz w:val="28"/>
          <w:szCs w:val="28"/>
        </w:rPr>
      </w:pPr>
      <w:r w:rsidRPr="00090513">
        <w:rPr>
          <w:rFonts w:ascii="Times New Roman" w:hAnsi="Times New Roman" w:cs="Times New Roman"/>
          <w:sz w:val="28"/>
          <w:szCs w:val="28"/>
        </w:rPr>
        <w:t>тому числі придбані;</w:t>
      </w:r>
    </w:p>
    <w:p w14:paraId="274A6F3D" w14:textId="77777777" w:rsidR="00181E2E" w:rsidRPr="00090513" w:rsidRDefault="00181E2E" w:rsidP="008E4D3B">
      <w:pPr>
        <w:pStyle w:val="a3"/>
        <w:spacing w:after="0" w:line="360" w:lineRule="auto"/>
        <w:ind w:left="0" w:firstLine="709"/>
        <w:jc w:val="both"/>
        <w:rPr>
          <w:rFonts w:ascii="Times New Roman" w:hAnsi="Times New Roman" w:cs="Times New Roman"/>
          <w:sz w:val="28"/>
          <w:szCs w:val="28"/>
        </w:rPr>
      </w:pPr>
      <w:r w:rsidRPr="00090513">
        <w:rPr>
          <w:rFonts w:ascii="Times New Roman" w:hAnsi="Times New Roman" w:cs="Times New Roman"/>
          <w:sz w:val="28"/>
          <w:szCs w:val="28"/>
        </w:rPr>
        <w:t>- аневризми серця, судин;</w:t>
      </w:r>
    </w:p>
    <w:p w14:paraId="6D9A41B6" w14:textId="77777777" w:rsidR="00181E2E" w:rsidRPr="00090513" w:rsidRDefault="00181E2E" w:rsidP="008E4D3B">
      <w:pPr>
        <w:pStyle w:val="a3"/>
        <w:spacing w:after="0" w:line="360" w:lineRule="auto"/>
        <w:ind w:left="0" w:firstLine="709"/>
        <w:jc w:val="both"/>
        <w:rPr>
          <w:rFonts w:ascii="Times New Roman" w:hAnsi="Times New Roman" w:cs="Times New Roman"/>
          <w:sz w:val="28"/>
          <w:szCs w:val="28"/>
        </w:rPr>
      </w:pPr>
      <w:r w:rsidRPr="00090513">
        <w:rPr>
          <w:rFonts w:ascii="Times New Roman" w:hAnsi="Times New Roman" w:cs="Times New Roman"/>
          <w:sz w:val="28"/>
          <w:szCs w:val="28"/>
        </w:rPr>
        <w:t>- шлуночкові порушення ритму високих градацій на тлі терапії;</w:t>
      </w:r>
    </w:p>
    <w:p w14:paraId="51D7D90E" w14:textId="77777777" w:rsidR="00181E2E" w:rsidRPr="00090513" w:rsidRDefault="00181E2E" w:rsidP="008E4D3B">
      <w:pPr>
        <w:pStyle w:val="a3"/>
        <w:spacing w:after="0" w:line="360" w:lineRule="auto"/>
        <w:ind w:left="0" w:firstLine="709"/>
        <w:jc w:val="both"/>
        <w:rPr>
          <w:rFonts w:ascii="Times New Roman" w:hAnsi="Times New Roman" w:cs="Times New Roman"/>
          <w:sz w:val="28"/>
          <w:szCs w:val="28"/>
        </w:rPr>
      </w:pPr>
      <w:r w:rsidRPr="00090513">
        <w:rPr>
          <w:rFonts w:ascii="Times New Roman" w:hAnsi="Times New Roman" w:cs="Times New Roman"/>
          <w:sz w:val="28"/>
          <w:szCs w:val="28"/>
        </w:rPr>
        <w:t xml:space="preserve">- важкі неконтрольовані </w:t>
      </w:r>
      <w:proofErr w:type="spellStart"/>
      <w:r w:rsidRPr="00090513">
        <w:rPr>
          <w:rFonts w:ascii="Times New Roman" w:hAnsi="Times New Roman" w:cs="Times New Roman"/>
          <w:sz w:val="28"/>
          <w:szCs w:val="28"/>
        </w:rPr>
        <w:t>надшлуночкові</w:t>
      </w:r>
      <w:proofErr w:type="spellEnd"/>
      <w:r w:rsidRPr="00090513">
        <w:rPr>
          <w:rFonts w:ascii="Times New Roman" w:hAnsi="Times New Roman" w:cs="Times New Roman"/>
          <w:sz w:val="28"/>
          <w:szCs w:val="28"/>
        </w:rPr>
        <w:t xml:space="preserve"> порушення ритму;</w:t>
      </w:r>
    </w:p>
    <w:p w14:paraId="60AEC454" w14:textId="77777777" w:rsidR="00181E2E" w:rsidRPr="00090513" w:rsidRDefault="00181E2E" w:rsidP="008E4D3B">
      <w:pPr>
        <w:pStyle w:val="a3"/>
        <w:spacing w:after="0" w:line="360" w:lineRule="auto"/>
        <w:ind w:left="0" w:firstLine="709"/>
        <w:jc w:val="both"/>
        <w:rPr>
          <w:rFonts w:ascii="Times New Roman" w:hAnsi="Times New Roman" w:cs="Times New Roman"/>
          <w:sz w:val="28"/>
          <w:szCs w:val="28"/>
        </w:rPr>
      </w:pPr>
      <w:r w:rsidRPr="00090513">
        <w:rPr>
          <w:rFonts w:ascii="Times New Roman" w:hAnsi="Times New Roman" w:cs="Times New Roman"/>
          <w:sz w:val="28"/>
          <w:szCs w:val="28"/>
        </w:rPr>
        <w:t>- епізоди АВ блокади II ступеня;</w:t>
      </w:r>
    </w:p>
    <w:p w14:paraId="2BAEA6FB" w14:textId="77777777" w:rsidR="00181E2E" w:rsidRPr="00090513" w:rsidRDefault="00181E2E" w:rsidP="008E4D3B">
      <w:pPr>
        <w:pStyle w:val="a3"/>
        <w:spacing w:after="0" w:line="360" w:lineRule="auto"/>
        <w:ind w:left="0" w:firstLine="709"/>
        <w:jc w:val="both"/>
        <w:rPr>
          <w:rFonts w:ascii="Times New Roman" w:hAnsi="Times New Roman" w:cs="Times New Roman"/>
          <w:sz w:val="28"/>
          <w:szCs w:val="28"/>
        </w:rPr>
      </w:pPr>
      <w:r w:rsidRPr="00090513">
        <w:rPr>
          <w:rFonts w:ascii="Times New Roman" w:hAnsi="Times New Roman" w:cs="Times New Roman"/>
          <w:sz w:val="28"/>
          <w:szCs w:val="28"/>
        </w:rPr>
        <w:t xml:space="preserve">- серцева недостатність II-III ФК, </w:t>
      </w:r>
      <w:proofErr w:type="spellStart"/>
      <w:r w:rsidRPr="00090513">
        <w:rPr>
          <w:rFonts w:ascii="Times New Roman" w:hAnsi="Times New Roman" w:cs="Times New Roman"/>
          <w:sz w:val="28"/>
          <w:szCs w:val="28"/>
        </w:rPr>
        <w:t>субкомпенсац</w:t>
      </w:r>
      <w:r w:rsidR="005E5DCF" w:rsidRPr="00090513">
        <w:rPr>
          <w:rFonts w:ascii="Times New Roman" w:hAnsi="Times New Roman" w:cs="Times New Roman"/>
          <w:sz w:val="28"/>
          <w:szCs w:val="28"/>
        </w:rPr>
        <w:t>і</w:t>
      </w:r>
      <w:r w:rsidRPr="00090513">
        <w:rPr>
          <w:rFonts w:ascii="Times New Roman" w:hAnsi="Times New Roman" w:cs="Times New Roman"/>
          <w:sz w:val="28"/>
          <w:szCs w:val="28"/>
        </w:rPr>
        <w:t>я</w:t>
      </w:r>
      <w:proofErr w:type="spellEnd"/>
      <w:r w:rsidRPr="00090513">
        <w:rPr>
          <w:rFonts w:ascii="Times New Roman" w:hAnsi="Times New Roman" w:cs="Times New Roman"/>
          <w:sz w:val="28"/>
          <w:szCs w:val="28"/>
        </w:rPr>
        <w:t>;</w:t>
      </w:r>
    </w:p>
    <w:p w14:paraId="6648A434" w14:textId="77777777" w:rsidR="00181E2E" w:rsidRPr="00090513" w:rsidRDefault="00181E2E" w:rsidP="008E4D3B">
      <w:pPr>
        <w:pStyle w:val="a3"/>
        <w:spacing w:after="0" w:line="360" w:lineRule="auto"/>
        <w:ind w:left="0" w:firstLine="709"/>
        <w:jc w:val="both"/>
        <w:rPr>
          <w:rFonts w:ascii="Times New Roman" w:hAnsi="Times New Roman" w:cs="Times New Roman"/>
          <w:sz w:val="28"/>
          <w:szCs w:val="28"/>
        </w:rPr>
      </w:pPr>
      <w:r w:rsidRPr="00090513">
        <w:rPr>
          <w:rFonts w:ascii="Times New Roman" w:hAnsi="Times New Roman" w:cs="Times New Roman"/>
          <w:sz w:val="28"/>
          <w:szCs w:val="28"/>
        </w:rPr>
        <w:t xml:space="preserve">- гостре порушення мозкового кровообігу або інсульт в анамнезі при вихідному </w:t>
      </w:r>
      <w:r w:rsidR="005E5DCF" w:rsidRPr="00090513">
        <w:rPr>
          <w:rFonts w:ascii="Times New Roman" w:hAnsi="Times New Roman" w:cs="Times New Roman"/>
          <w:sz w:val="28"/>
          <w:szCs w:val="28"/>
        </w:rPr>
        <w:t>артеріальному тиску більше</w:t>
      </w:r>
      <w:r w:rsidRPr="00090513">
        <w:rPr>
          <w:rFonts w:ascii="Times New Roman" w:hAnsi="Times New Roman" w:cs="Times New Roman"/>
          <w:sz w:val="28"/>
          <w:szCs w:val="28"/>
        </w:rPr>
        <w:t xml:space="preserve"> 120/80 мм </w:t>
      </w:r>
      <w:proofErr w:type="spellStart"/>
      <w:r w:rsidRPr="00090513">
        <w:rPr>
          <w:rFonts w:ascii="Times New Roman" w:hAnsi="Times New Roman" w:cs="Times New Roman"/>
          <w:sz w:val="28"/>
          <w:szCs w:val="28"/>
        </w:rPr>
        <w:t>рт</w:t>
      </w:r>
      <w:proofErr w:type="spellEnd"/>
      <w:r w:rsidRPr="00090513">
        <w:rPr>
          <w:rFonts w:ascii="Times New Roman" w:hAnsi="Times New Roman" w:cs="Times New Roman"/>
          <w:sz w:val="28"/>
          <w:szCs w:val="28"/>
        </w:rPr>
        <w:t xml:space="preserve">. </w:t>
      </w:r>
      <w:proofErr w:type="spellStart"/>
      <w:r w:rsidRPr="00090513">
        <w:rPr>
          <w:rFonts w:ascii="Times New Roman" w:hAnsi="Times New Roman" w:cs="Times New Roman"/>
          <w:sz w:val="28"/>
          <w:szCs w:val="28"/>
        </w:rPr>
        <w:t>ст</w:t>
      </w:r>
      <w:proofErr w:type="spellEnd"/>
      <w:r w:rsidRPr="00090513">
        <w:rPr>
          <w:rFonts w:ascii="Times New Roman" w:hAnsi="Times New Roman" w:cs="Times New Roman"/>
          <w:sz w:val="28"/>
          <w:szCs w:val="28"/>
        </w:rPr>
        <w:t xml:space="preserve"> .;</w:t>
      </w:r>
    </w:p>
    <w:p w14:paraId="0BD04180" w14:textId="77777777" w:rsidR="00181E2E" w:rsidRPr="00090513" w:rsidRDefault="00181E2E" w:rsidP="008E4D3B">
      <w:pPr>
        <w:pStyle w:val="a3"/>
        <w:spacing w:after="0" w:line="360" w:lineRule="auto"/>
        <w:ind w:left="0" w:firstLine="709"/>
        <w:jc w:val="both"/>
        <w:rPr>
          <w:rFonts w:ascii="Times New Roman" w:hAnsi="Times New Roman" w:cs="Times New Roman"/>
          <w:sz w:val="28"/>
          <w:szCs w:val="28"/>
        </w:rPr>
      </w:pPr>
      <w:r w:rsidRPr="00090513">
        <w:rPr>
          <w:rFonts w:ascii="Times New Roman" w:hAnsi="Times New Roman" w:cs="Times New Roman"/>
          <w:sz w:val="28"/>
          <w:szCs w:val="28"/>
        </w:rPr>
        <w:t>- легенева гіпертензія;</w:t>
      </w:r>
    </w:p>
    <w:p w14:paraId="4F6D8079" w14:textId="77777777" w:rsidR="00181E2E" w:rsidRPr="00090513" w:rsidRDefault="00181E2E" w:rsidP="008E4D3B">
      <w:pPr>
        <w:pStyle w:val="a3"/>
        <w:spacing w:after="0" w:line="360" w:lineRule="auto"/>
        <w:ind w:left="0" w:firstLine="709"/>
        <w:jc w:val="both"/>
        <w:rPr>
          <w:rFonts w:ascii="Times New Roman" w:hAnsi="Times New Roman" w:cs="Times New Roman"/>
          <w:sz w:val="28"/>
          <w:szCs w:val="28"/>
        </w:rPr>
      </w:pPr>
      <w:r w:rsidRPr="00090513">
        <w:rPr>
          <w:rFonts w:ascii="Times New Roman" w:hAnsi="Times New Roman" w:cs="Times New Roman"/>
          <w:sz w:val="28"/>
          <w:szCs w:val="28"/>
        </w:rPr>
        <w:t>- важка форма цукрового діабету;</w:t>
      </w:r>
    </w:p>
    <w:p w14:paraId="36E68BE8" w14:textId="77777777" w:rsidR="00181E2E" w:rsidRPr="00090513" w:rsidRDefault="00181E2E" w:rsidP="008E4D3B">
      <w:pPr>
        <w:pStyle w:val="a3"/>
        <w:spacing w:after="0" w:line="360" w:lineRule="auto"/>
        <w:ind w:left="0" w:firstLine="709"/>
        <w:jc w:val="both"/>
        <w:rPr>
          <w:rFonts w:ascii="Times New Roman" w:hAnsi="Times New Roman" w:cs="Times New Roman"/>
          <w:sz w:val="28"/>
          <w:szCs w:val="28"/>
        </w:rPr>
      </w:pPr>
      <w:r w:rsidRPr="00090513">
        <w:rPr>
          <w:rFonts w:ascii="Times New Roman" w:hAnsi="Times New Roman" w:cs="Times New Roman"/>
          <w:sz w:val="28"/>
          <w:szCs w:val="28"/>
        </w:rPr>
        <w:t>- тиреотоксикоз, мікседема, ожиріння важкого ступеня;</w:t>
      </w:r>
    </w:p>
    <w:p w14:paraId="459216FA" w14:textId="77777777" w:rsidR="00181E2E" w:rsidRPr="00090513" w:rsidRDefault="00181E2E" w:rsidP="008E4D3B">
      <w:pPr>
        <w:pStyle w:val="a3"/>
        <w:spacing w:after="0" w:line="360" w:lineRule="auto"/>
        <w:ind w:left="0" w:firstLine="709"/>
        <w:jc w:val="both"/>
        <w:rPr>
          <w:rFonts w:ascii="Times New Roman" w:hAnsi="Times New Roman" w:cs="Times New Roman"/>
          <w:sz w:val="28"/>
          <w:szCs w:val="28"/>
        </w:rPr>
      </w:pPr>
      <w:r w:rsidRPr="00090513">
        <w:rPr>
          <w:rFonts w:ascii="Times New Roman" w:hAnsi="Times New Roman" w:cs="Times New Roman"/>
          <w:sz w:val="28"/>
          <w:szCs w:val="28"/>
        </w:rPr>
        <w:t>- психози або виражені неврози;</w:t>
      </w:r>
    </w:p>
    <w:p w14:paraId="10884A8B" w14:textId="77777777" w:rsidR="00181E2E" w:rsidRPr="00090513" w:rsidRDefault="00181E2E" w:rsidP="008E4D3B">
      <w:pPr>
        <w:pStyle w:val="a3"/>
        <w:spacing w:after="0" w:line="360" w:lineRule="auto"/>
        <w:ind w:left="0" w:firstLine="709"/>
        <w:jc w:val="both"/>
        <w:rPr>
          <w:rFonts w:ascii="Times New Roman" w:hAnsi="Times New Roman" w:cs="Times New Roman"/>
          <w:sz w:val="28"/>
          <w:szCs w:val="28"/>
        </w:rPr>
      </w:pPr>
      <w:r w:rsidRPr="00090513">
        <w:rPr>
          <w:rFonts w:ascii="Times New Roman" w:hAnsi="Times New Roman" w:cs="Times New Roman"/>
          <w:sz w:val="28"/>
          <w:szCs w:val="28"/>
        </w:rPr>
        <w:t>- виражене варикозне розширення вен.</w:t>
      </w:r>
    </w:p>
    <w:p w14:paraId="1405C7A6" w14:textId="77777777" w:rsidR="00D7340D" w:rsidRDefault="00D7340D" w:rsidP="008E4D3B">
      <w:pPr>
        <w:pStyle w:val="a3"/>
        <w:spacing w:after="0" w:line="360" w:lineRule="auto"/>
        <w:ind w:left="0" w:firstLine="709"/>
        <w:jc w:val="both"/>
        <w:rPr>
          <w:rFonts w:ascii="Times New Roman" w:hAnsi="Times New Roman" w:cs="Times New Roman"/>
          <w:b/>
          <w:i/>
          <w:sz w:val="28"/>
          <w:szCs w:val="28"/>
        </w:rPr>
      </w:pPr>
    </w:p>
    <w:p w14:paraId="57A0622E" w14:textId="670894F8" w:rsidR="00181E2E" w:rsidRPr="00090513" w:rsidRDefault="00181E2E" w:rsidP="008E4D3B">
      <w:pPr>
        <w:pStyle w:val="a3"/>
        <w:spacing w:after="0" w:line="360" w:lineRule="auto"/>
        <w:ind w:left="0" w:firstLine="709"/>
        <w:jc w:val="both"/>
        <w:rPr>
          <w:rFonts w:ascii="Times New Roman" w:hAnsi="Times New Roman" w:cs="Times New Roman"/>
          <w:sz w:val="28"/>
          <w:szCs w:val="28"/>
        </w:rPr>
      </w:pPr>
      <w:r w:rsidRPr="00090513">
        <w:rPr>
          <w:rFonts w:ascii="Times New Roman" w:hAnsi="Times New Roman" w:cs="Times New Roman"/>
          <w:b/>
          <w:i/>
          <w:sz w:val="28"/>
          <w:szCs w:val="28"/>
        </w:rPr>
        <w:t>Стани, що вимагають особливої уваги при тестуванні</w:t>
      </w:r>
      <w:r w:rsidRPr="00090513">
        <w:rPr>
          <w:rFonts w:ascii="Times New Roman" w:hAnsi="Times New Roman" w:cs="Times New Roman"/>
          <w:sz w:val="28"/>
          <w:szCs w:val="28"/>
        </w:rPr>
        <w:t>:</w:t>
      </w:r>
    </w:p>
    <w:p w14:paraId="3EE35494" w14:textId="77777777" w:rsidR="00181E2E" w:rsidRPr="00090513" w:rsidRDefault="00181E2E" w:rsidP="008E4D3B">
      <w:pPr>
        <w:pStyle w:val="a3"/>
        <w:spacing w:after="0" w:line="360" w:lineRule="auto"/>
        <w:ind w:left="0" w:firstLine="709"/>
        <w:jc w:val="both"/>
        <w:rPr>
          <w:rFonts w:ascii="Times New Roman" w:hAnsi="Times New Roman" w:cs="Times New Roman"/>
          <w:sz w:val="28"/>
          <w:szCs w:val="28"/>
        </w:rPr>
      </w:pPr>
      <w:r w:rsidRPr="00090513">
        <w:rPr>
          <w:rFonts w:ascii="Times New Roman" w:hAnsi="Times New Roman" w:cs="Times New Roman"/>
          <w:sz w:val="28"/>
          <w:szCs w:val="28"/>
        </w:rPr>
        <w:t xml:space="preserve">- синдром Вольфа-Паркінсона-Уайта, блокади ніжок пучка </w:t>
      </w:r>
      <w:proofErr w:type="spellStart"/>
      <w:r w:rsidRPr="00090513">
        <w:rPr>
          <w:rFonts w:ascii="Times New Roman" w:hAnsi="Times New Roman" w:cs="Times New Roman"/>
          <w:sz w:val="28"/>
          <w:szCs w:val="28"/>
        </w:rPr>
        <w:t>Гіса</w:t>
      </w:r>
      <w:proofErr w:type="spellEnd"/>
      <w:r w:rsidRPr="00090513">
        <w:rPr>
          <w:rFonts w:ascii="Times New Roman" w:hAnsi="Times New Roman" w:cs="Times New Roman"/>
          <w:sz w:val="28"/>
          <w:szCs w:val="28"/>
        </w:rPr>
        <w:t>;</w:t>
      </w:r>
    </w:p>
    <w:p w14:paraId="323091C0" w14:textId="77777777" w:rsidR="00181E2E" w:rsidRPr="00090513" w:rsidRDefault="00181E2E" w:rsidP="008E4D3B">
      <w:pPr>
        <w:pStyle w:val="a3"/>
        <w:spacing w:after="0" w:line="360" w:lineRule="auto"/>
        <w:ind w:left="0" w:firstLine="709"/>
        <w:jc w:val="both"/>
        <w:rPr>
          <w:rFonts w:ascii="Times New Roman" w:hAnsi="Times New Roman" w:cs="Times New Roman"/>
          <w:sz w:val="28"/>
          <w:szCs w:val="28"/>
        </w:rPr>
      </w:pPr>
      <w:r w:rsidRPr="00090513">
        <w:rPr>
          <w:rFonts w:ascii="Times New Roman" w:hAnsi="Times New Roman" w:cs="Times New Roman"/>
          <w:sz w:val="28"/>
          <w:szCs w:val="28"/>
        </w:rPr>
        <w:t>- наявність імплантованого водія ритму з нав'язаною частотою;</w:t>
      </w:r>
    </w:p>
    <w:p w14:paraId="0C544061" w14:textId="77777777" w:rsidR="00181E2E" w:rsidRPr="00090513" w:rsidRDefault="00181E2E" w:rsidP="008E4D3B">
      <w:pPr>
        <w:pStyle w:val="a3"/>
        <w:spacing w:after="0" w:line="360" w:lineRule="auto"/>
        <w:ind w:left="0" w:firstLine="709"/>
        <w:jc w:val="both"/>
        <w:rPr>
          <w:rFonts w:ascii="Times New Roman" w:hAnsi="Times New Roman" w:cs="Times New Roman"/>
          <w:sz w:val="28"/>
          <w:szCs w:val="28"/>
        </w:rPr>
      </w:pPr>
      <w:r w:rsidRPr="00090513">
        <w:rPr>
          <w:rFonts w:ascii="Times New Roman" w:hAnsi="Times New Roman" w:cs="Times New Roman"/>
          <w:sz w:val="28"/>
          <w:szCs w:val="28"/>
        </w:rPr>
        <w:t>- прийом β-блокаторів, серцевих глікозидів, психотропних засобів;</w:t>
      </w:r>
    </w:p>
    <w:p w14:paraId="1736839C" w14:textId="77777777" w:rsidR="00181E2E" w:rsidRPr="00090513" w:rsidRDefault="00181E2E" w:rsidP="008E4D3B">
      <w:pPr>
        <w:pStyle w:val="a3"/>
        <w:spacing w:after="0" w:line="360" w:lineRule="auto"/>
        <w:ind w:left="0" w:firstLine="709"/>
        <w:jc w:val="both"/>
        <w:rPr>
          <w:rFonts w:ascii="Times New Roman" w:hAnsi="Times New Roman" w:cs="Times New Roman"/>
          <w:sz w:val="28"/>
          <w:szCs w:val="28"/>
        </w:rPr>
      </w:pPr>
      <w:r w:rsidRPr="00090513">
        <w:rPr>
          <w:rFonts w:ascii="Times New Roman" w:hAnsi="Times New Roman" w:cs="Times New Roman"/>
          <w:sz w:val="28"/>
          <w:szCs w:val="28"/>
        </w:rPr>
        <w:t>- анемія;</w:t>
      </w:r>
    </w:p>
    <w:p w14:paraId="2163BE42" w14:textId="40AFA628" w:rsidR="00181E2E" w:rsidRPr="00090513" w:rsidRDefault="00181E2E" w:rsidP="008E4D3B">
      <w:pPr>
        <w:pStyle w:val="a3"/>
        <w:spacing w:after="0" w:line="360" w:lineRule="auto"/>
        <w:ind w:left="0" w:firstLine="709"/>
        <w:jc w:val="both"/>
        <w:rPr>
          <w:rFonts w:ascii="Times New Roman" w:hAnsi="Times New Roman" w:cs="Times New Roman"/>
          <w:sz w:val="28"/>
          <w:szCs w:val="28"/>
        </w:rPr>
      </w:pPr>
      <w:r w:rsidRPr="00090513">
        <w:rPr>
          <w:rFonts w:ascii="Times New Roman" w:hAnsi="Times New Roman" w:cs="Times New Roman"/>
          <w:sz w:val="28"/>
          <w:szCs w:val="28"/>
        </w:rPr>
        <w:lastRenderedPageBreak/>
        <w:t>- нервово-м'язові, кісткові і суглобові розлади</w:t>
      </w:r>
      <w:r w:rsidR="007D4E5D">
        <w:rPr>
          <w:rFonts w:ascii="Times New Roman" w:hAnsi="Times New Roman" w:cs="Times New Roman"/>
          <w:sz w:val="28"/>
          <w:szCs w:val="28"/>
        </w:rPr>
        <w:t xml:space="preserve"> </w:t>
      </w:r>
      <w:r w:rsidR="00D2713A" w:rsidRPr="00090513">
        <w:rPr>
          <w:rFonts w:ascii="Times New Roman" w:hAnsi="Times New Roman" w:cs="Times New Roman"/>
          <w:sz w:val="28"/>
          <w:szCs w:val="28"/>
        </w:rPr>
        <w:t>[</w:t>
      </w:r>
      <w:r w:rsidR="009A0D08" w:rsidRPr="009A0D08">
        <w:rPr>
          <w:rFonts w:ascii="Times New Roman" w:hAnsi="Times New Roman" w:cs="Times New Roman"/>
          <w:sz w:val="28"/>
          <w:szCs w:val="28"/>
        </w:rPr>
        <w:t>37</w:t>
      </w:r>
      <w:r w:rsidR="00D2713A" w:rsidRPr="00090513">
        <w:rPr>
          <w:rFonts w:ascii="Times New Roman" w:hAnsi="Times New Roman" w:cs="Times New Roman"/>
          <w:sz w:val="28"/>
          <w:szCs w:val="28"/>
        </w:rPr>
        <w:t>]</w:t>
      </w:r>
      <w:r w:rsidRPr="00090513">
        <w:rPr>
          <w:rFonts w:ascii="Times New Roman" w:hAnsi="Times New Roman" w:cs="Times New Roman"/>
          <w:sz w:val="28"/>
          <w:szCs w:val="28"/>
        </w:rPr>
        <w:t>.</w:t>
      </w:r>
    </w:p>
    <w:p w14:paraId="0A86A181" w14:textId="77777777" w:rsidR="00233BD1" w:rsidRPr="00090513" w:rsidRDefault="00233BD1" w:rsidP="008E4D3B">
      <w:pPr>
        <w:spacing w:after="0" w:line="360" w:lineRule="auto"/>
        <w:ind w:firstLine="709"/>
        <w:contextualSpacing/>
        <w:jc w:val="both"/>
        <w:rPr>
          <w:rFonts w:ascii="Times New Roman" w:hAnsi="Times New Roman" w:cs="Times New Roman"/>
          <w:sz w:val="28"/>
          <w:szCs w:val="28"/>
        </w:rPr>
      </w:pPr>
    </w:p>
    <w:p w14:paraId="69EE75D4" w14:textId="03B1F30F" w:rsidR="00233BD1" w:rsidRPr="00090513" w:rsidRDefault="00233BD1" w:rsidP="008E4D3B">
      <w:pPr>
        <w:pStyle w:val="2"/>
        <w:spacing w:before="0" w:line="360" w:lineRule="auto"/>
        <w:ind w:firstLine="709"/>
        <w:contextualSpacing/>
        <w:rPr>
          <w:rFonts w:ascii="Times New Roman" w:hAnsi="Times New Roman" w:cs="Times New Roman"/>
          <w:color w:val="auto"/>
          <w:sz w:val="28"/>
          <w:szCs w:val="28"/>
        </w:rPr>
      </w:pPr>
      <w:bookmarkStart w:id="115" w:name="_Toc30946585"/>
      <w:bookmarkStart w:id="116" w:name="_Toc30966891"/>
      <w:bookmarkStart w:id="117" w:name="_Toc31384948"/>
      <w:bookmarkStart w:id="118" w:name="_Toc31385098"/>
      <w:bookmarkStart w:id="119" w:name="_Toc31618082"/>
      <w:r w:rsidRPr="00090513">
        <w:rPr>
          <w:rFonts w:ascii="Times New Roman" w:hAnsi="Times New Roman" w:cs="Times New Roman"/>
          <w:color w:val="auto"/>
          <w:sz w:val="28"/>
          <w:szCs w:val="28"/>
        </w:rPr>
        <w:t>3.3 Умови</w:t>
      </w:r>
      <w:r w:rsidR="0016405F" w:rsidRPr="00090513">
        <w:rPr>
          <w:rFonts w:ascii="Times New Roman" w:hAnsi="Times New Roman" w:cs="Times New Roman"/>
          <w:color w:val="auto"/>
          <w:sz w:val="28"/>
          <w:szCs w:val="28"/>
        </w:rPr>
        <w:t xml:space="preserve"> </w:t>
      </w:r>
      <w:r w:rsidRPr="00090513">
        <w:rPr>
          <w:rFonts w:ascii="Times New Roman" w:hAnsi="Times New Roman" w:cs="Times New Roman"/>
          <w:color w:val="auto"/>
          <w:sz w:val="28"/>
          <w:szCs w:val="28"/>
        </w:rPr>
        <w:t>проведення проб з навантаженням</w:t>
      </w:r>
      <w:bookmarkEnd w:id="115"/>
      <w:bookmarkEnd w:id="116"/>
      <w:bookmarkEnd w:id="117"/>
      <w:bookmarkEnd w:id="118"/>
      <w:bookmarkEnd w:id="119"/>
    </w:p>
    <w:p w14:paraId="7C2B270B" w14:textId="77777777" w:rsidR="00233BD1" w:rsidRPr="00090513" w:rsidRDefault="00233BD1" w:rsidP="008E4D3B">
      <w:pPr>
        <w:spacing w:after="0" w:line="360" w:lineRule="auto"/>
        <w:ind w:firstLine="709"/>
        <w:contextualSpacing/>
        <w:jc w:val="both"/>
        <w:rPr>
          <w:rFonts w:ascii="Times New Roman" w:hAnsi="Times New Roman" w:cs="Times New Roman"/>
          <w:sz w:val="28"/>
          <w:szCs w:val="28"/>
        </w:rPr>
      </w:pPr>
    </w:p>
    <w:p w14:paraId="7B579887" w14:textId="6D26B56B" w:rsidR="00887A0D" w:rsidRPr="00A827BF" w:rsidRDefault="00233BD1" w:rsidP="008E4D3B">
      <w:pPr>
        <w:spacing w:after="0" w:line="360" w:lineRule="auto"/>
        <w:ind w:firstLine="709"/>
        <w:contextualSpacing/>
        <w:jc w:val="both"/>
        <w:rPr>
          <w:rFonts w:ascii="Times New Roman" w:hAnsi="Times New Roman" w:cs="Times New Roman"/>
          <w:sz w:val="28"/>
          <w:szCs w:val="28"/>
        </w:rPr>
      </w:pPr>
      <w:r w:rsidRPr="00090513">
        <w:rPr>
          <w:rFonts w:ascii="Times New Roman" w:hAnsi="Times New Roman" w:cs="Times New Roman"/>
          <w:i/>
          <w:sz w:val="28"/>
          <w:szCs w:val="28"/>
        </w:rPr>
        <w:t>Безпека</w:t>
      </w:r>
      <w:r w:rsidRPr="00090513">
        <w:rPr>
          <w:rFonts w:ascii="Times New Roman" w:hAnsi="Times New Roman" w:cs="Times New Roman"/>
          <w:sz w:val="28"/>
          <w:szCs w:val="28"/>
        </w:rPr>
        <w:t>. При проведенні проб з навантаженням важливе значення має забезпечення їх безпеки. Навіть при самому скрупульозному виконанні всіх вимог можливий розвиток ускладнень, в тому числі і серйозних.</w:t>
      </w:r>
      <w:r w:rsidR="0016405F" w:rsidRPr="00090513">
        <w:rPr>
          <w:rFonts w:ascii="Times New Roman" w:hAnsi="Times New Roman" w:cs="Times New Roman"/>
          <w:sz w:val="28"/>
          <w:szCs w:val="28"/>
        </w:rPr>
        <w:t xml:space="preserve"> </w:t>
      </w:r>
      <w:r w:rsidRPr="00090513">
        <w:rPr>
          <w:rFonts w:ascii="Times New Roman" w:hAnsi="Times New Roman" w:cs="Times New Roman"/>
          <w:sz w:val="28"/>
          <w:szCs w:val="28"/>
        </w:rPr>
        <w:t xml:space="preserve">Правильний відбір пацієнтів, дотримання показань і протипоказань до проведення проби, </w:t>
      </w:r>
      <w:proofErr w:type="spellStart"/>
      <w:r w:rsidRPr="00090513">
        <w:rPr>
          <w:rFonts w:ascii="Times New Roman" w:hAnsi="Times New Roman" w:cs="Times New Roman"/>
          <w:sz w:val="28"/>
          <w:szCs w:val="28"/>
        </w:rPr>
        <w:t>моніторного</w:t>
      </w:r>
      <w:proofErr w:type="spellEnd"/>
      <w:r w:rsidRPr="00090513">
        <w:rPr>
          <w:rFonts w:ascii="Times New Roman" w:hAnsi="Times New Roman" w:cs="Times New Roman"/>
          <w:sz w:val="28"/>
          <w:szCs w:val="28"/>
        </w:rPr>
        <w:t xml:space="preserve"> спостереження за ЕКГ, дотримання методики виконання проби в основному гарантують безпеку і</w:t>
      </w:r>
      <w:r w:rsidR="0016405F" w:rsidRPr="00090513">
        <w:rPr>
          <w:rFonts w:ascii="Times New Roman" w:hAnsi="Times New Roman" w:cs="Times New Roman"/>
          <w:sz w:val="28"/>
          <w:szCs w:val="28"/>
        </w:rPr>
        <w:t xml:space="preserve"> </w:t>
      </w:r>
      <w:r w:rsidRPr="00090513">
        <w:rPr>
          <w:rFonts w:ascii="Times New Roman" w:hAnsi="Times New Roman" w:cs="Times New Roman"/>
          <w:sz w:val="28"/>
          <w:szCs w:val="28"/>
        </w:rPr>
        <w:t>ефективність проб з фізичним навантаженням. Лікар повинен отримати у випробуваного добровільну згоду на основі повної інформації про</w:t>
      </w:r>
      <w:r w:rsidR="0016405F" w:rsidRPr="00090513">
        <w:rPr>
          <w:rFonts w:ascii="Times New Roman" w:hAnsi="Times New Roman" w:cs="Times New Roman"/>
          <w:sz w:val="28"/>
          <w:szCs w:val="28"/>
        </w:rPr>
        <w:t xml:space="preserve"> </w:t>
      </w:r>
      <w:r w:rsidRPr="00090513">
        <w:rPr>
          <w:rFonts w:ascii="Times New Roman" w:hAnsi="Times New Roman" w:cs="Times New Roman"/>
          <w:sz w:val="28"/>
          <w:szCs w:val="28"/>
        </w:rPr>
        <w:t>дослідженні в письмовому вигляді.</w:t>
      </w:r>
    </w:p>
    <w:p w14:paraId="03094578" w14:textId="67491FD8" w:rsidR="00D640A5" w:rsidRDefault="00233BD1" w:rsidP="008E4D3B">
      <w:pPr>
        <w:spacing w:after="0" w:line="360" w:lineRule="auto"/>
        <w:ind w:firstLine="709"/>
        <w:contextualSpacing/>
        <w:jc w:val="both"/>
        <w:rPr>
          <w:rFonts w:ascii="Times New Roman" w:hAnsi="Times New Roman" w:cs="Times New Roman"/>
          <w:i/>
          <w:sz w:val="28"/>
          <w:szCs w:val="28"/>
        </w:rPr>
      </w:pPr>
      <w:r w:rsidRPr="00AD5BA0">
        <w:rPr>
          <w:rFonts w:ascii="Times New Roman" w:hAnsi="Times New Roman" w:cs="Times New Roman"/>
          <w:sz w:val="28"/>
          <w:szCs w:val="28"/>
        </w:rPr>
        <w:t>Види навантажень</w:t>
      </w:r>
      <w:r w:rsidRPr="00090513">
        <w:rPr>
          <w:rFonts w:ascii="Times New Roman" w:hAnsi="Times New Roman" w:cs="Times New Roman"/>
          <w:i/>
          <w:sz w:val="28"/>
          <w:szCs w:val="28"/>
        </w:rPr>
        <w:t>.</w:t>
      </w:r>
    </w:p>
    <w:p w14:paraId="1001F47B" w14:textId="07FFFFE9" w:rsidR="00233BD1" w:rsidRPr="00090513" w:rsidRDefault="00233BD1" w:rsidP="008E4D3B">
      <w:pPr>
        <w:spacing w:after="0" w:line="360" w:lineRule="auto"/>
        <w:ind w:firstLine="709"/>
        <w:contextualSpacing/>
        <w:jc w:val="both"/>
        <w:rPr>
          <w:rFonts w:ascii="Times New Roman" w:hAnsi="Times New Roman" w:cs="Times New Roman"/>
          <w:sz w:val="28"/>
          <w:szCs w:val="28"/>
        </w:rPr>
      </w:pPr>
      <w:r w:rsidRPr="00090513">
        <w:rPr>
          <w:rFonts w:ascii="Times New Roman" w:hAnsi="Times New Roman" w:cs="Times New Roman"/>
          <w:sz w:val="28"/>
          <w:szCs w:val="28"/>
        </w:rPr>
        <w:t xml:space="preserve">Методом навантаження для серцево-судинної системи можуть бути використані три види скорочення м'язів, які виникають при різних видах навантажень: </w:t>
      </w:r>
    </w:p>
    <w:p w14:paraId="360CC616" w14:textId="77777777" w:rsidR="00233BD1" w:rsidRPr="00090513" w:rsidRDefault="00233BD1" w:rsidP="008E4D3B">
      <w:pPr>
        <w:pStyle w:val="a3"/>
        <w:numPr>
          <w:ilvl w:val="0"/>
          <w:numId w:val="1"/>
        </w:numPr>
        <w:tabs>
          <w:tab w:val="left" w:pos="993"/>
        </w:tabs>
        <w:spacing w:after="0" w:line="360" w:lineRule="auto"/>
        <w:ind w:left="0" w:firstLine="709"/>
        <w:jc w:val="both"/>
        <w:rPr>
          <w:rFonts w:ascii="Times New Roman" w:hAnsi="Times New Roman" w:cs="Times New Roman"/>
          <w:sz w:val="28"/>
          <w:szCs w:val="28"/>
        </w:rPr>
      </w:pPr>
      <w:r w:rsidRPr="00090513">
        <w:rPr>
          <w:rFonts w:ascii="Times New Roman" w:hAnsi="Times New Roman" w:cs="Times New Roman"/>
          <w:sz w:val="28"/>
          <w:szCs w:val="28"/>
        </w:rPr>
        <w:t>за ізотонічного навантаження відбувається скорочення м'язів, наслідком якого є рух. В цьому випадку виникає об'ємне навантаження лівого шлуночка;</w:t>
      </w:r>
    </w:p>
    <w:p w14:paraId="231804B3" w14:textId="77777777" w:rsidR="00233BD1" w:rsidRPr="00090513" w:rsidRDefault="00233BD1" w:rsidP="008E4D3B">
      <w:pPr>
        <w:pStyle w:val="a3"/>
        <w:numPr>
          <w:ilvl w:val="0"/>
          <w:numId w:val="1"/>
        </w:numPr>
        <w:tabs>
          <w:tab w:val="left" w:pos="993"/>
        </w:tabs>
        <w:spacing w:after="0" w:line="360" w:lineRule="auto"/>
        <w:ind w:left="0" w:firstLine="709"/>
        <w:jc w:val="both"/>
        <w:rPr>
          <w:rFonts w:ascii="Times New Roman" w:hAnsi="Times New Roman" w:cs="Times New Roman"/>
          <w:sz w:val="28"/>
          <w:szCs w:val="28"/>
        </w:rPr>
      </w:pPr>
      <w:r w:rsidRPr="00090513">
        <w:rPr>
          <w:rFonts w:ascii="Times New Roman" w:hAnsi="Times New Roman" w:cs="Times New Roman"/>
          <w:sz w:val="28"/>
          <w:szCs w:val="28"/>
        </w:rPr>
        <w:t>за ізометричного навантаження– скорочення м'язів без руху (наприклад стискання руки), що призводить до навантаження лівого шлуночка тиском. Серцевий викид в цьому випадку зростає менше, ніж при ізотонічному навантаженні, що обумовлено обмеженням м'язового кровото</w:t>
      </w:r>
      <w:r w:rsidR="00E9003E" w:rsidRPr="00090513">
        <w:rPr>
          <w:rFonts w:ascii="Times New Roman" w:hAnsi="Times New Roman" w:cs="Times New Roman"/>
          <w:sz w:val="28"/>
          <w:szCs w:val="28"/>
        </w:rPr>
        <w:t>к</w:t>
      </w:r>
      <w:r w:rsidRPr="00090513">
        <w:rPr>
          <w:rFonts w:ascii="Times New Roman" w:hAnsi="Times New Roman" w:cs="Times New Roman"/>
          <w:sz w:val="28"/>
          <w:szCs w:val="28"/>
        </w:rPr>
        <w:t>у.</w:t>
      </w:r>
    </w:p>
    <w:p w14:paraId="6B78FE2C" w14:textId="77777777" w:rsidR="00233BD1" w:rsidRPr="00090513" w:rsidRDefault="00233BD1" w:rsidP="008E4D3B">
      <w:pPr>
        <w:pStyle w:val="a3"/>
        <w:numPr>
          <w:ilvl w:val="0"/>
          <w:numId w:val="1"/>
        </w:numPr>
        <w:tabs>
          <w:tab w:val="left" w:pos="993"/>
        </w:tabs>
        <w:spacing w:after="0" w:line="360" w:lineRule="auto"/>
        <w:ind w:left="0" w:firstLine="709"/>
        <w:jc w:val="both"/>
        <w:rPr>
          <w:rFonts w:ascii="Times New Roman" w:hAnsi="Times New Roman" w:cs="Times New Roman"/>
          <w:sz w:val="28"/>
          <w:szCs w:val="28"/>
        </w:rPr>
      </w:pPr>
      <w:r w:rsidRPr="00090513">
        <w:rPr>
          <w:rFonts w:ascii="Times New Roman" w:hAnsi="Times New Roman" w:cs="Times New Roman"/>
          <w:sz w:val="28"/>
          <w:szCs w:val="28"/>
        </w:rPr>
        <w:t>Резистентне навантаження поєднує риси ізометричного та ізотонічного (наприклад заняття важкою атлетикою).</w:t>
      </w:r>
    </w:p>
    <w:p w14:paraId="1BBBD233" w14:textId="024294B0" w:rsidR="00233BD1" w:rsidRPr="00090513" w:rsidRDefault="00E9003E" w:rsidP="008E4D3B">
      <w:pPr>
        <w:spacing w:after="0" w:line="360" w:lineRule="auto"/>
        <w:ind w:firstLine="709"/>
        <w:contextualSpacing/>
        <w:jc w:val="both"/>
        <w:rPr>
          <w:rFonts w:ascii="Times New Roman" w:hAnsi="Times New Roman" w:cs="Times New Roman"/>
          <w:sz w:val="28"/>
          <w:szCs w:val="28"/>
        </w:rPr>
      </w:pPr>
      <w:r w:rsidRPr="00090513">
        <w:rPr>
          <w:rFonts w:ascii="Times New Roman" w:hAnsi="Times New Roman" w:cs="Times New Roman"/>
          <w:sz w:val="28"/>
          <w:szCs w:val="28"/>
        </w:rPr>
        <w:t>Залежно від мети проби</w:t>
      </w:r>
      <w:r w:rsidR="00233BD1" w:rsidRPr="00090513">
        <w:rPr>
          <w:rFonts w:ascii="Times New Roman" w:hAnsi="Times New Roman" w:cs="Times New Roman"/>
          <w:sz w:val="28"/>
          <w:szCs w:val="28"/>
        </w:rPr>
        <w:t>, навантаження може бути субмаксимальним (коли досягнута ЧСС становить 75</w:t>
      </w:r>
      <w:r w:rsidR="00D7340D">
        <w:rPr>
          <w:rFonts w:ascii="Times New Roman" w:hAnsi="Times New Roman" w:cs="Times New Roman"/>
          <w:sz w:val="28"/>
          <w:szCs w:val="28"/>
        </w:rPr>
        <w:t>…</w:t>
      </w:r>
      <w:r w:rsidR="00233BD1" w:rsidRPr="00090513">
        <w:rPr>
          <w:rFonts w:ascii="Times New Roman" w:hAnsi="Times New Roman" w:cs="Times New Roman"/>
          <w:sz w:val="28"/>
          <w:szCs w:val="28"/>
        </w:rPr>
        <w:t>90% максимальної ЧСС для конкретного віку і статі) і максимальним.</w:t>
      </w:r>
    </w:p>
    <w:p w14:paraId="0F7BBDE1" w14:textId="0E837BCD" w:rsidR="00E9003E" w:rsidRPr="00090513" w:rsidRDefault="00233BD1" w:rsidP="008E4D3B">
      <w:pPr>
        <w:spacing w:after="0" w:line="360" w:lineRule="auto"/>
        <w:ind w:firstLine="709"/>
        <w:contextualSpacing/>
        <w:jc w:val="both"/>
        <w:rPr>
          <w:rFonts w:ascii="Times New Roman" w:hAnsi="Times New Roman" w:cs="Times New Roman"/>
          <w:sz w:val="28"/>
          <w:szCs w:val="28"/>
          <w:lang w:val="ru-RU"/>
        </w:rPr>
      </w:pPr>
      <w:r w:rsidRPr="00090513">
        <w:rPr>
          <w:rFonts w:ascii="Times New Roman" w:hAnsi="Times New Roman" w:cs="Times New Roman"/>
          <w:sz w:val="28"/>
          <w:szCs w:val="28"/>
        </w:rPr>
        <w:t xml:space="preserve">Під час ранніх фаз навантаження у вертикальному положенні відбувається збільшення серцевого викиду, яке реалізується через підвищення ЧСС та механізм Франка </w:t>
      </w:r>
      <w:r w:rsidR="00E9003E" w:rsidRPr="00090513">
        <w:rPr>
          <w:rFonts w:ascii="Times New Roman" w:hAnsi="Times New Roman" w:cs="Times New Roman"/>
          <w:sz w:val="28"/>
          <w:szCs w:val="28"/>
        </w:rPr>
        <w:t>–</w:t>
      </w:r>
      <w:r w:rsidR="00A37FCD">
        <w:rPr>
          <w:rFonts w:ascii="Times New Roman" w:hAnsi="Times New Roman" w:cs="Times New Roman"/>
          <w:sz w:val="28"/>
          <w:szCs w:val="28"/>
        </w:rPr>
        <w:t xml:space="preserve"> </w:t>
      </w:r>
      <w:proofErr w:type="spellStart"/>
      <w:r w:rsidRPr="00090513">
        <w:rPr>
          <w:rFonts w:ascii="Times New Roman" w:hAnsi="Times New Roman" w:cs="Times New Roman"/>
          <w:sz w:val="28"/>
          <w:szCs w:val="28"/>
        </w:rPr>
        <w:t>Старлінга</w:t>
      </w:r>
      <w:proofErr w:type="spellEnd"/>
      <w:r w:rsidR="0035638B" w:rsidRPr="0035638B">
        <w:rPr>
          <w:rFonts w:ascii="Times New Roman" w:hAnsi="Times New Roman" w:cs="Times New Roman"/>
          <w:sz w:val="28"/>
          <w:szCs w:val="28"/>
          <w:lang w:val="ru-RU"/>
        </w:rPr>
        <w:t xml:space="preserve"> </w:t>
      </w:r>
      <w:r w:rsidR="00E9003E" w:rsidRPr="00090513">
        <w:rPr>
          <w:rFonts w:ascii="Times New Roman" w:hAnsi="Times New Roman" w:cs="Times New Roman"/>
          <w:sz w:val="28"/>
          <w:szCs w:val="28"/>
          <w:lang w:val="ru-RU"/>
        </w:rPr>
        <w:t>[</w:t>
      </w:r>
      <w:r w:rsidR="0035638B">
        <w:rPr>
          <w:rFonts w:ascii="Times New Roman" w:hAnsi="Times New Roman" w:cs="Times New Roman"/>
          <w:sz w:val="28"/>
          <w:szCs w:val="28"/>
          <w:lang w:val="ru-RU"/>
        </w:rPr>
        <w:t>3</w:t>
      </w:r>
      <w:r w:rsidR="009A0D08" w:rsidRPr="009A0D08">
        <w:rPr>
          <w:rFonts w:ascii="Times New Roman" w:hAnsi="Times New Roman" w:cs="Times New Roman"/>
          <w:sz w:val="28"/>
          <w:szCs w:val="28"/>
          <w:lang w:val="ru-RU"/>
        </w:rPr>
        <w:t>8</w:t>
      </w:r>
      <w:r w:rsidR="00E9003E" w:rsidRPr="00090513">
        <w:rPr>
          <w:rFonts w:ascii="Times New Roman" w:hAnsi="Times New Roman" w:cs="Times New Roman"/>
          <w:sz w:val="28"/>
          <w:szCs w:val="28"/>
          <w:lang w:val="ru-RU"/>
        </w:rPr>
        <w:t>]</w:t>
      </w:r>
      <w:r w:rsidRPr="00090513">
        <w:rPr>
          <w:rFonts w:ascii="Times New Roman" w:hAnsi="Times New Roman" w:cs="Times New Roman"/>
          <w:sz w:val="28"/>
          <w:szCs w:val="28"/>
        </w:rPr>
        <w:t xml:space="preserve">. </w:t>
      </w:r>
    </w:p>
    <w:p w14:paraId="193021EE" w14:textId="77777777" w:rsidR="00E9003E" w:rsidRPr="00090513" w:rsidRDefault="00233BD1" w:rsidP="008E4D3B">
      <w:pPr>
        <w:spacing w:after="0" w:line="360" w:lineRule="auto"/>
        <w:ind w:firstLine="709"/>
        <w:contextualSpacing/>
        <w:jc w:val="both"/>
        <w:rPr>
          <w:rFonts w:ascii="Times New Roman" w:hAnsi="Times New Roman" w:cs="Times New Roman"/>
          <w:sz w:val="28"/>
          <w:szCs w:val="28"/>
        </w:rPr>
      </w:pPr>
      <w:r w:rsidRPr="00090513">
        <w:rPr>
          <w:rFonts w:ascii="Times New Roman" w:hAnsi="Times New Roman" w:cs="Times New Roman"/>
          <w:sz w:val="28"/>
          <w:szCs w:val="28"/>
        </w:rPr>
        <w:lastRenderedPageBreak/>
        <w:t xml:space="preserve">На більш пізніх фазах навантаження основним механізмом зростання серцевого викиду є подальше підвищення ЧСС. У здорових людей протягом декількох хвилин після початку навантаження досягається стабільний стан (steady-state); після цього ЧСС, серцевий викид, артеріальний тиск та вентиляція легенів підтримуються на відносно стабільному рівні. </w:t>
      </w:r>
    </w:p>
    <w:p w14:paraId="66925BFC" w14:textId="77777777" w:rsidR="00E9003E" w:rsidRPr="00090513" w:rsidRDefault="00233BD1" w:rsidP="008E4D3B">
      <w:pPr>
        <w:spacing w:after="0" w:line="360" w:lineRule="auto"/>
        <w:ind w:firstLine="709"/>
        <w:contextualSpacing/>
        <w:jc w:val="both"/>
        <w:rPr>
          <w:rFonts w:ascii="Times New Roman" w:hAnsi="Times New Roman" w:cs="Times New Roman"/>
          <w:sz w:val="28"/>
          <w:szCs w:val="28"/>
          <w:lang w:val="ru-RU"/>
        </w:rPr>
      </w:pPr>
      <w:r w:rsidRPr="00090513">
        <w:rPr>
          <w:rFonts w:ascii="Times New Roman" w:hAnsi="Times New Roman" w:cs="Times New Roman"/>
          <w:sz w:val="28"/>
          <w:szCs w:val="28"/>
        </w:rPr>
        <w:t xml:space="preserve">При інтенсивному навантаженні симпатична </w:t>
      </w:r>
      <w:proofErr w:type="spellStart"/>
      <w:r w:rsidRPr="00090513">
        <w:rPr>
          <w:rFonts w:ascii="Times New Roman" w:hAnsi="Times New Roman" w:cs="Times New Roman"/>
          <w:sz w:val="28"/>
          <w:szCs w:val="28"/>
        </w:rPr>
        <w:t>імпульсація</w:t>
      </w:r>
      <w:proofErr w:type="spellEnd"/>
      <w:r w:rsidRPr="00090513">
        <w:rPr>
          <w:rFonts w:ascii="Times New Roman" w:hAnsi="Times New Roman" w:cs="Times New Roman"/>
          <w:sz w:val="28"/>
          <w:szCs w:val="28"/>
        </w:rPr>
        <w:t xml:space="preserve"> досягає максимального рівня, а парасимпатична стимуляція різко знижується. Це призводить до системної </w:t>
      </w:r>
      <w:proofErr w:type="spellStart"/>
      <w:r w:rsidRPr="00090513">
        <w:rPr>
          <w:rFonts w:ascii="Times New Roman" w:hAnsi="Times New Roman" w:cs="Times New Roman"/>
          <w:sz w:val="28"/>
          <w:szCs w:val="28"/>
        </w:rPr>
        <w:t>вазоконстрикції</w:t>
      </w:r>
      <w:proofErr w:type="spellEnd"/>
      <w:r w:rsidRPr="00090513">
        <w:rPr>
          <w:rFonts w:ascii="Times New Roman" w:hAnsi="Times New Roman" w:cs="Times New Roman"/>
          <w:sz w:val="28"/>
          <w:szCs w:val="28"/>
        </w:rPr>
        <w:t xml:space="preserve">, яка захоплює судини м'язів, церебрального і коронарного басейнів. </w:t>
      </w:r>
    </w:p>
    <w:p w14:paraId="17DFB90D" w14:textId="77777777" w:rsidR="00E9003E" w:rsidRPr="00090513" w:rsidRDefault="00233BD1" w:rsidP="008E4D3B">
      <w:pPr>
        <w:spacing w:after="0" w:line="360" w:lineRule="auto"/>
        <w:ind w:firstLine="709"/>
        <w:contextualSpacing/>
        <w:jc w:val="both"/>
        <w:rPr>
          <w:rFonts w:ascii="Times New Roman" w:hAnsi="Times New Roman" w:cs="Times New Roman"/>
          <w:sz w:val="28"/>
          <w:szCs w:val="28"/>
          <w:lang w:val="ru-RU"/>
        </w:rPr>
      </w:pPr>
      <w:r w:rsidRPr="00090513">
        <w:rPr>
          <w:rFonts w:ascii="Times New Roman" w:hAnsi="Times New Roman" w:cs="Times New Roman"/>
          <w:sz w:val="28"/>
          <w:szCs w:val="28"/>
        </w:rPr>
        <w:t>При подальшому підвищенні навантаження збільшується кровот</w:t>
      </w:r>
      <w:r w:rsidR="00E9003E" w:rsidRPr="00090513">
        <w:rPr>
          <w:rFonts w:ascii="Times New Roman" w:hAnsi="Times New Roman" w:cs="Times New Roman"/>
          <w:sz w:val="28"/>
          <w:szCs w:val="28"/>
        </w:rPr>
        <w:t>і</w:t>
      </w:r>
      <w:r w:rsidRPr="00090513">
        <w:rPr>
          <w:rFonts w:ascii="Times New Roman" w:hAnsi="Times New Roman" w:cs="Times New Roman"/>
          <w:sz w:val="28"/>
          <w:szCs w:val="28"/>
        </w:rPr>
        <w:t xml:space="preserve">к в скелетних м'язах, втричі збільшується споживання кисню, підвищується рівень систолічного артеріального тиску, середнього </w:t>
      </w:r>
      <w:proofErr w:type="spellStart"/>
      <w:r w:rsidRPr="00090513">
        <w:rPr>
          <w:rFonts w:ascii="Times New Roman" w:hAnsi="Times New Roman" w:cs="Times New Roman"/>
          <w:sz w:val="28"/>
          <w:szCs w:val="28"/>
        </w:rPr>
        <w:t>гемодинамічного</w:t>
      </w:r>
      <w:proofErr w:type="spellEnd"/>
      <w:r w:rsidRPr="00090513">
        <w:rPr>
          <w:rFonts w:ascii="Times New Roman" w:hAnsi="Times New Roman" w:cs="Times New Roman"/>
          <w:sz w:val="28"/>
          <w:szCs w:val="28"/>
        </w:rPr>
        <w:t xml:space="preserve"> і пульсового артеріального тиску. </w:t>
      </w:r>
    </w:p>
    <w:p w14:paraId="7CCAEDC7" w14:textId="23027629" w:rsidR="00233BD1" w:rsidRPr="00090513" w:rsidRDefault="00233BD1" w:rsidP="008E4D3B">
      <w:pPr>
        <w:spacing w:after="0" w:line="360" w:lineRule="auto"/>
        <w:ind w:firstLine="709"/>
        <w:contextualSpacing/>
        <w:jc w:val="both"/>
        <w:rPr>
          <w:rFonts w:ascii="Times New Roman" w:hAnsi="Times New Roman" w:cs="Times New Roman"/>
          <w:sz w:val="28"/>
          <w:szCs w:val="28"/>
        </w:rPr>
      </w:pPr>
      <w:r w:rsidRPr="00090513">
        <w:rPr>
          <w:rFonts w:ascii="Times New Roman" w:hAnsi="Times New Roman" w:cs="Times New Roman"/>
          <w:sz w:val="28"/>
          <w:szCs w:val="28"/>
        </w:rPr>
        <w:t>Після припинення навантаження стан гемодинаміки повертається до вихідного протягом 6</w:t>
      </w:r>
      <w:r w:rsidR="00A37FCD" w:rsidRPr="00D7340D">
        <w:rPr>
          <w:rFonts w:ascii="Times New Roman" w:hAnsi="Times New Roman" w:cs="Times New Roman"/>
          <w:sz w:val="28"/>
          <w:szCs w:val="28"/>
        </w:rPr>
        <w:t>…</w:t>
      </w:r>
      <w:r w:rsidRPr="00090513">
        <w:rPr>
          <w:rFonts w:ascii="Times New Roman" w:hAnsi="Times New Roman" w:cs="Times New Roman"/>
          <w:sz w:val="28"/>
          <w:szCs w:val="28"/>
        </w:rPr>
        <w:t xml:space="preserve">10 хв. Відновлення показників гемодинаміки може сповільнюватися у </w:t>
      </w:r>
      <w:proofErr w:type="spellStart"/>
      <w:r w:rsidRPr="00090513">
        <w:rPr>
          <w:rFonts w:ascii="Times New Roman" w:hAnsi="Times New Roman" w:cs="Times New Roman"/>
          <w:sz w:val="28"/>
          <w:szCs w:val="28"/>
        </w:rPr>
        <w:t>детренірованних</w:t>
      </w:r>
      <w:proofErr w:type="spellEnd"/>
      <w:r w:rsidRPr="00090513">
        <w:rPr>
          <w:rFonts w:ascii="Times New Roman" w:hAnsi="Times New Roman" w:cs="Times New Roman"/>
          <w:sz w:val="28"/>
          <w:szCs w:val="28"/>
        </w:rPr>
        <w:t xml:space="preserve"> людей або при певних патологічних станах. Тому параметр оцінки </w:t>
      </w:r>
      <w:r w:rsidR="00E9003E" w:rsidRPr="00090513">
        <w:rPr>
          <w:rFonts w:ascii="Times New Roman" w:hAnsi="Times New Roman" w:cs="Times New Roman"/>
          <w:sz w:val="28"/>
          <w:szCs w:val="28"/>
        </w:rPr>
        <w:t>–</w:t>
      </w:r>
      <w:r w:rsidRPr="00090513">
        <w:rPr>
          <w:rFonts w:ascii="Times New Roman" w:hAnsi="Times New Roman" w:cs="Times New Roman"/>
          <w:sz w:val="28"/>
          <w:szCs w:val="28"/>
        </w:rPr>
        <w:t xml:space="preserve"> здоров’я людини, розглядається як динамічна відповідь організму і його функцій на дозоване фізичне навантаження, тобто проводиться  оцінка його параметрів з моменту прикладання фізичного навантаження до часу</w:t>
      </w:r>
      <w:r w:rsidR="00E9003E" w:rsidRPr="00090513">
        <w:rPr>
          <w:rFonts w:ascii="Times New Roman" w:hAnsi="Times New Roman" w:cs="Times New Roman"/>
          <w:sz w:val="28"/>
          <w:szCs w:val="28"/>
        </w:rPr>
        <w:t>,</w:t>
      </w:r>
      <w:r w:rsidRPr="00090513">
        <w:rPr>
          <w:rFonts w:ascii="Times New Roman" w:hAnsi="Times New Roman" w:cs="Times New Roman"/>
          <w:sz w:val="28"/>
          <w:szCs w:val="28"/>
        </w:rPr>
        <w:t xml:space="preserve"> коли біологічний об’єкт зможе нормалізувати хід біологічних процесів</w:t>
      </w:r>
      <w:r w:rsidR="00D9490F">
        <w:rPr>
          <w:rFonts w:ascii="Times New Roman" w:hAnsi="Times New Roman" w:cs="Times New Roman"/>
          <w:sz w:val="28"/>
          <w:szCs w:val="28"/>
        </w:rPr>
        <w:t xml:space="preserve"> </w:t>
      </w:r>
      <w:r w:rsidR="00E9003E" w:rsidRPr="00090513">
        <w:rPr>
          <w:rFonts w:ascii="Times New Roman" w:hAnsi="Times New Roman" w:cs="Times New Roman"/>
          <w:sz w:val="28"/>
          <w:szCs w:val="28"/>
        </w:rPr>
        <w:t>[</w:t>
      </w:r>
      <w:r w:rsidR="00D9490F">
        <w:rPr>
          <w:rFonts w:ascii="Times New Roman" w:hAnsi="Times New Roman" w:cs="Times New Roman"/>
          <w:sz w:val="28"/>
          <w:szCs w:val="28"/>
        </w:rPr>
        <w:t>3</w:t>
      </w:r>
      <w:r w:rsidR="009A0D08" w:rsidRPr="009A0D08">
        <w:rPr>
          <w:rFonts w:ascii="Times New Roman" w:hAnsi="Times New Roman" w:cs="Times New Roman"/>
          <w:sz w:val="28"/>
          <w:szCs w:val="28"/>
        </w:rPr>
        <w:t>9</w:t>
      </w:r>
      <w:r w:rsidR="00E9003E" w:rsidRPr="00090513">
        <w:rPr>
          <w:rFonts w:ascii="Times New Roman" w:hAnsi="Times New Roman" w:cs="Times New Roman"/>
          <w:sz w:val="28"/>
          <w:szCs w:val="28"/>
        </w:rPr>
        <w:t>]</w:t>
      </w:r>
      <w:r w:rsidRPr="00090513">
        <w:rPr>
          <w:rFonts w:ascii="Times New Roman" w:hAnsi="Times New Roman" w:cs="Times New Roman"/>
          <w:sz w:val="28"/>
          <w:szCs w:val="28"/>
        </w:rPr>
        <w:t>.</w:t>
      </w:r>
    </w:p>
    <w:p w14:paraId="1010E521" w14:textId="77777777" w:rsidR="00233BD1" w:rsidRPr="00090513" w:rsidRDefault="0032469F" w:rsidP="00D43091">
      <w:pPr>
        <w:spacing w:after="0" w:line="360" w:lineRule="auto"/>
        <w:ind w:firstLine="709"/>
        <w:contextualSpacing/>
        <w:jc w:val="both"/>
        <w:rPr>
          <w:rFonts w:ascii="Times New Roman" w:hAnsi="Times New Roman" w:cs="Times New Roman"/>
          <w:sz w:val="28"/>
          <w:szCs w:val="28"/>
        </w:rPr>
      </w:pPr>
      <w:r w:rsidRPr="00090513">
        <w:rPr>
          <w:rFonts w:ascii="Times New Roman" w:hAnsi="Times New Roman" w:cs="Times New Roman"/>
          <w:sz w:val="28"/>
          <w:szCs w:val="28"/>
        </w:rPr>
        <w:t xml:space="preserve">Незважаючи на різноманітність функціональних навантажувальних проб, які використовуються в сучасній кардіології, їх фізіологічна сутність зводиться до головної ідеї – фізичне навантаження є ідеальним і найприроднішим видом провокації, що дозволяє оцінити повноцінність фізіологічних компенсаторно-пристосувальних механізмів, а за наявності явної чи прихованої патології </w:t>
      </w:r>
      <w:r w:rsidR="00E9003E" w:rsidRPr="00090513">
        <w:rPr>
          <w:rFonts w:ascii="Times New Roman" w:hAnsi="Times New Roman" w:cs="Times New Roman"/>
          <w:sz w:val="28"/>
          <w:szCs w:val="28"/>
        </w:rPr>
        <w:t>–</w:t>
      </w:r>
      <w:r w:rsidRPr="00090513">
        <w:rPr>
          <w:rFonts w:ascii="Times New Roman" w:hAnsi="Times New Roman" w:cs="Times New Roman"/>
          <w:sz w:val="28"/>
          <w:szCs w:val="28"/>
        </w:rPr>
        <w:t xml:space="preserve"> ступінь функціональної неповноцінності </w:t>
      </w:r>
      <w:proofErr w:type="spellStart"/>
      <w:r w:rsidRPr="00090513">
        <w:rPr>
          <w:rFonts w:ascii="Times New Roman" w:hAnsi="Times New Roman" w:cs="Times New Roman"/>
          <w:sz w:val="28"/>
          <w:szCs w:val="28"/>
        </w:rPr>
        <w:t>кардіо</w:t>
      </w:r>
      <w:proofErr w:type="spellEnd"/>
      <w:r w:rsidRPr="00090513">
        <w:rPr>
          <w:rFonts w:ascii="Times New Roman" w:hAnsi="Times New Roman" w:cs="Times New Roman"/>
          <w:sz w:val="28"/>
          <w:szCs w:val="28"/>
        </w:rPr>
        <w:t>-респіраторної системи.</w:t>
      </w:r>
    </w:p>
    <w:p w14:paraId="7332E3F3" w14:textId="77777777" w:rsidR="00E9003E" w:rsidRPr="00090513" w:rsidRDefault="00E9003E" w:rsidP="00D43091">
      <w:pPr>
        <w:spacing w:after="0" w:line="360" w:lineRule="auto"/>
        <w:ind w:firstLine="709"/>
        <w:contextualSpacing/>
        <w:jc w:val="both"/>
        <w:rPr>
          <w:rFonts w:ascii="Times New Roman" w:hAnsi="Times New Roman" w:cs="Times New Roman"/>
          <w:b/>
          <w:sz w:val="28"/>
          <w:szCs w:val="28"/>
        </w:rPr>
      </w:pPr>
    </w:p>
    <w:p w14:paraId="025FCDA1" w14:textId="1F6F90A0" w:rsidR="00E9003E" w:rsidRDefault="00887A0D" w:rsidP="00D43091">
      <w:pPr>
        <w:pStyle w:val="2"/>
        <w:spacing w:before="0" w:line="360" w:lineRule="auto"/>
        <w:ind w:firstLine="709"/>
        <w:contextualSpacing/>
        <w:rPr>
          <w:rFonts w:ascii="Times New Roman" w:hAnsi="Times New Roman" w:cs="Times New Roman"/>
          <w:bCs w:val="0"/>
          <w:color w:val="auto"/>
          <w:sz w:val="28"/>
          <w:szCs w:val="28"/>
        </w:rPr>
      </w:pPr>
      <w:bookmarkStart w:id="120" w:name="_Toc30946586"/>
      <w:bookmarkStart w:id="121" w:name="_Toc30966892"/>
      <w:bookmarkStart w:id="122" w:name="_Toc31384949"/>
      <w:bookmarkStart w:id="123" w:name="_Toc31385099"/>
      <w:bookmarkStart w:id="124" w:name="_Toc31618083"/>
      <w:r>
        <w:rPr>
          <w:rFonts w:ascii="Times New Roman" w:hAnsi="Times New Roman" w:cs="Times New Roman"/>
          <w:bCs w:val="0"/>
          <w:color w:val="auto"/>
          <w:sz w:val="28"/>
          <w:szCs w:val="28"/>
        </w:rPr>
        <w:t>3.4</w:t>
      </w:r>
      <w:r w:rsidR="00E9003E" w:rsidRPr="00090513">
        <w:rPr>
          <w:rFonts w:ascii="Times New Roman" w:hAnsi="Times New Roman" w:cs="Times New Roman"/>
          <w:bCs w:val="0"/>
          <w:color w:val="auto"/>
          <w:sz w:val="28"/>
          <w:szCs w:val="28"/>
        </w:rPr>
        <w:t xml:space="preserve"> Опис показників стану серцево-судинної системи</w:t>
      </w:r>
      <w:bookmarkEnd w:id="120"/>
      <w:bookmarkEnd w:id="121"/>
      <w:bookmarkEnd w:id="122"/>
      <w:bookmarkEnd w:id="123"/>
      <w:bookmarkEnd w:id="124"/>
    </w:p>
    <w:p w14:paraId="466D91AB" w14:textId="77777777" w:rsidR="00D640A5" w:rsidRPr="00D640A5" w:rsidRDefault="00D640A5" w:rsidP="00D43091">
      <w:pPr>
        <w:spacing w:after="0"/>
      </w:pPr>
    </w:p>
    <w:p w14:paraId="30603FC7" w14:textId="4CAD9E64" w:rsidR="00EB7DAF" w:rsidRPr="00090513" w:rsidRDefault="00E9003E" w:rsidP="00D43091">
      <w:pPr>
        <w:pStyle w:val="a3"/>
        <w:spacing w:after="0" w:line="360" w:lineRule="auto"/>
        <w:ind w:left="0" w:firstLine="709"/>
        <w:jc w:val="both"/>
        <w:outlineLvl w:val="2"/>
        <w:rPr>
          <w:rFonts w:ascii="Times New Roman" w:hAnsi="Times New Roman" w:cs="Times New Roman"/>
          <w:b/>
          <w:sz w:val="28"/>
          <w:szCs w:val="28"/>
        </w:rPr>
      </w:pPr>
      <w:bookmarkStart w:id="125" w:name="_Toc30946587"/>
      <w:bookmarkStart w:id="126" w:name="_Toc30966893"/>
      <w:bookmarkStart w:id="127" w:name="_Toc31384950"/>
      <w:bookmarkStart w:id="128" w:name="_Toc31385100"/>
      <w:bookmarkStart w:id="129" w:name="_Toc31618084"/>
      <w:r w:rsidRPr="00090513">
        <w:rPr>
          <w:rFonts w:ascii="Times New Roman" w:hAnsi="Times New Roman" w:cs="Times New Roman"/>
          <w:b/>
          <w:sz w:val="28"/>
          <w:szCs w:val="28"/>
        </w:rPr>
        <w:t xml:space="preserve">3.4.1 </w:t>
      </w:r>
      <w:r w:rsidR="00EB7DAF" w:rsidRPr="00090513">
        <w:rPr>
          <w:rFonts w:ascii="Times New Roman" w:hAnsi="Times New Roman" w:cs="Times New Roman"/>
          <w:b/>
          <w:sz w:val="28"/>
          <w:szCs w:val="28"/>
        </w:rPr>
        <w:t>Частота серцевих скорочень</w:t>
      </w:r>
      <w:bookmarkEnd w:id="125"/>
      <w:bookmarkEnd w:id="126"/>
      <w:bookmarkEnd w:id="127"/>
      <w:bookmarkEnd w:id="128"/>
      <w:bookmarkEnd w:id="129"/>
    </w:p>
    <w:p w14:paraId="777B882A" w14:textId="1851C6AF" w:rsidR="000311EE" w:rsidRPr="0095770A" w:rsidRDefault="00E9003E" w:rsidP="00D43091">
      <w:pPr>
        <w:pStyle w:val="a3"/>
        <w:spacing w:after="0" w:line="360" w:lineRule="auto"/>
        <w:ind w:left="0" w:firstLine="709"/>
        <w:jc w:val="both"/>
        <w:rPr>
          <w:rFonts w:ascii="Times New Roman" w:hAnsi="Times New Roman" w:cs="Times New Roman"/>
          <w:sz w:val="28"/>
          <w:szCs w:val="28"/>
        </w:rPr>
      </w:pPr>
      <w:r w:rsidRPr="00090513">
        <w:rPr>
          <w:rFonts w:ascii="Times New Roman" w:hAnsi="Times New Roman" w:cs="Times New Roman"/>
          <w:sz w:val="28"/>
          <w:szCs w:val="28"/>
        </w:rPr>
        <w:lastRenderedPageBreak/>
        <w:t>Частота серцевих скорочень</w:t>
      </w:r>
      <w:r w:rsidR="007D4E5D">
        <w:rPr>
          <w:rFonts w:ascii="Times New Roman" w:hAnsi="Times New Roman" w:cs="Times New Roman"/>
          <w:sz w:val="28"/>
          <w:szCs w:val="28"/>
        </w:rPr>
        <w:t xml:space="preserve"> </w:t>
      </w:r>
      <w:r w:rsidRPr="00090513">
        <w:rPr>
          <w:rFonts w:ascii="Times New Roman" w:hAnsi="Times New Roman" w:cs="Times New Roman"/>
          <w:sz w:val="28"/>
          <w:szCs w:val="28"/>
        </w:rPr>
        <w:t xml:space="preserve">(пульс від </w:t>
      </w:r>
      <w:r w:rsidR="000311EE" w:rsidRPr="00090513">
        <w:rPr>
          <w:rFonts w:ascii="Times New Roman" w:hAnsi="Times New Roman" w:cs="Times New Roman"/>
          <w:sz w:val="28"/>
          <w:szCs w:val="28"/>
        </w:rPr>
        <w:t xml:space="preserve">лат. </w:t>
      </w:r>
      <w:proofErr w:type="spellStart"/>
      <w:r w:rsidR="000311EE" w:rsidRPr="00527083">
        <w:rPr>
          <w:rFonts w:ascii="Times New Roman" w:hAnsi="Times New Roman" w:cs="Times New Roman"/>
          <w:i/>
          <w:sz w:val="28"/>
          <w:szCs w:val="28"/>
        </w:rPr>
        <w:t>pulsus</w:t>
      </w:r>
      <w:proofErr w:type="spellEnd"/>
      <w:r w:rsidR="000311EE" w:rsidRPr="00090513">
        <w:rPr>
          <w:rFonts w:ascii="Times New Roman" w:hAnsi="Times New Roman" w:cs="Times New Roman"/>
          <w:sz w:val="28"/>
          <w:szCs w:val="28"/>
        </w:rPr>
        <w:t xml:space="preserve"> — удар, поштовх) — періодичні коливання стінок кровоносних судин (артерій, вен) </w:t>
      </w:r>
      <w:r w:rsidRPr="00090513">
        <w:rPr>
          <w:rFonts w:ascii="Times New Roman" w:hAnsi="Times New Roman" w:cs="Times New Roman"/>
          <w:sz w:val="28"/>
          <w:szCs w:val="28"/>
        </w:rPr>
        <w:t>за</w:t>
      </w:r>
      <w:r w:rsidR="000311EE" w:rsidRPr="00090513">
        <w:rPr>
          <w:rFonts w:ascii="Times New Roman" w:hAnsi="Times New Roman" w:cs="Times New Roman"/>
          <w:sz w:val="28"/>
          <w:szCs w:val="28"/>
        </w:rPr>
        <w:t xml:space="preserve"> тип</w:t>
      </w:r>
      <w:r w:rsidRPr="00090513">
        <w:rPr>
          <w:rFonts w:ascii="Times New Roman" w:hAnsi="Times New Roman" w:cs="Times New Roman"/>
          <w:sz w:val="28"/>
          <w:szCs w:val="28"/>
        </w:rPr>
        <w:t>ом</w:t>
      </w:r>
      <w:r w:rsidR="000311EE" w:rsidRPr="00090513">
        <w:rPr>
          <w:rFonts w:ascii="Times New Roman" w:hAnsi="Times New Roman" w:cs="Times New Roman"/>
          <w:sz w:val="28"/>
          <w:szCs w:val="28"/>
        </w:rPr>
        <w:t xml:space="preserve"> поштовхів, зумовлені скороченнями серця. </w:t>
      </w:r>
      <w:r w:rsidR="00A15028" w:rsidRPr="00090513">
        <w:rPr>
          <w:rFonts w:ascii="Times New Roman" w:hAnsi="Times New Roman" w:cs="Times New Roman"/>
          <w:sz w:val="28"/>
          <w:szCs w:val="28"/>
          <w:lang w:val="ru-RU"/>
        </w:rPr>
        <w:t xml:space="preserve">Пульс </w:t>
      </w:r>
      <w:proofErr w:type="spellStart"/>
      <w:r w:rsidR="00A15028" w:rsidRPr="00090513">
        <w:rPr>
          <w:rFonts w:ascii="Times New Roman" w:hAnsi="Times New Roman" w:cs="Times New Roman"/>
          <w:sz w:val="28"/>
          <w:szCs w:val="28"/>
          <w:lang w:val="ru-RU"/>
        </w:rPr>
        <w:t>характеризує</w:t>
      </w:r>
      <w:proofErr w:type="spellEnd"/>
      <w:r w:rsidR="007D4E5D">
        <w:rPr>
          <w:rFonts w:ascii="Times New Roman" w:hAnsi="Times New Roman" w:cs="Times New Roman"/>
          <w:sz w:val="28"/>
          <w:szCs w:val="28"/>
          <w:lang w:val="ru-RU"/>
        </w:rPr>
        <w:t xml:space="preserve"> </w:t>
      </w:r>
      <w:r w:rsidR="00A15028" w:rsidRPr="00090513">
        <w:rPr>
          <w:rFonts w:ascii="Times New Roman" w:hAnsi="Times New Roman" w:cs="Times New Roman"/>
          <w:sz w:val="28"/>
          <w:szCs w:val="28"/>
        </w:rPr>
        <w:t>роботу серця. Щоб переконатися, що воно працює нормально, потрібно порахувати кількість ударів в хвилину. В ідеалі їх повинно бути близько сімдесяти</w:t>
      </w:r>
      <w:r w:rsidR="0095770A">
        <w:rPr>
          <w:rFonts w:ascii="Times New Roman" w:hAnsi="Times New Roman" w:cs="Times New Roman"/>
          <w:sz w:val="28"/>
          <w:szCs w:val="28"/>
        </w:rPr>
        <w:t xml:space="preserve"> </w:t>
      </w:r>
      <w:r w:rsidR="0095770A" w:rsidRPr="00700BA2">
        <w:rPr>
          <w:rFonts w:ascii="Times New Roman" w:hAnsi="Times New Roman" w:cs="Times New Roman"/>
          <w:sz w:val="28"/>
          <w:szCs w:val="28"/>
          <w:lang w:val="ru-RU"/>
        </w:rPr>
        <w:t>[</w:t>
      </w:r>
      <w:r w:rsidR="009A0D08" w:rsidRPr="008E4D3B">
        <w:rPr>
          <w:rFonts w:ascii="Times New Roman" w:hAnsi="Times New Roman" w:cs="Times New Roman"/>
          <w:sz w:val="28"/>
          <w:szCs w:val="28"/>
          <w:lang w:val="ru-RU"/>
        </w:rPr>
        <w:t>40</w:t>
      </w:r>
      <w:r w:rsidR="0095770A" w:rsidRPr="00700BA2">
        <w:rPr>
          <w:rFonts w:ascii="Times New Roman" w:hAnsi="Times New Roman" w:cs="Times New Roman"/>
          <w:sz w:val="28"/>
          <w:szCs w:val="28"/>
          <w:lang w:val="ru-RU"/>
        </w:rPr>
        <w:t>]</w:t>
      </w:r>
      <w:r w:rsidR="00A15028" w:rsidRPr="00090513">
        <w:rPr>
          <w:rFonts w:ascii="Times New Roman" w:hAnsi="Times New Roman" w:cs="Times New Roman"/>
          <w:sz w:val="28"/>
          <w:szCs w:val="28"/>
        </w:rPr>
        <w:t>.</w:t>
      </w:r>
      <w:r w:rsidR="00AD5BA0">
        <w:rPr>
          <w:rFonts w:ascii="Times New Roman" w:hAnsi="Times New Roman" w:cs="Times New Roman"/>
          <w:sz w:val="28"/>
          <w:szCs w:val="28"/>
        </w:rPr>
        <w:t xml:space="preserve"> </w:t>
      </w:r>
      <w:r w:rsidR="00A15028" w:rsidRPr="00090513">
        <w:rPr>
          <w:rFonts w:ascii="Times New Roman" w:hAnsi="Times New Roman" w:cs="Times New Roman"/>
          <w:sz w:val="28"/>
          <w:szCs w:val="28"/>
        </w:rPr>
        <w:t>Однак пульс цілком природно підвищується при фізичних навантаженнях і емоційних переживаннях. Це відбувається, внаслідок гомеостазу, в момент навантаження організм прагне дати клітинам більше кисню і поживних речовин, серце отримує відповідний сигнал і починає битися швидше, щоб клітини отримали більше крові. Однак з часом все приходить в норму, і пульс також повертається до значень, близьких до 70-75 ударів в хвилину. По тому, наскільки швидко це відбувається, можна судити про роботу серця.</w:t>
      </w:r>
      <w:r w:rsidR="00A15028" w:rsidRPr="0095770A">
        <w:rPr>
          <w:rFonts w:ascii="Times New Roman" w:hAnsi="Times New Roman" w:cs="Times New Roman"/>
          <w:sz w:val="28"/>
          <w:szCs w:val="28"/>
        </w:rPr>
        <w:tab/>
      </w:r>
    </w:p>
    <w:p w14:paraId="5923A00D" w14:textId="77777777" w:rsidR="000311EE" w:rsidRPr="00090513" w:rsidRDefault="000311EE" w:rsidP="008E4D3B">
      <w:pPr>
        <w:pStyle w:val="a3"/>
        <w:spacing w:after="0" w:line="360" w:lineRule="auto"/>
        <w:ind w:left="0" w:firstLine="709"/>
        <w:jc w:val="both"/>
        <w:rPr>
          <w:rFonts w:ascii="Times New Roman" w:hAnsi="Times New Roman" w:cs="Times New Roman"/>
          <w:sz w:val="28"/>
          <w:szCs w:val="28"/>
          <w:lang w:val="ru-RU"/>
        </w:rPr>
      </w:pPr>
      <w:r w:rsidRPr="00090513">
        <w:rPr>
          <w:rFonts w:ascii="Times New Roman" w:hAnsi="Times New Roman" w:cs="Times New Roman"/>
          <w:i/>
          <w:sz w:val="28"/>
          <w:szCs w:val="28"/>
          <w:lang w:val="ru-RU"/>
        </w:rPr>
        <w:t xml:space="preserve">Методика </w:t>
      </w:r>
      <w:proofErr w:type="spellStart"/>
      <w:r w:rsidRPr="00090513">
        <w:rPr>
          <w:rFonts w:ascii="Times New Roman" w:hAnsi="Times New Roman" w:cs="Times New Roman"/>
          <w:i/>
          <w:sz w:val="28"/>
          <w:szCs w:val="28"/>
          <w:lang w:val="ru-RU"/>
        </w:rPr>
        <w:t>визначення</w:t>
      </w:r>
      <w:proofErr w:type="spellEnd"/>
      <w:r w:rsidRPr="00090513">
        <w:rPr>
          <w:rFonts w:ascii="Times New Roman" w:hAnsi="Times New Roman" w:cs="Times New Roman"/>
          <w:i/>
          <w:sz w:val="28"/>
          <w:szCs w:val="28"/>
          <w:lang w:val="ru-RU"/>
        </w:rPr>
        <w:t xml:space="preserve"> пульсу</w:t>
      </w:r>
      <w:r w:rsidRPr="00090513">
        <w:rPr>
          <w:rFonts w:ascii="Times New Roman" w:hAnsi="Times New Roman" w:cs="Times New Roman"/>
          <w:sz w:val="28"/>
          <w:szCs w:val="28"/>
          <w:lang w:val="ru-RU"/>
        </w:rPr>
        <w:t>:</w:t>
      </w:r>
    </w:p>
    <w:p w14:paraId="46C00909" w14:textId="77777777" w:rsidR="000311EE" w:rsidRPr="00090513" w:rsidRDefault="0082447D" w:rsidP="00336BBD">
      <w:pPr>
        <w:pStyle w:val="a3"/>
        <w:numPr>
          <w:ilvl w:val="0"/>
          <w:numId w:val="2"/>
        </w:numPr>
        <w:tabs>
          <w:tab w:val="left" w:pos="1134"/>
        </w:tabs>
        <w:spacing w:after="0" w:line="360" w:lineRule="auto"/>
        <w:ind w:left="0" w:firstLine="709"/>
        <w:jc w:val="both"/>
        <w:rPr>
          <w:rFonts w:ascii="Times New Roman" w:hAnsi="Times New Roman" w:cs="Times New Roman"/>
          <w:sz w:val="28"/>
          <w:szCs w:val="28"/>
        </w:rPr>
      </w:pPr>
      <w:r w:rsidRPr="00090513">
        <w:rPr>
          <w:rFonts w:ascii="Times New Roman" w:hAnsi="Times New Roman" w:cs="Times New Roman"/>
          <w:sz w:val="28"/>
          <w:szCs w:val="28"/>
        </w:rPr>
        <w:t>П</w:t>
      </w:r>
      <w:proofErr w:type="spellStart"/>
      <w:r w:rsidR="000311EE" w:rsidRPr="00090513">
        <w:rPr>
          <w:rFonts w:ascii="Times New Roman" w:hAnsi="Times New Roman" w:cs="Times New Roman"/>
          <w:sz w:val="28"/>
          <w:szCs w:val="28"/>
          <w:lang w:val="ru-RU"/>
        </w:rPr>
        <w:t>ульс</w:t>
      </w:r>
      <w:proofErr w:type="spellEnd"/>
      <w:r w:rsidR="000311EE" w:rsidRPr="00090513">
        <w:rPr>
          <w:rFonts w:ascii="Times New Roman" w:hAnsi="Times New Roman" w:cs="Times New Roman"/>
          <w:sz w:val="28"/>
          <w:szCs w:val="28"/>
        </w:rPr>
        <w:t xml:space="preserve"> визначають, поклавши пальці руки на ділянку великої артерії, найчастіше променевої, розташованої у нижній третині передпліччя безпосередньо перед </w:t>
      </w:r>
      <w:proofErr w:type="spellStart"/>
      <w:r w:rsidR="000311EE" w:rsidRPr="00090513">
        <w:rPr>
          <w:rFonts w:ascii="Times New Roman" w:hAnsi="Times New Roman" w:cs="Times New Roman"/>
          <w:sz w:val="28"/>
          <w:szCs w:val="28"/>
        </w:rPr>
        <w:t>променево</w:t>
      </w:r>
      <w:proofErr w:type="spellEnd"/>
      <w:r w:rsidR="000311EE" w:rsidRPr="00090513">
        <w:rPr>
          <w:rFonts w:ascii="Times New Roman" w:hAnsi="Times New Roman" w:cs="Times New Roman"/>
          <w:sz w:val="28"/>
          <w:szCs w:val="28"/>
        </w:rPr>
        <w:t xml:space="preserve"> зап’ястковим суглобом з боку великого пальця руки. </w:t>
      </w:r>
    </w:p>
    <w:p w14:paraId="502770D7" w14:textId="77777777" w:rsidR="000311EE" w:rsidRPr="00090513" w:rsidRDefault="000311EE" w:rsidP="00336BBD">
      <w:pPr>
        <w:pStyle w:val="a3"/>
        <w:numPr>
          <w:ilvl w:val="0"/>
          <w:numId w:val="2"/>
        </w:numPr>
        <w:tabs>
          <w:tab w:val="left" w:pos="1134"/>
        </w:tabs>
        <w:spacing w:after="0" w:line="360" w:lineRule="auto"/>
        <w:ind w:left="0" w:firstLine="709"/>
        <w:jc w:val="both"/>
        <w:rPr>
          <w:rFonts w:ascii="Times New Roman" w:hAnsi="Times New Roman" w:cs="Times New Roman"/>
          <w:sz w:val="28"/>
          <w:szCs w:val="28"/>
        </w:rPr>
      </w:pPr>
      <w:r w:rsidRPr="00090513">
        <w:rPr>
          <w:rFonts w:ascii="Times New Roman" w:hAnsi="Times New Roman" w:cs="Times New Roman"/>
          <w:sz w:val="28"/>
          <w:szCs w:val="28"/>
        </w:rPr>
        <w:t xml:space="preserve">М’язи рук людини, яка слухає </w:t>
      </w:r>
      <w:r w:rsidRPr="00090513">
        <w:rPr>
          <w:rFonts w:ascii="Times New Roman" w:hAnsi="Times New Roman" w:cs="Times New Roman"/>
          <w:sz w:val="28"/>
          <w:szCs w:val="28"/>
          <w:lang w:val="ru-RU"/>
        </w:rPr>
        <w:t>пульс</w:t>
      </w:r>
      <w:r w:rsidRPr="00090513">
        <w:rPr>
          <w:rFonts w:ascii="Times New Roman" w:hAnsi="Times New Roman" w:cs="Times New Roman"/>
          <w:sz w:val="28"/>
          <w:szCs w:val="28"/>
        </w:rPr>
        <w:t xml:space="preserve">, не повинні бути напружені. </w:t>
      </w:r>
    </w:p>
    <w:p w14:paraId="1420C864" w14:textId="77777777" w:rsidR="000311EE" w:rsidRPr="00090513" w:rsidRDefault="000311EE" w:rsidP="00336BBD">
      <w:pPr>
        <w:pStyle w:val="a3"/>
        <w:numPr>
          <w:ilvl w:val="0"/>
          <w:numId w:val="2"/>
        </w:numPr>
        <w:tabs>
          <w:tab w:val="left" w:pos="1134"/>
        </w:tabs>
        <w:spacing w:after="0" w:line="360" w:lineRule="auto"/>
        <w:ind w:left="0" w:firstLine="709"/>
        <w:jc w:val="both"/>
        <w:rPr>
          <w:rFonts w:ascii="Times New Roman" w:hAnsi="Times New Roman" w:cs="Times New Roman"/>
          <w:sz w:val="28"/>
          <w:szCs w:val="28"/>
        </w:rPr>
      </w:pPr>
      <w:r w:rsidRPr="00090513">
        <w:rPr>
          <w:rFonts w:ascii="Times New Roman" w:hAnsi="Times New Roman" w:cs="Times New Roman"/>
          <w:sz w:val="28"/>
          <w:szCs w:val="28"/>
        </w:rPr>
        <w:t>На артерію кладуть два чи три пальці (як правило, вказівний і середній) і стискають її до повного припинення кровотоку;</w:t>
      </w:r>
    </w:p>
    <w:p w14:paraId="48B46777" w14:textId="77777777" w:rsidR="000311EE" w:rsidRPr="00090513" w:rsidRDefault="000311EE" w:rsidP="00336BBD">
      <w:pPr>
        <w:pStyle w:val="a3"/>
        <w:numPr>
          <w:ilvl w:val="0"/>
          <w:numId w:val="2"/>
        </w:numPr>
        <w:tabs>
          <w:tab w:val="left" w:pos="1134"/>
        </w:tabs>
        <w:spacing w:after="0" w:line="360" w:lineRule="auto"/>
        <w:ind w:left="0" w:firstLine="709"/>
        <w:jc w:val="both"/>
        <w:rPr>
          <w:rFonts w:ascii="Times New Roman" w:hAnsi="Times New Roman" w:cs="Times New Roman"/>
          <w:sz w:val="28"/>
          <w:szCs w:val="28"/>
        </w:rPr>
      </w:pPr>
      <w:r w:rsidRPr="00090513">
        <w:rPr>
          <w:rFonts w:ascii="Times New Roman" w:hAnsi="Times New Roman" w:cs="Times New Roman"/>
          <w:sz w:val="28"/>
          <w:szCs w:val="28"/>
        </w:rPr>
        <w:t xml:space="preserve"> потім тиск на артерію поступово зменшують</w:t>
      </w:r>
      <w:r w:rsidR="0082447D" w:rsidRPr="00090513">
        <w:rPr>
          <w:rFonts w:ascii="Times New Roman" w:hAnsi="Times New Roman" w:cs="Times New Roman"/>
          <w:sz w:val="28"/>
          <w:szCs w:val="28"/>
        </w:rPr>
        <w:t>, оцінюючи основні властивості пульсу протягом хвилини</w:t>
      </w:r>
      <w:r w:rsidRPr="00090513">
        <w:rPr>
          <w:rFonts w:ascii="Times New Roman" w:hAnsi="Times New Roman" w:cs="Times New Roman"/>
          <w:sz w:val="28"/>
          <w:szCs w:val="28"/>
        </w:rPr>
        <w:t xml:space="preserve">. </w:t>
      </w:r>
    </w:p>
    <w:p w14:paraId="4BF2107A" w14:textId="67C1A7B4" w:rsidR="000311EE" w:rsidRPr="00090513" w:rsidRDefault="00A15028" w:rsidP="008E4D3B">
      <w:pPr>
        <w:tabs>
          <w:tab w:val="left" w:pos="1134"/>
        </w:tabs>
        <w:spacing w:after="0" w:line="360" w:lineRule="auto"/>
        <w:ind w:firstLine="709"/>
        <w:contextualSpacing/>
        <w:jc w:val="both"/>
        <w:rPr>
          <w:rFonts w:ascii="Times New Roman" w:hAnsi="Times New Roman" w:cs="Times New Roman"/>
          <w:sz w:val="28"/>
          <w:szCs w:val="28"/>
        </w:rPr>
      </w:pPr>
      <w:r w:rsidRPr="00090513">
        <w:rPr>
          <w:rFonts w:ascii="Times New Roman" w:hAnsi="Times New Roman" w:cs="Times New Roman"/>
          <w:i/>
          <w:sz w:val="28"/>
          <w:szCs w:val="28"/>
        </w:rPr>
        <w:t>П</w:t>
      </w:r>
      <w:r w:rsidR="00E9003E" w:rsidRPr="00090513">
        <w:rPr>
          <w:rFonts w:ascii="Times New Roman" w:hAnsi="Times New Roman" w:cs="Times New Roman"/>
          <w:i/>
          <w:sz w:val="28"/>
          <w:szCs w:val="28"/>
        </w:rPr>
        <w:t>оказники</w:t>
      </w:r>
      <w:r w:rsidR="00AE7094">
        <w:rPr>
          <w:rFonts w:ascii="Times New Roman" w:hAnsi="Times New Roman" w:cs="Times New Roman"/>
          <w:i/>
          <w:sz w:val="28"/>
          <w:szCs w:val="28"/>
        </w:rPr>
        <w:t xml:space="preserve"> </w:t>
      </w:r>
      <w:r w:rsidR="00C83276" w:rsidRPr="00090513">
        <w:rPr>
          <w:rFonts w:ascii="Times New Roman" w:hAnsi="Times New Roman" w:cs="Times New Roman"/>
          <w:i/>
          <w:sz w:val="28"/>
          <w:szCs w:val="28"/>
        </w:rPr>
        <w:t>пульсу</w:t>
      </w:r>
      <w:r w:rsidR="00C83276" w:rsidRPr="00090513">
        <w:rPr>
          <w:rFonts w:ascii="Times New Roman" w:hAnsi="Times New Roman" w:cs="Times New Roman"/>
          <w:sz w:val="28"/>
          <w:szCs w:val="28"/>
        </w:rPr>
        <w:t>:</w:t>
      </w:r>
    </w:p>
    <w:p w14:paraId="206F06C4" w14:textId="77777777" w:rsidR="00E9003E" w:rsidRPr="00090513" w:rsidRDefault="000311EE" w:rsidP="00336BBD">
      <w:pPr>
        <w:pStyle w:val="a3"/>
        <w:numPr>
          <w:ilvl w:val="0"/>
          <w:numId w:val="3"/>
        </w:numPr>
        <w:tabs>
          <w:tab w:val="left" w:pos="1134"/>
        </w:tabs>
        <w:spacing w:after="0" w:line="360" w:lineRule="auto"/>
        <w:ind w:left="0" w:firstLine="709"/>
        <w:jc w:val="both"/>
        <w:rPr>
          <w:rFonts w:ascii="Times New Roman" w:hAnsi="Times New Roman" w:cs="Times New Roman"/>
          <w:sz w:val="28"/>
          <w:szCs w:val="28"/>
        </w:rPr>
      </w:pPr>
      <w:r w:rsidRPr="00090513">
        <w:rPr>
          <w:rFonts w:ascii="Times New Roman" w:hAnsi="Times New Roman" w:cs="Times New Roman"/>
          <w:sz w:val="28"/>
          <w:szCs w:val="28"/>
        </w:rPr>
        <w:t xml:space="preserve">Частота (нормальний або частий </w:t>
      </w:r>
      <w:r w:rsidR="0082447D" w:rsidRPr="00090513">
        <w:rPr>
          <w:rFonts w:ascii="Times New Roman" w:hAnsi="Times New Roman" w:cs="Times New Roman"/>
          <w:sz w:val="28"/>
          <w:szCs w:val="28"/>
        </w:rPr>
        <w:t>пульс</w:t>
      </w:r>
      <w:r w:rsidRPr="00090513">
        <w:rPr>
          <w:rFonts w:ascii="Times New Roman" w:hAnsi="Times New Roman" w:cs="Times New Roman"/>
          <w:sz w:val="28"/>
          <w:szCs w:val="28"/>
        </w:rPr>
        <w:t xml:space="preserve">). </w:t>
      </w:r>
      <w:r w:rsidR="0082447D" w:rsidRPr="00090513">
        <w:rPr>
          <w:rFonts w:ascii="Times New Roman" w:hAnsi="Times New Roman" w:cs="Times New Roman"/>
          <w:sz w:val="28"/>
          <w:szCs w:val="28"/>
        </w:rPr>
        <w:t>Максимальн</w:t>
      </w:r>
      <w:r w:rsidR="00AB3C54" w:rsidRPr="00090513">
        <w:rPr>
          <w:rFonts w:ascii="Times New Roman" w:hAnsi="Times New Roman" w:cs="Times New Roman"/>
          <w:sz w:val="28"/>
          <w:szCs w:val="28"/>
        </w:rPr>
        <w:t>е значення визначають за формулою</w:t>
      </w:r>
      <w:r w:rsidR="00E9003E" w:rsidRPr="00090513">
        <w:rPr>
          <w:rFonts w:ascii="Times New Roman" w:hAnsi="Times New Roman" w:cs="Times New Roman"/>
          <w:sz w:val="28"/>
          <w:szCs w:val="28"/>
        </w:rPr>
        <w:t>:</w:t>
      </w:r>
    </w:p>
    <w:p w14:paraId="5E635D00" w14:textId="77777777" w:rsidR="00E9003E" w:rsidRPr="00090513" w:rsidRDefault="00AB3C54" w:rsidP="008E4D3B">
      <w:pPr>
        <w:pStyle w:val="a3"/>
        <w:spacing w:after="0" w:line="360" w:lineRule="auto"/>
        <w:ind w:left="0"/>
        <w:jc w:val="center"/>
        <w:rPr>
          <w:rFonts w:ascii="Times New Roman" w:hAnsi="Times New Roman" w:cs="Times New Roman"/>
          <w:sz w:val="28"/>
          <w:szCs w:val="28"/>
        </w:rPr>
      </w:pPr>
      <w:proofErr w:type="spellStart"/>
      <w:r w:rsidRPr="00090513">
        <w:rPr>
          <w:rFonts w:ascii="Times New Roman" w:hAnsi="Times New Roman" w:cs="Times New Roman"/>
          <w:sz w:val="28"/>
          <w:szCs w:val="28"/>
        </w:rPr>
        <w:t>Мх</w:t>
      </w:r>
      <w:proofErr w:type="spellEnd"/>
      <w:r w:rsidR="0082447D" w:rsidRPr="00090513">
        <w:rPr>
          <w:rFonts w:ascii="Times New Roman" w:hAnsi="Times New Roman" w:cs="Times New Roman"/>
          <w:sz w:val="28"/>
          <w:szCs w:val="28"/>
        </w:rPr>
        <w:t xml:space="preserve"> ЧСС = 220 </w:t>
      </w:r>
      <w:r w:rsidRPr="00090513">
        <w:rPr>
          <w:rFonts w:ascii="Times New Roman" w:hAnsi="Times New Roman" w:cs="Times New Roman"/>
          <w:sz w:val="28"/>
          <w:szCs w:val="28"/>
        </w:rPr>
        <w:t>–</w:t>
      </w:r>
      <w:r w:rsidR="0082447D" w:rsidRPr="00090513">
        <w:rPr>
          <w:rFonts w:ascii="Times New Roman" w:hAnsi="Times New Roman" w:cs="Times New Roman"/>
          <w:sz w:val="28"/>
          <w:szCs w:val="28"/>
        </w:rPr>
        <w:t xml:space="preserve"> вік (</w:t>
      </w:r>
      <w:r w:rsidRPr="00090513">
        <w:rPr>
          <w:rFonts w:ascii="Times New Roman" w:hAnsi="Times New Roman" w:cs="Times New Roman"/>
          <w:sz w:val="28"/>
          <w:szCs w:val="28"/>
        </w:rPr>
        <w:t xml:space="preserve">кількість </w:t>
      </w:r>
      <w:r w:rsidR="0082447D" w:rsidRPr="00090513">
        <w:rPr>
          <w:rFonts w:ascii="Times New Roman" w:hAnsi="Times New Roman" w:cs="Times New Roman"/>
          <w:sz w:val="28"/>
          <w:szCs w:val="28"/>
        </w:rPr>
        <w:t>років),</w:t>
      </w:r>
    </w:p>
    <w:p w14:paraId="24F3B400" w14:textId="4CF49430" w:rsidR="0082447D" w:rsidRPr="00090513" w:rsidRDefault="0082447D" w:rsidP="008E4D3B">
      <w:pPr>
        <w:pStyle w:val="a3"/>
        <w:spacing w:after="0" w:line="360" w:lineRule="auto"/>
        <w:ind w:left="0"/>
        <w:jc w:val="both"/>
        <w:rPr>
          <w:rFonts w:ascii="Times New Roman" w:hAnsi="Times New Roman" w:cs="Times New Roman"/>
          <w:sz w:val="28"/>
          <w:szCs w:val="28"/>
        </w:rPr>
      </w:pPr>
      <w:r w:rsidRPr="00090513">
        <w:rPr>
          <w:rFonts w:ascii="Times New Roman" w:hAnsi="Times New Roman" w:cs="Times New Roman"/>
          <w:sz w:val="28"/>
          <w:szCs w:val="28"/>
        </w:rPr>
        <w:t>зі стандартним відхиленням до 10</w:t>
      </w:r>
      <w:r w:rsidR="00AD5BA0">
        <w:rPr>
          <w:rFonts w:ascii="Times New Roman" w:hAnsi="Times New Roman" w:cs="Times New Roman"/>
          <w:sz w:val="28"/>
          <w:szCs w:val="28"/>
        </w:rPr>
        <w:t>…</w:t>
      </w:r>
      <w:r w:rsidRPr="00090513">
        <w:rPr>
          <w:rFonts w:ascii="Times New Roman" w:hAnsi="Times New Roman" w:cs="Times New Roman"/>
          <w:sz w:val="28"/>
          <w:szCs w:val="28"/>
        </w:rPr>
        <w:t xml:space="preserve">12 </w:t>
      </w:r>
      <w:proofErr w:type="spellStart"/>
      <w:r w:rsidRPr="00090513">
        <w:rPr>
          <w:rFonts w:ascii="Times New Roman" w:hAnsi="Times New Roman" w:cs="Times New Roman"/>
          <w:sz w:val="28"/>
          <w:szCs w:val="28"/>
        </w:rPr>
        <w:t>уд</w:t>
      </w:r>
      <w:proofErr w:type="spellEnd"/>
      <w:r w:rsidRPr="00090513">
        <w:rPr>
          <w:rFonts w:ascii="Times New Roman" w:hAnsi="Times New Roman" w:cs="Times New Roman"/>
          <w:sz w:val="28"/>
          <w:szCs w:val="28"/>
        </w:rPr>
        <w:t xml:space="preserve">. / </w:t>
      </w:r>
      <w:r w:rsidR="00AB3C54" w:rsidRPr="00090513">
        <w:rPr>
          <w:rFonts w:ascii="Times New Roman" w:hAnsi="Times New Roman" w:cs="Times New Roman"/>
          <w:sz w:val="28"/>
          <w:szCs w:val="28"/>
        </w:rPr>
        <w:t>х</w:t>
      </w:r>
      <w:r w:rsidRPr="00090513">
        <w:rPr>
          <w:rFonts w:ascii="Times New Roman" w:hAnsi="Times New Roman" w:cs="Times New Roman"/>
          <w:sz w:val="28"/>
          <w:szCs w:val="28"/>
        </w:rPr>
        <w:t>в.</w:t>
      </w:r>
    </w:p>
    <w:p w14:paraId="344D262A" w14:textId="77777777" w:rsidR="000311EE" w:rsidRPr="00090513" w:rsidRDefault="000311EE" w:rsidP="00336BBD">
      <w:pPr>
        <w:pStyle w:val="a3"/>
        <w:numPr>
          <w:ilvl w:val="0"/>
          <w:numId w:val="3"/>
        </w:numPr>
        <w:tabs>
          <w:tab w:val="left" w:pos="993"/>
        </w:tabs>
        <w:spacing w:after="0" w:line="360" w:lineRule="auto"/>
        <w:ind w:left="0" w:firstLine="709"/>
        <w:jc w:val="both"/>
        <w:rPr>
          <w:rFonts w:ascii="Times New Roman" w:hAnsi="Times New Roman" w:cs="Times New Roman"/>
          <w:sz w:val="28"/>
          <w:szCs w:val="28"/>
        </w:rPr>
      </w:pPr>
      <w:r w:rsidRPr="00090513">
        <w:rPr>
          <w:rFonts w:ascii="Times New Roman" w:hAnsi="Times New Roman" w:cs="Times New Roman"/>
          <w:sz w:val="28"/>
          <w:szCs w:val="28"/>
        </w:rPr>
        <w:t xml:space="preserve">Ритм (ритмічний чи аритмічний </w:t>
      </w:r>
      <w:r w:rsidR="0082447D" w:rsidRPr="00090513">
        <w:rPr>
          <w:rFonts w:ascii="Times New Roman" w:hAnsi="Times New Roman" w:cs="Times New Roman"/>
          <w:sz w:val="28"/>
          <w:szCs w:val="28"/>
        </w:rPr>
        <w:t>пульс</w:t>
      </w:r>
      <w:r w:rsidRPr="00090513">
        <w:rPr>
          <w:rFonts w:ascii="Times New Roman" w:hAnsi="Times New Roman" w:cs="Times New Roman"/>
          <w:sz w:val="28"/>
          <w:szCs w:val="28"/>
        </w:rPr>
        <w:t xml:space="preserve">). Частота </w:t>
      </w:r>
      <w:r w:rsidR="0082447D" w:rsidRPr="00090513">
        <w:rPr>
          <w:rFonts w:ascii="Times New Roman" w:hAnsi="Times New Roman" w:cs="Times New Roman"/>
          <w:sz w:val="28"/>
          <w:szCs w:val="28"/>
        </w:rPr>
        <w:t>пульсу</w:t>
      </w:r>
      <w:r w:rsidRPr="00090513">
        <w:rPr>
          <w:rFonts w:ascii="Times New Roman" w:hAnsi="Times New Roman" w:cs="Times New Roman"/>
          <w:sz w:val="28"/>
          <w:szCs w:val="28"/>
        </w:rPr>
        <w:t xml:space="preserve"> може коливатися відповідно до ритму дихання. При вдиху вона підвищується, а при видиху знижується. Ця дихальна аритмія спостерігається в нормі, причому стає більш </w:t>
      </w:r>
      <w:r w:rsidRPr="00090513">
        <w:rPr>
          <w:rFonts w:ascii="Times New Roman" w:hAnsi="Times New Roman" w:cs="Times New Roman"/>
          <w:sz w:val="28"/>
          <w:szCs w:val="28"/>
        </w:rPr>
        <w:lastRenderedPageBreak/>
        <w:t xml:space="preserve">вираженою при глибокому диханні. Дихальну аритмію частіше виявляють у молодих людей і у людей з лабільною вегетативною нервовою системою. Точна діагностика інших видів аритмій (зокрема екстрасистол) може бути зроблена тільки за допомогою ЕКГ. </w:t>
      </w:r>
    </w:p>
    <w:p w14:paraId="0EBDDBA6" w14:textId="77777777" w:rsidR="000311EE" w:rsidRPr="00090513" w:rsidRDefault="000311EE" w:rsidP="00336BBD">
      <w:pPr>
        <w:pStyle w:val="a3"/>
        <w:numPr>
          <w:ilvl w:val="0"/>
          <w:numId w:val="3"/>
        </w:numPr>
        <w:tabs>
          <w:tab w:val="left" w:pos="993"/>
        </w:tabs>
        <w:spacing w:after="0" w:line="360" w:lineRule="auto"/>
        <w:ind w:left="0" w:firstLine="709"/>
        <w:jc w:val="both"/>
        <w:rPr>
          <w:rFonts w:ascii="Times New Roman" w:hAnsi="Times New Roman" w:cs="Times New Roman"/>
          <w:sz w:val="28"/>
          <w:szCs w:val="28"/>
        </w:rPr>
      </w:pPr>
      <w:r w:rsidRPr="00090513">
        <w:rPr>
          <w:rFonts w:ascii="Times New Roman" w:hAnsi="Times New Roman" w:cs="Times New Roman"/>
          <w:sz w:val="28"/>
          <w:szCs w:val="28"/>
        </w:rPr>
        <w:t xml:space="preserve">Висота (високий або низький </w:t>
      </w:r>
      <w:r w:rsidR="0082447D" w:rsidRPr="00090513">
        <w:rPr>
          <w:rFonts w:ascii="Times New Roman" w:hAnsi="Times New Roman" w:cs="Times New Roman"/>
          <w:sz w:val="28"/>
          <w:szCs w:val="28"/>
        </w:rPr>
        <w:t>пульс</w:t>
      </w:r>
      <w:r w:rsidRPr="00090513">
        <w:rPr>
          <w:rFonts w:ascii="Times New Roman" w:hAnsi="Times New Roman" w:cs="Times New Roman"/>
          <w:sz w:val="28"/>
          <w:szCs w:val="28"/>
        </w:rPr>
        <w:t xml:space="preserve">). Амплітуда </w:t>
      </w:r>
      <w:r w:rsidR="0082447D" w:rsidRPr="00090513">
        <w:rPr>
          <w:rFonts w:ascii="Times New Roman" w:hAnsi="Times New Roman" w:cs="Times New Roman"/>
          <w:sz w:val="28"/>
          <w:szCs w:val="28"/>
        </w:rPr>
        <w:t>пульсу</w:t>
      </w:r>
      <w:r w:rsidRPr="00090513">
        <w:rPr>
          <w:rFonts w:ascii="Times New Roman" w:hAnsi="Times New Roman" w:cs="Times New Roman"/>
          <w:sz w:val="28"/>
          <w:szCs w:val="28"/>
        </w:rPr>
        <w:t xml:space="preserve"> залежить, у першу чергу, від величини ударного обсягу та об’ємної швидкості кровотоку в діастолі, на яку впливає також еластичність судин, які амортизують поштовхи: при однаковому ударному обсязі амплітуда </w:t>
      </w:r>
      <w:r w:rsidR="0082447D" w:rsidRPr="00090513">
        <w:rPr>
          <w:rFonts w:ascii="Times New Roman" w:hAnsi="Times New Roman" w:cs="Times New Roman"/>
          <w:sz w:val="28"/>
          <w:szCs w:val="28"/>
        </w:rPr>
        <w:t>пульсу</w:t>
      </w:r>
      <w:r w:rsidRPr="00090513">
        <w:rPr>
          <w:rFonts w:ascii="Times New Roman" w:hAnsi="Times New Roman" w:cs="Times New Roman"/>
          <w:sz w:val="28"/>
          <w:szCs w:val="28"/>
        </w:rPr>
        <w:t xml:space="preserve"> тим менша, чим більша еластичність цих судин, і навпаки. </w:t>
      </w:r>
    </w:p>
    <w:p w14:paraId="24A0203C" w14:textId="77777777" w:rsidR="000311EE" w:rsidRPr="00090513" w:rsidRDefault="000311EE" w:rsidP="00336BBD">
      <w:pPr>
        <w:pStyle w:val="a3"/>
        <w:numPr>
          <w:ilvl w:val="0"/>
          <w:numId w:val="3"/>
        </w:numPr>
        <w:tabs>
          <w:tab w:val="left" w:pos="993"/>
        </w:tabs>
        <w:spacing w:after="0" w:line="360" w:lineRule="auto"/>
        <w:ind w:left="0" w:firstLine="709"/>
        <w:jc w:val="both"/>
        <w:rPr>
          <w:rFonts w:ascii="Times New Roman" w:hAnsi="Times New Roman" w:cs="Times New Roman"/>
          <w:sz w:val="28"/>
          <w:szCs w:val="28"/>
        </w:rPr>
      </w:pPr>
      <w:r w:rsidRPr="00090513">
        <w:rPr>
          <w:rFonts w:ascii="Times New Roman" w:hAnsi="Times New Roman" w:cs="Times New Roman"/>
          <w:sz w:val="28"/>
          <w:szCs w:val="28"/>
        </w:rPr>
        <w:t xml:space="preserve"> Швидкість (швидкий або повільний </w:t>
      </w:r>
      <w:r w:rsidR="0082447D" w:rsidRPr="00090513">
        <w:rPr>
          <w:rFonts w:ascii="Times New Roman" w:hAnsi="Times New Roman" w:cs="Times New Roman"/>
          <w:sz w:val="28"/>
          <w:szCs w:val="28"/>
        </w:rPr>
        <w:t>пульс</w:t>
      </w:r>
      <w:r w:rsidRPr="00090513">
        <w:rPr>
          <w:rFonts w:ascii="Times New Roman" w:hAnsi="Times New Roman" w:cs="Times New Roman"/>
          <w:sz w:val="28"/>
          <w:szCs w:val="28"/>
        </w:rPr>
        <w:t xml:space="preserve">). Крутизна наростання пульсової хвилі залежить від швидкості зміни тиску. При однаковій ЧСС швидкі зміни тиску супроводжуються високим </w:t>
      </w:r>
      <w:r w:rsidR="0082447D" w:rsidRPr="00090513">
        <w:rPr>
          <w:rFonts w:ascii="Times New Roman" w:hAnsi="Times New Roman" w:cs="Times New Roman"/>
          <w:sz w:val="28"/>
          <w:szCs w:val="28"/>
        </w:rPr>
        <w:t>пульсом</w:t>
      </w:r>
      <w:r w:rsidRPr="00090513">
        <w:rPr>
          <w:rFonts w:ascii="Times New Roman" w:hAnsi="Times New Roman" w:cs="Times New Roman"/>
          <w:sz w:val="28"/>
          <w:szCs w:val="28"/>
        </w:rPr>
        <w:t xml:space="preserve">, а повільніші — низьким. </w:t>
      </w:r>
    </w:p>
    <w:p w14:paraId="56B58025" w14:textId="505A162D" w:rsidR="00A11537" w:rsidRDefault="000311EE" w:rsidP="00336BBD">
      <w:pPr>
        <w:pStyle w:val="a3"/>
        <w:numPr>
          <w:ilvl w:val="0"/>
          <w:numId w:val="3"/>
        </w:numPr>
        <w:tabs>
          <w:tab w:val="left" w:pos="1134"/>
        </w:tabs>
        <w:spacing w:after="0" w:line="360" w:lineRule="auto"/>
        <w:ind w:left="0" w:firstLine="709"/>
        <w:jc w:val="both"/>
        <w:rPr>
          <w:rFonts w:ascii="Times New Roman" w:hAnsi="Times New Roman" w:cs="Times New Roman"/>
          <w:sz w:val="28"/>
          <w:szCs w:val="28"/>
        </w:rPr>
      </w:pPr>
      <w:r w:rsidRPr="00090513">
        <w:rPr>
          <w:rFonts w:ascii="Times New Roman" w:hAnsi="Times New Roman" w:cs="Times New Roman"/>
          <w:sz w:val="28"/>
          <w:szCs w:val="28"/>
        </w:rPr>
        <w:t xml:space="preserve">Напруга (твердий чи м’який </w:t>
      </w:r>
      <w:r w:rsidR="0082447D" w:rsidRPr="00090513">
        <w:rPr>
          <w:rFonts w:ascii="Times New Roman" w:hAnsi="Times New Roman" w:cs="Times New Roman"/>
          <w:sz w:val="28"/>
          <w:szCs w:val="28"/>
        </w:rPr>
        <w:t>пульс</w:t>
      </w:r>
      <w:r w:rsidRPr="00090513">
        <w:rPr>
          <w:rFonts w:ascii="Times New Roman" w:hAnsi="Times New Roman" w:cs="Times New Roman"/>
          <w:sz w:val="28"/>
          <w:szCs w:val="28"/>
        </w:rPr>
        <w:t>)</w:t>
      </w:r>
      <w:r w:rsidR="0082447D" w:rsidRPr="00090513">
        <w:rPr>
          <w:rFonts w:ascii="Times New Roman" w:hAnsi="Times New Roman" w:cs="Times New Roman"/>
          <w:sz w:val="28"/>
          <w:szCs w:val="28"/>
        </w:rPr>
        <w:t>.</w:t>
      </w:r>
      <w:r w:rsidRPr="00090513">
        <w:rPr>
          <w:rFonts w:ascii="Times New Roman" w:hAnsi="Times New Roman" w:cs="Times New Roman"/>
          <w:sz w:val="28"/>
          <w:szCs w:val="28"/>
        </w:rPr>
        <w:t xml:space="preserve"> Напруга </w:t>
      </w:r>
      <w:r w:rsidR="0082447D" w:rsidRPr="00090513">
        <w:rPr>
          <w:rFonts w:ascii="Times New Roman" w:hAnsi="Times New Roman" w:cs="Times New Roman"/>
          <w:sz w:val="28"/>
          <w:szCs w:val="28"/>
        </w:rPr>
        <w:t>пульсу</w:t>
      </w:r>
      <w:r w:rsidRPr="00090513">
        <w:rPr>
          <w:rFonts w:ascii="Times New Roman" w:hAnsi="Times New Roman" w:cs="Times New Roman"/>
          <w:sz w:val="28"/>
          <w:szCs w:val="28"/>
        </w:rPr>
        <w:t xml:space="preserve"> залежить головним чином від середнього АТ, тому що цю характеристику </w:t>
      </w:r>
      <w:r w:rsidR="0082447D" w:rsidRPr="00090513">
        <w:rPr>
          <w:rFonts w:ascii="Times New Roman" w:hAnsi="Times New Roman" w:cs="Times New Roman"/>
          <w:sz w:val="28"/>
          <w:szCs w:val="28"/>
        </w:rPr>
        <w:t>пульсу</w:t>
      </w:r>
      <w:r w:rsidRPr="00090513">
        <w:rPr>
          <w:rFonts w:ascii="Times New Roman" w:hAnsi="Times New Roman" w:cs="Times New Roman"/>
          <w:sz w:val="28"/>
          <w:szCs w:val="28"/>
        </w:rPr>
        <w:t xml:space="preserve"> визначають за величиною зусилля, необхідного для того, щоб </w:t>
      </w:r>
      <w:r w:rsidR="0082447D" w:rsidRPr="00090513">
        <w:rPr>
          <w:rFonts w:ascii="Times New Roman" w:hAnsi="Times New Roman" w:cs="Times New Roman"/>
          <w:sz w:val="28"/>
          <w:szCs w:val="28"/>
        </w:rPr>
        <w:t>пульс</w:t>
      </w:r>
      <w:r w:rsidRPr="00090513">
        <w:rPr>
          <w:rFonts w:ascii="Times New Roman" w:hAnsi="Times New Roman" w:cs="Times New Roman"/>
          <w:sz w:val="28"/>
          <w:szCs w:val="28"/>
        </w:rPr>
        <w:t xml:space="preserve"> у дистальній (розташованій нижче точ</w:t>
      </w:r>
      <w:r w:rsidR="00E316B2" w:rsidRPr="00090513">
        <w:rPr>
          <w:rFonts w:ascii="Times New Roman" w:hAnsi="Times New Roman" w:cs="Times New Roman"/>
          <w:sz w:val="28"/>
          <w:szCs w:val="28"/>
        </w:rPr>
        <w:t>ці</w:t>
      </w:r>
      <w:r w:rsidRPr="00090513">
        <w:rPr>
          <w:rFonts w:ascii="Times New Roman" w:hAnsi="Times New Roman" w:cs="Times New Roman"/>
          <w:sz w:val="28"/>
          <w:szCs w:val="28"/>
        </w:rPr>
        <w:t xml:space="preserve"> віджимання) ділянці судини зник, а це зусилля змінюється при коливаннях середнього </w:t>
      </w:r>
      <w:r w:rsidR="0082447D" w:rsidRPr="00090513">
        <w:rPr>
          <w:rFonts w:ascii="Times New Roman" w:hAnsi="Times New Roman" w:cs="Times New Roman"/>
          <w:sz w:val="28"/>
          <w:szCs w:val="28"/>
        </w:rPr>
        <w:t>артеріального тиску</w:t>
      </w:r>
      <w:r w:rsidRPr="00090513">
        <w:rPr>
          <w:rFonts w:ascii="Times New Roman" w:hAnsi="Times New Roman" w:cs="Times New Roman"/>
          <w:sz w:val="28"/>
          <w:szCs w:val="28"/>
        </w:rPr>
        <w:t xml:space="preserve">. За напругою </w:t>
      </w:r>
      <w:r w:rsidR="0082447D" w:rsidRPr="00090513">
        <w:rPr>
          <w:rFonts w:ascii="Times New Roman" w:hAnsi="Times New Roman" w:cs="Times New Roman"/>
          <w:sz w:val="28"/>
          <w:szCs w:val="28"/>
        </w:rPr>
        <w:t>пульс</w:t>
      </w:r>
      <w:r w:rsidR="00E316B2" w:rsidRPr="00090513">
        <w:rPr>
          <w:rFonts w:ascii="Times New Roman" w:hAnsi="Times New Roman" w:cs="Times New Roman"/>
          <w:sz w:val="28"/>
          <w:szCs w:val="28"/>
        </w:rPr>
        <w:t>у</w:t>
      </w:r>
      <w:r w:rsidRPr="00090513">
        <w:rPr>
          <w:rFonts w:ascii="Times New Roman" w:hAnsi="Times New Roman" w:cs="Times New Roman"/>
          <w:sz w:val="28"/>
          <w:szCs w:val="28"/>
        </w:rPr>
        <w:t xml:space="preserve"> можна приблизно характеризувати систолічний тиск</w:t>
      </w:r>
      <w:r w:rsidR="00D9490F">
        <w:rPr>
          <w:rFonts w:ascii="Times New Roman" w:hAnsi="Times New Roman" w:cs="Times New Roman"/>
          <w:sz w:val="28"/>
          <w:szCs w:val="28"/>
        </w:rPr>
        <w:t xml:space="preserve"> </w:t>
      </w:r>
      <w:r w:rsidR="00A15028" w:rsidRPr="00090513">
        <w:rPr>
          <w:rFonts w:ascii="Times New Roman" w:hAnsi="Times New Roman" w:cs="Times New Roman"/>
          <w:sz w:val="28"/>
          <w:szCs w:val="28"/>
          <w:lang w:val="en-US"/>
        </w:rPr>
        <w:t>[</w:t>
      </w:r>
      <w:r w:rsidR="009A0D08">
        <w:rPr>
          <w:rFonts w:ascii="Times New Roman" w:hAnsi="Times New Roman" w:cs="Times New Roman"/>
          <w:sz w:val="28"/>
          <w:szCs w:val="28"/>
          <w:lang w:val="en-US"/>
        </w:rPr>
        <w:t>41</w:t>
      </w:r>
      <w:r w:rsidR="00A15028" w:rsidRPr="00090513">
        <w:rPr>
          <w:rFonts w:ascii="Times New Roman" w:hAnsi="Times New Roman" w:cs="Times New Roman"/>
          <w:sz w:val="28"/>
          <w:szCs w:val="28"/>
          <w:lang w:val="en-US"/>
        </w:rPr>
        <w:t>]</w:t>
      </w:r>
      <w:r w:rsidRPr="00090513">
        <w:rPr>
          <w:rFonts w:ascii="Times New Roman" w:hAnsi="Times New Roman" w:cs="Times New Roman"/>
          <w:sz w:val="28"/>
          <w:szCs w:val="28"/>
        </w:rPr>
        <w:t>.</w:t>
      </w:r>
      <w:bookmarkStart w:id="130" w:name="_Toc30946588"/>
      <w:bookmarkStart w:id="131" w:name="_Toc30966894"/>
    </w:p>
    <w:p w14:paraId="071B73A0" w14:textId="10D07381" w:rsidR="00EB7DAF" w:rsidRPr="00090513" w:rsidRDefault="00EB7DAF" w:rsidP="00336BBD">
      <w:pPr>
        <w:pStyle w:val="a3"/>
        <w:numPr>
          <w:ilvl w:val="2"/>
          <w:numId w:val="8"/>
        </w:numPr>
        <w:spacing w:after="0" w:line="360" w:lineRule="auto"/>
        <w:ind w:left="0" w:firstLine="709"/>
        <w:jc w:val="both"/>
        <w:outlineLvl w:val="2"/>
        <w:rPr>
          <w:rFonts w:ascii="Times New Roman" w:hAnsi="Times New Roman" w:cs="Times New Roman"/>
          <w:b/>
          <w:sz w:val="28"/>
          <w:szCs w:val="28"/>
        </w:rPr>
      </w:pPr>
      <w:bookmarkStart w:id="132" w:name="_Toc31384951"/>
      <w:bookmarkStart w:id="133" w:name="_Toc31385101"/>
      <w:bookmarkStart w:id="134" w:name="_Toc31618085"/>
      <w:r w:rsidRPr="00090513">
        <w:rPr>
          <w:rFonts w:ascii="Times New Roman" w:hAnsi="Times New Roman" w:cs="Times New Roman"/>
          <w:b/>
          <w:sz w:val="28"/>
          <w:szCs w:val="28"/>
        </w:rPr>
        <w:t>Артеріальний тиск</w:t>
      </w:r>
      <w:bookmarkEnd w:id="130"/>
      <w:bookmarkEnd w:id="131"/>
      <w:bookmarkEnd w:id="132"/>
      <w:bookmarkEnd w:id="133"/>
      <w:bookmarkEnd w:id="134"/>
    </w:p>
    <w:p w14:paraId="432F829D" w14:textId="0C01DC71" w:rsidR="00C83276" w:rsidRPr="00090513" w:rsidRDefault="00C83276" w:rsidP="008E4D3B">
      <w:pPr>
        <w:pStyle w:val="a3"/>
        <w:spacing w:after="0" w:line="360" w:lineRule="auto"/>
        <w:ind w:left="0" w:firstLine="709"/>
        <w:jc w:val="both"/>
        <w:rPr>
          <w:rFonts w:ascii="Times New Roman" w:hAnsi="Times New Roman" w:cs="Times New Roman"/>
          <w:sz w:val="28"/>
          <w:szCs w:val="28"/>
          <w:lang w:val="ru-RU"/>
        </w:rPr>
      </w:pPr>
      <w:r w:rsidRPr="00090513">
        <w:rPr>
          <w:rFonts w:ascii="Times New Roman" w:hAnsi="Times New Roman" w:cs="Times New Roman"/>
          <w:sz w:val="28"/>
          <w:szCs w:val="28"/>
        </w:rPr>
        <w:t>З фізіологічної точки зору артеріальний тиск — це сила, з якою кров тисне на судинні стінки. Більш правильна назва — кров'яний тиск, оскільки кров тисне і на артеріальні, так і на венозні судини.</w:t>
      </w:r>
    </w:p>
    <w:p w14:paraId="10B29170" w14:textId="77777777" w:rsidR="00C83276" w:rsidRPr="00090513" w:rsidRDefault="00C83276" w:rsidP="008E4D3B">
      <w:pPr>
        <w:pStyle w:val="a3"/>
        <w:spacing w:after="0" w:line="360" w:lineRule="auto"/>
        <w:ind w:left="0" w:firstLine="709"/>
        <w:jc w:val="both"/>
        <w:rPr>
          <w:rFonts w:ascii="Times New Roman" w:hAnsi="Times New Roman" w:cs="Times New Roman"/>
          <w:sz w:val="28"/>
          <w:szCs w:val="28"/>
          <w:lang w:val="ru-RU"/>
        </w:rPr>
      </w:pPr>
      <w:r w:rsidRPr="00090513">
        <w:rPr>
          <w:rFonts w:ascii="Times New Roman" w:hAnsi="Times New Roman" w:cs="Times New Roman"/>
          <w:sz w:val="28"/>
          <w:szCs w:val="28"/>
        </w:rPr>
        <w:t>Вимірювання показників тиску за допомогою спеціальних приладів можливо тільки у великих судинах, які знаходяться в близькості до шкіри — це саме артерії, тому і показники тиску частіше називають артеріальними.</w:t>
      </w:r>
    </w:p>
    <w:p w14:paraId="2D822558" w14:textId="77777777" w:rsidR="00C83276" w:rsidRPr="00090513" w:rsidRDefault="00C83276" w:rsidP="008E4D3B">
      <w:pPr>
        <w:pStyle w:val="a3"/>
        <w:spacing w:after="0" w:line="360" w:lineRule="auto"/>
        <w:ind w:left="0" w:firstLine="709"/>
        <w:jc w:val="both"/>
        <w:rPr>
          <w:rFonts w:ascii="Times New Roman" w:hAnsi="Times New Roman" w:cs="Times New Roman"/>
          <w:sz w:val="28"/>
          <w:szCs w:val="28"/>
          <w:lang w:val="ru-RU"/>
        </w:rPr>
      </w:pPr>
      <w:r w:rsidRPr="00090513">
        <w:rPr>
          <w:rFonts w:ascii="Times New Roman" w:hAnsi="Times New Roman" w:cs="Times New Roman"/>
          <w:sz w:val="28"/>
          <w:szCs w:val="28"/>
        </w:rPr>
        <w:t>Артеріальний тиск залежить, в першу чергу, від сили і швидкості серцевих скорочень і об'єму крові, яке серце може прокачати за 1 хвилину. Значення мають також властивості самої крові і опір судинних стінок.</w:t>
      </w:r>
    </w:p>
    <w:p w14:paraId="74DF6886" w14:textId="77777777" w:rsidR="00C83276" w:rsidRPr="00090513" w:rsidRDefault="00C83276" w:rsidP="008E4D3B">
      <w:pPr>
        <w:spacing w:after="0" w:line="360" w:lineRule="auto"/>
        <w:ind w:firstLine="709"/>
        <w:contextualSpacing/>
        <w:jc w:val="both"/>
        <w:rPr>
          <w:rFonts w:ascii="Times New Roman" w:hAnsi="Times New Roman" w:cs="Times New Roman"/>
          <w:sz w:val="28"/>
          <w:szCs w:val="28"/>
        </w:rPr>
      </w:pPr>
      <w:r w:rsidRPr="00090513">
        <w:rPr>
          <w:rFonts w:ascii="Times New Roman" w:hAnsi="Times New Roman" w:cs="Times New Roman"/>
          <w:sz w:val="28"/>
          <w:szCs w:val="28"/>
        </w:rPr>
        <w:t>Під час вимірювання людина завжди отримує два значення:</w:t>
      </w:r>
    </w:p>
    <w:p w14:paraId="39B9C86D" w14:textId="77777777" w:rsidR="00C83276" w:rsidRPr="00090513" w:rsidRDefault="00C83276" w:rsidP="00336BBD">
      <w:pPr>
        <w:pStyle w:val="a3"/>
        <w:numPr>
          <w:ilvl w:val="0"/>
          <w:numId w:val="4"/>
        </w:numPr>
        <w:tabs>
          <w:tab w:val="left" w:pos="993"/>
        </w:tabs>
        <w:spacing w:after="0" w:line="360" w:lineRule="auto"/>
        <w:ind w:left="0" w:firstLine="709"/>
        <w:jc w:val="both"/>
        <w:rPr>
          <w:rFonts w:ascii="Times New Roman" w:hAnsi="Times New Roman" w:cs="Times New Roman"/>
          <w:sz w:val="28"/>
          <w:szCs w:val="28"/>
        </w:rPr>
      </w:pPr>
      <w:r w:rsidRPr="00090513">
        <w:rPr>
          <w:rFonts w:ascii="Times New Roman" w:hAnsi="Times New Roman" w:cs="Times New Roman"/>
          <w:sz w:val="28"/>
          <w:szCs w:val="28"/>
        </w:rPr>
        <w:lastRenderedPageBreak/>
        <w:t xml:space="preserve">показник </w:t>
      </w:r>
      <w:r w:rsidR="00E316B2" w:rsidRPr="00090513">
        <w:rPr>
          <w:rFonts w:ascii="Times New Roman" w:hAnsi="Times New Roman" w:cs="Times New Roman"/>
          <w:sz w:val="28"/>
          <w:szCs w:val="28"/>
        </w:rPr>
        <w:t>систоли</w:t>
      </w:r>
      <w:r w:rsidR="0087506D" w:rsidRPr="00090513">
        <w:rPr>
          <w:rFonts w:ascii="Times New Roman" w:hAnsi="Times New Roman" w:cs="Times New Roman"/>
          <w:sz w:val="28"/>
          <w:szCs w:val="28"/>
          <w:lang w:val="ru-RU"/>
        </w:rPr>
        <w:t>–</w:t>
      </w:r>
      <w:r w:rsidRPr="00090513">
        <w:rPr>
          <w:rFonts w:ascii="Times New Roman" w:hAnsi="Times New Roman" w:cs="Times New Roman"/>
          <w:sz w:val="28"/>
          <w:szCs w:val="28"/>
        </w:rPr>
        <w:t xml:space="preserve"> це дані, які вимірюються, як тільки серцевий м'яз скороти</w:t>
      </w:r>
      <w:r w:rsidR="00EF12EC" w:rsidRPr="00090513">
        <w:rPr>
          <w:rFonts w:ascii="Times New Roman" w:hAnsi="Times New Roman" w:cs="Times New Roman"/>
          <w:sz w:val="28"/>
          <w:szCs w:val="28"/>
        </w:rPr>
        <w:t>в</w:t>
      </w:r>
      <w:r w:rsidRPr="00090513">
        <w:rPr>
          <w:rFonts w:ascii="Times New Roman" w:hAnsi="Times New Roman" w:cs="Times New Roman"/>
          <w:sz w:val="28"/>
          <w:szCs w:val="28"/>
        </w:rPr>
        <w:t>ся;</w:t>
      </w:r>
    </w:p>
    <w:p w14:paraId="274ADF3B" w14:textId="77777777" w:rsidR="00C83276" w:rsidRPr="00090513" w:rsidRDefault="00C83276" w:rsidP="00336BBD">
      <w:pPr>
        <w:pStyle w:val="a3"/>
        <w:numPr>
          <w:ilvl w:val="0"/>
          <w:numId w:val="4"/>
        </w:numPr>
        <w:tabs>
          <w:tab w:val="left" w:pos="993"/>
        </w:tabs>
        <w:spacing w:after="0" w:line="360" w:lineRule="auto"/>
        <w:ind w:left="0" w:firstLine="709"/>
        <w:jc w:val="both"/>
        <w:rPr>
          <w:rFonts w:ascii="Times New Roman" w:hAnsi="Times New Roman" w:cs="Times New Roman"/>
          <w:sz w:val="28"/>
          <w:szCs w:val="28"/>
        </w:rPr>
      </w:pPr>
      <w:r w:rsidRPr="00090513">
        <w:rPr>
          <w:rFonts w:ascii="Times New Roman" w:hAnsi="Times New Roman" w:cs="Times New Roman"/>
          <w:sz w:val="28"/>
          <w:szCs w:val="28"/>
        </w:rPr>
        <w:t xml:space="preserve">показник </w:t>
      </w:r>
      <w:r w:rsidR="00EF12EC" w:rsidRPr="00090513">
        <w:rPr>
          <w:rFonts w:ascii="Times New Roman" w:hAnsi="Times New Roman" w:cs="Times New Roman"/>
          <w:sz w:val="28"/>
          <w:szCs w:val="28"/>
        </w:rPr>
        <w:t>діастоли</w:t>
      </w:r>
      <w:r w:rsidR="0087506D" w:rsidRPr="00090513">
        <w:rPr>
          <w:rFonts w:ascii="Times New Roman" w:hAnsi="Times New Roman" w:cs="Times New Roman"/>
          <w:sz w:val="28"/>
          <w:szCs w:val="28"/>
          <w:lang w:val="ru-RU"/>
        </w:rPr>
        <w:t>–</w:t>
      </w:r>
      <w:r w:rsidRPr="00090513">
        <w:rPr>
          <w:rFonts w:ascii="Times New Roman" w:hAnsi="Times New Roman" w:cs="Times New Roman"/>
          <w:sz w:val="28"/>
          <w:szCs w:val="28"/>
        </w:rPr>
        <w:t xml:space="preserve"> це дані, які визначаються під час по</w:t>
      </w:r>
      <w:r w:rsidR="00EF12EC" w:rsidRPr="00090513">
        <w:rPr>
          <w:rFonts w:ascii="Times New Roman" w:hAnsi="Times New Roman" w:cs="Times New Roman"/>
          <w:sz w:val="28"/>
          <w:szCs w:val="28"/>
        </w:rPr>
        <w:t>вного розслаблення м'язи серця</w:t>
      </w:r>
      <w:r w:rsidRPr="00090513">
        <w:rPr>
          <w:rFonts w:ascii="Times New Roman" w:hAnsi="Times New Roman" w:cs="Times New Roman"/>
          <w:sz w:val="28"/>
          <w:szCs w:val="28"/>
        </w:rPr>
        <w:t>;</w:t>
      </w:r>
    </w:p>
    <w:p w14:paraId="7E62A7E8" w14:textId="7CAC68F8" w:rsidR="00EF12EC" w:rsidRPr="00090513" w:rsidRDefault="00EF12EC" w:rsidP="008E4D3B">
      <w:pPr>
        <w:spacing w:after="0" w:line="360" w:lineRule="auto"/>
        <w:ind w:firstLine="709"/>
        <w:contextualSpacing/>
        <w:jc w:val="both"/>
        <w:rPr>
          <w:rFonts w:ascii="Times New Roman" w:hAnsi="Times New Roman" w:cs="Times New Roman"/>
          <w:sz w:val="28"/>
          <w:szCs w:val="28"/>
          <w:lang w:val="ru-RU"/>
        </w:rPr>
      </w:pPr>
      <w:r w:rsidRPr="00090513">
        <w:rPr>
          <w:rFonts w:ascii="Times New Roman" w:hAnsi="Times New Roman" w:cs="Times New Roman"/>
          <w:sz w:val="28"/>
          <w:szCs w:val="28"/>
        </w:rPr>
        <w:t>Алгоритм вимір</w:t>
      </w:r>
      <w:r w:rsidR="0087506D" w:rsidRPr="00090513">
        <w:rPr>
          <w:rFonts w:ascii="Times New Roman" w:hAnsi="Times New Roman" w:cs="Times New Roman"/>
          <w:sz w:val="28"/>
          <w:szCs w:val="28"/>
        </w:rPr>
        <w:t>ювання</w:t>
      </w:r>
      <w:r w:rsidRPr="00090513">
        <w:rPr>
          <w:rFonts w:ascii="Times New Roman" w:hAnsi="Times New Roman" w:cs="Times New Roman"/>
          <w:sz w:val="28"/>
          <w:szCs w:val="28"/>
        </w:rPr>
        <w:t xml:space="preserve"> артеріального тиску на плечовій артерії за Коротковим</w:t>
      </w:r>
      <w:r w:rsidR="0095770A" w:rsidRPr="0095770A">
        <w:rPr>
          <w:rFonts w:ascii="Times New Roman" w:hAnsi="Times New Roman" w:cs="Times New Roman"/>
          <w:sz w:val="28"/>
          <w:szCs w:val="28"/>
          <w:lang w:val="ru-RU"/>
        </w:rPr>
        <w:t xml:space="preserve"> </w:t>
      </w:r>
      <w:r w:rsidR="0087506D" w:rsidRPr="00090513">
        <w:rPr>
          <w:rFonts w:ascii="Times New Roman" w:hAnsi="Times New Roman" w:cs="Times New Roman"/>
          <w:sz w:val="28"/>
          <w:szCs w:val="28"/>
          <w:lang w:val="ru-RU"/>
        </w:rPr>
        <w:t>[</w:t>
      </w:r>
      <w:r w:rsidR="009A0D08" w:rsidRPr="009A0D08">
        <w:rPr>
          <w:rFonts w:ascii="Times New Roman" w:hAnsi="Times New Roman" w:cs="Times New Roman"/>
          <w:sz w:val="28"/>
          <w:szCs w:val="28"/>
          <w:lang w:val="ru-RU"/>
        </w:rPr>
        <w:t>42</w:t>
      </w:r>
      <w:r w:rsidR="0087506D" w:rsidRPr="00090513">
        <w:rPr>
          <w:rFonts w:ascii="Times New Roman" w:hAnsi="Times New Roman" w:cs="Times New Roman"/>
          <w:sz w:val="28"/>
          <w:szCs w:val="28"/>
          <w:lang w:val="ru-RU"/>
        </w:rPr>
        <w:t>]</w:t>
      </w:r>
      <w:r w:rsidRPr="00090513">
        <w:rPr>
          <w:rFonts w:ascii="Times New Roman" w:hAnsi="Times New Roman" w:cs="Times New Roman"/>
          <w:sz w:val="28"/>
          <w:szCs w:val="28"/>
        </w:rPr>
        <w:t>.</w:t>
      </w:r>
    </w:p>
    <w:p w14:paraId="29D06871" w14:textId="77777777" w:rsidR="00EF12EC" w:rsidRPr="00090513" w:rsidRDefault="00EF12EC" w:rsidP="008E4D3B">
      <w:pPr>
        <w:spacing w:after="0" w:line="360" w:lineRule="auto"/>
        <w:ind w:firstLine="709"/>
        <w:contextualSpacing/>
        <w:jc w:val="both"/>
        <w:rPr>
          <w:rFonts w:ascii="Times New Roman" w:hAnsi="Times New Roman" w:cs="Times New Roman"/>
          <w:sz w:val="28"/>
          <w:szCs w:val="28"/>
          <w:lang w:val="ru-RU"/>
        </w:rPr>
      </w:pPr>
      <w:r w:rsidRPr="00090513">
        <w:rPr>
          <w:rFonts w:ascii="Times New Roman" w:hAnsi="Times New Roman" w:cs="Times New Roman"/>
          <w:sz w:val="28"/>
          <w:szCs w:val="28"/>
        </w:rPr>
        <w:t>1. Перед вимірюванням пацієнт повинен відпочити у сидячому або лежачому положенні протягом кількох хвилин;</w:t>
      </w:r>
    </w:p>
    <w:p w14:paraId="3B4385F3" w14:textId="77777777" w:rsidR="00EF12EC" w:rsidRPr="00090513" w:rsidRDefault="00EF12EC" w:rsidP="008E4D3B">
      <w:pPr>
        <w:spacing w:after="0" w:line="360" w:lineRule="auto"/>
        <w:ind w:firstLine="709"/>
        <w:contextualSpacing/>
        <w:jc w:val="both"/>
        <w:rPr>
          <w:rFonts w:ascii="Times New Roman" w:hAnsi="Times New Roman" w:cs="Times New Roman"/>
          <w:sz w:val="28"/>
          <w:szCs w:val="28"/>
        </w:rPr>
      </w:pPr>
      <w:r w:rsidRPr="00090513">
        <w:rPr>
          <w:rFonts w:ascii="Times New Roman" w:hAnsi="Times New Roman" w:cs="Times New Roman"/>
          <w:sz w:val="28"/>
          <w:szCs w:val="28"/>
        </w:rPr>
        <w:t>2. Передпліччя та плече слід звільнити від стискуючої одежі;</w:t>
      </w:r>
    </w:p>
    <w:p w14:paraId="28769F62" w14:textId="77777777" w:rsidR="00EF12EC" w:rsidRPr="00090513" w:rsidRDefault="00EF12EC" w:rsidP="008E4D3B">
      <w:pPr>
        <w:spacing w:after="0" w:line="360" w:lineRule="auto"/>
        <w:ind w:firstLine="709"/>
        <w:contextualSpacing/>
        <w:jc w:val="both"/>
        <w:rPr>
          <w:rFonts w:ascii="Times New Roman" w:hAnsi="Times New Roman" w:cs="Times New Roman"/>
          <w:sz w:val="28"/>
          <w:szCs w:val="28"/>
        </w:rPr>
      </w:pPr>
      <w:r w:rsidRPr="00090513">
        <w:rPr>
          <w:rFonts w:ascii="Times New Roman" w:hAnsi="Times New Roman" w:cs="Times New Roman"/>
          <w:sz w:val="28"/>
          <w:szCs w:val="28"/>
        </w:rPr>
        <w:t xml:space="preserve">3. Ліктьову ямку розташовують на рівні четвертого </w:t>
      </w:r>
      <w:proofErr w:type="spellStart"/>
      <w:r w:rsidRPr="00090513">
        <w:rPr>
          <w:rFonts w:ascii="Times New Roman" w:hAnsi="Times New Roman" w:cs="Times New Roman"/>
          <w:sz w:val="28"/>
          <w:szCs w:val="28"/>
        </w:rPr>
        <w:t>міжребер'я</w:t>
      </w:r>
      <w:proofErr w:type="spellEnd"/>
      <w:r w:rsidRPr="00090513">
        <w:rPr>
          <w:rFonts w:ascii="Times New Roman" w:hAnsi="Times New Roman" w:cs="Times New Roman"/>
          <w:sz w:val="28"/>
          <w:szCs w:val="28"/>
        </w:rPr>
        <w:t>;</w:t>
      </w:r>
    </w:p>
    <w:p w14:paraId="69CD3FDA" w14:textId="77777777" w:rsidR="00EF12EC" w:rsidRPr="00090513" w:rsidRDefault="00EF12EC" w:rsidP="008E4D3B">
      <w:pPr>
        <w:spacing w:after="0" w:line="360" w:lineRule="auto"/>
        <w:ind w:firstLine="709"/>
        <w:contextualSpacing/>
        <w:jc w:val="both"/>
        <w:rPr>
          <w:rFonts w:ascii="Times New Roman" w:hAnsi="Times New Roman" w:cs="Times New Roman"/>
          <w:sz w:val="28"/>
          <w:szCs w:val="28"/>
        </w:rPr>
      </w:pPr>
      <w:r w:rsidRPr="00090513">
        <w:rPr>
          <w:rFonts w:ascii="Times New Roman" w:hAnsi="Times New Roman" w:cs="Times New Roman"/>
          <w:sz w:val="28"/>
          <w:szCs w:val="28"/>
        </w:rPr>
        <w:t>4. М'язи рук мають бути розслабленими;</w:t>
      </w:r>
    </w:p>
    <w:p w14:paraId="02177274" w14:textId="77777777" w:rsidR="00EF12EC" w:rsidRPr="00090513" w:rsidRDefault="00EF12EC" w:rsidP="008E4D3B">
      <w:pPr>
        <w:spacing w:after="0" w:line="360" w:lineRule="auto"/>
        <w:ind w:firstLine="709"/>
        <w:contextualSpacing/>
        <w:jc w:val="both"/>
        <w:rPr>
          <w:rFonts w:ascii="Times New Roman" w:hAnsi="Times New Roman" w:cs="Times New Roman"/>
          <w:sz w:val="28"/>
          <w:szCs w:val="28"/>
        </w:rPr>
      </w:pPr>
      <w:r w:rsidRPr="00090513">
        <w:rPr>
          <w:rFonts w:ascii="Times New Roman" w:hAnsi="Times New Roman" w:cs="Times New Roman"/>
          <w:sz w:val="28"/>
          <w:szCs w:val="28"/>
        </w:rPr>
        <w:t>5. При первинному обстеженні AT вимі­рюють на обох руках;</w:t>
      </w:r>
    </w:p>
    <w:p w14:paraId="588E80F7" w14:textId="77777777" w:rsidR="00EF12EC" w:rsidRPr="00090513" w:rsidRDefault="00EF12EC" w:rsidP="008E4D3B">
      <w:pPr>
        <w:spacing w:after="0" w:line="360" w:lineRule="auto"/>
        <w:ind w:firstLine="709"/>
        <w:contextualSpacing/>
        <w:jc w:val="both"/>
        <w:rPr>
          <w:rFonts w:ascii="Times New Roman" w:hAnsi="Times New Roman" w:cs="Times New Roman"/>
          <w:sz w:val="28"/>
          <w:szCs w:val="28"/>
        </w:rPr>
      </w:pPr>
      <w:r w:rsidRPr="00090513">
        <w:rPr>
          <w:rFonts w:ascii="Times New Roman" w:hAnsi="Times New Roman" w:cs="Times New Roman"/>
          <w:sz w:val="28"/>
          <w:szCs w:val="28"/>
        </w:rPr>
        <w:t>6. Манжету накладають на 2 - 3 сантиметри вище ліктьового згину;</w:t>
      </w:r>
    </w:p>
    <w:p w14:paraId="6DF65FBE" w14:textId="77777777" w:rsidR="00EF12EC" w:rsidRPr="00090513" w:rsidRDefault="00EF12EC" w:rsidP="008E4D3B">
      <w:pPr>
        <w:spacing w:after="0" w:line="360" w:lineRule="auto"/>
        <w:ind w:firstLine="709"/>
        <w:contextualSpacing/>
        <w:jc w:val="both"/>
        <w:rPr>
          <w:rFonts w:ascii="Times New Roman" w:hAnsi="Times New Roman" w:cs="Times New Roman"/>
          <w:sz w:val="28"/>
          <w:szCs w:val="28"/>
        </w:rPr>
      </w:pPr>
      <w:r w:rsidRPr="00090513">
        <w:rPr>
          <w:rFonts w:ascii="Times New Roman" w:hAnsi="Times New Roman" w:cs="Times New Roman"/>
          <w:sz w:val="28"/>
          <w:szCs w:val="28"/>
        </w:rPr>
        <w:t>7. Манжету затискують так, аби простір між нею і поверхнею плеча міг пропу­стити один палець;</w:t>
      </w:r>
    </w:p>
    <w:p w14:paraId="1FC3EEF7" w14:textId="77777777" w:rsidR="00EF12EC" w:rsidRPr="00090513" w:rsidRDefault="00EF12EC" w:rsidP="008E4D3B">
      <w:pPr>
        <w:spacing w:after="0" w:line="360" w:lineRule="auto"/>
        <w:ind w:firstLine="709"/>
        <w:contextualSpacing/>
        <w:jc w:val="both"/>
        <w:rPr>
          <w:rFonts w:ascii="Times New Roman" w:hAnsi="Times New Roman" w:cs="Times New Roman"/>
          <w:sz w:val="28"/>
          <w:szCs w:val="28"/>
        </w:rPr>
      </w:pPr>
      <w:r w:rsidRPr="00090513">
        <w:rPr>
          <w:rFonts w:ascii="Times New Roman" w:hAnsi="Times New Roman" w:cs="Times New Roman"/>
          <w:sz w:val="28"/>
          <w:szCs w:val="28"/>
        </w:rPr>
        <w:t xml:space="preserve">8. Після закриття вентиля гумового балону манометра інтенсивними рухами нагнітають повітря до величини тиску, який на 25-30 </w:t>
      </w:r>
      <w:proofErr w:type="spellStart"/>
      <w:r w:rsidRPr="00090513">
        <w:rPr>
          <w:rFonts w:ascii="Times New Roman" w:hAnsi="Times New Roman" w:cs="Times New Roman"/>
          <w:sz w:val="28"/>
          <w:szCs w:val="28"/>
        </w:rPr>
        <w:t>мм.рт.ст</w:t>
      </w:r>
      <w:proofErr w:type="spellEnd"/>
      <w:r w:rsidRPr="00090513">
        <w:rPr>
          <w:rFonts w:ascii="Times New Roman" w:hAnsi="Times New Roman" w:cs="Times New Roman"/>
          <w:sz w:val="28"/>
          <w:szCs w:val="28"/>
        </w:rPr>
        <w:t>. перевищує рі­вень при зникненні пульсу на променевій артерії (визначається пальпаторно);</w:t>
      </w:r>
    </w:p>
    <w:p w14:paraId="3AB345C9" w14:textId="7FF7FD42" w:rsidR="00EF12EC" w:rsidRPr="00090513" w:rsidRDefault="00EF12EC" w:rsidP="008E4D3B">
      <w:pPr>
        <w:spacing w:after="0" w:line="360" w:lineRule="auto"/>
        <w:ind w:firstLine="709"/>
        <w:contextualSpacing/>
        <w:jc w:val="both"/>
        <w:rPr>
          <w:rFonts w:ascii="Times New Roman" w:hAnsi="Times New Roman" w:cs="Times New Roman"/>
          <w:sz w:val="28"/>
          <w:szCs w:val="28"/>
        </w:rPr>
      </w:pPr>
      <w:r w:rsidRPr="00090513">
        <w:rPr>
          <w:rFonts w:ascii="Times New Roman" w:hAnsi="Times New Roman" w:cs="Times New Roman"/>
          <w:sz w:val="28"/>
          <w:szCs w:val="28"/>
        </w:rPr>
        <w:t xml:space="preserve">9. Повільно і плавно (із швидкістю зниження тиску на 2 </w:t>
      </w:r>
      <w:proofErr w:type="spellStart"/>
      <w:r w:rsidRPr="00090513">
        <w:rPr>
          <w:rFonts w:ascii="Times New Roman" w:hAnsi="Times New Roman" w:cs="Times New Roman"/>
          <w:sz w:val="28"/>
          <w:szCs w:val="28"/>
        </w:rPr>
        <w:t>мм.рт.ст</w:t>
      </w:r>
      <w:proofErr w:type="spellEnd"/>
      <w:r w:rsidRPr="00090513">
        <w:rPr>
          <w:rFonts w:ascii="Times New Roman" w:hAnsi="Times New Roman" w:cs="Times New Roman"/>
          <w:sz w:val="28"/>
          <w:szCs w:val="28"/>
        </w:rPr>
        <w:t xml:space="preserve">. за 1 </w:t>
      </w:r>
      <w:r w:rsidRPr="008F3701">
        <w:rPr>
          <w:rFonts w:ascii="Times New Roman" w:hAnsi="Times New Roman" w:cs="Times New Roman"/>
          <w:sz w:val="28"/>
          <w:szCs w:val="28"/>
        </w:rPr>
        <w:t>сек</w:t>
      </w:r>
      <w:r w:rsidR="00D7340D" w:rsidRPr="008F3701">
        <w:rPr>
          <w:rFonts w:ascii="Times New Roman" w:hAnsi="Times New Roman" w:cs="Times New Roman"/>
          <w:sz w:val="28"/>
          <w:szCs w:val="28"/>
        </w:rPr>
        <w:t>унду</w:t>
      </w:r>
      <w:r w:rsidRPr="008F3701">
        <w:rPr>
          <w:rFonts w:ascii="Times New Roman" w:hAnsi="Times New Roman" w:cs="Times New Roman"/>
          <w:sz w:val="28"/>
          <w:szCs w:val="28"/>
        </w:rPr>
        <w:t xml:space="preserve">) випускають </w:t>
      </w:r>
      <w:r w:rsidRPr="00090513">
        <w:rPr>
          <w:rFonts w:ascii="Times New Roman" w:hAnsi="Times New Roman" w:cs="Times New Roman"/>
          <w:sz w:val="28"/>
          <w:szCs w:val="28"/>
        </w:rPr>
        <w:t>повітря з манжети;</w:t>
      </w:r>
    </w:p>
    <w:p w14:paraId="0A88F183" w14:textId="77777777" w:rsidR="00EF12EC" w:rsidRPr="00090513" w:rsidRDefault="00EF12EC" w:rsidP="008E4D3B">
      <w:pPr>
        <w:spacing w:after="0" w:line="360" w:lineRule="auto"/>
        <w:ind w:firstLine="709"/>
        <w:contextualSpacing/>
        <w:jc w:val="both"/>
        <w:rPr>
          <w:rFonts w:ascii="Times New Roman" w:hAnsi="Times New Roman" w:cs="Times New Roman"/>
          <w:sz w:val="28"/>
          <w:szCs w:val="28"/>
        </w:rPr>
      </w:pPr>
      <w:r w:rsidRPr="00090513">
        <w:rPr>
          <w:rFonts w:ascii="Times New Roman" w:hAnsi="Times New Roman" w:cs="Times New Roman"/>
          <w:sz w:val="28"/>
          <w:szCs w:val="28"/>
        </w:rPr>
        <w:t>10. За допомогою стетоскопу (фонендоскопу), розташованому в ділянці проекції ліктьової артерії (попередньо визначається пальпаторно), вислуховують тони Короткова;</w:t>
      </w:r>
    </w:p>
    <w:p w14:paraId="42A5D8A0" w14:textId="77777777" w:rsidR="00EF12EC" w:rsidRPr="00D43091" w:rsidRDefault="00EF12EC" w:rsidP="008E4D3B">
      <w:pPr>
        <w:spacing w:after="0" w:line="360" w:lineRule="auto"/>
        <w:ind w:firstLine="709"/>
        <w:contextualSpacing/>
        <w:jc w:val="both"/>
        <w:rPr>
          <w:rFonts w:ascii="Times New Roman" w:hAnsi="Times New Roman" w:cs="Times New Roman"/>
          <w:sz w:val="28"/>
          <w:szCs w:val="28"/>
        </w:rPr>
      </w:pPr>
      <w:r w:rsidRPr="00090513">
        <w:rPr>
          <w:rFonts w:ascii="Times New Roman" w:hAnsi="Times New Roman" w:cs="Times New Roman"/>
          <w:sz w:val="28"/>
          <w:szCs w:val="28"/>
        </w:rPr>
        <w:t xml:space="preserve">11. Показник манометра в момент появи початкового тону (1 тон </w:t>
      </w:r>
      <w:r w:rsidRPr="00D43091">
        <w:rPr>
          <w:rFonts w:ascii="Times New Roman" w:hAnsi="Times New Roman" w:cs="Times New Roman"/>
          <w:sz w:val="28"/>
          <w:szCs w:val="28"/>
        </w:rPr>
        <w:t xml:space="preserve">Короткова) приймають за </w:t>
      </w:r>
      <w:proofErr w:type="spellStart"/>
      <w:r w:rsidRPr="00D43091">
        <w:rPr>
          <w:rFonts w:ascii="Times New Roman" w:hAnsi="Times New Roman" w:cs="Times New Roman"/>
          <w:sz w:val="28"/>
          <w:szCs w:val="28"/>
        </w:rPr>
        <w:t>систоличний</w:t>
      </w:r>
      <w:proofErr w:type="spellEnd"/>
      <w:r w:rsidRPr="00D43091">
        <w:rPr>
          <w:rFonts w:ascii="Times New Roman" w:hAnsi="Times New Roman" w:cs="Times New Roman"/>
          <w:sz w:val="28"/>
          <w:szCs w:val="28"/>
        </w:rPr>
        <w:t xml:space="preserve"> тиск, а в момент повного зникнення тонів (5 тон Короткова) - за діастолічний тиск;</w:t>
      </w:r>
    </w:p>
    <w:p w14:paraId="6F744824" w14:textId="77777777" w:rsidR="00EF12EC" w:rsidRPr="00D43091" w:rsidRDefault="00EF12EC" w:rsidP="008E4D3B">
      <w:pPr>
        <w:spacing w:after="0" w:line="360" w:lineRule="auto"/>
        <w:ind w:firstLine="709"/>
        <w:contextualSpacing/>
        <w:jc w:val="both"/>
        <w:rPr>
          <w:rFonts w:ascii="Times New Roman" w:hAnsi="Times New Roman" w:cs="Times New Roman"/>
          <w:sz w:val="28"/>
          <w:szCs w:val="28"/>
        </w:rPr>
      </w:pPr>
      <w:r w:rsidRPr="00D43091">
        <w:rPr>
          <w:rFonts w:ascii="Times New Roman" w:hAnsi="Times New Roman" w:cs="Times New Roman"/>
          <w:sz w:val="28"/>
          <w:szCs w:val="28"/>
        </w:rPr>
        <w:t>12. Вимірюють артеріальний тиск на обох руках щонайменше двічі з проміжком через 3 хвилини;</w:t>
      </w:r>
    </w:p>
    <w:p w14:paraId="5B007AFF" w14:textId="77777777" w:rsidR="00EF12EC" w:rsidRPr="00D43091" w:rsidRDefault="00EF12EC" w:rsidP="008E4D3B">
      <w:pPr>
        <w:spacing w:after="0" w:line="360" w:lineRule="auto"/>
        <w:ind w:firstLine="709"/>
        <w:contextualSpacing/>
        <w:jc w:val="both"/>
        <w:rPr>
          <w:rFonts w:ascii="Times New Roman" w:hAnsi="Times New Roman" w:cs="Times New Roman"/>
          <w:sz w:val="28"/>
          <w:szCs w:val="28"/>
        </w:rPr>
      </w:pPr>
      <w:r w:rsidRPr="00D43091">
        <w:rPr>
          <w:rFonts w:ascii="Times New Roman" w:hAnsi="Times New Roman" w:cs="Times New Roman"/>
          <w:sz w:val="28"/>
          <w:szCs w:val="28"/>
        </w:rPr>
        <w:t>13. За істинну величину AT приймають середні результати вимірювання.</w:t>
      </w:r>
    </w:p>
    <w:p w14:paraId="699F83B8" w14:textId="6ABED437" w:rsidR="00D640A5" w:rsidRPr="00D43091" w:rsidRDefault="00EF12EC" w:rsidP="008E4D3B">
      <w:pPr>
        <w:spacing w:after="0" w:line="360" w:lineRule="auto"/>
        <w:ind w:firstLine="709"/>
        <w:contextualSpacing/>
        <w:jc w:val="both"/>
        <w:rPr>
          <w:rFonts w:ascii="Times New Roman" w:hAnsi="Times New Roman" w:cs="Times New Roman"/>
          <w:bCs/>
          <w:sz w:val="28"/>
          <w:szCs w:val="28"/>
        </w:rPr>
      </w:pPr>
      <w:r w:rsidRPr="00D43091">
        <w:rPr>
          <w:rFonts w:ascii="Times New Roman" w:hAnsi="Times New Roman" w:cs="Times New Roman"/>
          <w:sz w:val="28"/>
          <w:szCs w:val="28"/>
        </w:rPr>
        <w:lastRenderedPageBreak/>
        <w:t>14. З практичною метою доцільно визначати такі показники артеріального тиску: систолічний, діастолічний, пульсовий (різниця між систолічним і діастолічним),</w:t>
      </w:r>
      <w:r w:rsidR="00AD5BA0" w:rsidRPr="00D43091">
        <w:rPr>
          <w:rFonts w:ascii="Times New Roman" w:hAnsi="Times New Roman" w:cs="Times New Roman"/>
          <w:sz w:val="28"/>
          <w:szCs w:val="28"/>
        </w:rPr>
        <w:t xml:space="preserve"> </w:t>
      </w:r>
      <w:r w:rsidRPr="00D43091">
        <w:rPr>
          <w:rFonts w:ascii="Times New Roman" w:hAnsi="Times New Roman" w:cs="Times New Roman"/>
          <w:sz w:val="28"/>
          <w:szCs w:val="28"/>
        </w:rPr>
        <w:t>середньо динамічний (1/3 пульсового + діастолічний)</w:t>
      </w:r>
      <w:r w:rsidR="009E3E56" w:rsidRPr="00D43091">
        <w:rPr>
          <w:rFonts w:ascii="Times New Roman" w:hAnsi="Times New Roman" w:cs="Times New Roman"/>
          <w:sz w:val="28"/>
          <w:szCs w:val="28"/>
        </w:rPr>
        <w:t xml:space="preserve"> [</w:t>
      </w:r>
      <w:r w:rsidR="009A0D08" w:rsidRPr="00D43091">
        <w:rPr>
          <w:rFonts w:ascii="Times New Roman" w:hAnsi="Times New Roman" w:cs="Times New Roman"/>
          <w:sz w:val="28"/>
          <w:szCs w:val="28"/>
        </w:rPr>
        <w:t>43</w:t>
      </w:r>
      <w:r w:rsidR="009E3E56" w:rsidRPr="00D43091">
        <w:rPr>
          <w:rFonts w:ascii="Times New Roman" w:hAnsi="Times New Roman" w:cs="Times New Roman"/>
          <w:sz w:val="28"/>
          <w:szCs w:val="28"/>
        </w:rPr>
        <w:t>]</w:t>
      </w:r>
      <w:r w:rsidR="0087506D" w:rsidRPr="00D43091">
        <w:rPr>
          <w:rFonts w:ascii="Times New Roman" w:hAnsi="Times New Roman" w:cs="Times New Roman"/>
          <w:sz w:val="28"/>
          <w:szCs w:val="28"/>
        </w:rPr>
        <w:t>.</w:t>
      </w:r>
      <w:r w:rsidR="00A11537" w:rsidRPr="00D43091">
        <w:rPr>
          <w:rFonts w:ascii="Times New Roman" w:hAnsi="Times New Roman" w:cs="Times New Roman"/>
          <w:sz w:val="28"/>
          <w:szCs w:val="28"/>
        </w:rPr>
        <w:t xml:space="preserve"> </w:t>
      </w:r>
      <w:r w:rsidR="0087506D" w:rsidRPr="00D43091">
        <w:rPr>
          <w:rFonts w:ascii="Times New Roman" w:hAnsi="Times New Roman" w:cs="Times New Roman"/>
          <w:bCs/>
          <w:sz w:val="28"/>
          <w:szCs w:val="28"/>
        </w:rPr>
        <w:t>У таблиці 3.1 наведена к</w:t>
      </w:r>
      <w:r w:rsidRPr="00D43091">
        <w:rPr>
          <w:rFonts w:ascii="Times New Roman" w:hAnsi="Times New Roman" w:cs="Times New Roman"/>
          <w:bCs/>
          <w:sz w:val="28"/>
          <w:szCs w:val="28"/>
        </w:rPr>
        <w:t>ласифікація</w:t>
      </w:r>
      <w:r w:rsidR="000E3E8C" w:rsidRPr="00D43091">
        <w:rPr>
          <w:rFonts w:ascii="Times New Roman" w:hAnsi="Times New Roman" w:cs="Times New Roman"/>
          <w:bCs/>
          <w:sz w:val="28"/>
          <w:szCs w:val="28"/>
        </w:rPr>
        <w:t xml:space="preserve"> </w:t>
      </w:r>
      <w:r w:rsidRPr="00D43091">
        <w:rPr>
          <w:rFonts w:ascii="Times New Roman" w:hAnsi="Times New Roman" w:cs="Times New Roman"/>
          <w:bCs/>
          <w:sz w:val="28"/>
          <w:szCs w:val="28"/>
        </w:rPr>
        <w:t>артеріального</w:t>
      </w:r>
      <w:r w:rsidR="000E3E8C" w:rsidRPr="00D43091">
        <w:rPr>
          <w:rFonts w:ascii="Times New Roman" w:hAnsi="Times New Roman" w:cs="Times New Roman"/>
          <w:bCs/>
          <w:sz w:val="28"/>
          <w:szCs w:val="28"/>
        </w:rPr>
        <w:t xml:space="preserve"> </w:t>
      </w:r>
      <w:r w:rsidRPr="00D43091">
        <w:rPr>
          <w:rFonts w:ascii="Times New Roman" w:hAnsi="Times New Roman" w:cs="Times New Roman"/>
          <w:bCs/>
          <w:sz w:val="28"/>
          <w:szCs w:val="28"/>
        </w:rPr>
        <w:t>тиску за рівнем</w:t>
      </w:r>
    </w:p>
    <w:p w14:paraId="1F4B41B4" w14:textId="77777777" w:rsidR="00A11537" w:rsidRPr="00D43091" w:rsidRDefault="00A11537" w:rsidP="008E4D3B">
      <w:pPr>
        <w:spacing w:after="0" w:line="360" w:lineRule="auto"/>
        <w:ind w:firstLine="709"/>
        <w:contextualSpacing/>
        <w:jc w:val="both"/>
        <w:rPr>
          <w:rFonts w:ascii="Times New Roman" w:hAnsi="Times New Roman" w:cs="Times New Roman"/>
          <w:color w:val="FF0000"/>
          <w:sz w:val="28"/>
          <w:szCs w:val="28"/>
        </w:rPr>
      </w:pPr>
    </w:p>
    <w:p w14:paraId="2772366D" w14:textId="4DDAEB4E" w:rsidR="0087506D" w:rsidRPr="00D43091" w:rsidRDefault="0087506D" w:rsidP="008E4D3B">
      <w:pPr>
        <w:spacing w:after="0" w:line="360" w:lineRule="auto"/>
        <w:ind w:firstLine="709"/>
        <w:contextualSpacing/>
        <w:jc w:val="both"/>
        <w:rPr>
          <w:rFonts w:ascii="Times New Roman" w:hAnsi="Times New Roman" w:cs="Times New Roman"/>
          <w:sz w:val="28"/>
          <w:szCs w:val="28"/>
        </w:rPr>
      </w:pPr>
      <w:r w:rsidRPr="00D43091">
        <w:rPr>
          <w:rFonts w:ascii="Times New Roman" w:hAnsi="Times New Roman" w:cs="Times New Roman"/>
          <w:sz w:val="28"/>
          <w:szCs w:val="28"/>
        </w:rPr>
        <w:t xml:space="preserve">Таблиця 3.1 – </w:t>
      </w:r>
      <w:r w:rsidRPr="00D43091">
        <w:rPr>
          <w:rFonts w:ascii="Times New Roman" w:hAnsi="Times New Roman" w:cs="Times New Roman"/>
          <w:bCs/>
          <w:sz w:val="28"/>
          <w:szCs w:val="28"/>
        </w:rPr>
        <w:t>Класифікація</w:t>
      </w:r>
      <w:r w:rsidR="00A11537" w:rsidRPr="00D43091">
        <w:rPr>
          <w:rFonts w:ascii="Times New Roman" w:hAnsi="Times New Roman" w:cs="Times New Roman"/>
          <w:bCs/>
          <w:sz w:val="28"/>
          <w:szCs w:val="28"/>
        </w:rPr>
        <w:t xml:space="preserve"> </w:t>
      </w:r>
      <w:r w:rsidRPr="00D43091">
        <w:rPr>
          <w:rFonts w:ascii="Times New Roman" w:hAnsi="Times New Roman" w:cs="Times New Roman"/>
          <w:bCs/>
          <w:sz w:val="28"/>
          <w:szCs w:val="28"/>
        </w:rPr>
        <w:t>артеріального</w:t>
      </w:r>
      <w:r w:rsidR="00A11537" w:rsidRPr="00D43091">
        <w:rPr>
          <w:rFonts w:ascii="Times New Roman" w:hAnsi="Times New Roman" w:cs="Times New Roman"/>
          <w:bCs/>
          <w:sz w:val="28"/>
          <w:szCs w:val="28"/>
        </w:rPr>
        <w:t xml:space="preserve"> </w:t>
      </w:r>
      <w:r w:rsidRPr="00D43091">
        <w:rPr>
          <w:rFonts w:ascii="Times New Roman" w:hAnsi="Times New Roman" w:cs="Times New Roman"/>
          <w:bCs/>
          <w:sz w:val="28"/>
          <w:szCs w:val="28"/>
        </w:rPr>
        <w:t>тиску за рівнем</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34"/>
        <w:gridCol w:w="2917"/>
        <w:gridCol w:w="2990"/>
      </w:tblGrid>
      <w:tr w:rsidR="00F46957" w:rsidRPr="00D43091" w14:paraId="18B8EB3B" w14:textId="77777777" w:rsidTr="0087506D">
        <w:trPr>
          <w:tblCellSpacing w:w="15" w:type="dxa"/>
        </w:trPr>
        <w:tc>
          <w:tcPr>
            <w:tcW w:w="2032" w:type="pct"/>
            <w:tcBorders>
              <w:top w:val="outset" w:sz="6" w:space="0" w:color="auto"/>
              <w:left w:val="outset" w:sz="6" w:space="0" w:color="auto"/>
              <w:bottom w:val="outset" w:sz="6" w:space="0" w:color="auto"/>
              <w:right w:val="outset" w:sz="6" w:space="0" w:color="auto"/>
            </w:tcBorders>
            <w:vAlign w:val="center"/>
            <w:hideMark/>
          </w:tcPr>
          <w:p w14:paraId="639EA8A5" w14:textId="16188904" w:rsidR="00EF12EC" w:rsidRPr="00D43091" w:rsidRDefault="00EF12EC" w:rsidP="008E4D3B">
            <w:pPr>
              <w:spacing w:after="0" w:line="240" w:lineRule="auto"/>
              <w:contextualSpacing/>
              <w:jc w:val="center"/>
              <w:rPr>
                <w:rFonts w:ascii="Times New Roman" w:hAnsi="Times New Roman" w:cs="Times New Roman"/>
                <w:sz w:val="28"/>
                <w:szCs w:val="28"/>
              </w:rPr>
            </w:pPr>
            <w:r w:rsidRPr="00D43091">
              <w:rPr>
                <w:rFonts w:ascii="Times New Roman" w:hAnsi="Times New Roman" w:cs="Times New Roman"/>
                <w:sz w:val="28"/>
                <w:szCs w:val="28"/>
              </w:rPr>
              <w:t>Артеріальний</w:t>
            </w:r>
            <w:r w:rsidR="000E3E8C" w:rsidRPr="00D43091">
              <w:rPr>
                <w:rFonts w:ascii="Times New Roman" w:hAnsi="Times New Roman" w:cs="Times New Roman"/>
                <w:sz w:val="28"/>
                <w:szCs w:val="28"/>
              </w:rPr>
              <w:t xml:space="preserve"> </w:t>
            </w:r>
            <w:r w:rsidRPr="00D43091">
              <w:rPr>
                <w:rFonts w:ascii="Times New Roman" w:hAnsi="Times New Roman" w:cs="Times New Roman"/>
                <w:sz w:val="28"/>
                <w:szCs w:val="28"/>
              </w:rPr>
              <w:t>тиск</w:t>
            </w:r>
          </w:p>
        </w:tc>
        <w:tc>
          <w:tcPr>
            <w:tcW w:w="1434" w:type="pct"/>
            <w:tcBorders>
              <w:top w:val="outset" w:sz="6" w:space="0" w:color="auto"/>
              <w:left w:val="outset" w:sz="6" w:space="0" w:color="auto"/>
              <w:bottom w:val="outset" w:sz="6" w:space="0" w:color="auto"/>
              <w:right w:val="outset" w:sz="6" w:space="0" w:color="auto"/>
            </w:tcBorders>
            <w:vAlign w:val="center"/>
            <w:hideMark/>
          </w:tcPr>
          <w:p w14:paraId="58B8B2DB" w14:textId="77777777" w:rsidR="00EF12EC" w:rsidRPr="00D43091" w:rsidRDefault="00EF12EC" w:rsidP="008E4D3B">
            <w:pPr>
              <w:spacing w:after="0" w:line="240" w:lineRule="auto"/>
              <w:contextualSpacing/>
              <w:jc w:val="center"/>
              <w:rPr>
                <w:rFonts w:ascii="Times New Roman" w:hAnsi="Times New Roman" w:cs="Times New Roman"/>
                <w:sz w:val="28"/>
                <w:szCs w:val="28"/>
              </w:rPr>
            </w:pPr>
            <w:r w:rsidRPr="00D43091">
              <w:rPr>
                <w:rFonts w:ascii="Times New Roman" w:hAnsi="Times New Roman" w:cs="Times New Roman"/>
                <w:sz w:val="28"/>
                <w:szCs w:val="28"/>
              </w:rPr>
              <w:t xml:space="preserve">Систолічний, </w:t>
            </w:r>
            <w:proofErr w:type="spellStart"/>
            <w:r w:rsidRPr="00D43091">
              <w:rPr>
                <w:rFonts w:ascii="Times New Roman" w:hAnsi="Times New Roman" w:cs="Times New Roman"/>
                <w:sz w:val="28"/>
                <w:szCs w:val="28"/>
              </w:rPr>
              <w:t>мм.рт.ст</w:t>
            </w:r>
            <w:proofErr w:type="spellEnd"/>
            <w:r w:rsidRPr="00D43091">
              <w:rPr>
                <w:rFonts w:ascii="Times New Roman" w:hAnsi="Times New Roman" w:cs="Times New Roman"/>
                <w:sz w:val="28"/>
                <w:szCs w:val="28"/>
              </w:rPr>
              <w:t>.</w:t>
            </w:r>
          </w:p>
        </w:tc>
        <w:tc>
          <w:tcPr>
            <w:tcW w:w="1463" w:type="pct"/>
            <w:tcBorders>
              <w:top w:val="outset" w:sz="6" w:space="0" w:color="auto"/>
              <w:left w:val="outset" w:sz="6" w:space="0" w:color="auto"/>
              <w:bottom w:val="outset" w:sz="6" w:space="0" w:color="auto"/>
              <w:right w:val="outset" w:sz="6" w:space="0" w:color="auto"/>
            </w:tcBorders>
            <w:vAlign w:val="center"/>
            <w:hideMark/>
          </w:tcPr>
          <w:p w14:paraId="40B2717F" w14:textId="77777777" w:rsidR="00EF12EC" w:rsidRPr="00D43091" w:rsidRDefault="00EF12EC" w:rsidP="008E4D3B">
            <w:pPr>
              <w:spacing w:after="0" w:line="240" w:lineRule="auto"/>
              <w:contextualSpacing/>
              <w:jc w:val="center"/>
              <w:rPr>
                <w:rFonts w:ascii="Times New Roman" w:hAnsi="Times New Roman" w:cs="Times New Roman"/>
                <w:sz w:val="28"/>
                <w:szCs w:val="28"/>
              </w:rPr>
            </w:pPr>
            <w:r w:rsidRPr="00D43091">
              <w:rPr>
                <w:rFonts w:ascii="Times New Roman" w:hAnsi="Times New Roman" w:cs="Times New Roman"/>
                <w:sz w:val="28"/>
                <w:szCs w:val="28"/>
              </w:rPr>
              <w:t>Діастолічний</w:t>
            </w:r>
            <w:r w:rsidR="00EB7DAF" w:rsidRPr="00D43091">
              <w:rPr>
                <w:rFonts w:ascii="Times New Roman" w:hAnsi="Times New Roman" w:cs="Times New Roman"/>
                <w:sz w:val="28"/>
                <w:szCs w:val="28"/>
              </w:rPr>
              <w:t xml:space="preserve">, </w:t>
            </w:r>
            <w:proofErr w:type="spellStart"/>
            <w:r w:rsidRPr="00D43091">
              <w:rPr>
                <w:rFonts w:ascii="Times New Roman" w:hAnsi="Times New Roman" w:cs="Times New Roman"/>
                <w:sz w:val="28"/>
                <w:szCs w:val="28"/>
              </w:rPr>
              <w:t>мм.рт.ст</w:t>
            </w:r>
            <w:proofErr w:type="spellEnd"/>
            <w:r w:rsidRPr="00D43091">
              <w:rPr>
                <w:rFonts w:ascii="Times New Roman" w:hAnsi="Times New Roman" w:cs="Times New Roman"/>
                <w:sz w:val="28"/>
                <w:szCs w:val="28"/>
              </w:rPr>
              <w:t>.</w:t>
            </w:r>
          </w:p>
        </w:tc>
      </w:tr>
      <w:tr w:rsidR="00F46957" w:rsidRPr="00D43091" w14:paraId="384BEE80" w14:textId="77777777" w:rsidTr="0087506D">
        <w:trPr>
          <w:tblCellSpacing w:w="15" w:type="dxa"/>
        </w:trPr>
        <w:tc>
          <w:tcPr>
            <w:tcW w:w="2032" w:type="pct"/>
            <w:tcBorders>
              <w:top w:val="outset" w:sz="6" w:space="0" w:color="auto"/>
              <w:left w:val="outset" w:sz="6" w:space="0" w:color="auto"/>
              <w:bottom w:val="outset" w:sz="6" w:space="0" w:color="auto"/>
              <w:right w:val="outset" w:sz="6" w:space="0" w:color="auto"/>
            </w:tcBorders>
            <w:vAlign w:val="center"/>
            <w:hideMark/>
          </w:tcPr>
          <w:p w14:paraId="092504F6" w14:textId="15629C37" w:rsidR="00EF12EC" w:rsidRPr="00D43091" w:rsidRDefault="00D43091" w:rsidP="00AD5BA0">
            <w:pPr>
              <w:spacing w:after="0" w:line="360" w:lineRule="auto"/>
              <w:contextualSpacing/>
              <w:jc w:val="both"/>
              <w:rPr>
                <w:rFonts w:ascii="Times New Roman" w:hAnsi="Times New Roman" w:cs="Times New Roman"/>
                <w:sz w:val="28"/>
                <w:szCs w:val="28"/>
              </w:rPr>
            </w:pPr>
            <w:r w:rsidRPr="00D43091">
              <w:rPr>
                <w:rFonts w:ascii="Times New Roman" w:hAnsi="Times New Roman" w:cs="Times New Roman"/>
                <w:sz w:val="28"/>
                <w:szCs w:val="28"/>
              </w:rPr>
              <w:t>Н</w:t>
            </w:r>
            <w:r w:rsidR="00EF12EC" w:rsidRPr="00D43091">
              <w:rPr>
                <w:rFonts w:ascii="Times New Roman" w:hAnsi="Times New Roman" w:cs="Times New Roman"/>
                <w:sz w:val="28"/>
                <w:szCs w:val="28"/>
              </w:rPr>
              <w:t>ормальний</w:t>
            </w:r>
          </w:p>
        </w:tc>
        <w:tc>
          <w:tcPr>
            <w:tcW w:w="1434" w:type="pct"/>
            <w:tcBorders>
              <w:top w:val="outset" w:sz="6" w:space="0" w:color="auto"/>
              <w:left w:val="outset" w:sz="6" w:space="0" w:color="auto"/>
              <w:bottom w:val="outset" w:sz="6" w:space="0" w:color="auto"/>
              <w:right w:val="outset" w:sz="6" w:space="0" w:color="auto"/>
            </w:tcBorders>
            <w:vAlign w:val="center"/>
            <w:hideMark/>
          </w:tcPr>
          <w:p w14:paraId="6C3C12A1" w14:textId="77777777" w:rsidR="00EF12EC" w:rsidRPr="00D43091" w:rsidRDefault="00EF12EC" w:rsidP="00AD5BA0">
            <w:pPr>
              <w:spacing w:after="0" w:line="360" w:lineRule="auto"/>
              <w:ind w:firstLine="709"/>
              <w:contextualSpacing/>
              <w:jc w:val="both"/>
              <w:rPr>
                <w:rFonts w:ascii="Times New Roman" w:hAnsi="Times New Roman" w:cs="Times New Roman"/>
                <w:sz w:val="28"/>
                <w:szCs w:val="28"/>
              </w:rPr>
            </w:pPr>
            <w:r w:rsidRPr="00D43091">
              <w:rPr>
                <w:rFonts w:ascii="Times New Roman" w:hAnsi="Times New Roman" w:cs="Times New Roman"/>
                <w:sz w:val="28"/>
                <w:szCs w:val="28"/>
              </w:rPr>
              <w:t>100-130</w:t>
            </w:r>
          </w:p>
        </w:tc>
        <w:tc>
          <w:tcPr>
            <w:tcW w:w="1463" w:type="pct"/>
            <w:tcBorders>
              <w:top w:val="outset" w:sz="6" w:space="0" w:color="auto"/>
              <w:left w:val="outset" w:sz="6" w:space="0" w:color="auto"/>
              <w:bottom w:val="outset" w:sz="6" w:space="0" w:color="auto"/>
              <w:right w:val="outset" w:sz="6" w:space="0" w:color="auto"/>
            </w:tcBorders>
            <w:vAlign w:val="center"/>
            <w:hideMark/>
          </w:tcPr>
          <w:p w14:paraId="57A38C58" w14:textId="77777777" w:rsidR="00EF12EC" w:rsidRPr="00D43091" w:rsidRDefault="00EF12EC" w:rsidP="00AD5BA0">
            <w:pPr>
              <w:spacing w:after="0" w:line="360" w:lineRule="auto"/>
              <w:ind w:firstLine="709"/>
              <w:contextualSpacing/>
              <w:jc w:val="both"/>
              <w:rPr>
                <w:rFonts w:ascii="Times New Roman" w:hAnsi="Times New Roman" w:cs="Times New Roman"/>
                <w:sz w:val="28"/>
                <w:szCs w:val="28"/>
              </w:rPr>
            </w:pPr>
            <w:r w:rsidRPr="00D43091">
              <w:rPr>
                <w:rFonts w:ascii="Times New Roman" w:hAnsi="Times New Roman" w:cs="Times New Roman"/>
                <w:sz w:val="28"/>
                <w:szCs w:val="28"/>
              </w:rPr>
              <w:t>60-85</w:t>
            </w:r>
          </w:p>
        </w:tc>
      </w:tr>
      <w:tr w:rsidR="00F46957" w:rsidRPr="00D43091" w14:paraId="2A02CC80" w14:textId="77777777" w:rsidTr="0087506D">
        <w:trPr>
          <w:tblCellSpacing w:w="15" w:type="dxa"/>
        </w:trPr>
        <w:tc>
          <w:tcPr>
            <w:tcW w:w="2032" w:type="pct"/>
            <w:tcBorders>
              <w:top w:val="outset" w:sz="6" w:space="0" w:color="auto"/>
              <w:left w:val="outset" w:sz="6" w:space="0" w:color="auto"/>
              <w:bottom w:val="outset" w:sz="6" w:space="0" w:color="auto"/>
              <w:right w:val="outset" w:sz="6" w:space="0" w:color="auto"/>
            </w:tcBorders>
            <w:vAlign w:val="center"/>
            <w:hideMark/>
          </w:tcPr>
          <w:p w14:paraId="540978DE" w14:textId="5A8F8B09" w:rsidR="00EF12EC" w:rsidRPr="00D43091" w:rsidRDefault="00D43091" w:rsidP="00AD5BA0">
            <w:pPr>
              <w:spacing w:after="0" w:line="360" w:lineRule="auto"/>
              <w:contextualSpacing/>
              <w:jc w:val="both"/>
              <w:rPr>
                <w:rFonts w:ascii="Times New Roman" w:hAnsi="Times New Roman" w:cs="Times New Roman"/>
                <w:sz w:val="28"/>
                <w:szCs w:val="28"/>
              </w:rPr>
            </w:pPr>
            <w:r w:rsidRPr="00D43091">
              <w:rPr>
                <w:rFonts w:ascii="Times New Roman" w:hAnsi="Times New Roman" w:cs="Times New Roman"/>
                <w:sz w:val="28"/>
                <w:szCs w:val="28"/>
              </w:rPr>
              <w:t>О</w:t>
            </w:r>
            <w:r w:rsidR="00EF12EC" w:rsidRPr="00D43091">
              <w:rPr>
                <w:rFonts w:ascii="Times New Roman" w:hAnsi="Times New Roman" w:cs="Times New Roman"/>
                <w:sz w:val="28"/>
                <w:szCs w:val="28"/>
              </w:rPr>
              <w:t>птимальний</w:t>
            </w:r>
          </w:p>
        </w:tc>
        <w:tc>
          <w:tcPr>
            <w:tcW w:w="1434" w:type="pct"/>
            <w:tcBorders>
              <w:top w:val="outset" w:sz="6" w:space="0" w:color="auto"/>
              <w:left w:val="outset" w:sz="6" w:space="0" w:color="auto"/>
              <w:bottom w:val="outset" w:sz="6" w:space="0" w:color="auto"/>
              <w:right w:val="outset" w:sz="6" w:space="0" w:color="auto"/>
            </w:tcBorders>
            <w:vAlign w:val="center"/>
            <w:hideMark/>
          </w:tcPr>
          <w:p w14:paraId="0A6ECAB9" w14:textId="77777777" w:rsidR="00EF12EC" w:rsidRPr="00D43091" w:rsidRDefault="00EF12EC" w:rsidP="00AD5BA0">
            <w:pPr>
              <w:spacing w:after="0" w:line="360" w:lineRule="auto"/>
              <w:ind w:firstLine="709"/>
              <w:contextualSpacing/>
              <w:jc w:val="both"/>
              <w:rPr>
                <w:rFonts w:ascii="Times New Roman" w:hAnsi="Times New Roman" w:cs="Times New Roman"/>
                <w:sz w:val="28"/>
                <w:szCs w:val="28"/>
              </w:rPr>
            </w:pPr>
            <w:r w:rsidRPr="00D43091">
              <w:rPr>
                <w:rFonts w:ascii="Times New Roman" w:hAnsi="Times New Roman" w:cs="Times New Roman"/>
                <w:sz w:val="28"/>
                <w:szCs w:val="28"/>
              </w:rPr>
              <w:t>&lt;120</w:t>
            </w:r>
          </w:p>
        </w:tc>
        <w:tc>
          <w:tcPr>
            <w:tcW w:w="1463" w:type="pct"/>
            <w:tcBorders>
              <w:top w:val="outset" w:sz="6" w:space="0" w:color="auto"/>
              <w:left w:val="outset" w:sz="6" w:space="0" w:color="auto"/>
              <w:bottom w:val="outset" w:sz="6" w:space="0" w:color="auto"/>
              <w:right w:val="outset" w:sz="6" w:space="0" w:color="auto"/>
            </w:tcBorders>
            <w:vAlign w:val="center"/>
            <w:hideMark/>
          </w:tcPr>
          <w:p w14:paraId="5763C82A" w14:textId="77777777" w:rsidR="00EF12EC" w:rsidRPr="00D43091" w:rsidRDefault="00EF12EC" w:rsidP="00AD5BA0">
            <w:pPr>
              <w:spacing w:after="0" w:line="360" w:lineRule="auto"/>
              <w:ind w:firstLine="709"/>
              <w:contextualSpacing/>
              <w:jc w:val="both"/>
              <w:rPr>
                <w:rFonts w:ascii="Times New Roman" w:hAnsi="Times New Roman" w:cs="Times New Roman"/>
                <w:sz w:val="28"/>
                <w:szCs w:val="28"/>
              </w:rPr>
            </w:pPr>
            <w:r w:rsidRPr="00D43091">
              <w:rPr>
                <w:rFonts w:ascii="Times New Roman" w:hAnsi="Times New Roman" w:cs="Times New Roman"/>
                <w:sz w:val="28"/>
                <w:szCs w:val="28"/>
              </w:rPr>
              <w:t>&lt;80</w:t>
            </w:r>
          </w:p>
        </w:tc>
      </w:tr>
      <w:tr w:rsidR="00F46957" w:rsidRPr="00AD5BA0" w14:paraId="5FBC1428" w14:textId="77777777" w:rsidTr="0087506D">
        <w:trPr>
          <w:tblCellSpacing w:w="15" w:type="dxa"/>
        </w:trPr>
        <w:tc>
          <w:tcPr>
            <w:tcW w:w="2032" w:type="pct"/>
            <w:tcBorders>
              <w:top w:val="outset" w:sz="6" w:space="0" w:color="auto"/>
              <w:left w:val="outset" w:sz="6" w:space="0" w:color="auto"/>
              <w:bottom w:val="outset" w:sz="6" w:space="0" w:color="auto"/>
              <w:right w:val="outset" w:sz="6" w:space="0" w:color="auto"/>
            </w:tcBorders>
            <w:vAlign w:val="center"/>
            <w:hideMark/>
          </w:tcPr>
          <w:p w14:paraId="486C0ACA" w14:textId="024101AD" w:rsidR="00EF12EC" w:rsidRPr="00AD5BA0" w:rsidRDefault="000E3E8C" w:rsidP="00AD5BA0">
            <w:pPr>
              <w:spacing w:after="0" w:line="360" w:lineRule="auto"/>
              <w:contextualSpacing/>
              <w:jc w:val="both"/>
              <w:rPr>
                <w:rFonts w:ascii="Times New Roman" w:hAnsi="Times New Roman" w:cs="Times New Roman"/>
                <w:sz w:val="28"/>
                <w:szCs w:val="28"/>
              </w:rPr>
            </w:pPr>
            <w:r w:rsidRPr="00AD5BA0">
              <w:rPr>
                <w:rFonts w:ascii="Times New Roman" w:hAnsi="Times New Roman" w:cs="Times New Roman"/>
                <w:sz w:val="28"/>
                <w:szCs w:val="28"/>
              </w:rPr>
              <w:t>В</w:t>
            </w:r>
            <w:r w:rsidR="00EF12EC" w:rsidRPr="00AD5BA0">
              <w:rPr>
                <w:rFonts w:ascii="Times New Roman" w:hAnsi="Times New Roman" w:cs="Times New Roman"/>
                <w:sz w:val="28"/>
                <w:szCs w:val="28"/>
              </w:rPr>
              <w:t>исокий</w:t>
            </w:r>
            <w:r w:rsidRPr="00AD5BA0">
              <w:rPr>
                <w:rFonts w:ascii="Times New Roman" w:hAnsi="Times New Roman" w:cs="Times New Roman"/>
                <w:sz w:val="28"/>
                <w:szCs w:val="28"/>
              </w:rPr>
              <w:t xml:space="preserve"> </w:t>
            </w:r>
            <w:r w:rsidR="00EF12EC" w:rsidRPr="00AD5BA0">
              <w:rPr>
                <w:rFonts w:ascii="Times New Roman" w:hAnsi="Times New Roman" w:cs="Times New Roman"/>
                <w:sz w:val="28"/>
                <w:szCs w:val="28"/>
              </w:rPr>
              <w:t>нормальний</w:t>
            </w:r>
          </w:p>
        </w:tc>
        <w:tc>
          <w:tcPr>
            <w:tcW w:w="1434" w:type="pct"/>
            <w:tcBorders>
              <w:top w:val="outset" w:sz="6" w:space="0" w:color="auto"/>
              <w:left w:val="outset" w:sz="6" w:space="0" w:color="auto"/>
              <w:bottom w:val="outset" w:sz="6" w:space="0" w:color="auto"/>
              <w:right w:val="outset" w:sz="6" w:space="0" w:color="auto"/>
            </w:tcBorders>
            <w:vAlign w:val="center"/>
            <w:hideMark/>
          </w:tcPr>
          <w:p w14:paraId="73E6BB60" w14:textId="77777777" w:rsidR="00EF12EC" w:rsidRPr="00AD5BA0" w:rsidRDefault="00EF12EC" w:rsidP="00AD5BA0">
            <w:pPr>
              <w:spacing w:after="0" w:line="360" w:lineRule="auto"/>
              <w:ind w:firstLine="709"/>
              <w:contextualSpacing/>
              <w:jc w:val="both"/>
              <w:rPr>
                <w:rFonts w:ascii="Times New Roman" w:hAnsi="Times New Roman" w:cs="Times New Roman"/>
                <w:sz w:val="28"/>
                <w:szCs w:val="28"/>
              </w:rPr>
            </w:pPr>
            <w:r w:rsidRPr="00AD5BA0">
              <w:rPr>
                <w:rFonts w:ascii="Times New Roman" w:hAnsi="Times New Roman" w:cs="Times New Roman"/>
                <w:sz w:val="28"/>
                <w:szCs w:val="28"/>
              </w:rPr>
              <w:t>130-139</w:t>
            </w:r>
          </w:p>
        </w:tc>
        <w:tc>
          <w:tcPr>
            <w:tcW w:w="1463" w:type="pct"/>
            <w:tcBorders>
              <w:top w:val="outset" w:sz="6" w:space="0" w:color="auto"/>
              <w:left w:val="outset" w:sz="6" w:space="0" w:color="auto"/>
              <w:bottom w:val="outset" w:sz="6" w:space="0" w:color="auto"/>
              <w:right w:val="outset" w:sz="6" w:space="0" w:color="auto"/>
            </w:tcBorders>
            <w:vAlign w:val="center"/>
            <w:hideMark/>
          </w:tcPr>
          <w:p w14:paraId="75AF4377" w14:textId="77777777" w:rsidR="00EF12EC" w:rsidRPr="00AD5BA0" w:rsidRDefault="00EF12EC" w:rsidP="00AD5BA0">
            <w:pPr>
              <w:spacing w:after="0" w:line="360" w:lineRule="auto"/>
              <w:ind w:firstLine="709"/>
              <w:contextualSpacing/>
              <w:jc w:val="both"/>
              <w:rPr>
                <w:rFonts w:ascii="Times New Roman" w:hAnsi="Times New Roman" w:cs="Times New Roman"/>
                <w:sz w:val="28"/>
                <w:szCs w:val="28"/>
              </w:rPr>
            </w:pPr>
            <w:r w:rsidRPr="00AD5BA0">
              <w:rPr>
                <w:rFonts w:ascii="Times New Roman" w:hAnsi="Times New Roman" w:cs="Times New Roman"/>
                <w:sz w:val="28"/>
                <w:szCs w:val="28"/>
              </w:rPr>
              <w:t>85-89</w:t>
            </w:r>
          </w:p>
        </w:tc>
      </w:tr>
      <w:tr w:rsidR="00F46957" w:rsidRPr="00AD5BA0" w14:paraId="76D8C572" w14:textId="77777777" w:rsidTr="0087506D">
        <w:trPr>
          <w:tblCellSpacing w:w="15" w:type="dxa"/>
        </w:trPr>
        <w:tc>
          <w:tcPr>
            <w:tcW w:w="2032" w:type="pct"/>
            <w:tcBorders>
              <w:top w:val="outset" w:sz="6" w:space="0" w:color="auto"/>
              <w:left w:val="outset" w:sz="6" w:space="0" w:color="auto"/>
              <w:bottom w:val="outset" w:sz="6" w:space="0" w:color="auto"/>
              <w:right w:val="outset" w:sz="6" w:space="0" w:color="auto"/>
            </w:tcBorders>
            <w:vAlign w:val="center"/>
            <w:hideMark/>
          </w:tcPr>
          <w:p w14:paraId="4D5E19F9" w14:textId="35D2CF11" w:rsidR="0087506D" w:rsidRPr="00AD5BA0" w:rsidRDefault="00EF12EC" w:rsidP="00AD5BA0">
            <w:pPr>
              <w:spacing w:after="0" w:line="360" w:lineRule="auto"/>
              <w:contextualSpacing/>
              <w:rPr>
                <w:rFonts w:ascii="Times New Roman" w:hAnsi="Times New Roman" w:cs="Times New Roman"/>
                <w:sz w:val="28"/>
                <w:szCs w:val="28"/>
              </w:rPr>
            </w:pPr>
            <w:r w:rsidRPr="00AD5BA0">
              <w:rPr>
                <w:rFonts w:ascii="Times New Roman" w:hAnsi="Times New Roman" w:cs="Times New Roman"/>
                <w:sz w:val="28"/>
                <w:szCs w:val="28"/>
              </w:rPr>
              <w:t>Артеріальна</w:t>
            </w:r>
            <w:r w:rsidR="000E3E8C" w:rsidRPr="00AD5BA0">
              <w:rPr>
                <w:rFonts w:ascii="Times New Roman" w:hAnsi="Times New Roman" w:cs="Times New Roman"/>
                <w:sz w:val="28"/>
                <w:szCs w:val="28"/>
              </w:rPr>
              <w:t xml:space="preserve"> </w:t>
            </w:r>
            <w:r w:rsidRPr="00AD5BA0">
              <w:rPr>
                <w:rFonts w:ascii="Times New Roman" w:hAnsi="Times New Roman" w:cs="Times New Roman"/>
                <w:sz w:val="28"/>
                <w:szCs w:val="28"/>
              </w:rPr>
              <w:t>гіпертензія</w:t>
            </w:r>
            <w:r w:rsidR="0087506D" w:rsidRPr="00AD5BA0">
              <w:rPr>
                <w:rFonts w:ascii="Times New Roman" w:hAnsi="Times New Roman" w:cs="Times New Roman"/>
                <w:sz w:val="28"/>
                <w:szCs w:val="28"/>
              </w:rPr>
              <w:t>,</w:t>
            </w:r>
          </w:p>
          <w:p w14:paraId="2E173E53" w14:textId="77777777" w:rsidR="00EF12EC" w:rsidRPr="00AD5BA0" w:rsidRDefault="00EF12EC" w:rsidP="00AD5BA0">
            <w:pPr>
              <w:spacing w:after="0" w:line="360" w:lineRule="auto"/>
              <w:contextualSpacing/>
              <w:rPr>
                <w:rFonts w:ascii="Times New Roman" w:hAnsi="Times New Roman" w:cs="Times New Roman"/>
                <w:sz w:val="28"/>
                <w:szCs w:val="28"/>
              </w:rPr>
            </w:pPr>
            <w:r w:rsidRPr="00AD5BA0">
              <w:rPr>
                <w:rFonts w:ascii="Times New Roman" w:hAnsi="Times New Roman" w:cs="Times New Roman"/>
                <w:sz w:val="28"/>
                <w:szCs w:val="28"/>
              </w:rPr>
              <w:t xml:space="preserve"> І ступінь</w:t>
            </w:r>
          </w:p>
        </w:tc>
        <w:tc>
          <w:tcPr>
            <w:tcW w:w="1434" w:type="pct"/>
            <w:tcBorders>
              <w:top w:val="outset" w:sz="6" w:space="0" w:color="auto"/>
              <w:left w:val="outset" w:sz="6" w:space="0" w:color="auto"/>
              <w:bottom w:val="outset" w:sz="6" w:space="0" w:color="auto"/>
              <w:right w:val="outset" w:sz="6" w:space="0" w:color="auto"/>
            </w:tcBorders>
            <w:vAlign w:val="center"/>
            <w:hideMark/>
          </w:tcPr>
          <w:p w14:paraId="4CBEB9F6" w14:textId="77777777" w:rsidR="00EF12EC" w:rsidRPr="00AD5BA0" w:rsidRDefault="00EF12EC" w:rsidP="00AD5BA0">
            <w:pPr>
              <w:spacing w:after="0" w:line="360" w:lineRule="auto"/>
              <w:ind w:firstLine="709"/>
              <w:contextualSpacing/>
              <w:jc w:val="both"/>
              <w:rPr>
                <w:rFonts w:ascii="Times New Roman" w:hAnsi="Times New Roman" w:cs="Times New Roman"/>
                <w:sz w:val="28"/>
                <w:szCs w:val="28"/>
              </w:rPr>
            </w:pPr>
            <w:r w:rsidRPr="00AD5BA0">
              <w:rPr>
                <w:rFonts w:ascii="Times New Roman" w:hAnsi="Times New Roman" w:cs="Times New Roman"/>
                <w:sz w:val="28"/>
                <w:szCs w:val="28"/>
              </w:rPr>
              <w:t>140–159</w:t>
            </w:r>
          </w:p>
        </w:tc>
        <w:tc>
          <w:tcPr>
            <w:tcW w:w="1463" w:type="pct"/>
            <w:tcBorders>
              <w:top w:val="outset" w:sz="6" w:space="0" w:color="auto"/>
              <w:left w:val="outset" w:sz="6" w:space="0" w:color="auto"/>
              <w:bottom w:val="outset" w:sz="6" w:space="0" w:color="auto"/>
              <w:right w:val="outset" w:sz="6" w:space="0" w:color="auto"/>
            </w:tcBorders>
            <w:vAlign w:val="center"/>
            <w:hideMark/>
          </w:tcPr>
          <w:p w14:paraId="4BF0FAF7" w14:textId="77777777" w:rsidR="00EF12EC" w:rsidRPr="00AD5BA0" w:rsidRDefault="00EF12EC" w:rsidP="00AD5BA0">
            <w:pPr>
              <w:spacing w:after="0" w:line="360" w:lineRule="auto"/>
              <w:ind w:firstLine="709"/>
              <w:contextualSpacing/>
              <w:jc w:val="both"/>
              <w:rPr>
                <w:rFonts w:ascii="Times New Roman" w:hAnsi="Times New Roman" w:cs="Times New Roman"/>
                <w:sz w:val="28"/>
                <w:szCs w:val="28"/>
              </w:rPr>
            </w:pPr>
            <w:r w:rsidRPr="00AD5BA0">
              <w:rPr>
                <w:rFonts w:ascii="Times New Roman" w:hAnsi="Times New Roman" w:cs="Times New Roman"/>
                <w:sz w:val="28"/>
                <w:szCs w:val="28"/>
              </w:rPr>
              <w:t>90–99</w:t>
            </w:r>
          </w:p>
        </w:tc>
      </w:tr>
      <w:tr w:rsidR="00F46957" w:rsidRPr="00AD5BA0" w14:paraId="2D24BE4B" w14:textId="77777777" w:rsidTr="0087506D">
        <w:trPr>
          <w:tblCellSpacing w:w="15" w:type="dxa"/>
        </w:trPr>
        <w:tc>
          <w:tcPr>
            <w:tcW w:w="2032" w:type="pct"/>
            <w:tcBorders>
              <w:top w:val="outset" w:sz="6" w:space="0" w:color="auto"/>
              <w:left w:val="outset" w:sz="6" w:space="0" w:color="auto"/>
              <w:bottom w:val="outset" w:sz="6" w:space="0" w:color="auto"/>
              <w:right w:val="outset" w:sz="6" w:space="0" w:color="auto"/>
            </w:tcBorders>
            <w:vAlign w:val="center"/>
            <w:hideMark/>
          </w:tcPr>
          <w:p w14:paraId="751B9FF2" w14:textId="77777777" w:rsidR="00EF12EC" w:rsidRPr="00AD5BA0" w:rsidRDefault="00EF12EC" w:rsidP="00AD5BA0">
            <w:pPr>
              <w:spacing w:after="0" w:line="360" w:lineRule="auto"/>
              <w:contextualSpacing/>
              <w:jc w:val="both"/>
              <w:rPr>
                <w:rFonts w:ascii="Times New Roman" w:hAnsi="Times New Roman" w:cs="Times New Roman"/>
                <w:sz w:val="28"/>
                <w:szCs w:val="28"/>
              </w:rPr>
            </w:pPr>
            <w:r w:rsidRPr="00AD5BA0">
              <w:rPr>
                <w:rFonts w:ascii="Times New Roman" w:hAnsi="Times New Roman" w:cs="Times New Roman"/>
                <w:sz w:val="28"/>
                <w:szCs w:val="28"/>
              </w:rPr>
              <w:t>ІІ ступінь</w:t>
            </w:r>
          </w:p>
        </w:tc>
        <w:tc>
          <w:tcPr>
            <w:tcW w:w="1434" w:type="pct"/>
            <w:tcBorders>
              <w:top w:val="outset" w:sz="6" w:space="0" w:color="auto"/>
              <w:left w:val="outset" w:sz="6" w:space="0" w:color="auto"/>
              <w:bottom w:val="outset" w:sz="6" w:space="0" w:color="auto"/>
              <w:right w:val="outset" w:sz="6" w:space="0" w:color="auto"/>
            </w:tcBorders>
            <w:vAlign w:val="center"/>
            <w:hideMark/>
          </w:tcPr>
          <w:p w14:paraId="3FD3F8BB" w14:textId="77777777" w:rsidR="00EF12EC" w:rsidRPr="00AD5BA0" w:rsidRDefault="00EF12EC" w:rsidP="00AD5BA0">
            <w:pPr>
              <w:spacing w:after="0" w:line="360" w:lineRule="auto"/>
              <w:ind w:firstLine="709"/>
              <w:contextualSpacing/>
              <w:jc w:val="both"/>
              <w:rPr>
                <w:rFonts w:ascii="Times New Roman" w:hAnsi="Times New Roman" w:cs="Times New Roman"/>
                <w:sz w:val="28"/>
                <w:szCs w:val="28"/>
              </w:rPr>
            </w:pPr>
            <w:r w:rsidRPr="00AD5BA0">
              <w:rPr>
                <w:rFonts w:ascii="Times New Roman" w:hAnsi="Times New Roman" w:cs="Times New Roman"/>
                <w:sz w:val="28"/>
                <w:szCs w:val="28"/>
              </w:rPr>
              <w:t>160–179</w:t>
            </w:r>
          </w:p>
        </w:tc>
        <w:tc>
          <w:tcPr>
            <w:tcW w:w="1463" w:type="pct"/>
            <w:tcBorders>
              <w:top w:val="outset" w:sz="6" w:space="0" w:color="auto"/>
              <w:left w:val="outset" w:sz="6" w:space="0" w:color="auto"/>
              <w:bottom w:val="outset" w:sz="6" w:space="0" w:color="auto"/>
              <w:right w:val="outset" w:sz="6" w:space="0" w:color="auto"/>
            </w:tcBorders>
            <w:vAlign w:val="center"/>
            <w:hideMark/>
          </w:tcPr>
          <w:p w14:paraId="41F9F47A" w14:textId="77777777" w:rsidR="00EF12EC" w:rsidRPr="00AD5BA0" w:rsidRDefault="00EF12EC" w:rsidP="00AD5BA0">
            <w:pPr>
              <w:spacing w:after="0" w:line="360" w:lineRule="auto"/>
              <w:ind w:firstLine="709"/>
              <w:contextualSpacing/>
              <w:jc w:val="both"/>
              <w:rPr>
                <w:rFonts w:ascii="Times New Roman" w:hAnsi="Times New Roman" w:cs="Times New Roman"/>
                <w:sz w:val="28"/>
                <w:szCs w:val="28"/>
              </w:rPr>
            </w:pPr>
            <w:r w:rsidRPr="00AD5BA0">
              <w:rPr>
                <w:rFonts w:ascii="Times New Roman" w:hAnsi="Times New Roman" w:cs="Times New Roman"/>
                <w:sz w:val="28"/>
                <w:szCs w:val="28"/>
              </w:rPr>
              <w:t>100–109</w:t>
            </w:r>
          </w:p>
        </w:tc>
      </w:tr>
      <w:tr w:rsidR="00F46957" w:rsidRPr="00AD5BA0" w14:paraId="40BC3F6D" w14:textId="77777777" w:rsidTr="0087506D">
        <w:trPr>
          <w:tblCellSpacing w:w="15" w:type="dxa"/>
        </w:trPr>
        <w:tc>
          <w:tcPr>
            <w:tcW w:w="2032" w:type="pct"/>
            <w:tcBorders>
              <w:top w:val="outset" w:sz="6" w:space="0" w:color="auto"/>
              <w:left w:val="outset" w:sz="6" w:space="0" w:color="auto"/>
              <w:bottom w:val="outset" w:sz="6" w:space="0" w:color="auto"/>
              <w:right w:val="outset" w:sz="6" w:space="0" w:color="auto"/>
            </w:tcBorders>
            <w:vAlign w:val="center"/>
            <w:hideMark/>
          </w:tcPr>
          <w:p w14:paraId="75A51225" w14:textId="77777777" w:rsidR="00EF12EC" w:rsidRPr="00AD5BA0" w:rsidRDefault="00EF12EC" w:rsidP="00AD5BA0">
            <w:pPr>
              <w:spacing w:after="0" w:line="360" w:lineRule="auto"/>
              <w:contextualSpacing/>
              <w:jc w:val="both"/>
              <w:rPr>
                <w:rFonts w:ascii="Times New Roman" w:hAnsi="Times New Roman" w:cs="Times New Roman"/>
                <w:sz w:val="28"/>
                <w:szCs w:val="28"/>
              </w:rPr>
            </w:pPr>
            <w:r w:rsidRPr="00AD5BA0">
              <w:rPr>
                <w:rFonts w:ascii="Times New Roman" w:hAnsi="Times New Roman" w:cs="Times New Roman"/>
                <w:sz w:val="28"/>
                <w:szCs w:val="28"/>
              </w:rPr>
              <w:t>ІІІ ступінь</w:t>
            </w:r>
          </w:p>
        </w:tc>
        <w:tc>
          <w:tcPr>
            <w:tcW w:w="1434" w:type="pct"/>
            <w:tcBorders>
              <w:top w:val="outset" w:sz="6" w:space="0" w:color="auto"/>
              <w:left w:val="outset" w:sz="6" w:space="0" w:color="auto"/>
              <w:bottom w:val="outset" w:sz="6" w:space="0" w:color="auto"/>
              <w:right w:val="outset" w:sz="6" w:space="0" w:color="auto"/>
            </w:tcBorders>
            <w:vAlign w:val="center"/>
            <w:hideMark/>
          </w:tcPr>
          <w:p w14:paraId="58B5F98B" w14:textId="77777777" w:rsidR="00EF12EC" w:rsidRPr="00AD5BA0" w:rsidRDefault="00EF12EC" w:rsidP="00AD5BA0">
            <w:pPr>
              <w:spacing w:after="0" w:line="360" w:lineRule="auto"/>
              <w:ind w:firstLine="709"/>
              <w:contextualSpacing/>
              <w:jc w:val="both"/>
              <w:rPr>
                <w:rFonts w:ascii="Times New Roman" w:hAnsi="Times New Roman" w:cs="Times New Roman"/>
                <w:sz w:val="28"/>
                <w:szCs w:val="28"/>
              </w:rPr>
            </w:pPr>
            <w:r w:rsidRPr="00AD5BA0">
              <w:rPr>
                <w:rFonts w:ascii="Times New Roman" w:hAnsi="Times New Roman" w:cs="Times New Roman"/>
                <w:sz w:val="28"/>
                <w:szCs w:val="28"/>
              </w:rPr>
              <w:t>≥ 180</w:t>
            </w:r>
          </w:p>
        </w:tc>
        <w:tc>
          <w:tcPr>
            <w:tcW w:w="1463" w:type="pct"/>
            <w:tcBorders>
              <w:top w:val="outset" w:sz="6" w:space="0" w:color="auto"/>
              <w:left w:val="outset" w:sz="6" w:space="0" w:color="auto"/>
              <w:bottom w:val="outset" w:sz="6" w:space="0" w:color="auto"/>
              <w:right w:val="outset" w:sz="6" w:space="0" w:color="auto"/>
            </w:tcBorders>
            <w:vAlign w:val="center"/>
            <w:hideMark/>
          </w:tcPr>
          <w:p w14:paraId="58333D1C" w14:textId="77777777" w:rsidR="00EF12EC" w:rsidRPr="00AD5BA0" w:rsidRDefault="00EF12EC" w:rsidP="00AD5BA0">
            <w:pPr>
              <w:spacing w:after="0" w:line="360" w:lineRule="auto"/>
              <w:ind w:firstLine="709"/>
              <w:contextualSpacing/>
              <w:jc w:val="both"/>
              <w:rPr>
                <w:rFonts w:ascii="Times New Roman" w:hAnsi="Times New Roman" w:cs="Times New Roman"/>
                <w:sz w:val="28"/>
                <w:szCs w:val="28"/>
              </w:rPr>
            </w:pPr>
            <w:r w:rsidRPr="00AD5BA0">
              <w:rPr>
                <w:rFonts w:ascii="Times New Roman" w:hAnsi="Times New Roman" w:cs="Times New Roman"/>
                <w:sz w:val="28"/>
                <w:szCs w:val="28"/>
              </w:rPr>
              <w:t>≥ 110</w:t>
            </w:r>
          </w:p>
        </w:tc>
      </w:tr>
      <w:tr w:rsidR="00EF12EC" w:rsidRPr="00AD5BA0" w14:paraId="3684BB70" w14:textId="77777777" w:rsidTr="0087506D">
        <w:trPr>
          <w:tblCellSpacing w:w="15" w:type="dxa"/>
        </w:trPr>
        <w:tc>
          <w:tcPr>
            <w:tcW w:w="2032" w:type="pct"/>
            <w:tcBorders>
              <w:top w:val="outset" w:sz="6" w:space="0" w:color="auto"/>
              <w:left w:val="outset" w:sz="6" w:space="0" w:color="auto"/>
              <w:bottom w:val="outset" w:sz="6" w:space="0" w:color="auto"/>
              <w:right w:val="outset" w:sz="6" w:space="0" w:color="auto"/>
            </w:tcBorders>
            <w:vAlign w:val="center"/>
            <w:hideMark/>
          </w:tcPr>
          <w:p w14:paraId="10DA13CA" w14:textId="56463D99" w:rsidR="00EF12EC" w:rsidRPr="00AD5BA0" w:rsidRDefault="00EB7DAF" w:rsidP="00AD5BA0">
            <w:pPr>
              <w:spacing w:after="0" w:line="360" w:lineRule="auto"/>
              <w:contextualSpacing/>
              <w:jc w:val="both"/>
              <w:rPr>
                <w:rFonts w:ascii="Times New Roman" w:hAnsi="Times New Roman" w:cs="Times New Roman"/>
                <w:sz w:val="28"/>
                <w:szCs w:val="28"/>
              </w:rPr>
            </w:pPr>
            <w:r w:rsidRPr="00AD5BA0">
              <w:rPr>
                <w:rFonts w:ascii="Times New Roman" w:hAnsi="Times New Roman" w:cs="Times New Roman"/>
                <w:sz w:val="28"/>
                <w:szCs w:val="28"/>
              </w:rPr>
              <w:t>І</w:t>
            </w:r>
            <w:r w:rsidR="00EF12EC" w:rsidRPr="00AD5BA0">
              <w:rPr>
                <w:rFonts w:ascii="Times New Roman" w:hAnsi="Times New Roman" w:cs="Times New Roman"/>
                <w:sz w:val="28"/>
                <w:szCs w:val="28"/>
              </w:rPr>
              <w:t>зольована</w:t>
            </w:r>
            <w:r w:rsidR="000E3E8C" w:rsidRPr="00AD5BA0">
              <w:rPr>
                <w:rFonts w:ascii="Times New Roman" w:hAnsi="Times New Roman" w:cs="Times New Roman"/>
                <w:sz w:val="28"/>
                <w:szCs w:val="28"/>
              </w:rPr>
              <w:t xml:space="preserve"> </w:t>
            </w:r>
            <w:r w:rsidR="00EF12EC" w:rsidRPr="00AD5BA0">
              <w:rPr>
                <w:rFonts w:ascii="Times New Roman" w:hAnsi="Times New Roman" w:cs="Times New Roman"/>
                <w:sz w:val="28"/>
                <w:szCs w:val="28"/>
              </w:rPr>
              <w:t>систолічна АГ</w:t>
            </w:r>
          </w:p>
        </w:tc>
        <w:tc>
          <w:tcPr>
            <w:tcW w:w="1434" w:type="pct"/>
            <w:tcBorders>
              <w:top w:val="outset" w:sz="6" w:space="0" w:color="auto"/>
              <w:left w:val="outset" w:sz="6" w:space="0" w:color="auto"/>
              <w:bottom w:val="outset" w:sz="6" w:space="0" w:color="auto"/>
              <w:right w:val="outset" w:sz="6" w:space="0" w:color="auto"/>
            </w:tcBorders>
            <w:vAlign w:val="center"/>
            <w:hideMark/>
          </w:tcPr>
          <w:p w14:paraId="1935E209" w14:textId="77777777" w:rsidR="00EF12EC" w:rsidRPr="00AD5BA0" w:rsidRDefault="00EF12EC" w:rsidP="00AD5BA0">
            <w:pPr>
              <w:spacing w:after="0" w:line="360" w:lineRule="auto"/>
              <w:ind w:firstLine="709"/>
              <w:contextualSpacing/>
              <w:jc w:val="both"/>
              <w:rPr>
                <w:rFonts w:ascii="Times New Roman" w:hAnsi="Times New Roman" w:cs="Times New Roman"/>
                <w:sz w:val="28"/>
                <w:szCs w:val="28"/>
              </w:rPr>
            </w:pPr>
            <w:r w:rsidRPr="00AD5BA0">
              <w:rPr>
                <w:rFonts w:ascii="Times New Roman" w:hAnsi="Times New Roman" w:cs="Times New Roman"/>
                <w:sz w:val="28"/>
                <w:szCs w:val="28"/>
              </w:rPr>
              <w:t>&gt;140</w:t>
            </w:r>
          </w:p>
        </w:tc>
        <w:tc>
          <w:tcPr>
            <w:tcW w:w="1463" w:type="pct"/>
            <w:tcBorders>
              <w:top w:val="outset" w:sz="6" w:space="0" w:color="auto"/>
              <w:left w:val="outset" w:sz="6" w:space="0" w:color="auto"/>
              <w:bottom w:val="outset" w:sz="6" w:space="0" w:color="auto"/>
              <w:right w:val="outset" w:sz="6" w:space="0" w:color="auto"/>
            </w:tcBorders>
            <w:vAlign w:val="center"/>
            <w:hideMark/>
          </w:tcPr>
          <w:p w14:paraId="432D28D8" w14:textId="77777777" w:rsidR="00EF12EC" w:rsidRPr="00AD5BA0" w:rsidRDefault="00EF12EC" w:rsidP="00AD5BA0">
            <w:pPr>
              <w:spacing w:after="0" w:line="360" w:lineRule="auto"/>
              <w:ind w:firstLine="709"/>
              <w:contextualSpacing/>
              <w:jc w:val="both"/>
              <w:rPr>
                <w:rFonts w:ascii="Times New Roman" w:hAnsi="Times New Roman" w:cs="Times New Roman"/>
                <w:sz w:val="28"/>
                <w:szCs w:val="28"/>
              </w:rPr>
            </w:pPr>
            <w:r w:rsidRPr="00AD5BA0">
              <w:rPr>
                <w:rFonts w:ascii="Times New Roman" w:hAnsi="Times New Roman" w:cs="Times New Roman"/>
                <w:sz w:val="28"/>
                <w:szCs w:val="28"/>
              </w:rPr>
              <w:t>&lt;90</w:t>
            </w:r>
          </w:p>
        </w:tc>
      </w:tr>
    </w:tbl>
    <w:p w14:paraId="1D1790C8" w14:textId="77777777" w:rsidR="0087506D" w:rsidRPr="00AD5BA0" w:rsidRDefault="0087506D" w:rsidP="008E4D3B">
      <w:pPr>
        <w:spacing w:after="0" w:line="360" w:lineRule="auto"/>
        <w:ind w:firstLine="709"/>
        <w:contextualSpacing/>
        <w:jc w:val="both"/>
        <w:rPr>
          <w:rFonts w:ascii="Times New Roman" w:hAnsi="Times New Roman" w:cs="Times New Roman"/>
          <w:sz w:val="28"/>
          <w:szCs w:val="28"/>
        </w:rPr>
      </w:pPr>
    </w:p>
    <w:p w14:paraId="2C19FB02" w14:textId="6B4CCF2B" w:rsidR="008F0D2B" w:rsidRPr="00090513" w:rsidRDefault="008F0D2B" w:rsidP="008E4D3B">
      <w:pPr>
        <w:spacing w:after="0" w:line="360" w:lineRule="auto"/>
        <w:ind w:firstLine="709"/>
        <w:contextualSpacing/>
        <w:jc w:val="both"/>
        <w:rPr>
          <w:rFonts w:ascii="Times New Roman" w:hAnsi="Times New Roman" w:cs="Times New Roman"/>
          <w:sz w:val="28"/>
          <w:szCs w:val="28"/>
        </w:rPr>
      </w:pPr>
      <w:r w:rsidRPr="00090513">
        <w:rPr>
          <w:rFonts w:ascii="Times New Roman" w:hAnsi="Times New Roman" w:cs="Times New Roman"/>
          <w:sz w:val="28"/>
          <w:szCs w:val="28"/>
        </w:rPr>
        <w:t>При зростаючому динамічному навантаженні рівень систолічного артеріального тиску (САТ) підвищується внаслідок збільшення серцевого викиду, тоді як рівень діастолічного артеріального тиску залишається незмінним або дещо знижується. Рівень максимального САТ у чоловіків прямо залежить від віку.</w:t>
      </w:r>
      <w:r w:rsidR="0095770A" w:rsidRPr="0095770A">
        <w:rPr>
          <w:rFonts w:ascii="Times New Roman" w:hAnsi="Times New Roman" w:cs="Times New Roman"/>
          <w:sz w:val="28"/>
          <w:szCs w:val="28"/>
          <w:lang w:val="ru-RU"/>
        </w:rPr>
        <w:t xml:space="preserve"> </w:t>
      </w:r>
      <w:r w:rsidRPr="00090513">
        <w:rPr>
          <w:rFonts w:ascii="Times New Roman" w:hAnsi="Times New Roman" w:cs="Times New Roman"/>
          <w:sz w:val="28"/>
          <w:szCs w:val="28"/>
        </w:rPr>
        <w:t>Після максимального навантаження у здорових людей відзначають поступове зниження САТ, яке зазвичай досягає вихідного рівня протягом 6 хв</w:t>
      </w:r>
      <w:r w:rsidR="00AD5BA0">
        <w:rPr>
          <w:rFonts w:ascii="Times New Roman" w:hAnsi="Times New Roman" w:cs="Times New Roman"/>
          <w:sz w:val="28"/>
          <w:szCs w:val="28"/>
        </w:rPr>
        <w:t>.</w:t>
      </w:r>
      <w:r w:rsidRPr="00090513">
        <w:rPr>
          <w:rFonts w:ascii="Times New Roman" w:hAnsi="Times New Roman" w:cs="Times New Roman"/>
          <w:sz w:val="28"/>
          <w:szCs w:val="28"/>
        </w:rPr>
        <w:t xml:space="preserve"> і часто залишається нижче вихідного протягом декількох годин. Іноді у здорових людей при раптовому усунення навантаження САТ різко знижується, що обумовлено зменшенням венозного повернення крові, зниженням серцевого викиду і невідповідним підвищенням загального периферичного опору.</w:t>
      </w:r>
      <w:r w:rsidR="004868AB" w:rsidRPr="00090513">
        <w:rPr>
          <w:rFonts w:ascii="Times New Roman" w:hAnsi="Times New Roman" w:cs="Times New Roman"/>
          <w:sz w:val="28"/>
          <w:szCs w:val="28"/>
        </w:rPr>
        <w:t xml:space="preserve"> Тому цей показник можна використовувати для математичного аналізу  </w:t>
      </w:r>
      <w:r w:rsidR="00AE7094">
        <w:rPr>
          <w:rFonts w:ascii="Times New Roman" w:hAnsi="Times New Roman" w:cs="Times New Roman"/>
          <w:sz w:val="28"/>
          <w:szCs w:val="28"/>
        </w:rPr>
        <w:t>гомеостазу</w:t>
      </w:r>
      <w:r w:rsidR="004868AB" w:rsidRPr="00090513">
        <w:rPr>
          <w:rFonts w:ascii="Times New Roman" w:hAnsi="Times New Roman" w:cs="Times New Roman"/>
          <w:sz w:val="28"/>
          <w:szCs w:val="28"/>
        </w:rPr>
        <w:t xml:space="preserve"> роботи серцево-судинної системи та прогнозування виникнення захворювань серця</w:t>
      </w:r>
      <w:r w:rsidR="009E3E56" w:rsidRPr="009E3E56">
        <w:rPr>
          <w:rFonts w:ascii="Times New Roman" w:hAnsi="Times New Roman" w:cs="Times New Roman"/>
          <w:sz w:val="28"/>
          <w:szCs w:val="28"/>
          <w:lang w:val="ru-RU"/>
        </w:rPr>
        <w:t xml:space="preserve"> </w:t>
      </w:r>
      <w:r w:rsidR="0087506D" w:rsidRPr="00090513">
        <w:rPr>
          <w:rFonts w:ascii="Times New Roman" w:hAnsi="Times New Roman" w:cs="Times New Roman"/>
          <w:sz w:val="28"/>
          <w:szCs w:val="28"/>
          <w:lang w:val="ru-RU"/>
        </w:rPr>
        <w:t>[</w:t>
      </w:r>
      <w:r w:rsidR="009A0D08" w:rsidRPr="009A0D08">
        <w:rPr>
          <w:rFonts w:ascii="Times New Roman" w:hAnsi="Times New Roman" w:cs="Times New Roman"/>
          <w:sz w:val="28"/>
          <w:szCs w:val="28"/>
          <w:lang w:val="ru-RU"/>
        </w:rPr>
        <w:t>44</w:t>
      </w:r>
      <w:r w:rsidR="0087506D" w:rsidRPr="00090513">
        <w:rPr>
          <w:rFonts w:ascii="Times New Roman" w:hAnsi="Times New Roman" w:cs="Times New Roman"/>
          <w:sz w:val="28"/>
          <w:szCs w:val="28"/>
          <w:lang w:val="ru-RU"/>
        </w:rPr>
        <w:t>]</w:t>
      </w:r>
      <w:r w:rsidR="004868AB" w:rsidRPr="00090513">
        <w:rPr>
          <w:rFonts w:ascii="Times New Roman" w:hAnsi="Times New Roman" w:cs="Times New Roman"/>
          <w:sz w:val="28"/>
          <w:szCs w:val="28"/>
        </w:rPr>
        <w:t xml:space="preserve">. </w:t>
      </w:r>
    </w:p>
    <w:p w14:paraId="7BBF57F6" w14:textId="5711E0B4" w:rsidR="00EB7DAF" w:rsidRPr="00090513" w:rsidRDefault="00EB7DAF" w:rsidP="00336BBD">
      <w:pPr>
        <w:pStyle w:val="a3"/>
        <w:numPr>
          <w:ilvl w:val="2"/>
          <w:numId w:val="8"/>
        </w:numPr>
        <w:spacing w:after="0" w:line="360" w:lineRule="auto"/>
        <w:ind w:left="0" w:firstLine="709"/>
        <w:jc w:val="both"/>
        <w:outlineLvl w:val="2"/>
        <w:rPr>
          <w:rFonts w:ascii="Times New Roman" w:hAnsi="Times New Roman" w:cs="Times New Roman"/>
          <w:b/>
          <w:bCs/>
          <w:sz w:val="28"/>
          <w:szCs w:val="28"/>
        </w:rPr>
      </w:pPr>
      <w:bookmarkStart w:id="135" w:name="_Toc30946589"/>
      <w:bookmarkStart w:id="136" w:name="_Toc30966895"/>
      <w:bookmarkStart w:id="137" w:name="_Toc31384952"/>
      <w:bookmarkStart w:id="138" w:name="_Toc31385102"/>
      <w:bookmarkStart w:id="139" w:name="_Toc31618086"/>
      <w:r w:rsidRPr="00090513">
        <w:rPr>
          <w:rFonts w:ascii="Times New Roman" w:hAnsi="Times New Roman" w:cs="Times New Roman"/>
          <w:b/>
          <w:bCs/>
          <w:sz w:val="28"/>
          <w:szCs w:val="28"/>
        </w:rPr>
        <w:t>Електричні імпульси серця</w:t>
      </w:r>
      <w:bookmarkEnd w:id="135"/>
      <w:bookmarkEnd w:id="136"/>
      <w:bookmarkEnd w:id="137"/>
      <w:bookmarkEnd w:id="138"/>
      <w:bookmarkEnd w:id="139"/>
    </w:p>
    <w:p w14:paraId="769E6935" w14:textId="77777777" w:rsidR="004C7C97" w:rsidRPr="00090513" w:rsidRDefault="004C7C97" w:rsidP="008E4D3B">
      <w:pPr>
        <w:spacing w:after="0" w:line="360" w:lineRule="auto"/>
        <w:ind w:firstLine="709"/>
        <w:contextualSpacing/>
        <w:jc w:val="both"/>
        <w:rPr>
          <w:rFonts w:ascii="Times New Roman" w:hAnsi="Times New Roman" w:cs="Times New Roman"/>
          <w:sz w:val="28"/>
          <w:szCs w:val="28"/>
        </w:rPr>
      </w:pPr>
      <w:r w:rsidRPr="00090513">
        <w:rPr>
          <w:rFonts w:ascii="Times New Roman" w:hAnsi="Times New Roman" w:cs="Times New Roman"/>
          <w:sz w:val="28"/>
          <w:szCs w:val="28"/>
        </w:rPr>
        <w:lastRenderedPageBreak/>
        <w:t>При роботі серця виникають механічні, звукові та електричні явища – зовнішні прояви серцевої діяльності. До них відносяться:</w:t>
      </w:r>
    </w:p>
    <w:p w14:paraId="36370560" w14:textId="77777777" w:rsidR="004C7C97" w:rsidRPr="00090513" w:rsidRDefault="004C7C97" w:rsidP="00336BBD">
      <w:pPr>
        <w:pStyle w:val="a3"/>
        <w:numPr>
          <w:ilvl w:val="0"/>
          <w:numId w:val="5"/>
        </w:numPr>
        <w:spacing w:after="0" w:line="360" w:lineRule="auto"/>
        <w:ind w:left="0" w:firstLine="709"/>
        <w:jc w:val="both"/>
        <w:rPr>
          <w:rFonts w:ascii="Times New Roman" w:hAnsi="Times New Roman" w:cs="Times New Roman"/>
          <w:sz w:val="28"/>
          <w:szCs w:val="28"/>
        </w:rPr>
      </w:pPr>
      <w:r w:rsidRPr="00090513">
        <w:rPr>
          <w:rFonts w:ascii="Times New Roman" w:hAnsi="Times New Roman" w:cs="Times New Roman"/>
          <w:sz w:val="28"/>
          <w:szCs w:val="28"/>
        </w:rPr>
        <w:t>серцевий поштовх;</w:t>
      </w:r>
    </w:p>
    <w:p w14:paraId="77D5F5BC" w14:textId="77777777" w:rsidR="004C7C97" w:rsidRPr="00090513" w:rsidRDefault="004C7C97" w:rsidP="00336BBD">
      <w:pPr>
        <w:pStyle w:val="a3"/>
        <w:numPr>
          <w:ilvl w:val="0"/>
          <w:numId w:val="5"/>
        </w:numPr>
        <w:spacing w:after="0" w:line="360" w:lineRule="auto"/>
        <w:ind w:left="0" w:firstLine="709"/>
        <w:jc w:val="both"/>
        <w:rPr>
          <w:rFonts w:ascii="Times New Roman" w:hAnsi="Times New Roman" w:cs="Times New Roman"/>
          <w:sz w:val="28"/>
          <w:szCs w:val="28"/>
        </w:rPr>
      </w:pPr>
      <w:r w:rsidRPr="00090513">
        <w:rPr>
          <w:rFonts w:ascii="Times New Roman" w:hAnsi="Times New Roman" w:cs="Times New Roman"/>
          <w:sz w:val="28"/>
          <w:szCs w:val="28"/>
        </w:rPr>
        <w:t>тони серця;</w:t>
      </w:r>
    </w:p>
    <w:p w14:paraId="66412089" w14:textId="77777777" w:rsidR="004C7C97" w:rsidRPr="00090513" w:rsidRDefault="004C7C97" w:rsidP="00336BBD">
      <w:pPr>
        <w:pStyle w:val="a3"/>
        <w:numPr>
          <w:ilvl w:val="0"/>
          <w:numId w:val="5"/>
        </w:numPr>
        <w:spacing w:after="0" w:line="360" w:lineRule="auto"/>
        <w:ind w:left="0" w:firstLine="709"/>
        <w:jc w:val="both"/>
        <w:rPr>
          <w:rFonts w:ascii="Times New Roman" w:hAnsi="Times New Roman" w:cs="Times New Roman"/>
          <w:sz w:val="28"/>
          <w:szCs w:val="28"/>
        </w:rPr>
      </w:pPr>
      <w:proofErr w:type="spellStart"/>
      <w:r w:rsidRPr="00090513">
        <w:rPr>
          <w:rFonts w:ascii="Times New Roman" w:hAnsi="Times New Roman" w:cs="Times New Roman"/>
          <w:sz w:val="28"/>
          <w:szCs w:val="28"/>
        </w:rPr>
        <w:t>біопотенціали</w:t>
      </w:r>
      <w:proofErr w:type="spellEnd"/>
      <w:r w:rsidRPr="00090513">
        <w:rPr>
          <w:rFonts w:ascii="Times New Roman" w:hAnsi="Times New Roman" w:cs="Times New Roman"/>
          <w:sz w:val="28"/>
          <w:szCs w:val="28"/>
        </w:rPr>
        <w:t xml:space="preserve"> серцевого м'яза та інші.</w:t>
      </w:r>
    </w:p>
    <w:p w14:paraId="6B8A0FB1" w14:textId="77777777" w:rsidR="004C7C97" w:rsidRPr="00090513" w:rsidRDefault="004C7C97" w:rsidP="008E4D3B">
      <w:pPr>
        <w:spacing w:after="0" w:line="360" w:lineRule="auto"/>
        <w:ind w:firstLine="709"/>
        <w:contextualSpacing/>
        <w:jc w:val="both"/>
        <w:rPr>
          <w:rFonts w:ascii="Times New Roman" w:hAnsi="Times New Roman" w:cs="Times New Roman"/>
          <w:sz w:val="28"/>
          <w:szCs w:val="28"/>
        </w:rPr>
      </w:pPr>
      <w:r w:rsidRPr="00090513">
        <w:rPr>
          <w:rFonts w:ascii="Times New Roman" w:hAnsi="Times New Roman" w:cs="Times New Roman"/>
          <w:b/>
          <w:i/>
          <w:sz w:val="28"/>
          <w:szCs w:val="28"/>
        </w:rPr>
        <w:t>Серцевий поштовх</w:t>
      </w:r>
      <w:r w:rsidRPr="00090513">
        <w:rPr>
          <w:rFonts w:ascii="Times New Roman" w:hAnsi="Times New Roman" w:cs="Times New Roman"/>
          <w:sz w:val="28"/>
          <w:szCs w:val="28"/>
        </w:rPr>
        <w:t xml:space="preserve"> – це коливання грудної клітини, спричинені роботою серця. Відноситься до механічних проявів роботи серця. Під час скорочення серце змінює свою форму – з конусоподібного стає більш округлим і повертається зліва направо. У результаті цього верхівка серця вдаряється в передню стінку грудної клітки в ділянці 5-го </w:t>
      </w:r>
      <w:proofErr w:type="spellStart"/>
      <w:r w:rsidRPr="00090513">
        <w:rPr>
          <w:rFonts w:ascii="Times New Roman" w:hAnsi="Times New Roman" w:cs="Times New Roman"/>
          <w:sz w:val="28"/>
          <w:szCs w:val="28"/>
        </w:rPr>
        <w:t>міжребер'я</w:t>
      </w:r>
      <w:proofErr w:type="spellEnd"/>
      <w:r w:rsidRPr="00090513">
        <w:rPr>
          <w:rFonts w:ascii="Times New Roman" w:hAnsi="Times New Roman" w:cs="Times New Roman"/>
          <w:sz w:val="28"/>
          <w:szCs w:val="28"/>
        </w:rPr>
        <w:t xml:space="preserve"> по середній ключичній лінії. Поштовх можна </w:t>
      </w:r>
      <w:proofErr w:type="spellStart"/>
      <w:r w:rsidRPr="00090513">
        <w:rPr>
          <w:rFonts w:ascii="Times New Roman" w:hAnsi="Times New Roman" w:cs="Times New Roman"/>
          <w:sz w:val="28"/>
          <w:szCs w:val="28"/>
        </w:rPr>
        <w:t>пропальпувати</w:t>
      </w:r>
      <w:proofErr w:type="spellEnd"/>
      <w:r w:rsidRPr="00090513">
        <w:rPr>
          <w:rFonts w:ascii="Times New Roman" w:hAnsi="Times New Roman" w:cs="Times New Roman"/>
          <w:sz w:val="28"/>
          <w:szCs w:val="28"/>
        </w:rPr>
        <w:t xml:space="preserve"> й також зафіксувати за допомогою кардіографа.</w:t>
      </w:r>
    </w:p>
    <w:p w14:paraId="2A88F708" w14:textId="77777777" w:rsidR="004C7C97" w:rsidRPr="00090513" w:rsidRDefault="004C7C97" w:rsidP="008E4D3B">
      <w:pPr>
        <w:spacing w:after="0" w:line="360" w:lineRule="auto"/>
        <w:ind w:firstLine="709"/>
        <w:contextualSpacing/>
        <w:jc w:val="both"/>
        <w:rPr>
          <w:rFonts w:ascii="Times New Roman" w:hAnsi="Times New Roman" w:cs="Times New Roman"/>
          <w:sz w:val="28"/>
          <w:szCs w:val="28"/>
        </w:rPr>
      </w:pPr>
      <w:r w:rsidRPr="00090513">
        <w:rPr>
          <w:rFonts w:ascii="Times New Roman" w:hAnsi="Times New Roman" w:cs="Times New Roman"/>
          <w:b/>
          <w:i/>
          <w:sz w:val="28"/>
          <w:szCs w:val="28"/>
        </w:rPr>
        <w:t>Тони серця</w:t>
      </w:r>
      <w:r w:rsidR="0087506D" w:rsidRPr="00090513">
        <w:rPr>
          <w:rFonts w:ascii="Times New Roman" w:hAnsi="Times New Roman" w:cs="Times New Roman"/>
          <w:b/>
          <w:i/>
          <w:sz w:val="28"/>
          <w:szCs w:val="28"/>
        </w:rPr>
        <w:t xml:space="preserve">. </w:t>
      </w:r>
      <w:r w:rsidRPr="00090513">
        <w:rPr>
          <w:rFonts w:ascii="Times New Roman" w:hAnsi="Times New Roman" w:cs="Times New Roman"/>
          <w:sz w:val="28"/>
          <w:szCs w:val="28"/>
        </w:rPr>
        <w:t xml:space="preserve">Це звукові прояви роботи серця. </w:t>
      </w:r>
      <w:r w:rsidR="0090427C" w:rsidRPr="00090513">
        <w:rPr>
          <w:rFonts w:ascii="Times New Roman" w:hAnsi="Times New Roman" w:cs="Times New Roman"/>
          <w:sz w:val="28"/>
          <w:szCs w:val="28"/>
        </w:rPr>
        <w:t>Ї</w:t>
      </w:r>
      <w:r w:rsidRPr="00090513">
        <w:rPr>
          <w:rFonts w:ascii="Times New Roman" w:hAnsi="Times New Roman" w:cs="Times New Roman"/>
          <w:sz w:val="28"/>
          <w:szCs w:val="28"/>
        </w:rPr>
        <w:t>х можна прослухати за допомогою фонендоскопа або записати за допомогою фонокардіографа.</w:t>
      </w:r>
    </w:p>
    <w:p w14:paraId="6379BFF3" w14:textId="77777777" w:rsidR="004C7C97" w:rsidRPr="00090513" w:rsidRDefault="004C7C97" w:rsidP="008E4D3B">
      <w:pPr>
        <w:spacing w:after="0" w:line="360" w:lineRule="auto"/>
        <w:ind w:firstLine="709"/>
        <w:contextualSpacing/>
        <w:jc w:val="both"/>
        <w:rPr>
          <w:rFonts w:ascii="Times New Roman" w:hAnsi="Times New Roman" w:cs="Times New Roman"/>
          <w:sz w:val="28"/>
          <w:szCs w:val="28"/>
        </w:rPr>
      </w:pPr>
      <w:r w:rsidRPr="00090513">
        <w:rPr>
          <w:rFonts w:ascii="Times New Roman" w:hAnsi="Times New Roman" w:cs="Times New Roman"/>
          <w:sz w:val="28"/>
          <w:szCs w:val="28"/>
        </w:rPr>
        <w:t>Існує 4 тони серця:</w:t>
      </w:r>
    </w:p>
    <w:p w14:paraId="50C5C982" w14:textId="77777777" w:rsidR="004C7C97" w:rsidRPr="00090513" w:rsidRDefault="004C7C97" w:rsidP="008E4D3B">
      <w:pPr>
        <w:spacing w:after="0" w:line="360" w:lineRule="auto"/>
        <w:ind w:firstLine="709"/>
        <w:contextualSpacing/>
        <w:jc w:val="both"/>
        <w:rPr>
          <w:rFonts w:ascii="Times New Roman" w:hAnsi="Times New Roman" w:cs="Times New Roman"/>
          <w:sz w:val="28"/>
          <w:szCs w:val="28"/>
        </w:rPr>
      </w:pPr>
      <w:r w:rsidRPr="00090513">
        <w:rPr>
          <w:rFonts w:ascii="Times New Roman" w:hAnsi="Times New Roman" w:cs="Times New Roman"/>
          <w:sz w:val="28"/>
          <w:szCs w:val="28"/>
        </w:rPr>
        <w:t>I тон – систолічний. Довгий, протяжний, глухий. Виникає внаслідок закриття стулкових клапанів, напруження мускулатури шлуночків і напруги сухожильних ниток, а також турбулентності в початкових сегментах аорти й легеневого стовбура.</w:t>
      </w:r>
    </w:p>
    <w:p w14:paraId="4ED06036" w14:textId="77777777" w:rsidR="004C7C97" w:rsidRPr="00090513" w:rsidRDefault="004C7C97" w:rsidP="008E4D3B">
      <w:pPr>
        <w:spacing w:after="0" w:line="360" w:lineRule="auto"/>
        <w:ind w:firstLine="709"/>
        <w:contextualSpacing/>
        <w:jc w:val="both"/>
        <w:rPr>
          <w:rFonts w:ascii="Times New Roman" w:hAnsi="Times New Roman" w:cs="Times New Roman"/>
          <w:sz w:val="28"/>
          <w:szCs w:val="28"/>
        </w:rPr>
      </w:pPr>
      <w:r w:rsidRPr="00090513">
        <w:rPr>
          <w:rFonts w:ascii="Times New Roman" w:hAnsi="Times New Roman" w:cs="Times New Roman"/>
          <w:sz w:val="28"/>
          <w:szCs w:val="28"/>
        </w:rPr>
        <w:t xml:space="preserve">II тон – діастолічний. Короткий і дзвінкий. Виникає при закритті </w:t>
      </w:r>
      <w:proofErr w:type="spellStart"/>
      <w:r w:rsidRPr="00090513">
        <w:rPr>
          <w:rFonts w:ascii="Times New Roman" w:hAnsi="Times New Roman" w:cs="Times New Roman"/>
          <w:sz w:val="28"/>
          <w:szCs w:val="28"/>
        </w:rPr>
        <w:t>півмісяцевих</w:t>
      </w:r>
      <w:proofErr w:type="spellEnd"/>
      <w:r w:rsidRPr="00090513">
        <w:rPr>
          <w:rFonts w:ascii="Times New Roman" w:hAnsi="Times New Roman" w:cs="Times New Roman"/>
          <w:sz w:val="28"/>
          <w:szCs w:val="28"/>
        </w:rPr>
        <w:t xml:space="preserve"> клапанів аорти й легеневого стовбура.</w:t>
      </w:r>
    </w:p>
    <w:p w14:paraId="2B07C53F" w14:textId="77777777" w:rsidR="004C7C97" w:rsidRPr="00090513" w:rsidRDefault="004C7C97" w:rsidP="008E4D3B">
      <w:pPr>
        <w:spacing w:after="0" w:line="360" w:lineRule="auto"/>
        <w:ind w:firstLine="709"/>
        <w:contextualSpacing/>
        <w:jc w:val="both"/>
        <w:rPr>
          <w:rFonts w:ascii="Times New Roman" w:hAnsi="Times New Roman" w:cs="Times New Roman"/>
          <w:sz w:val="28"/>
          <w:szCs w:val="28"/>
        </w:rPr>
      </w:pPr>
      <w:r w:rsidRPr="00090513">
        <w:rPr>
          <w:rFonts w:ascii="Times New Roman" w:hAnsi="Times New Roman" w:cs="Times New Roman"/>
          <w:sz w:val="28"/>
          <w:szCs w:val="28"/>
        </w:rPr>
        <w:t>Перші два тони можна прослухати за допомогою фонендоскопа.</w:t>
      </w:r>
    </w:p>
    <w:p w14:paraId="6426BC41" w14:textId="77777777" w:rsidR="004C7C97" w:rsidRPr="00090513" w:rsidRDefault="004C7C97" w:rsidP="008E4D3B">
      <w:pPr>
        <w:spacing w:after="0" w:line="360" w:lineRule="auto"/>
        <w:ind w:firstLine="709"/>
        <w:contextualSpacing/>
        <w:jc w:val="both"/>
        <w:rPr>
          <w:rFonts w:ascii="Times New Roman" w:hAnsi="Times New Roman" w:cs="Times New Roman"/>
          <w:sz w:val="28"/>
          <w:szCs w:val="28"/>
        </w:rPr>
      </w:pPr>
      <w:r w:rsidRPr="00090513">
        <w:rPr>
          <w:rFonts w:ascii="Times New Roman" w:hAnsi="Times New Roman" w:cs="Times New Roman"/>
          <w:sz w:val="28"/>
          <w:szCs w:val="28"/>
        </w:rPr>
        <w:t>III тон – утворюється внаслідок коливання стінок шлуночків під час їх швидкого наповнення кров'ю.</w:t>
      </w:r>
    </w:p>
    <w:p w14:paraId="3D10F68F" w14:textId="77777777" w:rsidR="004C7C97" w:rsidRPr="00090513" w:rsidRDefault="004C7C97" w:rsidP="008E4D3B">
      <w:pPr>
        <w:spacing w:after="0" w:line="360" w:lineRule="auto"/>
        <w:ind w:firstLine="709"/>
        <w:contextualSpacing/>
        <w:jc w:val="both"/>
        <w:rPr>
          <w:rFonts w:ascii="Times New Roman" w:hAnsi="Times New Roman" w:cs="Times New Roman"/>
          <w:sz w:val="28"/>
          <w:szCs w:val="28"/>
        </w:rPr>
      </w:pPr>
      <w:r w:rsidRPr="00090513">
        <w:rPr>
          <w:rFonts w:ascii="Times New Roman" w:hAnsi="Times New Roman" w:cs="Times New Roman"/>
          <w:sz w:val="28"/>
          <w:szCs w:val="28"/>
        </w:rPr>
        <w:t>IV тон – утворюється внаслідок коливання стінок шлуночків, зумовлених переходом крові під час систоли передсердь.</w:t>
      </w:r>
    </w:p>
    <w:p w14:paraId="4ECFA9D5" w14:textId="588CC687" w:rsidR="004C7C97" w:rsidRPr="00090513" w:rsidRDefault="0090427C" w:rsidP="008E4D3B">
      <w:pPr>
        <w:spacing w:after="0" w:line="360" w:lineRule="auto"/>
        <w:ind w:firstLine="709"/>
        <w:contextualSpacing/>
        <w:jc w:val="both"/>
        <w:rPr>
          <w:rFonts w:ascii="Times New Roman" w:hAnsi="Times New Roman" w:cs="Times New Roman"/>
          <w:sz w:val="28"/>
          <w:szCs w:val="28"/>
        </w:rPr>
      </w:pPr>
      <w:proofErr w:type="spellStart"/>
      <w:r w:rsidRPr="00090513">
        <w:rPr>
          <w:rFonts w:ascii="Times New Roman" w:hAnsi="Times New Roman" w:cs="Times New Roman"/>
          <w:b/>
          <w:i/>
          <w:sz w:val="28"/>
          <w:szCs w:val="28"/>
        </w:rPr>
        <w:t>Біопотенціали</w:t>
      </w:r>
      <w:proofErr w:type="spellEnd"/>
      <w:r w:rsidRPr="00090513">
        <w:rPr>
          <w:rFonts w:ascii="Times New Roman" w:hAnsi="Times New Roman" w:cs="Times New Roman"/>
          <w:b/>
          <w:i/>
          <w:sz w:val="28"/>
          <w:szCs w:val="28"/>
        </w:rPr>
        <w:t xml:space="preserve"> серцевого м'яза</w:t>
      </w:r>
      <w:r w:rsidR="00924BDF" w:rsidRPr="00700BA2">
        <w:rPr>
          <w:rFonts w:ascii="Times New Roman" w:hAnsi="Times New Roman" w:cs="Times New Roman"/>
          <w:b/>
          <w:i/>
          <w:sz w:val="28"/>
          <w:szCs w:val="28"/>
        </w:rPr>
        <w:t xml:space="preserve"> </w:t>
      </w:r>
      <w:r w:rsidRPr="00090513">
        <w:rPr>
          <w:rFonts w:ascii="Times New Roman" w:hAnsi="Times New Roman" w:cs="Times New Roman"/>
          <w:sz w:val="28"/>
          <w:szCs w:val="28"/>
        </w:rPr>
        <w:t>(е</w:t>
      </w:r>
      <w:r w:rsidR="004C7C97" w:rsidRPr="00090513">
        <w:rPr>
          <w:rFonts w:ascii="Times New Roman" w:hAnsi="Times New Roman" w:cs="Times New Roman"/>
          <w:sz w:val="28"/>
          <w:szCs w:val="28"/>
        </w:rPr>
        <w:t>лектрокардіограма</w:t>
      </w:r>
      <w:r w:rsidRPr="00090513">
        <w:rPr>
          <w:rFonts w:ascii="Times New Roman" w:hAnsi="Times New Roman" w:cs="Times New Roman"/>
          <w:sz w:val="28"/>
          <w:szCs w:val="28"/>
        </w:rPr>
        <w:t xml:space="preserve">). </w:t>
      </w:r>
      <w:r w:rsidR="004C7C97" w:rsidRPr="00090513">
        <w:rPr>
          <w:rFonts w:ascii="Times New Roman" w:hAnsi="Times New Roman" w:cs="Times New Roman"/>
          <w:sz w:val="28"/>
          <w:szCs w:val="28"/>
        </w:rPr>
        <w:t xml:space="preserve">При збудженні серця в ньому виникає різниця потенціалів між збудженими (на поверхні мають негативний потенціал) й незбудженими (на поверхні мають позитивний потенціал) ділянками міокарда. Така різниця потенціалів може бути зареєстрована за допомогою електрокардіографа (приладу для запису біострумів серця). Тіло </w:t>
      </w:r>
      <w:r w:rsidR="004C7C97" w:rsidRPr="00090513">
        <w:rPr>
          <w:rFonts w:ascii="Times New Roman" w:hAnsi="Times New Roman" w:cs="Times New Roman"/>
          <w:sz w:val="28"/>
          <w:szCs w:val="28"/>
        </w:rPr>
        <w:lastRenderedPageBreak/>
        <w:t xml:space="preserve">людини є добрим провідником струму, тому </w:t>
      </w:r>
      <w:proofErr w:type="spellStart"/>
      <w:r w:rsidR="004C7C97" w:rsidRPr="00090513">
        <w:rPr>
          <w:rFonts w:ascii="Times New Roman" w:hAnsi="Times New Roman" w:cs="Times New Roman"/>
          <w:sz w:val="28"/>
          <w:szCs w:val="28"/>
        </w:rPr>
        <w:t>біопотенціали</w:t>
      </w:r>
      <w:proofErr w:type="spellEnd"/>
      <w:r w:rsidR="004C7C97" w:rsidRPr="00090513">
        <w:rPr>
          <w:rFonts w:ascii="Times New Roman" w:hAnsi="Times New Roman" w:cs="Times New Roman"/>
          <w:sz w:val="28"/>
          <w:szCs w:val="28"/>
        </w:rPr>
        <w:t xml:space="preserve">, які виникають в серці, можна зареєструвати на поверхні тіла людини. </w:t>
      </w:r>
      <w:proofErr w:type="spellStart"/>
      <w:r w:rsidR="004C7C97" w:rsidRPr="00090513">
        <w:rPr>
          <w:rFonts w:ascii="Times New Roman" w:hAnsi="Times New Roman" w:cs="Times New Roman"/>
          <w:sz w:val="28"/>
          <w:szCs w:val="28"/>
        </w:rPr>
        <w:t>Біопотенціали</w:t>
      </w:r>
      <w:proofErr w:type="spellEnd"/>
      <w:r w:rsidR="004C7C97" w:rsidRPr="00090513">
        <w:rPr>
          <w:rFonts w:ascii="Times New Roman" w:hAnsi="Times New Roman" w:cs="Times New Roman"/>
          <w:sz w:val="28"/>
          <w:szCs w:val="28"/>
        </w:rPr>
        <w:t xml:space="preserve"> серця, записані за допомогою електрокардіографа, називаються електрокардіограмою.</w:t>
      </w:r>
    </w:p>
    <w:p w14:paraId="0FB34113" w14:textId="47BAC215" w:rsidR="003E6B6E" w:rsidRPr="00090513" w:rsidRDefault="003E6B6E" w:rsidP="008E4D3B">
      <w:pPr>
        <w:spacing w:after="0" w:line="360" w:lineRule="auto"/>
        <w:ind w:firstLine="709"/>
        <w:contextualSpacing/>
        <w:jc w:val="both"/>
        <w:rPr>
          <w:rFonts w:ascii="Times New Roman" w:hAnsi="Times New Roman" w:cs="Times New Roman"/>
          <w:sz w:val="28"/>
          <w:szCs w:val="28"/>
        </w:rPr>
      </w:pPr>
      <w:r w:rsidRPr="00090513">
        <w:rPr>
          <w:rFonts w:ascii="Times New Roman" w:hAnsi="Times New Roman" w:cs="Times New Roman"/>
          <w:sz w:val="28"/>
          <w:szCs w:val="28"/>
        </w:rPr>
        <w:t>Електрокардіографія</w:t>
      </w:r>
      <w:r w:rsidR="00A11537">
        <w:rPr>
          <w:rFonts w:ascii="Times New Roman" w:hAnsi="Times New Roman" w:cs="Times New Roman"/>
          <w:sz w:val="28"/>
          <w:szCs w:val="28"/>
        </w:rPr>
        <w:t xml:space="preserve"> </w:t>
      </w:r>
      <w:r w:rsidR="0090427C" w:rsidRPr="00090513">
        <w:rPr>
          <w:rFonts w:ascii="Times New Roman" w:hAnsi="Times New Roman" w:cs="Times New Roman"/>
          <w:sz w:val="28"/>
          <w:szCs w:val="28"/>
        </w:rPr>
        <w:t>–</w:t>
      </w:r>
      <w:r w:rsidR="00A11537">
        <w:rPr>
          <w:rFonts w:ascii="Times New Roman" w:hAnsi="Times New Roman" w:cs="Times New Roman"/>
          <w:sz w:val="28"/>
          <w:szCs w:val="28"/>
        </w:rPr>
        <w:t xml:space="preserve"> </w:t>
      </w:r>
      <w:proofErr w:type="spellStart"/>
      <w:r w:rsidRPr="00090513">
        <w:rPr>
          <w:rFonts w:ascii="Times New Roman" w:hAnsi="Times New Roman" w:cs="Times New Roman"/>
          <w:sz w:val="28"/>
          <w:szCs w:val="28"/>
        </w:rPr>
        <w:t>неінвазивний</w:t>
      </w:r>
      <w:proofErr w:type="spellEnd"/>
      <w:r w:rsidRPr="00090513">
        <w:rPr>
          <w:rFonts w:ascii="Times New Roman" w:hAnsi="Times New Roman" w:cs="Times New Roman"/>
          <w:sz w:val="28"/>
          <w:szCs w:val="28"/>
        </w:rPr>
        <w:t xml:space="preserve"> метод реєстрації біоелектричних потенціалів серця у вигляді електрокардіограми, що відбиває роботу серця </w:t>
      </w:r>
      <w:r w:rsidRPr="00C10BAE">
        <w:rPr>
          <w:rFonts w:ascii="Times New Roman" w:hAnsi="Times New Roman" w:cs="Times New Roman"/>
          <w:sz w:val="28"/>
          <w:szCs w:val="28"/>
        </w:rPr>
        <w:t>та</w:t>
      </w:r>
      <w:r w:rsidR="00C10BAE" w:rsidRPr="00C10BAE">
        <w:rPr>
          <w:rFonts w:ascii="Times New Roman" w:hAnsi="Times New Roman" w:cs="Times New Roman"/>
          <w:sz w:val="28"/>
          <w:szCs w:val="28"/>
        </w:rPr>
        <w:t xml:space="preserve"> </w:t>
      </w:r>
      <w:r w:rsidRPr="00C10BAE">
        <w:rPr>
          <w:rFonts w:ascii="Times New Roman" w:hAnsi="Times New Roman" w:cs="Times New Roman"/>
          <w:sz w:val="28"/>
          <w:szCs w:val="28"/>
        </w:rPr>
        <w:t xml:space="preserve">його </w:t>
      </w:r>
      <w:r w:rsidRPr="00090513">
        <w:rPr>
          <w:rFonts w:ascii="Times New Roman" w:hAnsi="Times New Roman" w:cs="Times New Roman"/>
          <w:sz w:val="28"/>
          <w:szCs w:val="28"/>
        </w:rPr>
        <w:t>основні функції (автоматизм, провідність, збудливість).</w:t>
      </w:r>
    </w:p>
    <w:p w14:paraId="6AD43092" w14:textId="77777777" w:rsidR="003E6B6E" w:rsidRPr="00090513" w:rsidRDefault="003E6B6E" w:rsidP="008E4D3B">
      <w:pPr>
        <w:spacing w:after="0" w:line="360" w:lineRule="auto"/>
        <w:ind w:firstLine="709"/>
        <w:contextualSpacing/>
        <w:jc w:val="both"/>
        <w:rPr>
          <w:rFonts w:ascii="Times New Roman" w:hAnsi="Times New Roman" w:cs="Times New Roman"/>
          <w:sz w:val="28"/>
          <w:szCs w:val="28"/>
        </w:rPr>
      </w:pPr>
      <w:r w:rsidRPr="00090513">
        <w:rPr>
          <w:rFonts w:ascii="Times New Roman" w:hAnsi="Times New Roman" w:cs="Times New Roman"/>
          <w:sz w:val="28"/>
          <w:szCs w:val="28"/>
        </w:rPr>
        <w:t>Кардіограма дозволяє отримати такі відомості:</w:t>
      </w:r>
    </w:p>
    <w:p w14:paraId="6958337E" w14:textId="77777777" w:rsidR="003E6B6E" w:rsidRPr="00090513" w:rsidRDefault="003E6B6E" w:rsidP="008E4D3B">
      <w:pPr>
        <w:tabs>
          <w:tab w:val="left" w:pos="993"/>
        </w:tabs>
        <w:spacing w:after="0" w:line="360" w:lineRule="auto"/>
        <w:ind w:firstLine="709"/>
        <w:contextualSpacing/>
        <w:jc w:val="both"/>
        <w:rPr>
          <w:rFonts w:ascii="Times New Roman" w:hAnsi="Times New Roman" w:cs="Times New Roman"/>
          <w:sz w:val="28"/>
          <w:szCs w:val="28"/>
        </w:rPr>
      </w:pPr>
      <w:r w:rsidRPr="00090513">
        <w:rPr>
          <w:rFonts w:ascii="Times New Roman" w:hAnsi="Times New Roman" w:cs="Times New Roman"/>
          <w:sz w:val="28"/>
          <w:szCs w:val="28"/>
        </w:rPr>
        <w:t>•</w:t>
      </w:r>
      <w:r w:rsidRPr="00090513">
        <w:rPr>
          <w:rFonts w:ascii="Times New Roman" w:hAnsi="Times New Roman" w:cs="Times New Roman"/>
          <w:sz w:val="28"/>
          <w:szCs w:val="28"/>
        </w:rPr>
        <w:tab/>
        <w:t>з якою частотою і ритмічністю скорочується серце;</w:t>
      </w:r>
    </w:p>
    <w:p w14:paraId="77BC5CAF" w14:textId="77777777" w:rsidR="003E6B6E" w:rsidRPr="00090513" w:rsidRDefault="003E6B6E" w:rsidP="008E4D3B">
      <w:pPr>
        <w:tabs>
          <w:tab w:val="left" w:pos="993"/>
        </w:tabs>
        <w:spacing w:after="0" w:line="360" w:lineRule="auto"/>
        <w:ind w:firstLine="709"/>
        <w:contextualSpacing/>
        <w:jc w:val="both"/>
        <w:rPr>
          <w:rFonts w:ascii="Times New Roman" w:hAnsi="Times New Roman" w:cs="Times New Roman"/>
          <w:sz w:val="28"/>
          <w:szCs w:val="28"/>
        </w:rPr>
      </w:pPr>
      <w:r w:rsidRPr="00090513">
        <w:rPr>
          <w:rFonts w:ascii="Times New Roman" w:hAnsi="Times New Roman" w:cs="Times New Roman"/>
          <w:sz w:val="28"/>
          <w:szCs w:val="28"/>
        </w:rPr>
        <w:t>•</w:t>
      </w:r>
      <w:r w:rsidRPr="00090513">
        <w:rPr>
          <w:rFonts w:ascii="Times New Roman" w:hAnsi="Times New Roman" w:cs="Times New Roman"/>
          <w:sz w:val="28"/>
          <w:szCs w:val="28"/>
        </w:rPr>
        <w:tab/>
        <w:t>наявність або відсутність пошкодження міокарда, отримане в результаті інфаркту або ішемії;</w:t>
      </w:r>
    </w:p>
    <w:p w14:paraId="103CA5B4" w14:textId="77777777" w:rsidR="003E6B6E" w:rsidRPr="00090513" w:rsidRDefault="003E6B6E" w:rsidP="008E4D3B">
      <w:pPr>
        <w:tabs>
          <w:tab w:val="left" w:pos="993"/>
        </w:tabs>
        <w:spacing w:after="0" w:line="360" w:lineRule="auto"/>
        <w:ind w:firstLine="709"/>
        <w:contextualSpacing/>
        <w:jc w:val="both"/>
        <w:rPr>
          <w:rFonts w:ascii="Times New Roman" w:hAnsi="Times New Roman" w:cs="Times New Roman"/>
          <w:sz w:val="28"/>
          <w:szCs w:val="28"/>
        </w:rPr>
      </w:pPr>
      <w:r w:rsidRPr="00090513">
        <w:rPr>
          <w:rFonts w:ascii="Times New Roman" w:hAnsi="Times New Roman" w:cs="Times New Roman"/>
          <w:sz w:val="28"/>
          <w:szCs w:val="28"/>
        </w:rPr>
        <w:t>•</w:t>
      </w:r>
      <w:r w:rsidRPr="00090513">
        <w:rPr>
          <w:rFonts w:ascii="Times New Roman" w:hAnsi="Times New Roman" w:cs="Times New Roman"/>
          <w:sz w:val="28"/>
          <w:szCs w:val="28"/>
        </w:rPr>
        <w:tab/>
        <w:t>порушення електролітного обміну;</w:t>
      </w:r>
    </w:p>
    <w:p w14:paraId="01ADB540" w14:textId="77777777" w:rsidR="003E6B6E" w:rsidRPr="00090513" w:rsidRDefault="003E6B6E" w:rsidP="008E4D3B">
      <w:pPr>
        <w:tabs>
          <w:tab w:val="left" w:pos="993"/>
        </w:tabs>
        <w:spacing w:after="0" w:line="360" w:lineRule="auto"/>
        <w:ind w:firstLine="709"/>
        <w:contextualSpacing/>
        <w:jc w:val="both"/>
        <w:rPr>
          <w:rFonts w:ascii="Times New Roman" w:hAnsi="Times New Roman" w:cs="Times New Roman"/>
          <w:sz w:val="28"/>
          <w:szCs w:val="28"/>
        </w:rPr>
      </w:pPr>
      <w:r w:rsidRPr="00090513">
        <w:rPr>
          <w:rFonts w:ascii="Times New Roman" w:hAnsi="Times New Roman" w:cs="Times New Roman"/>
          <w:sz w:val="28"/>
          <w:szCs w:val="28"/>
        </w:rPr>
        <w:t>•</w:t>
      </w:r>
      <w:r w:rsidRPr="00090513">
        <w:rPr>
          <w:rFonts w:ascii="Times New Roman" w:hAnsi="Times New Roman" w:cs="Times New Roman"/>
          <w:sz w:val="28"/>
          <w:szCs w:val="28"/>
        </w:rPr>
        <w:tab/>
        <w:t>серцеві блокади;</w:t>
      </w:r>
    </w:p>
    <w:p w14:paraId="000EF6FA" w14:textId="77777777" w:rsidR="003E6B6E" w:rsidRPr="00090513" w:rsidRDefault="003E6B6E" w:rsidP="008E4D3B">
      <w:pPr>
        <w:tabs>
          <w:tab w:val="left" w:pos="993"/>
        </w:tabs>
        <w:spacing w:after="0" w:line="360" w:lineRule="auto"/>
        <w:ind w:firstLine="709"/>
        <w:contextualSpacing/>
        <w:jc w:val="both"/>
        <w:rPr>
          <w:rFonts w:ascii="Times New Roman" w:hAnsi="Times New Roman" w:cs="Times New Roman"/>
          <w:sz w:val="28"/>
          <w:szCs w:val="28"/>
        </w:rPr>
      </w:pPr>
      <w:r w:rsidRPr="00090513">
        <w:rPr>
          <w:rFonts w:ascii="Times New Roman" w:hAnsi="Times New Roman" w:cs="Times New Roman"/>
          <w:sz w:val="28"/>
          <w:szCs w:val="28"/>
        </w:rPr>
        <w:t>•</w:t>
      </w:r>
      <w:r w:rsidRPr="00090513">
        <w:rPr>
          <w:rFonts w:ascii="Times New Roman" w:hAnsi="Times New Roman" w:cs="Times New Roman"/>
          <w:sz w:val="28"/>
          <w:szCs w:val="28"/>
        </w:rPr>
        <w:tab/>
        <w:t>ішемічну хворобу серця;</w:t>
      </w:r>
    </w:p>
    <w:p w14:paraId="59257411" w14:textId="77777777" w:rsidR="003E6B6E" w:rsidRPr="00090513" w:rsidRDefault="003E6B6E" w:rsidP="008E4D3B">
      <w:pPr>
        <w:tabs>
          <w:tab w:val="left" w:pos="993"/>
        </w:tabs>
        <w:spacing w:after="0" w:line="360" w:lineRule="auto"/>
        <w:ind w:firstLine="709"/>
        <w:contextualSpacing/>
        <w:jc w:val="both"/>
        <w:rPr>
          <w:rFonts w:ascii="Times New Roman" w:hAnsi="Times New Roman" w:cs="Times New Roman"/>
          <w:sz w:val="28"/>
          <w:szCs w:val="28"/>
        </w:rPr>
      </w:pPr>
      <w:r w:rsidRPr="00090513">
        <w:rPr>
          <w:rFonts w:ascii="Times New Roman" w:hAnsi="Times New Roman" w:cs="Times New Roman"/>
          <w:sz w:val="28"/>
          <w:szCs w:val="28"/>
        </w:rPr>
        <w:t>•</w:t>
      </w:r>
      <w:r w:rsidRPr="00090513">
        <w:rPr>
          <w:rFonts w:ascii="Times New Roman" w:hAnsi="Times New Roman" w:cs="Times New Roman"/>
          <w:sz w:val="28"/>
          <w:szCs w:val="28"/>
        </w:rPr>
        <w:tab/>
        <w:t>фізичний стан серця;</w:t>
      </w:r>
    </w:p>
    <w:p w14:paraId="0CE29733" w14:textId="77777777" w:rsidR="003E6B6E" w:rsidRPr="00090513" w:rsidRDefault="003E6B6E" w:rsidP="008E4D3B">
      <w:pPr>
        <w:tabs>
          <w:tab w:val="left" w:pos="993"/>
        </w:tabs>
        <w:spacing w:after="0" w:line="360" w:lineRule="auto"/>
        <w:ind w:firstLine="709"/>
        <w:contextualSpacing/>
        <w:jc w:val="both"/>
        <w:rPr>
          <w:rFonts w:ascii="Times New Roman" w:hAnsi="Times New Roman" w:cs="Times New Roman"/>
          <w:sz w:val="28"/>
          <w:szCs w:val="28"/>
        </w:rPr>
      </w:pPr>
      <w:r w:rsidRPr="00090513">
        <w:rPr>
          <w:rFonts w:ascii="Times New Roman" w:hAnsi="Times New Roman" w:cs="Times New Roman"/>
          <w:sz w:val="28"/>
          <w:szCs w:val="28"/>
        </w:rPr>
        <w:t>•</w:t>
      </w:r>
      <w:r w:rsidRPr="00090513">
        <w:rPr>
          <w:rFonts w:ascii="Times New Roman" w:hAnsi="Times New Roman" w:cs="Times New Roman"/>
          <w:sz w:val="28"/>
          <w:szCs w:val="28"/>
        </w:rPr>
        <w:tab/>
        <w:t xml:space="preserve">розпізнати </w:t>
      </w:r>
      <w:proofErr w:type="spellStart"/>
      <w:r w:rsidRPr="00090513">
        <w:rPr>
          <w:rFonts w:ascii="Times New Roman" w:hAnsi="Times New Roman" w:cs="Times New Roman"/>
          <w:sz w:val="28"/>
          <w:szCs w:val="28"/>
        </w:rPr>
        <w:t>тромбоемболію</w:t>
      </w:r>
      <w:proofErr w:type="spellEnd"/>
      <w:r w:rsidRPr="00090513">
        <w:rPr>
          <w:rFonts w:ascii="Times New Roman" w:hAnsi="Times New Roman" w:cs="Times New Roman"/>
          <w:sz w:val="28"/>
          <w:szCs w:val="28"/>
        </w:rPr>
        <w:t xml:space="preserve"> легеневої артерії;</w:t>
      </w:r>
    </w:p>
    <w:p w14:paraId="6BCF3F10" w14:textId="77777777" w:rsidR="003E6B6E" w:rsidRPr="00090513" w:rsidRDefault="003E6B6E" w:rsidP="008E4D3B">
      <w:pPr>
        <w:tabs>
          <w:tab w:val="left" w:pos="993"/>
        </w:tabs>
        <w:spacing w:after="0" w:line="360" w:lineRule="auto"/>
        <w:ind w:firstLine="709"/>
        <w:contextualSpacing/>
        <w:jc w:val="both"/>
        <w:rPr>
          <w:rFonts w:ascii="Times New Roman" w:hAnsi="Times New Roman" w:cs="Times New Roman"/>
          <w:sz w:val="28"/>
          <w:szCs w:val="28"/>
        </w:rPr>
      </w:pPr>
      <w:r w:rsidRPr="00090513">
        <w:rPr>
          <w:rFonts w:ascii="Times New Roman" w:hAnsi="Times New Roman" w:cs="Times New Roman"/>
          <w:sz w:val="28"/>
          <w:szCs w:val="28"/>
        </w:rPr>
        <w:t>•</w:t>
      </w:r>
      <w:r w:rsidRPr="00090513">
        <w:rPr>
          <w:rFonts w:ascii="Times New Roman" w:hAnsi="Times New Roman" w:cs="Times New Roman"/>
          <w:sz w:val="28"/>
          <w:szCs w:val="28"/>
        </w:rPr>
        <w:tab/>
        <w:t>діагностувати гостру серцеву недостатність.</w:t>
      </w:r>
    </w:p>
    <w:p w14:paraId="08B34A38" w14:textId="47E6CA90" w:rsidR="003E6B6E" w:rsidRPr="00090513" w:rsidRDefault="003E6B6E" w:rsidP="008E4D3B">
      <w:pPr>
        <w:spacing w:after="0" w:line="360" w:lineRule="auto"/>
        <w:ind w:firstLine="709"/>
        <w:contextualSpacing/>
        <w:jc w:val="both"/>
        <w:rPr>
          <w:rFonts w:ascii="Times New Roman" w:hAnsi="Times New Roman" w:cs="Times New Roman"/>
          <w:sz w:val="28"/>
          <w:szCs w:val="28"/>
        </w:rPr>
      </w:pPr>
      <w:r w:rsidRPr="00090513">
        <w:rPr>
          <w:rFonts w:ascii="Times New Roman" w:hAnsi="Times New Roman" w:cs="Times New Roman"/>
          <w:sz w:val="28"/>
          <w:szCs w:val="28"/>
        </w:rPr>
        <w:t xml:space="preserve">Кожне скорочення передсердь і шлуночків серця, що забезпечує серцевий цикл, відображено на електрокардіограмі. Так, зубець Р на кардіограмі відображає скорочення передсердь, а комплекс QRST – скорочення шлуночків. У той же час, інтервал QT характеризує </w:t>
      </w:r>
      <w:proofErr w:type="spellStart"/>
      <w:r w:rsidRPr="00090513">
        <w:rPr>
          <w:rFonts w:ascii="Times New Roman" w:hAnsi="Times New Roman" w:cs="Times New Roman"/>
          <w:sz w:val="28"/>
          <w:szCs w:val="28"/>
        </w:rPr>
        <w:t>атріо-вентрікулярну</w:t>
      </w:r>
      <w:proofErr w:type="spellEnd"/>
      <w:r w:rsidRPr="00090513">
        <w:rPr>
          <w:rFonts w:ascii="Times New Roman" w:hAnsi="Times New Roman" w:cs="Times New Roman"/>
          <w:sz w:val="28"/>
          <w:szCs w:val="28"/>
        </w:rPr>
        <w:t xml:space="preserve"> провідність, тобто проведення електричного імпульсу через з'єднання між передсердями і шлуночками (через АВ-вузол).Таким чином, інтервал QT на ЕКГ характеризує проведення імпульсу по волокнах </w:t>
      </w:r>
      <w:proofErr w:type="spellStart"/>
      <w:r w:rsidRPr="00090513">
        <w:rPr>
          <w:rFonts w:ascii="Times New Roman" w:hAnsi="Times New Roman" w:cs="Times New Roman"/>
          <w:sz w:val="28"/>
          <w:szCs w:val="28"/>
        </w:rPr>
        <w:t>Пуркіньє</w:t>
      </w:r>
      <w:proofErr w:type="spellEnd"/>
      <w:r w:rsidRPr="00090513">
        <w:rPr>
          <w:rFonts w:ascii="Times New Roman" w:hAnsi="Times New Roman" w:cs="Times New Roman"/>
          <w:sz w:val="28"/>
          <w:szCs w:val="28"/>
        </w:rPr>
        <w:t xml:space="preserve"> в стінці шлуночків, точніше, той час, за яке електричне збудження міокарда забезпечує систолу (скорочення) шлуночків</w:t>
      </w:r>
      <w:r w:rsidR="00A11537">
        <w:rPr>
          <w:rFonts w:ascii="Times New Roman" w:hAnsi="Times New Roman" w:cs="Times New Roman"/>
          <w:sz w:val="28"/>
          <w:szCs w:val="28"/>
        </w:rPr>
        <w:t xml:space="preserve"> </w:t>
      </w:r>
      <w:r w:rsidR="0090427C" w:rsidRPr="009E3E56">
        <w:rPr>
          <w:rFonts w:ascii="Times New Roman" w:hAnsi="Times New Roman" w:cs="Times New Roman"/>
          <w:sz w:val="28"/>
          <w:szCs w:val="28"/>
        </w:rPr>
        <w:t>[</w:t>
      </w:r>
      <w:r w:rsidR="009E3E56" w:rsidRPr="009E3E56">
        <w:rPr>
          <w:rFonts w:ascii="Times New Roman" w:hAnsi="Times New Roman" w:cs="Times New Roman"/>
          <w:sz w:val="28"/>
          <w:szCs w:val="28"/>
        </w:rPr>
        <w:t>36</w:t>
      </w:r>
      <w:r w:rsidR="0090427C" w:rsidRPr="009E3E56">
        <w:rPr>
          <w:rFonts w:ascii="Times New Roman" w:hAnsi="Times New Roman" w:cs="Times New Roman"/>
          <w:sz w:val="28"/>
          <w:szCs w:val="28"/>
        </w:rPr>
        <w:t>]</w:t>
      </w:r>
      <w:r w:rsidRPr="009E3E56">
        <w:rPr>
          <w:rFonts w:ascii="Times New Roman" w:hAnsi="Times New Roman" w:cs="Times New Roman"/>
          <w:sz w:val="28"/>
          <w:szCs w:val="28"/>
        </w:rPr>
        <w:t>.</w:t>
      </w:r>
    </w:p>
    <w:p w14:paraId="6132EE21" w14:textId="77777777" w:rsidR="00EB7DAF" w:rsidRPr="00090513" w:rsidRDefault="00384EAA" w:rsidP="008E4D3B">
      <w:pPr>
        <w:spacing w:after="0" w:line="360" w:lineRule="auto"/>
        <w:ind w:firstLine="709"/>
        <w:contextualSpacing/>
        <w:jc w:val="both"/>
        <w:rPr>
          <w:rFonts w:ascii="Times New Roman" w:hAnsi="Times New Roman" w:cs="Times New Roman"/>
          <w:sz w:val="28"/>
          <w:szCs w:val="28"/>
        </w:rPr>
      </w:pPr>
      <w:r w:rsidRPr="00090513">
        <w:rPr>
          <w:rFonts w:ascii="Times New Roman" w:hAnsi="Times New Roman" w:cs="Times New Roman"/>
          <w:sz w:val="28"/>
          <w:szCs w:val="28"/>
        </w:rPr>
        <w:t>Надзвичайно важливий аспект підготовки до навантажувальної проб</w:t>
      </w:r>
      <w:r w:rsidR="0090427C" w:rsidRPr="00090513">
        <w:rPr>
          <w:rFonts w:ascii="Times New Roman" w:hAnsi="Times New Roman" w:cs="Times New Roman"/>
          <w:sz w:val="28"/>
          <w:szCs w:val="28"/>
        </w:rPr>
        <w:t xml:space="preserve">и </w:t>
      </w:r>
      <w:r w:rsidR="004868AB" w:rsidRPr="00090513">
        <w:rPr>
          <w:rFonts w:ascii="Times New Roman" w:hAnsi="Times New Roman" w:cs="Times New Roman"/>
          <w:sz w:val="28"/>
          <w:szCs w:val="28"/>
        </w:rPr>
        <w:t>з</w:t>
      </w:r>
      <w:r w:rsidR="003E6B6E" w:rsidRPr="00090513">
        <w:rPr>
          <w:rFonts w:ascii="Times New Roman" w:hAnsi="Times New Roman" w:cs="Times New Roman"/>
          <w:sz w:val="28"/>
          <w:szCs w:val="28"/>
        </w:rPr>
        <w:t xml:space="preserve">а допомогою електрокардіографії </w:t>
      </w:r>
      <w:r w:rsidR="0090427C" w:rsidRPr="00090513">
        <w:rPr>
          <w:rFonts w:ascii="Times New Roman" w:hAnsi="Times New Roman" w:cs="Times New Roman"/>
          <w:sz w:val="28"/>
          <w:szCs w:val="28"/>
        </w:rPr>
        <w:t>–</w:t>
      </w:r>
      <w:r w:rsidRPr="00090513">
        <w:rPr>
          <w:rFonts w:ascii="Times New Roman" w:hAnsi="Times New Roman" w:cs="Times New Roman"/>
          <w:sz w:val="28"/>
          <w:szCs w:val="28"/>
        </w:rPr>
        <w:t xml:space="preserve"> підготовка шкіри в місцях накладання електродів. Гоління, зняття поверхневого шару губкою і її обробка 70° спиртовим розчином забезпечують зменшення опору шкіри до рівня &lt;5000 Ом, що в свою чергу дозволяє зменшити шуми і підвищити якість електрокардіографічного сигналу</w:t>
      </w:r>
      <w:r w:rsidR="00353A00" w:rsidRPr="00090513">
        <w:rPr>
          <w:rFonts w:ascii="Times New Roman" w:hAnsi="Times New Roman" w:cs="Times New Roman"/>
          <w:sz w:val="28"/>
          <w:szCs w:val="28"/>
        </w:rPr>
        <w:t xml:space="preserve">. Для поліпшення контакту електродів і шкіри використовують </w:t>
      </w:r>
      <w:r w:rsidR="00353A00" w:rsidRPr="00090513">
        <w:rPr>
          <w:rFonts w:ascii="Times New Roman" w:hAnsi="Times New Roman" w:cs="Times New Roman"/>
          <w:sz w:val="28"/>
          <w:szCs w:val="28"/>
        </w:rPr>
        <w:lastRenderedPageBreak/>
        <w:t>спеціальний гель. Кабелі, які з'єднують реєстратор і електроди, повинні бути легкими і гнучкими. Конструкція більшості комерційних кабелів дозволяє зменшити артефакти під час руху. Зазвичай кабелі використовують протягом року. Після закінчення цього терміну їх бажано замінити. Місця накладення електродів під час виконання проби навантаження дещо відрізняються від таких при реєстрації звичайної ЕКГ у 12 відведеннях. Електроди відведень правої і лівої рук краще розташовувати в області плеча або в підключичної області, бажано над кісткою, а не м'язом. Електроди відведень нижніх кінцівок накладаються під паховою зв'язкою або на спині.</w:t>
      </w:r>
    </w:p>
    <w:p w14:paraId="79E65322" w14:textId="6C3CD97D" w:rsidR="009711ED" w:rsidRPr="00090513" w:rsidRDefault="009711ED" w:rsidP="008E4D3B">
      <w:pPr>
        <w:spacing w:after="0" w:line="360" w:lineRule="auto"/>
        <w:ind w:firstLine="709"/>
        <w:contextualSpacing/>
        <w:jc w:val="both"/>
        <w:rPr>
          <w:rFonts w:ascii="Times New Roman" w:hAnsi="Times New Roman" w:cs="Times New Roman"/>
          <w:bCs/>
          <w:color w:val="0D0D0D" w:themeColor="text1" w:themeTint="F2"/>
          <w:sz w:val="28"/>
          <w:szCs w:val="28"/>
          <w:lang w:val="ru-RU"/>
        </w:rPr>
      </w:pPr>
      <w:proofErr w:type="spellStart"/>
      <w:r w:rsidRPr="00090513">
        <w:rPr>
          <w:rFonts w:ascii="Times New Roman" w:hAnsi="Times New Roman" w:cs="Times New Roman"/>
          <w:bCs/>
          <w:color w:val="0D0D0D" w:themeColor="text1" w:themeTint="F2"/>
          <w:sz w:val="28"/>
          <w:szCs w:val="28"/>
        </w:rPr>
        <w:t>Пульсометрія</w:t>
      </w:r>
      <w:proofErr w:type="spellEnd"/>
      <w:r w:rsidR="00A11537">
        <w:rPr>
          <w:rFonts w:ascii="Times New Roman" w:hAnsi="Times New Roman" w:cs="Times New Roman"/>
          <w:bCs/>
          <w:color w:val="0D0D0D" w:themeColor="text1" w:themeTint="F2"/>
          <w:sz w:val="28"/>
          <w:szCs w:val="28"/>
        </w:rPr>
        <w:t xml:space="preserve"> </w:t>
      </w:r>
      <w:r w:rsidRPr="00090513">
        <w:rPr>
          <w:rFonts w:ascii="Times New Roman" w:hAnsi="Times New Roman" w:cs="Times New Roman"/>
          <w:bCs/>
          <w:color w:val="0D0D0D" w:themeColor="text1" w:themeTint="F2"/>
          <w:sz w:val="28"/>
          <w:szCs w:val="28"/>
        </w:rPr>
        <w:t xml:space="preserve">— один з найбільш простих, доступних та достатньо інформативних способів оцінки </w:t>
      </w:r>
      <w:r w:rsidR="00AE7094">
        <w:rPr>
          <w:rFonts w:ascii="Times New Roman" w:hAnsi="Times New Roman" w:cs="Times New Roman"/>
          <w:bCs/>
          <w:color w:val="0D0D0D" w:themeColor="text1" w:themeTint="F2"/>
          <w:sz w:val="28"/>
          <w:szCs w:val="28"/>
        </w:rPr>
        <w:t>гомеостазу</w:t>
      </w:r>
      <w:r w:rsidRPr="00090513">
        <w:rPr>
          <w:rFonts w:ascii="Times New Roman" w:hAnsi="Times New Roman" w:cs="Times New Roman"/>
          <w:bCs/>
          <w:color w:val="0D0D0D" w:themeColor="text1" w:themeTint="F2"/>
          <w:sz w:val="28"/>
          <w:szCs w:val="28"/>
        </w:rPr>
        <w:t xml:space="preserve"> системи</w:t>
      </w:r>
      <w:r w:rsidR="00A11537">
        <w:rPr>
          <w:rFonts w:ascii="Times New Roman" w:hAnsi="Times New Roman" w:cs="Times New Roman"/>
          <w:bCs/>
          <w:color w:val="0D0D0D" w:themeColor="text1" w:themeTint="F2"/>
          <w:sz w:val="28"/>
          <w:szCs w:val="28"/>
        </w:rPr>
        <w:t xml:space="preserve"> </w:t>
      </w:r>
      <w:hyperlink r:id="rId11" w:tooltip="Кровообіг" w:history="1">
        <w:r w:rsidRPr="00090513">
          <w:rPr>
            <w:rStyle w:val="a9"/>
            <w:rFonts w:ascii="Times New Roman" w:hAnsi="Times New Roman" w:cs="Times New Roman"/>
            <w:bCs/>
            <w:color w:val="0D0D0D" w:themeColor="text1" w:themeTint="F2"/>
            <w:sz w:val="28"/>
            <w:szCs w:val="28"/>
            <w:u w:val="none"/>
          </w:rPr>
          <w:t>кровообігу</w:t>
        </w:r>
      </w:hyperlink>
      <w:r w:rsidR="00A11537">
        <w:rPr>
          <w:rStyle w:val="a9"/>
          <w:rFonts w:ascii="Times New Roman" w:hAnsi="Times New Roman" w:cs="Times New Roman"/>
          <w:bCs/>
          <w:color w:val="0D0D0D" w:themeColor="text1" w:themeTint="F2"/>
          <w:sz w:val="28"/>
          <w:szCs w:val="28"/>
          <w:u w:val="none"/>
        </w:rPr>
        <w:t xml:space="preserve"> </w:t>
      </w:r>
      <w:r w:rsidRPr="00090513">
        <w:rPr>
          <w:rFonts w:ascii="Times New Roman" w:hAnsi="Times New Roman" w:cs="Times New Roman"/>
          <w:bCs/>
          <w:color w:val="0D0D0D" w:themeColor="text1" w:themeTint="F2"/>
          <w:sz w:val="28"/>
          <w:szCs w:val="28"/>
        </w:rPr>
        <w:t>та організму в цілому, за допомогою визначення частоти серцевих скорочень або</w:t>
      </w:r>
      <w:r w:rsidR="00A11537">
        <w:rPr>
          <w:rFonts w:ascii="Times New Roman" w:hAnsi="Times New Roman" w:cs="Times New Roman"/>
          <w:bCs/>
          <w:color w:val="0D0D0D" w:themeColor="text1" w:themeTint="F2"/>
          <w:sz w:val="28"/>
          <w:szCs w:val="28"/>
        </w:rPr>
        <w:t xml:space="preserve"> </w:t>
      </w:r>
      <w:hyperlink r:id="rId12" w:tooltip="Пульс" w:history="1">
        <w:r w:rsidRPr="00090513">
          <w:rPr>
            <w:rStyle w:val="a9"/>
            <w:rFonts w:ascii="Times New Roman" w:hAnsi="Times New Roman" w:cs="Times New Roman"/>
            <w:bCs/>
            <w:color w:val="0D0D0D" w:themeColor="text1" w:themeTint="F2"/>
            <w:sz w:val="28"/>
            <w:szCs w:val="28"/>
            <w:u w:val="none"/>
          </w:rPr>
          <w:t>пульсу</w:t>
        </w:r>
      </w:hyperlink>
      <w:r w:rsidR="009E3E56" w:rsidRPr="009E3E56">
        <w:rPr>
          <w:rStyle w:val="a9"/>
          <w:rFonts w:ascii="Times New Roman" w:hAnsi="Times New Roman" w:cs="Times New Roman"/>
          <w:bCs/>
          <w:color w:val="0D0D0D" w:themeColor="text1" w:themeTint="F2"/>
          <w:sz w:val="28"/>
          <w:szCs w:val="28"/>
          <w:u w:val="none"/>
          <w:lang w:val="ru-RU"/>
        </w:rPr>
        <w:t xml:space="preserve"> [</w:t>
      </w:r>
      <w:r w:rsidR="009A0D08" w:rsidRPr="009A0D08">
        <w:rPr>
          <w:rStyle w:val="a9"/>
          <w:rFonts w:ascii="Times New Roman" w:hAnsi="Times New Roman" w:cs="Times New Roman"/>
          <w:bCs/>
          <w:color w:val="0D0D0D" w:themeColor="text1" w:themeTint="F2"/>
          <w:sz w:val="28"/>
          <w:szCs w:val="28"/>
          <w:u w:val="none"/>
          <w:lang w:val="ru-RU"/>
        </w:rPr>
        <w:t>45</w:t>
      </w:r>
      <w:r w:rsidR="009E3E56" w:rsidRPr="009E3E56">
        <w:rPr>
          <w:rStyle w:val="a9"/>
          <w:rFonts w:ascii="Times New Roman" w:hAnsi="Times New Roman" w:cs="Times New Roman"/>
          <w:bCs/>
          <w:color w:val="0D0D0D" w:themeColor="text1" w:themeTint="F2"/>
          <w:sz w:val="28"/>
          <w:szCs w:val="28"/>
          <w:u w:val="none"/>
          <w:lang w:val="ru-RU"/>
        </w:rPr>
        <w:t>]</w:t>
      </w:r>
      <w:r w:rsidRPr="00090513">
        <w:rPr>
          <w:rFonts w:ascii="Times New Roman" w:hAnsi="Times New Roman" w:cs="Times New Roman"/>
          <w:bCs/>
          <w:color w:val="0D0D0D" w:themeColor="text1" w:themeTint="F2"/>
          <w:sz w:val="28"/>
          <w:szCs w:val="28"/>
        </w:rPr>
        <w:t>.</w:t>
      </w:r>
    </w:p>
    <w:p w14:paraId="141035D1" w14:textId="54BD0449" w:rsidR="009711ED" w:rsidRPr="00090513" w:rsidRDefault="009711ED" w:rsidP="008E4D3B">
      <w:pPr>
        <w:spacing w:after="0" w:line="360" w:lineRule="auto"/>
        <w:ind w:firstLine="709"/>
        <w:contextualSpacing/>
        <w:jc w:val="both"/>
        <w:rPr>
          <w:rFonts w:ascii="Times New Roman" w:hAnsi="Times New Roman" w:cs="Times New Roman"/>
          <w:bCs/>
          <w:color w:val="0D0D0D" w:themeColor="text1" w:themeTint="F2"/>
          <w:sz w:val="28"/>
          <w:szCs w:val="28"/>
        </w:rPr>
      </w:pPr>
      <w:r w:rsidRPr="00090513">
        <w:rPr>
          <w:rFonts w:ascii="Times New Roman" w:hAnsi="Times New Roman" w:cs="Times New Roman"/>
          <w:bCs/>
          <w:color w:val="0D0D0D" w:themeColor="text1" w:themeTint="F2"/>
          <w:sz w:val="28"/>
          <w:szCs w:val="28"/>
        </w:rPr>
        <w:t>У клінічній практиці частота</w:t>
      </w:r>
      <w:r w:rsidR="00A11537">
        <w:rPr>
          <w:rFonts w:ascii="Times New Roman" w:hAnsi="Times New Roman" w:cs="Times New Roman"/>
          <w:bCs/>
          <w:color w:val="0D0D0D" w:themeColor="text1" w:themeTint="F2"/>
          <w:sz w:val="28"/>
          <w:szCs w:val="28"/>
        </w:rPr>
        <w:t xml:space="preserve"> </w:t>
      </w:r>
      <w:hyperlink r:id="rId13" w:tooltip="Серце" w:history="1">
        <w:r w:rsidRPr="00090513">
          <w:rPr>
            <w:rStyle w:val="a9"/>
            <w:rFonts w:ascii="Times New Roman" w:hAnsi="Times New Roman" w:cs="Times New Roman"/>
            <w:bCs/>
            <w:color w:val="0D0D0D" w:themeColor="text1" w:themeTint="F2"/>
            <w:sz w:val="28"/>
            <w:szCs w:val="28"/>
            <w:u w:val="none"/>
          </w:rPr>
          <w:t>серцевих</w:t>
        </w:r>
      </w:hyperlink>
      <w:r w:rsidR="00A11537">
        <w:rPr>
          <w:rStyle w:val="a9"/>
          <w:rFonts w:ascii="Times New Roman" w:hAnsi="Times New Roman" w:cs="Times New Roman"/>
          <w:bCs/>
          <w:color w:val="0D0D0D" w:themeColor="text1" w:themeTint="F2"/>
          <w:sz w:val="28"/>
          <w:szCs w:val="28"/>
          <w:u w:val="none"/>
        </w:rPr>
        <w:t xml:space="preserve"> </w:t>
      </w:r>
      <w:r w:rsidRPr="00090513">
        <w:rPr>
          <w:rFonts w:ascii="Times New Roman" w:hAnsi="Times New Roman" w:cs="Times New Roman"/>
          <w:bCs/>
          <w:color w:val="0D0D0D" w:themeColor="text1" w:themeTint="F2"/>
          <w:sz w:val="28"/>
          <w:szCs w:val="28"/>
        </w:rPr>
        <w:t xml:space="preserve">скорочень вимірюється при прощупуванні, </w:t>
      </w:r>
      <w:hyperlink r:id="rId14" w:tooltip="Пальпація" w:history="1">
        <w:r w:rsidRPr="00090513">
          <w:rPr>
            <w:rStyle w:val="a9"/>
            <w:rFonts w:ascii="Times New Roman" w:hAnsi="Times New Roman" w:cs="Times New Roman"/>
            <w:bCs/>
            <w:color w:val="0D0D0D" w:themeColor="text1" w:themeTint="F2"/>
            <w:sz w:val="28"/>
            <w:szCs w:val="28"/>
            <w:u w:val="none"/>
          </w:rPr>
          <w:t>пальпації</w:t>
        </w:r>
      </w:hyperlink>
      <w:r w:rsidRPr="00090513">
        <w:rPr>
          <w:rFonts w:ascii="Times New Roman" w:hAnsi="Times New Roman" w:cs="Times New Roman"/>
          <w:bCs/>
          <w:color w:val="0D0D0D" w:themeColor="text1" w:themeTint="F2"/>
          <w:sz w:val="28"/>
          <w:szCs w:val="28"/>
        </w:rPr>
        <w:t>,</w:t>
      </w:r>
      <w:r w:rsidR="00A11537">
        <w:rPr>
          <w:rFonts w:ascii="Times New Roman" w:hAnsi="Times New Roman" w:cs="Times New Roman"/>
          <w:bCs/>
          <w:color w:val="0D0D0D" w:themeColor="text1" w:themeTint="F2"/>
          <w:sz w:val="28"/>
          <w:szCs w:val="28"/>
        </w:rPr>
        <w:t xml:space="preserve"> </w:t>
      </w:r>
      <w:hyperlink r:id="rId15" w:tooltip="Сонна артерія" w:history="1">
        <w:r w:rsidRPr="00090513">
          <w:rPr>
            <w:rStyle w:val="a9"/>
            <w:rFonts w:ascii="Times New Roman" w:hAnsi="Times New Roman" w:cs="Times New Roman"/>
            <w:bCs/>
            <w:color w:val="0D0D0D" w:themeColor="text1" w:themeTint="F2"/>
            <w:sz w:val="28"/>
            <w:szCs w:val="28"/>
            <w:u w:val="none"/>
          </w:rPr>
          <w:t>сонної</w:t>
        </w:r>
      </w:hyperlink>
      <w:r w:rsidR="00A11537">
        <w:rPr>
          <w:rStyle w:val="a9"/>
          <w:rFonts w:ascii="Times New Roman" w:hAnsi="Times New Roman" w:cs="Times New Roman"/>
          <w:bCs/>
          <w:color w:val="0D0D0D" w:themeColor="text1" w:themeTint="F2"/>
          <w:sz w:val="28"/>
          <w:szCs w:val="28"/>
          <w:u w:val="none"/>
        </w:rPr>
        <w:t xml:space="preserve"> </w:t>
      </w:r>
      <w:r w:rsidRPr="00090513">
        <w:rPr>
          <w:rFonts w:ascii="Times New Roman" w:hAnsi="Times New Roman" w:cs="Times New Roman"/>
          <w:bCs/>
          <w:color w:val="0D0D0D" w:themeColor="text1" w:themeTint="F2"/>
          <w:sz w:val="28"/>
          <w:szCs w:val="28"/>
        </w:rPr>
        <w:t>або</w:t>
      </w:r>
      <w:r w:rsidR="00A11537">
        <w:rPr>
          <w:rFonts w:ascii="Times New Roman" w:hAnsi="Times New Roman" w:cs="Times New Roman"/>
          <w:bCs/>
          <w:color w:val="0D0D0D" w:themeColor="text1" w:themeTint="F2"/>
          <w:sz w:val="28"/>
          <w:szCs w:val="28"/>
        </w:rPr>
        <w:t xml:space="preserve"> </w:t>
      </w:r>
      <w:hyperlink r:id="rId16" w:tooltip="Променева артерія" w:history="1">
        <w:r w:rsidRPr="00090513">
          <w:rPr>
            <w:rStyle w:val="a9"/>
            <w:rFonts w:ascii="Times New Roman" w:hAnsi="Times New Roman" w:cs="Times New Roman"/>
            <w:bCs/>
            <w:color w:val="0D0D0D" w:themeColor="text1" w:themeTint="F2"/>
            <w:sz w:val="28"/>
            <w:szCs w:val="28"/>
            <w:u w:val="none"/>
          </w:rPr>
          <w:t>променевої</w:t>
        </w:r>
      </w:hyperlink>
      <w:r w:rsidR="00A11537">
        <w:rPr>
          <w:rStyle w:val="a9"/>
          <w:rFonts w:ascii="Times New Roman" w:hAnsi="Times New Roman" w:cs="Times New Roman"/>
          <w:bCs/>
          <w:color w:val="0D0D0D" w:themeColor="text1" w:themeTint="F2"/>
          <w:sz w:val="28"/>
          <w:szCs w:val="28"/>
          <w:u w:val="none"/>
        </w:rPr>
        <w:t xml:space="preserve"> </w:t>
      </w:r>
      <w:r w:rsidRPr="00090513">
        <w:rPr>
          <w:rFonts w:ascii="Times New Roman" w:hAnsi="Times New Roman" w:cs="Times New Roman"/>
          <w:bCs/>
          <w:color w:val="0D0D0D" w:themeColor="text1" w:themeTint="F2"/>
          <w:sz w:val="28"/>
          <w:szCs w:val="28"/>
        </w:rPr>
        <w:t xml:space="preserve">артерії, а також з використанням інструментальних </w:t>
      </w:r>
      <w:r w:rsidR="00A11537">
        <w:rPr>
          <w:rFonts w:ascii="Times New Roman" w:hAnsi="Times New Roman" w:cs="Times New Roman"/>
          <w:bCs/>
          <w:color w:val="0D0D0D" w:themeColor="text1" w:themeTint="F2"/>
          <w:sz w:val="28"/>
          <w:szCs w:val="28"/>
        </w:rPr>
        <w:t xml:space="preserve">методів </w:t>
      </w:r>
      <w:hyperlink r:id="rId17" w:tooltip="Електрокардіографія" w:history="1">
        <w:r w:rsidRPr="00090513">
          <w:rPr>
            <w:rStyle w:val="a9"/>
            <w:rFonts w:ascii="Times New Roman" w:hAnsi="Times New Roman" w:cs="Times New Roman"/>
            <w:bCs/>
            <w:color w:val="0D0D0D" w:themeColor="text1" w:themeTint="F2"/>
            <w:sz w:val="28"/>
            <w:szCs w:val="28"/>
            <w:u w:val="none"/>
          </w:rPr>
          <w:t>електрокардіографії</w:t>
        </w:r>
      </w:hyperlink>
      <w:r w:rsidRPr="00090513">
        <w:rPr>
          <w:rFonts w:ascii="Times New Roman" w:hAnsi="Times New Roman" w:cs="Times New Roman"/>
          <w:bCs/>
          <w:color w:val="0D0D0D" w:themeColor="text1" w:themeTint="F2"/>
          <w:sz w:val="28"/>
          <w:szCs w:val="28"/>
        </w:rPr>
        <w:t>,</w:t>
      </w:r>
      <w:r w:rsidR="00A11537">
        <w:rPr>
          <w:rFonts w:ascii="Times New Roman" w:hAnsi="Times New Roman" w:cs="Times New Roman"/>
          <w:bCs/>
          <w:color w:val="0D0D0D" w:themeColor="text1" w:themeTint="F2"/>
          <w:sz w:val="28"/>
          <w:szCs w:val="28"/>
        </w:rPr>
        <w:t xml:space="preserve"> </w:t>
      </w:r>
      <w:hyperlink r:id="rId18" w:tooltip="Сейсмокардіографія (ще не написана)" w:history="1">
        <w:r w:rsidRPr="00090513">
          <w:rPr>
            <w:rStyle w:val="a9"/>
            <w:rFonts w:ascii="Times New Roman" w:hAnsi="Times New Roman" w:cs="Times New Roman"/>
            <w:bCs/>
            <w:color w:val="0D0D0D" w:themeColor="text1" w:themeTint="F2"/>
            <w:sz w:val="28"/>
            <w:szCs w:val="28"/>
            <w:u w:val="none"/>
          </w:rPr>
          <w:t>сейсмокардіографії</w:t>
        </w:r>
      </w:hyperlink>
      <w:r w:rsidRPr="00090513">
        <w:rPr>
          <w:rFonts w:ascii="Times New Roman" w:hAnsi="Times New Roman" w:cs="Times New Roman"/>
          <w:bCs/>
          <w:color w:val="0D0D0D" w:themeColor="text1" w:themeTint="F2"/>
          <w:sz w:val="28"/>
          <w:szCs w:val="28"/>
        </w:rPr>
        <w:t>,</w:t>
      </w:r>
      <w:r w:rsidR="00A11537">
        <w:rPr>
          <w:rFonts w:ascii="Times New Roman" w:hAnsi="Times New Roman" w:cs="Times New Roman"/>
          <w:bCs/>
          <w:color w:val="0D0D0D" w:themeColor="text1" w:themeTint="F2"/>
          <w:sz w:val="28"/>
          <w:szCs w:val="28"/>
        </w:rPr>
        <w:t xml:space="preserve"> </w:t>
      </w:r>
      <w:hyperlink r:id="rId19" w:tooltip="Фонокардіографія" w:history="1">
        <w:r w:rsidRPr="00090513">
          <w:rPr>
            <w:rStyle w:val="a9"/>
            <w:rFonts w:ascii="Times New Roman" w:hAnsi="Times New Roman" w:cs="Times New Roman"/>
            <w:bCs/>
            <w:color w:val="0D0D0D" w:themeColor="text1" w:themeTint="F2"/>
            <w:sz w:val="28"/>
            <w:szCs w:val="28"/>
            <w:u w:val="none"/>
          </w:rPr>
          <w:t>фонокардіографії</w:t>
        </w:r>
      </w:hyperlink>
      <w:r w:rsidRPr="00090513">
        <w:rPr>
          <w:rFonts w:ascii="Times New Roman" w:hAnsi="Times New Roman" w:cs="Times New Roman"/>
          <w:bCs/>
          <w:color w:val="0D0D0D" w:themeColor="text1" w:themeTint="F2"/>
          <w:sz w:val="28"/>
          <w:szCs w:val="28"/>
        </w:rPr>
        <w:t>,</w:t>
      </w:r>
      <w:r w:rsidR="00A11537">
        <w:rPr>
          <w:rFonts w:ascii="Times New Roman" w:hAnsi="Times New Roman" w:cs="Times New Roman"/>
          <w:bCs/>
          <w:color w:val="0D0D0D" w:themeColor="text1" w:themeTint="F2"/>
          <w:sz w:val="28"/>
          <w:szCs w:val="28"/>
        </w:rPr>
        <w:t xml:space="preserve"> </w:t>
      </w:r>
      <w:hyperlink r:id="rId20" w:tooltip="Радіотелеметрія (ще не написана)" w:history="1">
        <w:r w:rsidRPr="00090513">
          <w:rPr>
            <w:rStyle w:val="a9"/>
            <w:rFonts w:ascii="Times New Roman" w:hAnsi="Times New Roman" w:cs="Times New Roman"/>
            <w:bCs/>
            <w:color w:val="0D0D0D" w:themeColor="text1" w:themeTint="F2"/>
            <w:sz w:val="28"/>
            <w:szCs w:val="28"/>
            <w:u w:val="none"/>
          </w:rPr>
          <w:t>радіотелеметрії</w:t>
        </w:r>
      </w:hyperlink>
      <w:r w:rsidRPr="00090513">
        <w:rPr>
          <w:rFonts w:ascii="Times New Roman" w:hAnsi="Times New Roman" w:cs="Times New Roman"/>
          <w:bCs/>
          <w:color w:val="0D0D0D" w:themeColor="text1" w:themeTint="F2"/>
          <w:sz w:val="28"/>
          <w:szCs w:val="28"/>
        </w:rPr>
        <w:t>,</w:t>
      </w:r>
      <w:r w:rsidR="00A11537">
        <w:rPr>
          <w:rFonts w:ascii="Times New Roman" w:hAnsi="Times New Roman" w:cs="Times New Roman"/>
          <w:bCs/>
          <w:color w:val="0D0D0D" w:themeColor="text1" w:themeTint="F2"/>
          <w:sz w:val="28"/>
          <w:szCs w:val="28"/>
        </w:rPr>
        <w:t xml:space="preserve"> </w:t>
      </w:r>
      <w:hyperlink r:id="rId21" w:tooltip="Реографія" w:history="1">
        <w:r w:rsidRPr="00090513">
          <w:rPr>
            <w:rStyle w:val="a9"/>
            <w:rFonts w:ascii="Times New Roman" w:hAnsi="Times New Roman" w:cs="Times New Roman"/>
            <w:bCs/>
            <w:color w:val="0D0D0D" w:themeColor="text1" w:themeTint="F2"/>
            <w:sz w:val="28"/>
            <w:szCs w:val="28"/>
            <w:u w:val="none"/>
          </w:rPr>
          <w:t>реографії</w:t>
        </w:r>
      </w:hyperlink>
      <w:r w:rsidRPr="00090513">
        <w:rPr>
          <w:rFonts w:ascii="Times New Roman" w:hAnsi="Times New Roman" w:cs="Times New Roman"/>
          <w:bCs/>
          <w:color w:val="0D0D0D" w:themeColor="text1" w:themeTint="F2"/>
          <w:sz w:val="28"/>
          <w:szCs w:val="28"/>
        </w:rPr>
        <w:t>. Також</w:t>
      </w:r>
      <w:r w:rsidR="00A11537">
        <w:rPr>
          <w:rFonts w:ascii="Times New Roman" w:hAnsi="Times New Roman" w:cs="Times New Roman"/>
          <w:bCs/>
          <w:color w:val="0D0D0D" w:themeColor="text1" w:themeTint="F2"/>
          <w:sz w:val="28"/>
          <w:szCs w:val="28"/>
        </w:rPr>
        <w:t xml:space="preserve"> </w:t>
      </w:r>
      <w:hyperlink r:id="rId22" w:tooltip="Пульс" w:history="1">
        <w:r w:rsidRPr="00090513">
          <w:rPr>
            <w:rStyle w:val="a9"/>
            <w:rFonts w:ascii="Times New Roman" w:hAnsi="Times New Roman" w:cs="Times New Roman"/>
            <w:bCs/>
            <w:color w:val="0D0D0D" w:themeColor="text1" w:themeTint="F2"/>
            <w:sz w:val="28"/>
            <w:szCs w:val="28"/>
            <w:u w:val="none"/>
          </w:rPr>
          <w:t>пульс</w:t>
        </w:r>
      </w:hyperlink>
      <w:r w:rsidR="00A11537">
        <w:rPr>
          <w:rStyle w:val="a9"/>
          <w:rFonts w:ascii="Times New Roman" w:hAnsi="Times New Roman" w:cs="Times New Roman"/>
          <w:bCs/>
          <w:color w:val="0D0D0D" w:themeColor="text1" w:themeTint="F2"/>
          <w:sz w:val="28"/>
          <w:szCs w:val="28"/>
          <w:u w:val="none"/>
        </w:rPr>
        <w:t xml:space="preserve"> </w:t>
      </w:r>
      <w:r w:rsidRPr="00090513">
        <w:rPr>
          <w:rFonts w:ascii="Times New Roman" w:hAnsi="Times New Roman" w:cs="Times New Roman"/>
          <w:bCs/>
          <w:color w:val="0D0D0D" w:themeColor="text1" w:themeTint="F2"/>
          <w:sz w:val="28"/>
          <w:szCs w:val="28"/>
        </w:rPr>
        <w:t>можна виміряти в динаміці оптичним методом за допомогою</w:t>
      </w:r>
      <w:r w:rsidR="00A11537">
        <w:rPr>
          <w:rFonts w:ascii="Times New Roman" w:hAnsi="Times New Roman" w:cs="Times New Roman"/>
          <w:bCs/>
          <w:color w:val="0D0D0D" w:themeColor="text1" w:themeTint="F2"/>
          <w:sz w:val="28"/>
          <w:szCs w:val="28"/>
        </w:rPr>
        <w:t xml:space="preserve"> </w:t>
      </w:r>
      <w:hyperlink r:id="rId23" w:tooltip="Пульсометр (ще не написана)" w:history="1">
        <w:r w:rsidRPr="00090513">
          <w:rPr>
            <w:rStyle w:val="a9"/>
            <w:rFonts w:ascii="Times New Roman" w:hAnsi="Times New Roman" w:cs="Times New Roman"/>
            <w:bCs/>
            <w:color w:val="0D0D0D" w:themeColor="text1" w:themeTint="F2"/>
            <w:sz w:val="28"/>
            <w:szCs w:val="28"/>
            <w:u w:val="none"/>
          </w:rPr>
          <w:t>пульсометрів</w:t>
        </w:r>
      </w:hyperlink>
      <w:r w:rsidRPr="00090513">
        <w:rPr>
          <w:rFonts w:ascii="Times New Roman" w:hAnsi="Times New Roman" w:cs="Times New Roman"/>
          <w:bCs/>
          <w:color w:val="0D0D0D" w:themeColor="text1" w:themeTint="F2"/>
          <w:sz w:val="28"/>
          <w:szCs w:val="28"/>
        </w:rPr>
        <w:t>, їх використовують для контролю пульсу в межах 30</w:t>
      </w:r>
      <w:r w:rsidR="00A11537" w:rsidRPr="00A11537">
        <w:rPr>
          <w:rFonts w:ascii="Times New Roman" w:hAnsi="Times New Roman" w:cs="Times New Roman"/>
          <w:bCs/>
          <w:color w:val="FF0000"/>
          <w:sz w:val="28"/>
          <w:szCs w:val="28"/>
        </w:rPr>
        <w:t>…</w:t>
      </w:r>
      <w:r w:rsidRPr="00090513">
        <w:rPr>
          <w:rFonts w:ascii="Times New Roman" w:hAnsi="Times New Roman" w:cs="Times New Roman"/>
          <w:bCs/>
          <w:color w:val="0D0D0D" w:themeColor="text1" w:themeTint="F2"/>
          <w:sz w:val="28"/>
          <w:szCs w:val="28"/>
        </w:rPr>
        <w:t xml:space="preserve">250 </w:t>
      </w:r>
      <w:proofErr w:type="spellStart"/>
      <w:r w:rsidRPr="00090513">
        <w:rPr>
          <w:rFonts w:ascii="Times New Roman" w:hAnsi="Times New Roman" w:cs="Times New Roman"/>
          <w:bCs/>
          <w:color w:val="0D0D0D" w:themeColor="text1" w:themeTint="F2"/>
          <w:sz w:val="28"/>
          <w:szCs w:val="28"/>
        </w:rPr>
        <w:t>уд</w:t>
      </w:r>
      <w:proofErr w:type="spellEnd"/>
      <w:r w:rsidRPr="00090513">
        <w:rPr>
          <w:rFonts w:ascii="Times New Roman" w:hAnsi="Times New Roman" w:cs="Times New Roman"/>
          <w:bCs/>
          <w:color w:val="0D0D0D" w:themeColor="text1" w:themeTint="F2"/>
          <w:sz w:val="28"/>
          <w:szCs w:val="28"/>
        </w:rPr>
        <w:t xml:space="preserve"> / хв. швидке визначення показників, автоматичне включення і виключення, яскравий дисплей з відображенням даних і пульсової хвилі, </w:t>
      </w:r>
      <w:proofErr w:type="spellStart"/>
      <w:r w:rsidRPr="00090513">
        <w:rPr>
          <w:rFonts w:ascii="Times New Roman" w:hAnsi="Times New Roman" w:cs="Times New Roman"/>
          <w:bCs/>
          <w:color w:val="0D0D0D" w:themeColor="text1" w:themeTint="F2"/>
          <w:sz w:val="28"/>
          <w:szCs w:val="28"/>
        </w:rPr>
        <w:t>мульт</w:t>
      </w:r>
      <w:r w:rsidR="00A11537">
        <w:rPr>
          <w:rFonts w:ascii="Times New Roman" w:hAnsi="Times New Roman" w:cs="Times New Roman"/>
          <w:bCs/>
          <w:color w:val="0D0D0D" w:themeColor="text1" w:themeTint="F2"/>
          <w:sz w:val="28"/>
          <w:szCs w:val="28"/>
        </w:rPr>
        <w:t>и</w:t>
      </w:r>
      <w:r w:rsidRPr="00090513">
        <w:rPr>
          <w:rFonts w:ascii="Times New Roman" w:hAnsi="Times New Roman" w:cs="Times New Roman"/>
          <w:bCs/>
          <w:color w:val="0D0D0D" w:themeColor="text1" w:themeTint="F2"/>
          <w:sz w:val="28"/>
          <w:szCs w:val="28"/>
        </w:rPr>
        <w:t>поз</w:t>
      </w:r>
      <w:r w:rsidR="00A11537">
        <w:rPr>
          <w:rFonts w:ascii="Times New Roman" w:hAnsi="Times New Roman" w:cs="Times New Roman"/>
          <w:bCs/>
          <w:color w:val="0D0D0D" w:themeColor="text1" w:themeTint="F2"/>
          <w:sz w:val="28"/>
          <w:szCs w:val="28"/>
        </w:rPr>
        <w:t>и</w:t>
      </w:r>
      <w:r w:rsidRPr="00090513">
        <w:rPr>
          <w:rFonts w:ascii="Times New Roman" w:hAnsi="Times New Roman" w:cs="Times New Roman"/>
          <w:bCs/>
          <w:color w:val="0D0D0D" w:themeColor="text1" w:themeTint="F2"/>
          <w:sz w:val="28"/>
          <w:szCs w:val="28"/>
        </w:rPr>
        <w:t>ці</w:t>
      </w:r>
      <w:r w:rsidR="00A11537">
        <w:rPr>
          <w:rFonts w:ascii="Times New Roman" w:hAnsi="Times New Roman" w:cs="Times New Roman"/>
          <w:bCs/>
          <w:color w:val="0D0D0D" w:themeColor="text1" w:themeTint="F2"/>
          <w:sz w:val="28"/>
          <w:szCs w:val="28"/>
        </w:rPr>
        <w:t>й</w:t>
      </w:r>
      <w:r w:rsidRPr="00090513">
        <w:rPr>
          <w:rFonts w:ascii="Times New Roman" w:hAnsi="Times New Roman" w:cs="Times New Roman"/>
          <w:bCs/>
          <w:color w:val="0D0D0D" w:themeColor="text1" w:themeTint="F2"/>
          <w:sz w:val="28"/>
          <w:szCs w:val="28"/>
        </w:rPr>
        <w:t>н</w:t>
      </w:r>
      <w:r w:rsidR="00A11537">
        <w:rPr>
          <w:rFonts w:ascii="Times New Roman" w:hAnsi="Times New Roman" w:cs="Times New Roman"/>
          <w:bCs/>
          <w:color w:val="0D0D0D" w:themeColor="text1" w:themeTint="F2"/>
          <w:sz w:val="28"/>
          <w:szCs w:val="28"/>
        </w:rPr>
        <w:t>і</w:t>
      </w:r>
      <w:r w:rsidRPr="00090513">
        <w:rPr>
          <w:rFonts w:ascii="Times New Roman" w:hAnsi="Times New Roman" w:cs="Times New Roman"/>
          <w:bCs/>
          <w:color w:val="0D0D0D" w:themeColor="text1" w:themeTint="F2"/>
          <w:sz w:val="28"/>
          <w:szCs w:val="28"/>
        </w:rPr>
        <w:t>сть</w:t>
      </w:r>
      <w:proofErr w:type="spellEnd"/>
      <w:r w:rsidRPr="00090513">
        <w:rPr>
          <w:rFonts w:ascii="Times New Roman" w:hAnsi="Times New Roman" w:cs="Times New Roman"/>
          <w:bCs/>
          <w:color w:val="0D0D0D" w:themeColor="text1" w:themeTint="F2"/>
          <w:sz w:val="28"/>
          <w:szCs w:val="28"/>
        </w:rPr>
        <w:t xml:space="preserve"> </w:t>
      </w:r>
      <w:r w:rsidR="00A11537">
        <w:rPr>
          <w:rFonts w:ascii="Times New Roman" w:hAnsi="Times New Roman" w:cs="Times New Roman"/>
          <w:bCs/>
          <w:color w:val="0D0D0D" w:themeColor="text1" w:themeTint="F2"/>
          <w:sz w:val="28"/>
          <w:szCs w:val="28"/>
        </w:rPr>
        <w:t>–</w:t>
      </w:r>
      <w:r w:rsidRPr="00090513">
        <w:rPr>
          <w:rFonts w:ascii="Times New Roman" w:hAnsi="Times New Roman" w:cs="Times New Roman"/>
          <w:bCs/>
          <w:color w:val="0D0D0D" w:themeColor="text1" w:themeTint="F2"/>
          <w:sz w:val="28"/>
          <w:szCs w:val="28"/>
        </w:rPr>
        <w:t xml:space="preserve"> все це дозволяє комфортно проводити </w:t>
      </w:r>
      <w:r w:rsidRPr="00C10BAE">
        <w:rPr>
          <w:rFonts w:ascii="Times New Roman" w:hAnsi="Times New Roman" w:cs="Times New Roman"/>
          <w:bCs/>
          <w:sz w:val="28"/>
          <w:szCs w:val="28"/>
        </w:rPr>
        <w:t>моніторинг рівн</w:t>
      </w:r>
      <w:r w:rsidR="00A11537" w:rsidRPr="00C10BAE">
        <w:rPr>
          <w:rFonts w:ascii="Times New Roman" w:hAnsi="Times New Roman" w:cs="Times New Roman"/>
          <w:bCs/>
          <w:sz w:val="28"/>
          <w:szCs w:val="28"/>
        </w:rPr>
        <w:t>я</w:t>
      </w:r>
      <w:r w:rsidRPr="00C10BAE">
        <w:rPr>
          <w:rFonts w:ascii="Times New Roman" w:hAnsi="Times New Roman" w:cs="Times New Roman"/>
          <w:bCs/>
          <w:sz w:val="28"/>
          <w:szCs w:val="28"/>
        </w:rPr>
        <w:t xml:space="preserve"> пульсу </w:t>
      </w:r>
      <w:r w:rsidRPr="00090513">
        <w:rPr>
          <w:rFonts w:ascii="Times New Roman" w:hAnsi="Times New Roman" w:cs="Times New Roman"/>
          <w:bCs/>
          <w:color w:val="0D0D0D" w:themeColor="text1" w:themeTint="F2"/>
          <w:sz w:val="28"/>
          <w:szCs w:val="28"/>
        </w:rPr>
        <w:t>в амбулаторних умовах.</w:t>
      </w:r>
    </w:p>
    <w:p w14:paraId="4CED4D25" w14:textId="15E36264" w:rsidR="00EB7DAF" w:rsidRPr="00090513" w:rsidRDefault="0090427C" w:rsidP="008E4D3B">
      <w:pPr>
        <w:pStyle w:val="3"/>
        <w:spacing w:before="0" w:line="360" w:lineRule="auto"/>
        <w:ind w:firstLine="709"/>
        <w:contextualSpacing/>
        <w:rPr>
          <w:rFonts w:ascii="Times New Roman" w:hAnsi="Times New Roman" w:cs="Times New Roman"/>
          <w:b/>
          <w:color w:val="auto"/>
          <w:sz w:val="28"/>
          <w:szCs w:val="28"/>
        </w:rPr>
      </w:pPr>
      <w:bookmarkStart w:id="140" w:name="_Toc30946590"/>
      <w:bookmarkStart w:id="141" w:name="_Toc30966896"/>
      <w:bookmarkStart w:id="142" w:name="_Toc31384953"/>
      <w:bookmarkStart w:id="143" w:name="_Toc31385103"/>
      <w:bookmarkStart w:id="144" w:name="_Toc31618087"/>
      <w:r w:rsidRPr="00090513">
        <w:rPr>
          <w:rFonts w:ascii="Times New Roman" w:hAnsi="Times New Roman" w:cs="Times New Roman"/>
          <w:b/>
          <w:color w:val="auto"/>
          <w:sz w:val="28"/>
          <w:szCs w:val="28"/>
        </w:rPr>
        <w:t>3.4</w:t>
      </w:r>
      <w:r w:rsidR="00EB7DAF" w:rsidRPr="00090513">
        <w:rPr>
          <w:rFonts w:ascii="Times New Roman" w:hAnsi="Times New Roman" w:cs="Times New Roman"/>
          <w:b/>
          <w:color w:val="auto"/>
          <w:sz w:val="28"/>
          <w:szCs w:val="28"/>
        </w:rPr>
        <w:t>.</w:t>
      </w:r>
      <w:r w:rsidR="007553A0" w:rsidRPr="00090513">
        <w:rPr>
          <w:rFonts w:ascii="Times New Roman" w:hAnsi="Times New Roman" w:cs="Times New Roman"/>
          <w:b/>
          <w:color w:val="auto"/>
          <w:sz w:val="28"/>
          <w:szCs w:val="28"/>
        </w:rPr>
        <w:t>4</w:t>
      </w:r>
      <w:r w:rsidR="00EB7DAF" w:rsidRPr="00090513">
        <w:rPr>
          <w:rFonts w:ascii="Times New Roman" w:hAnsi="Times New Roman" w:cs="Times New Roman"/>
          <w:b/>
          <w:color w:val="auto"/>
          <w:sz w:val="28"/>
          <w:szCs w:val="28"/>
        </w:rPr>
        <w:t xml:space="preserve"> Споживання кисню при навантаженні</w:t>
      </w:r>
      <w:bookmarkEnd w:id="140"/>
      <w:bookmarkEnd w:id="141"/>
      <w:bookmarkEnd w:id="142"/>
      <w:bookmarkEnd w:id="143"/>
      <w:bookmarkEnd w:id="144"/>
    </w:p>
    <w:p w14:paraId="46B56373" w14:textId="0E0B1F16" w:rsidR="002245A6" w:rsidRPr="00090513" w:rsidRDefault="002245A6" w:rsidP="008E4D3B">
      <w:pPr>
        <w:spacing w:after="0" w:line="360" w:lineRule="auto"/>
        <w:ind w:firstLine="709"/>
        <w:contextualSpacing/>
        <w:jc w:val="both"/>
        <w:rPr>
          <w:rFonts w:ascii="Times New Roman" w:hAnsi="Times New Roman" w:cs="Times New Roman"/>
          <w:sz w:val="28"/>
          <w:szCs w:val="28"/>
        </w:rPr>
      </w:pPr>
      <w:r w:rsidRPr="00090513">
        <w:rPr>
          <w:rFonts w:ascii="Times New Roman" w:hAnsi="Times New Roman" w:cs="Times New Roman"/>
          <w:sz w:val="28"/>
          <w:szCs w:val="28"/>
        </w:rPr>
        <w:t xml:space="preserve">Споживання кисню міокардом насамперед визначається внутрішньою напругою стінки серцевого м’яза (співвідношення </w:t>
      </w:r>
      <w:r w:rsidR="00384EAA" w:rsidRPr="00090513">
        <w:rPr>
          <w:rFonts w:ascii="Times New Roman" w:hAnsi="Times New Roman" w:cs="Times New Roman"/>
          <w:sz w:val="28"/>
          <w:szCs w:val="28"/>
        </w:rPr>
        <w:t>добутку</w:t>
      </w:r>
      <w:r w:rsidRPr="00090513">
        <w:rPr>
          <w:rFonts w:ascii="Times New Roman" w:hAnsi="Times New Roman" w:cs="Times New Roman"/>
          <w:sz w:val="28"/>
          <w:szCs w:val="28"/>
        </w:rPr>
        <w:t xml:space="preserve"> тиску і </w:t>
      </w:r>
      <w:r w:rsidR="00384EAA" w:rsidRPr="00090513">
        <w:rPr>
          <w:rFonts w:ascii="Times New Roman" w:hAnsi="Times New Roman" w:cs="Times New Roman"/>
          <w:sz w:val="28"/>
          <w:szCs w:val="28"/>
        </w:rPr>
        <w:t>об’єму</w:t>
      </w:r>
      <w:r w:rsidR="00A11537">
        <w:rPr>
          <w:rFonts w:ascii="Times New Roman" w:hAnsi="Times New Roman" w:cs="Times New Roman"/>
          <w:sz w:val="28"/>
          <w:szCs w:val="28"/>
        </w:rPr>
        <w:t xml:space="preserve"> </w:t>
      </w:r>
      <w:r w:rsidR="00384EAA" w:rsidRPr="00090513">
        <w:rPr>
          <w:rFonts w:ascii="Times New Roman" w:hAnsi="Times New Roman" w:cs="Times New Roman"/>
          <w:sz w:val="28"/>
          <w:szCs w:val="28"/>
        </w:rPr>
        <w:t>лівого шлуночку</w:t>
      </w:r>
      <w:r w:rsidRPr="00090513">
        <w:rPr>
          <w:rFonts w:ascii="Times New Roman" w:hAnsi="Times New Roman" w:cs="Times New Roman"/>
          <w:sz w:val="28"/>
          <w:szCs w:val="28"/>
        </w:rPr>
        <w:t xml:space="preserve"> до товщини його стінки), скоротність міокарда та ЧСС. Важливим фактором є також фонов</w:t>
      </w:r>
      <w:r w:rsidR="00384EAA" w:rsidRPr="00090513">
        <w:rPr>
          <w:rFonts w:ascii="Times New Roman" w:hAnsi="Times New Roman" w:cs="Times New Roman"/>
          <w:sz w:val="28"/>
          <w:szCs w:val="28"/>
        </w:rPr>
        <w:t xml:space="preserve">ий рівень метаболізму міокарда. </w:t>
      </w:r>
      <w:r w:rsidRPr="00090513">
        <w:rPr>
          <w:rFonts w:ascii="Times New Roman" w:hAnsi="Times New Roman" w:cs="Times New Roman"/>
          <w:sz w:val="28"/>
          <w:szCs w:val="28"/>
        </w:rPr>
        <w:t>Для</w:t>
      </w:r>
      <w:r w:rsidR="00384EAA" w:rsidRPr="00090513">
        <w:rPr>
          <w:rFonts w:ascii="Times New Roman" w:hAnsi="Times New Roman" w:cs="Times New Roman"/>
          <w:sz w:val="28"/>
          <w:szCs w:val="28"/>
        </w:rPr>
        <w:t xml:space="preserve"> більш </w:t>
      </w:r>
      <w:r w:rsidRPr="00090513">
        <w:rPr>
          <w:rFonts w:ascii="Times New Roman" w:hAnsi="Times New Roman" w:cs="Times New Roman"/>
          <w:sz w:val="28"/>
          <w:szCs w:val="28"/>
        </w:rPr>
        <w:t xml:space="preserve"> точного вимірювання споживання кисню міокардом необхідно оцінювати вміст кисню в коронарних артеріях і венах. </w:t>
      </w:r>
      <w:r w:rsidR="00384EAA" w:rsidRPr="00090513">
        <w:rPr>
          <w:rFonts w:ascii="Times New Roman" w:hAnsi="Times New Roman" w:cs="Times New Roman"/>
          <w:sz w:val="28"/>
          <w:szCs w:val="28"/>
        </w:rPr>
        <w:t>Також с</w:t>
      </w:r>
      <w:r w:rsidRPr="00090513">
        <w:rPr>
          <w:rFonts w:ascii="Times New Roman" w:hAnsi="Times New Roman" w:cs="Times New Roman"/>
          <w:sz w:val="28"/>
          <w:szCs w:val="28"/>
        </w:rPr>
        <w:t>поживання кисню міокардом під час навантаження можна розрахувати за показниками ЧСС і систолічного артеріального тиску</w:t>
      </w:r>
      <w:r w:rsidR="00B230EE">
        <w:rPr>
          <w:rFonts w:ascii="Times New Roman" w:hAnsi="Times New Roman" w:cs="Times New Roman"/>
          <w:sz w:val="28"/>
          <w:szCs w:val="28"/>
        </w:rPr>
        <w:t xml:space="preserve"> </w:t>
      </w:r>
      <w:r w:rsidR="00B230EE" w:rsidRPr="00B230EE">
        <w:rPr>
          <w:rFonts w:ascii="Times New Roman" w:hAnsi="Times New Roman" w:cs="Times New Roman"/>
          <w:sz w:val="28"/>
          <w:szCs w:val="28"/>
          <w:lang w:val="ru-RU"/>
        </w:rPr>
        <w:t>[31]</w:t>
      </w:r>
      <w:r w:rsidRPr="00090513">
        <w:rPr>
          <w:rFonts w:ascii="Times New Roman" w:hAnsi="Times New Roman" w:cs="Times New Roman"/>
          <w:sz w:val="28"/>
          <w:szCs w:val="28"/>
        </w:rPr>
        <w:t>.</w:t>
      </w:r>
    </w:p>
    <w:p w14:paraId="37B518E8" w14:textId="77777777" w:rsidR="002245A6" w:rsidRPr="00090513" w:rsidRDefault="002245A6" w:rsidP="008E4D3B">
      <w:pPr>
        <w:spacing w:after="0" w:line="360" w:lineRule="auto"/>
        <w:ind w:firstLine="709"/>
        <w:contextualSpacing/>
        <w:jc w:val="both"/>
        <w:rPr>
          <w:rFonts w:ascii="Times New Roman" w:hAnsi="Times New Roman" w:cs="Times New Roman"/>
          <w:sz w:val="28"/>
          <w:szCs w:val="28"/>
        </w:rPr>
      </w:pPr>
      <w:r w:rsidRPr="00090513">
        <w:rPr>
          <w:rFonts w:ascii="Times New Roman" w:hAnsi="Times New Roman" w:cs="Times New Roman"/>
          <w:sz w:val="28"/>
          <w:szCs w:val="28"/>
        </w:rPr>
        <w:lastRenderedPageBreak/>
        <w:t>Показники споживання міокардом кисню визначаються у час навантаження і в спокої.</w:t>
      </w:r>
    </w:p>
    <w:p w14:paraId="398945DD" w14:textId="77777777" w:rsidR="0090427C" w:rsidRPr="00090513" w:rsidRDefault="002245A6" w:rsidP="008E4D3B">
      <w:pPr>
        <w:spacing w:after="0" w:line="360" w:lineRule="auto"/>
        <w:ind w:firstLine="709"/>
        <w:contextualSpacing/>
        <w:jc w:val="both"/>
        <w:rPr>
          <w:rFonts w:ascii="Times New Roman" w:hAnsi="Times New Roman" w:cs="Times New Roman"/>
          <w:sz w:val="28"/>
          <w:szCs w:val="28"/>
        </w:rPr>
      </w:pPr>
      <w:r w:rsidRPr="00090513">
        <w:rPr>
          <w:rFonts w:ascii="Times New Roman" w:hAnsi="Times New Roman" w:cs="Times New Roman"/>
          <w:i/>
          <w:sz w:val="28"/>
          <w:szCs w:val="28"/>
        </w:rPr>
        <w:t>Індекс Робінсона</w:t>
      </w:r>
      <w:r w:rsidRPr="00090513">
        <w:rPr>
          <w:rFonts w:ascii="Times New Roman" w:hAnsi="Times New Roman" w:cs="Times New Roman"/>
          <w:sz w:val="28"/>
          <w:szCs w:val="28"/>
        </w:rPr>
        <w:t xml:space="preserve">, подвійне проведення (ПП), розраховується наступним чином: </w:t>
      </w:r>
    </w:p>
    <w:p w14:paraId="6249F0FF" w14:textId="5314C2DD" w:rsidR="002245A6" w:rsidRPr="00090513" w:rsidRDefault="002245A6" w:rsidP="008E4D3B">
      <w:pPr>
        <w:spacing w:after="0" w:line="360" w:lineRule="auto"/>
        <w:ind w:firstLine="709"/>
        <w:contextualSpacing/>
        <w:jc w:val="center"/>
        <w:rPr>
          <w:rFonts w:ascii="Times New Roman" w:hAnsi="Times New Roman" w:cs="Times New Roman"/>
          <w:sz w:val="28"/>
          <w:szCs w:val="28"/>
        </w:rPr>
      </w:pPr>
      <w:r w:rsidRPr="00090513">
        <w:rPr>
          <w:rFonts w:ascii="Times New Roman" w:hAnsi="Times New Roman" w:cs="Times New Roman"/>
          <w:sz w:val="28"/>
          <w:szCs w:val="28"/>
        </w:rPr>
        <w:t xml:space="preserve">ПП = САТ </w:t>
      </w:r>
      <w:r w:rsidR="0090427C" w:rsidRPr="00090513">
        <w:rPr>
          <w:rFonts w:ascii="Times New Roman" w:hAnsi="Times New Roman" w:cs="Times New Roman"/>
          <w:sz w:val="28"/>
          <w:szCs w:val="28"/>
        </w:rPr>
        <w:t xml:space="preserve">× </w:t>
      </w:r>
      <w:r w:rsidR="00866982">
        <w:rPr>
          <w:rFonts w:ascii="Times New Roman" w:hAnsi="Times New Roman" w:cs="Times New Roman"/>
          <w:sz w:val="28"/>
          <w:szCs w:val="28"/>
        </w:rPr>
        <w:t xml:space="preserve">ЧСС/ 100 </w:t>
      </w:r>
    </w:p>
    <w:p w14:paraId="49AF4BF1" w14:textId="5BB4386D" w:rsidR="002245A6" w:rsidRPr="00090513" w:rsidRDefault="002245A6" w:rsidP="008E4D3B">
      <w:pPr>
        <w:spacing w:after="0" w:line="360" w:lineRule="auto"/>
        <w:ind w:firstLine="709"/>
        <w:contextualSpacing/>
        <w:jc w:val="both"/>
        <w:rPr>
          <w:rFonts w:ascii="Times New Roman" w:hAnsi="Times New Roman" w:cs="Times New Roman"/>
          <w:sz w:val="28"/>
          <w:szCs w:val="28"/>
        </w:rPr>
      </w:pPr>
      <w:r w:rsidRPr="00090513">
        <w:rPr>
          <w:rFonts w:ascii="Times New Roman" w:hAnsi="Times New Roman" w:cs="Times New Roman"/>
          <w:i/>
          <w:sz w:val="28"/>
          <w:szCs w:val="28"/>
        </w:rPr>
        <w:t>Індекс економічності</w:t>
      </w:r>
      <w:r w:rsidRPr="00090513">
        <w:rPr>
          <w:rFonts w:ascii="Times New Roman" w:hAnsi="Times New Roman" w:cs="Times New Roman"/>
          <w:sz w:val="28"/>
          <w:szCs w:val="28"/>
        </w:rPr>
        <w:t xml:space="preserve"> (ІЕ) роботи серця розраховується наступним чином:</w:t>
      </w:r>
    </w:p>
    <w:p w14:paraId="65012634" w14:textId="77777777" w:rsidR="0090427C" w:rsidRPr="00090513" w:rsidRDefault="002245A6" w:rsidP="008E4D3B">
      <w:pPr>
        <w:spacing w:after="0" w:line="360" w:lineRule="auto"/>
        <w:ind w:firstLine="709"/>
        <w:contextualSpacing/>
        <w:jc w:val="center"/>
        <w:rPr>
          <w:rFonts w:ascii="Times New Roman" w:hAnsi="Times New Roman" w:cs="Times New Roman"/>
          <w:sz w:val="28"/>
          <w:szCs w:val="28"/>
        </w:rPr>
      </w:pPr>
      <w:r w:rsidRPr="00090513">
        <w:rPr>
          <w:rFonts w:ascii="Times New Roman" w:hAnsi="Times New Roman" w:cs="Times New Roman"/>
          <w:sz w:val="28"/>
          <w:szCs w:val="28"/>
        </w:rPr>
        <w:t>ІЕ = ПП</w:t>
      </w:r>
      <w:r w:rsidR="0090427C" w:rsidRPr="00090513">
        <w:rPr>
          <w:rFonts w:ascii="Times New Roman" w:hAnsi="Times New Roman" w:cs="Times New Roman"/>
          <w:sz w:val="28"/>
          <w:szCs w:val="28"/>
        </w:rPr>
        <w:t>Н,</w:t>
      </w:r>
    </w:p>
    <w:p w14:paraId="782387EE" w14:textId="77777777" w:rsidR="002245A6" w:rsidRPr="00090513" w:rsidRDefault="0090427C" w:rsidP="008E4D3B">
      <w:pPr>
        <w:spacing w:after="0" w:line="360" w:lineRule="auto"/>
        <w:ind w:firstLine="709"/>
        <w:contextualSpacing/>
        <w:jc w:val="both"/>
        <w:rPr>
          <w:rFonts w:ascii="Times New Roman" w:hAnsi="Times New Roman" w:cs="Times New Roman"/>
          <w:sz w:val="28"/>
          <w:szCs w:val="28"/>
        </w:rPr>
      </w:pPr>
      <w:r w:rsidRPr="00090513">
        <w:rPr>
          <w:rFonts w:ascii="Times New Roman" w:hAnsi="Times New Roman" w:cs="Times New Roman"/>
          <w:sz w:val="28"/>
          <w:szCs w:val="28"/>
        </w:rPr>
        <w:t xml:space="preserve">де ППН– </w:t>
      </w:r>
      <w:r w:rsidR="002245A6" w:rsidRPr="00090513">
        <w:rPr>
          <w:rFonts w:ascii="Times New Roman" w:hAnsi="Times New Roman" w:cs="Times New Roman"/>
          <w:sz w:val="28"/>
          <w:szCs w:val="28"/>
        </w:rPr>
        <w:t>порогова потужність навантаження (Вт).</w:t>
      </w:r>
    </w:p>
    <w:p w14:paraId="7DB9BFD4" w14:textId="239F296B" w:rsidR="00EB7DAF" w:rsidRPr="00D640A5" w:rsidRDefault="002245A6" w:rsidP="008E4D3B">
      <w:pPr>
        <w:spacing w:after="0" w:line="360" w:lineRule="auto"/>
        <w:ind w:firstLine="709"/>
        <w:contextualSpacing/>
        <w:jc w:val="both"/>
        <w:rPr>
          <w:rFonts w:ascii="Times New Roman" w:hAnsi="Times New Roman" w:cs="Times New Roman"/>
          <w:sz w:val="28"/>
          <w:szCs w:val="28"/>
        </w:rPr>
      </w:pPr>
      <w:r w:rsidRPr="00D640A5">
        <w:rPr>
          <w:rFonts w:ascii="Times New Roman" w:hAnsi="Times New Roman" w:cs="Times New Roman"/>
          <w:sz w:val="28"/>
          <w:szCs w:val="28"/>
        </w:rPr>
        <w:t xml:space="preserve">У здорових людей показник дорівнює 1,87 ± 0,6; у пацієнтів з патологією ССС </w:t>
      </w:r>
      <w:r w:rsidR="0090427C" w:rsidRPr="00D640A5">
        <w:rPr>
          <w:rFonts w:ascii="Times New Roman" w:hAnsi="Times New Roman" w:cs="Times New Roman"/>
          <w:sz w:val="28"/>
          <w:szCs w:val="28"/>
        </w:rPr>
        <w:t>–</w:t>
      </w:r>
      <w:r w:rsidRPr="00D640A5">
        <w:rPr>
          <w:rFonts w:ascii="Times New Roman" w:hAnsi="Times New Roman" w:cs="Times New Roman"/>
          <w:sz w:val="28"/>
          <w:szCs w:val="28"/>
        </w:rPr>
        <w:t xml:space="preserve"> 2,6</w:t>
      </w:r>
      <w:r w:rsidR="0090427C" w:rsidRPr="00D640A5">
        <w:rPr>
          <w:rFonts w:ascii="Times New Roman" w:hAnsi="Times New Roman" w:cs="Times New Roman"/>
          <w:sz w:val="28"/>
          <w:szCs w:val="28"/>
        </w:rPr>
        <w:t>…</w:t>
      </w:r>
      <w:r w:rsidRPr="00D640A5">
        <w:rPr>
          <w:rFonts w:ascii="Times New Roman" w:hAnsi="Times New Roman" w:cs="Times New Roman"/>
          <w:sz w:val="28"/>
          <w:szCs w:val="28"/>
        </w:rPr>
        <w:t>3,96.</w:t>
      </w:r>
    </w:p>
    <w:p w14:paraId="5BB73826" w14:textId="08DB7562" w:rsidR="00A775F9" w:rsidRDefault="00A775F9" w:rsidP="008E4D3B">
      <w:pPr>
        <w:spacing w:after="0" w:line="360" w:lineRule="auto"/>
        <w:ind w:firstLine="709"/>
        <w:contextualSpacing/>
        <w:jc w:val="both"/>
        <w:rPr>
          <w:rFonts w:ascii="Times New Roman" w:hAnsi="Times New Roman" w:cs="Times New Roman"/>
          <w:sz w:val="28"/>
          <w:szCs w:val="28"/>
        </w:rPr>
      </w:pPr>
    </w:p>
    <w:p w14:paraId="6632F78F" w14:textId="4C500350" w:rsidR="00DD4DE8" w:rsidRDefault="00DD4DE8" w:rsidP="008E4D3B">
      <w:pPr>
        <w:spacing w:after="0" w:line="360" w:lineRule="auto"/>
        <w:ind w:firstLine="709"/>
        <w:contextualSpacing/>
        <w:jc w:val="both"/>
        <w:rPr>
          <w:rFonts w:ascii="Times New Roman" w:hAnsi="Times New Roman" w:cs="Times New Roman"/>
          <w:sz w:val="28"/>
          <w:szCs w:val="28"/>
        </w:rPr>
      </w:pPr>
    </w:p>
    <w:p w14:paraId="349BF027" w14:textId="7B6BBF31" w:rsidR="00DD4DE8" w:rsidRDefault="00DD4DE8" w:rsidP="008E4D3B">
      <w:pPr>
        <w:spacing w:after="0" w:line="360" w:lineRule="auto"/>
        <w:ind w:firstLine="709"/>
        <w:contextualSpacing/>
        <w:jc w:val="both"/>
        <w:rPr>
          <w:rFonts w:ascii="Times New Roman" w:hAnsi="Times New Roman" w:cs="Times New Roman"/>
          <w:sz w:val="28"/>
          <w:szCs w:val="28"/>
        </w:rPr>
      </w:pPr>
    </w:p>
    <w:p w14:paraId="6F92B65B" w14:textId="77777777" w:rsidR="00DD4DE8" w:rsidRPr="00D640A5" w:rsidRDefault="00DD4DE8" w:rsidP="008E4D3B">
      <w:pPr>
        <w:spacing w:after="0" w:line="360" w:lineRule="auto"/>
        <w:ind w:firstLine="709"/>
        <w:contextualSpacing/>
        <w:jc w:val="both"/>
        <w:rPr>
          <w:rFonts w:ascii="Times New Roman" w:hAnsi="Times New Roman" w:cs="Times New Roman"/>
          <w:sz w:val="28"/>
          <w:szCs w:val="28"/>
        </w:rPr>
      </w:pPr>
    </w:p>
    <w:p w14:paraId="52C30400" w14:textId="51B3962E" w:rsidR="00A775F9" w:rsidRDefault="000E6EA0" w:rsidP="00DD4DE8">
      <w:pPr>
        <w:pStyle w:val="2"/>
        <w:spacing w:before="0" w:line="360" w:lineRule="auto"/>
        <w:ind w:firstLine="930"/>
        <w:contextualSpacing/>
        <w:rPr>
          <w:rFonts w:ascii="Times New Roman" w:hAnsi="Times New Roman" w:cs="Times New Roman"/>
          <w:color w:val="auto"/>
          <w:sz w:val="28"/>
          <w:szCs w:val="28"/>
        </w:rPr>
      </w:pPr>
      <w:bookmarkStart w:id="145" w:name="_Toc30946591"/>
      <w:bookmarkStart w:id="146" w:name="_Toc30966897"/>
      <w:bookmarkStart w:id="147" w:name="_Toc31384954"/>
      <w:bookmarkStart w:id="148" w:name="_Toc31385104"/>
      <w:bookmarkStart w:id="149" w:name="_Toc31618088"/>
      <w:r w:rsidRPr="00C10BAE">
        <w:rPr>
          <w:rFonts w:ascii="Times New Roman" w:hAnsi="Times New Roman" w:cs="Times New Roman"/>
          <w:color w:val="auto"/>
          <w:sz w:val="28"/>
          <w:szCs w:val="28"/>
        </w:rPr>
        <w:t>Висновок за розділом</w:t>
      </w:r>
      <w:bookmarkEnd w:id="145"/>
      <w:bookmarkEnd w:id="146"/>
      <w:r w:rsidR="00A11537" w:rsidRPr="00C10BAE">
        <w:rPr>
          <w:rFonts w:ascii="Times New Roman" w:hAnsi="Times New Roman" w:cs="Times New Roman"/>
          <w:color w:val="auto"/>
          <w:sz w:val="28"/>
          <w:szCs w:val="28"/>
        </w:rPr>
        <w:t xml:space="preserve"> 3</w:t>
      </w:r>
      <w:bookmarkEnd w:id="147"/>
      <w:bookmarkEnd w:id="148"/>
      <w:bookmarkEnd w:id="149"/>
      <w:r w:rsidRPr="00C10BAE">
        <w:rPr>
          <w:rFonts w:ascii="Times New Roman" w:hAnsi="Times New Roman" w:cs="Times New Roman"/>
          <w:color w:val="auto"/>
          <w:sz w:val="28"/>
          <w:szCs w:val="28"/>
        </w:rPr>
        <w:t xml:space="preserve"> </w:t>
      </w:r>
    </w:p>
    <w:p w14:paraId="71955499" w14:textId="77777777" w:rsidR="00DD4DE8" w:rsidRPr="00DD4DE8" w:rsidRDefault="00DD4DE8" w:rsidP="00DD4DE8"/>
    <w:p w14:paraId="6A504D55" w14:textId="36A8633D" w:rsidR="00964D77" w:rsidRPr="00C10BAE" w:rsidRDefault="00A11537" w:rsidP="008E4D3B">
      <w:pPr>
        <w:spacing w:after="0" w:line="360" w:lineRule="auto"/>
        <w:ind w:firstLine="930"/>
        <w:contextualSpacing/>
        <w:jc w:val="both"/>
        <w:rPr>
          <w:rFonts w:ascii="Times New Roman" w:hAnsi="Times New Roman" w:cs="Times New Roman"/>
          <w:sz w:val="28"/>
          <w:szCs w:val="28"/>
        </w:rPr>
      </w:pPr>
      <w:r w:rsidRPr="00C10BAE">
        <w:rPr>
          <w:rFonts w:ascii="Times New Roman" w:hAnsi="Times New Roman" w:cs="Times New Roman"/>
          <w:sz w:val="28"/>
          <w:szCs w:val="28"/>
        </w:rPr>
        <w:t>В результаті аналізу</w:t>
      </w:r>
      <w:r w:rsidR="0016405F" w:rsidRPr="00C10BAE">
        <w:rPr>
          <w:rFonts w:ascii="Times New Roman" w:hAnsi="Times New Roman" w:cs="Times New Roman"/>
          <w:sz w:val="28"/>
          <w:szCs w:val="28"/>
        </w:rPr>
        <w:t xml:space="preserve"> метод</w:t>
      </w:r>
      <w:r w:rsidRPr="00C10BAE">
        <w:rPr>
          <w:rFonts w:ascii="Times New Roman" w:hAnsi="Times New Roman" w:cs="Times New Roman"/>
          <w:sz w:val="28"/>
          <w:szCs w:val="28"/>
        </w:rPr>
        <w:t>ів</w:t>
      </w:r>
      <w:r w:rsidR="0016405F" w:rsidRPr="00C10BAE">
        <w:rPr>
          <w:rFonts w:ascii="Times New Roman" w:hAnsi="Times New Roman" w:cs="Times New Roman"/>
          <w:sz w:val="28"/>
          <w:szCs w:val="28"/>
        </w:rPr>
        <w:t xml:space="preserve"> оцінки роботи ССС обрано</w:t>
      </w:r>
      <w:r w:rsidR="004A7B47" w:rsidRPr="00C10BAE">
        <w:rPr>
          <w:rFonts w:ascii="Times New Roman" w:hAnsi="Times New Roman" w:cs="Times New Roman"/>
          <w:sz w:val="28"/>
          <w:szCs w:val="28"/>
        </w:rPr>
        <w:t xml:space="preserve"> проб</w:t>
      </w:r>
      <w:r w:rsidR="0016405F" w:rsidRPr="00C10BAE">
        <w:rPr>
          <w:rFonts w:ascii="Times New Roman" w:hAnsi="Times New Roman" w:cs="Times New Roman"/>
          <w:sz w:val="28"/>
          <w:szCs w:val="28"/>
        </w:rPr>
        <w:t>у</w:t>
      </w:r>
      <w:r w:rsidR="004A7B47" w:rsidRPr="00C10BAE">
        <w:rPr>
          <w:rFonts w:ascii="Times New Roman" w:hAnsi="Times New Roman" w:cs="Times New Roman"/>
          <w:sz w:val="28"/>
          <w:szCs w:val="28"/>
        </w:rPr>
        <w:t xml:space="preserve"> з д</w:t>
      </w:r>
      <w:r w:rsidR="003F7352" w:rsidRPr="00C10BAE">
        <w:rPr>
          <w:rFonts w:ascii="Times New Roman" w:hAnsi="Times New Roman" w:cs="Times New Roman"/>
          <w:sz w:val="28"/>
          <w:szCs w:val="28"/>
        </w:rPr>
        <w:t>озованим фізичним навантаження</w:t>
      </w:r>
      <w:r w:rsidR="00C10BAE" w:rsidRPr="00C10BAE">
        <w:rPr>
          <w:rFonts w:ascii="Times New Roman" w:hAnsi="Times New Roman" w:cs="Times New Roman"/>
          <w:sz w:val="28"/>
          <w:szCs w:val="28"/>
        </w:rPr>
        <w:t xml:space="preserve">м, </w:t>
      </w:r>
      <w:r w:rsidRPr="00C10BAE">
        <w:rPr>
          <w:rFonts w:ascii="Times New Roman" w:hAnsi="Times New Roman" w:cs="Times New Roman"/>
          <w:sz w:val="28"/>
          <w:szCs w:val="28"/>
        </w:rPr>
        <w:t xml:space="preserve">як </w:t>
      </w:r>
      <w:r w:rsidR="004A7B47" w:rsidRPr="00C10BAE">
        <w:rPr>
          <w:rFonts w:ascii="Times New Roman" w:hAnsi="Times New Roman" w:cs="Times New Roman"/>
          <w:sz w:val="28"/>
          <w:szCs w:val="28"/>
        </w:rPr>
        <w:t>відносно дешев</w:t>
      </w:r>
      <w:r w:rsidR="0016405F" w:rsidRPr="00C10BAE">
        <w:rPr>
          <w:rFonts w:ascii="Times New Roman" w:hAnsi="Times New Roman" w:cs="Times New Roman"/>
          <w:sz w:val="28"/>
          <w:szCs w:val="28"/>
        </w:rPr>
        <w:t>ий</w:t>
      </w:r>
      <w:r w:rsidR="004A7B47" w:rsidRPr="00C10BAE">
        <w:rPr>
          <w:rFonts w:ascii="Times New Roman" w:hAnsi="Times New Roman" w:cs="Times New Roman"/>
          <w:sz w:val="28"/>
          <w:szCs w:val="28"/>
        </w:rPr>
        <w:t xml:space="preserve"> та інформативн</w:t>
      </w:r>
      <w:r w:rsidR="0016405F" w:rsidRPr="00C10BAE">
        <w:rPr>
          <w:rFonts w:ascii="Times New Roman" w:hAnsi="Times New Roman" w:cs="Times New Roman"/>
          <w:sz w:val="28"/>
          <w:szCs w:val="28"/>
        </w:rPr>
        <w:t>ий</w:t>
      </w:r>
      <w:r w:rsidR="004A7B47" w:rsidRPr="00C10BAE">
        <w:rPr>
          <w:rFonts w:ascii="Times New Roman" w:hAnsi="Times New Roman" w:cs="Times New Roman"/>
          <w:sz w:val="28"/>
          <w:szCs w:val="28"/>
        </w:rPr>
        <w:t xml:space="preserve"> метод обстеження серця</w:t>
      </w:r>
      <w:r w:rsidR="00C10BAE" w:rsidRPr="00C10BAE">
        <w:rPr>
          <w:rFonts w:ascii="Times New Roman" w:hAnsi="Times New Roman" w:cs="Times New Roman"/>
          <w:sz w:val="28"/>
          <w:szCs w:val="28"/>
        </w:rPr>
        <w:t>.</w:t>
      </w:r>
    </w:p>
    <w:p w14:paraId="693D767A" w14:textId="464E03FB" w:rsidR="00A87217" w:rsidRPr="00D43091" w:rsidRDefault="00F7521A" w:rsidP="00D43091">
      <w:pPr>
        <w:spacing w:after="0" w:line="360" w:lineRule="auto"/>
        <w:ind w:firstLine="930"/>
        <w:contextualSpacing/>
        <w:jc w:val="both"/>
        <w:rPr>
          <w:rFonts w:ascii="Times New Roman" w:hAnsi="Times New Roman" w:cs="Times New Roman"/>
          <w:color w:val="4472C4" w:themeColor="accent5"/>
          <w:sz w:val="28"/>
          <w:szCs w:val="28"/>
        </w:rPr>
      </w:pPr>
      <w:r w:rsidRPr="00C10BAE">
        <w:rPr>
          <w:rFonts w:ascii="Times New Roman" w:hAnsi="Times New Roman" w:cs="Times New Roman"/>
          <w:sz w:val="28"/>
          <w:szCs w:val="28"/>
        </w:rPr>
        <w:t>При</w:t>
      </w:r>
      <w:r w:rsidR="00924BDF" w:rsidRPr="00C10BAE">
        <w:rPr>
          <w:rFonts w:ascii="Times New Roman" w:hAnsi="Times New Roman" w:cs="Times New Roman"/>
          <w:sz w:val="28"/>
          <w:szCs w:val="28"/>
        </w:rPr>
        <w:t xml:space="preserve"> вивченні показників роботи ССС</w:t>
      </w:r>
      <w:r w:rsidRPr="00C10BAE">
        <w:rPr>
          <w:rFonts w:ascii="Times New Roman" w:hAnsi="Times New Roman" w:cs="Times New Roman"/>
          <w:sz w:val="28"/>
          <w:szCs w:val="28"/>
        </w:rPr>
        <w:t>, встановлено</w:t>
      </w:r>
      <w:r w:rsidR="00A11537" w:rsidRPr="00C10BAE">
        <w:rPr>
          <w:rFonts w:ascii="Times New Roman" w:hAnsi="Times New Roman" w:cs="Times New Roman"/>
          <w:sz w:val="28"/>
          <w:szCs w:val="28"/>
        </w:rPr>
        <w:t>,</w:t>
      </w:r>
      <w:r w:rsidRPr="00C10BAE">
        <w:rPr>
          <w:rFonts w:ascii="Times New Roman" w:hAnsi="Times New Roman" w:cs="Times New Roman"/>
          <w:sz w:val="28"/>
          <w:szCs w:val="28"/>
        </w:rPr>
        <w:t xml:space="preserve"> що ф</w:t>
      </w:r>
      <w:r w:rsidR="004A7B47" w:rsidRPr="00C10BAE">
        <w:rPr>
          <w:rFonts w:ascii="Times New Roman" w:hAnsi="Times New Roman" w:cs="Times New Roman"/>
          <w:sz w:val="28"/>
          <w:szCs w:val="28"/>
        </w:rPr>
        <w:t>ізичне навантаження збільшує потребу мі</w:t>
      </w:r>
      <w:r w:rsidR="002731C5">
        <w:rPr>
          <w:rFonts w:ascii="Times New Roman" w:hAnsi="Times New Roman" w:cs="Times New Roman"/>
          <w:sz w:val="28"/>
          <w:szCs w:val="28"/>
        </w:rPr>
        <w:t>окарда в кисні та приток крові д</w:t>
      </w:r>
      <w:r w:rsidR="004A7B47" w:rsidRPr="00C10BAE">
        <w:rPr>
          <w:rFonts w:ascii="Times New Roman" w:hAnsi="Times New Roman" w:cs="Times New Roman"/>
          <w:sz w:val="28"/>
          <w:szCs w:val="28"/>
        </w:rPr>
        <w:t>о корона</w:t>
      </w:r>
      <w:r w:rsidR="002731C5">
        <w:rPr>
          <w:rFonts w:ascii="Times New Roman" w:hAnsi="Times New Roman" w:cs="Times New Roman"/>
          <w:sz w:val="28"/>
          <w:szCs w:val="28"/>
        </w:rPr>
        <w:t>рних судин</w:t>
      </w:r>
      <w:r w:rsidR="004A7B47" w:rsidRPr="00C10BAE">
        <w:rPr>
          <w:rFonts w:ascii="Times New Roman" w:hAnsi="Times New Roman" w:cs="Times New Roman"/>
          <w:sz w:val="28"/>
          <w:szCs w:val="28"/>
        </w:rPr>
        <w:t>. Це може при</w:t>
      </w:r>
      <w:r w:rsidR="0062029B" w:rsidRPr="00C10BAE">
        <w:rPr>
          <w:rFonts w:ascii="Times New Roman" w:hAnsi="Times New Roman" w:cs="Times New Roman"/>
          <w:sz w:val="28"/>
          <w:szCs w:val="28"/>
        </w:rPr>
        <w:t>з</w:t>
      </w:r>
      <w:r w:rsidR="004A7B47" w:rsidRPr="00C10BAE">
        <w:rPr>
          <w:rFonts w:ascii="Times New Roman" w:hAnsi="Times New Roman" w:cs="Times New Roman"/>
          <w:sz w:val="28"/>
          <w:szCs w:val="28"/>
        </w:rPr>
        <w:t>водити до невідповідності між потребами міокарда в кисні і його надходженням до серця</w:t>
      </w:r>
      <w:r w:rsidR="00D53AFD" w:rsidRPr="00C10BAE">
        <w:rPr>
          <w:rFonts w:ascii="Times New Roman" w:hAnsi="Times New Roman" w:cs="Times New Roman"/>
          <w:sz w:val="28"/>
          <w:szCs w:val="28"/>
        </w:rPr>
        <w:t xml:space="preserve">, що має відображення у зміні </w:t>
      </w:r>
      <w:r w:rsidR="004D6944">
        <w:rPr>
          <w:rFonts w:ascii="Times New Roman" w:hAnsi="Times New Roman" w:cs="Times New Roman"/>
          <w:sz w:val="28"/>
          <w:szCs w:val="28"/>
        </w:rPr>
        <w:t xml:space="preserve">ЧСС </w:t>
      </w:r>
      <w:r w:rsidR="00D53AFD" w:rsidRPr="00C10BAE">
        <w:rPr>
          <w:rFonts w:ascii="Times New Roman" w:hAnsi="Times New Roman" w:cs="Times New Roman"/>
          <w:sz w:val="28"/>
          <w:szCs w:val="28"/>
        </w:rPr>
        <w:t xml:space="preserve">та </w:t>
      </w:r>
      <w:r w:rsidR="004A7B47" w:rsidRPr="00C10BAE">
        <w:rPr>
          <w:rFonts w:ascii="Times New Roman" w:hAnsi="Times New Roman" w:cs="Times New Roman"/>
          <w:sz w:val="28"/>
          <w:szCs w:val="28"/>
        </w:rPr>
        <w:t xml:space="preserve">допомагає виявити неадекватне навантаженню кровопостачання міокарда та аритмії, які виникають при цьому. </w:t>
      </w:r>
    </w:p>
    <w:p w14:paraId="7762B5AE" w14:textId="39C16604" w:rsidR="006C25A1" w:rsidRPr="00C10BAE" w:rsidRDefault="00D53AFD" w:rsidP="008E4D3B">
      <w:pPr>
        <w:spacing w:after="0" w:line="360" w:lineRule="auto"/>
        <w:ind w:firstLine="930"/>
        <w:contextualSpacing/>
        <w:jc w:val="both"/>
        <w:rPr>
          <w:rFonts w:ascii="Times New Roman" w:hAnsi="Times New Roman" w:cs="Times New Roman"/>
          <w:sz w:val="28"/>
          <w:szCs w:val="28"/>
        </w:rPr>
      </w:pPr>
      <w:r w:rsidRPr="00C10BAE">
        <w:rPr>
          <w:rFonts w:ascii="Times New Roman" w:hAnsi="Times New Roman" w:cs="Times New Roman"/>
          <w:sz w:val="28"/>
          <w:szCs w:val="28"/>
        </w:rPr>
        <w:t xml:space="preserve">Таким чином, функціональні проби </w:t>
      </w:r>
      <w:r w:rsidR="00F7521A" w:rsidRPr="00C10BAE">
        <w:rPr>
          <w:rFonts w:ascii="Times New Roman" w:hAnsi="Times New Roman" w:cs="Times New Roman"/>
          <w:sz w:val="28"/>
          <w:szCs w:val="28"/>
        </w:rPr>
        <w:t>з дозованим навантаженням можуть бути</w:t>
      </w:r>
      <w:r w:rsidRPr="00C10BAE">
        <w:rPr>
          <w:rFonts w:ascii="Times New Roman" w:hAnsi="Times New Roman" w:cs="Times New Roman"/>
          <w:sz w:val="28"/>
          <w:szCs w:val="28"/>
        </w:rPr>
        <w:t xml:space="preserve"> важливим інструментом для диференціації роботи серцево-судинної системи</w:t>
      </w:r>
      <w:r w:rsidR="0062029B" w:rsidRPr="00C10BAE">
        <w:rPr>
          <w:rFonts w:ascii="Times New Roman" w:hAnsi="Times New Roman" w:cs="Times New Roman"/>
          <w:sz w:val="28"/>
          <w:szCs w:val="28"/>
        </w:rPr>
        <w:t xml:space="preserve"> і характеризувати стан гомеостазу</w:t>
      </w:r>
      <w:r w:rsidRPr="00C10BAE">
        <w:rPr>
          <w:rFonts w:ascii="Times New Roman" w:hAnsi="Times New Roman" w:cs="Times New Roman"/>
          <w:sz w:val="28"/>
          <w:szCs w:val="28"/>
        </w:rPr>
        <w:t>.</w:t>
      </w:r>
    </w:p>
    <w:p w14:paraId="0BE2E79D" w14:textId="3EDB1C8E" w:rsidR="00F46957" w:rsidRDefault="00F46957" w:rsidP="008E4D3B">
      <w:pPr>
        <w:spacing w:after="0" w:line="360" w:lineRule="auto"/>
        <w:contextualSpacing/>
        <w:rPr>
          <w:rFonts w:ascii="Times New Roman" w:hAnsi="Times New Roman" w:cs="Times New Roman"/>
          <w:b/>
          <w:sz w:val="28"/>
          <w:szCs w:val="28"/>
        </w:rPr>
      </w:pPr>
    </w:p>
    <w:p w14:paraId="76E33F1C" w14:textId="57364544" w:rsidR="00D43091" w:rsidRDefault="00D43091" w:rsidP="008E4D3B">
      <w:pPr>
        <w:spacing w:after="0" w:line="360" w:lineRule="auto"/>
        <w:contextualSpacing/>
        <w:rPr>
          <w:rFonts w:ascii="Times New Roman" w:hAnsi="Times New Roman" w:cs="Times New Roman"/>
          <w:b/>
          <w:sz w:val="28"/>
          <w:szCs w:val="28"/>
        </w:rPr>
      </w:pPr>
    </w:p>
    <w:p w14:paraId="1C237807" w14:textId="5C14610E" w:rsidR="00D43091" w:rsidRDefault="00D43091" w:rsidP="008E4D3B">
      <w:pPr>
        <w:spacing w:after="0" w:line="360" w:lineRule="auto"/>
        <w:contextualSpacing/>
        <w:rPr>
          <w:rFonts w:ascii="Times New Roman" w:hAnsi="Times New Roman" w:cs="Times New Roman"/>
          <w:b/>
          <w:sz w:val="28"/>
          <w:szCs w:val="28"/>
        </w:rPr>
      </w:pPr>
    </w:p>
    <w:p w14:paraId="14DC359F" w14:textId="5F01DEF0" w:rsidR="00521E5D" w:rsidRDefault="00521E5D" w:rsidP="008E4D3B">
      <w:pPr>
        <w:spacing w:after="0" w:line="360" w:lineRule="auto"/>
        <w:contextualSpacing/>
        <w:rPr>
          <w:rFonts w:ascii="Times New Roman" w:hAnsi="Times New Roman" w:cs="Times New Roman"/>
          <w:b/>
          <w:sz w:val="28"/>
          <w:szCs w:val="28"/>
        </w:rPr>
      </w:pPr>
    </w:p>
    <w:p w14:paraId="65D296A5" w14:textId="1ED83C4E" w:rsidR="00521E5D" w:rsidRDefault="00521E5D" w:rsidP="008E4D3B">
      <w:pPr>
        <w:spacing w:after="0" w:line="360" w:lineRule="auto"/>
        <w:contextualSpacing/>
        <w:rPr>
          <w:rFonts w:ascii="Times New Roman" w:hAnsi="Times New Roman" w:cs="Times New Roman"/>
          <w:b/>
          <w:sz w:val="28"/>
          <w:szCs w:val="28"/>
        </w:rPr>
      </w:pPr>
    </w:p>
    <w:p w14:paraId="688E5220" w14:textId="05462789" w:rsidR="00521E5D" w:rsidRDefault="00521E5D" w:rsidP="008E4D3B">
      <w:pPr>
        <w:spacing w:after="0" w:line="360" w:lineRule="auto"/>
        <w:contextualSpacing/>
        <w:rPr>
          <w:rFonts w:ascii="Times New Roman" w:hAnsi="Times New Roman" w:cs="Times New Roman"/>
          <w:b/>
          <w:sz w:val="28"/>
          <w:szCs w:val="28"/>
        </w:rPr>
      </w:pPr>
    </w:p>
    <w:p w14:paraId="6F6756A8" w14:textId="57050865" w:rsidR="00521E5D" w:rsidRDefault="00521E5D" w:rsidP="008E4D3B">
      <w:pPr>
        <w:spacing w:after="0" w:line="360" w:lineRule="auto"/>
        <w:contextualSpacing/>
        <w:rPr>
          <w:rFonts w:ascii="Times New Roman" w:hAnsi="Times New Roman" w:cs="Times New Roman"/>
          <w:b/>
          <w:sz w:val="28"/>
          <w:szCs w:val="28"/>
        </w:rPr>
      </w:pPr>
    </w:p>
    <w:p w14:paraId="771FF829" w14:textId="30890762" w:rsidR="00521E5D" w:rsidRDefault="00521E5D" w:rsidP="008E4D3B">
      <w:pPr>
        <w:spacing w:after="0" w:line="360" w:lineRule="auto"/>
        <w:contextualSpacing/>
        <w:rPr>
          <w:rFonts w:ascii="Times New Roman" w:hAnsi="Times New Roman" w:cs="Times New Roman"/>
          <w:b/>
          <w:sz w:val="28"/>
          <w:szCs w:val="28"/>
        </w:rPr>
      </w:pPr>
    </w:p>
    <w:p w14:paraId="13ED048F" w14:textId="5BB77ED2" w:rsidR="00521E5D" w:rsidRDefault="00521E5D" w:rsidP="008E4D3B">
      <w:pPr>
        <w:spacing w:after="0" w:line="360" w:lineRule="auto"/>
        <w:contextualSpacing/>
        <w:rPr>
          <w:rFonts w:ascii="Times New Roman" w:hAnsi="Times New Roman" w:cs="Times New Roman"/>
          <w:b/>
          <w:sz w:val="28"/>
          <w:szCs w:val="28"/>
        </w:rPr>
      </w:pPr>
    </w:p>
    <w:p w14:paraId="29891BBA" w14:textId="4E3685FA" w:rsidR="00521E5D" w:rsidRDefault="00521E5D" w:rsidP="008E4D3B">
      <w:pPr>
        <w:spacing w:after="0" w:line="360" w:lineRule="auto"/>
        <w:contextualSpacing/>
        <w:rPr>
          <w:rFonts w:ascii="Times New Roman" w:hAnsi="Times New Roman" w:cs="Times New Roman"/>
          <w:b/>
          <w:sz w:val="28"/>
          <w:szCs w:val="28"/>
        </w:rPr>
      </w:pPr>
    </w:p>
    <w:p w14:paraId="1CBEAA5A" w14:textId="7D11C36B" w:rsidR="00521E5D" w:rsidRDefault="00521E5D" w:rsidP="008E4D3B">
      <w:pPr>
        <w:spacing w:after="0" w:line="360" w:lineRule="auto"/>
        <w:contextualSpacing/>
        <w:rPr>
          <w:rFonts w:ascii="Times New Roman" w:hAnsi="Times New Roman" w:cs="Times New Roman"/>
          <w:b/>
          <w:sz w:val="28"/>
          <w:szCs w:val="28"/>
        </w:rPr>
      </w:pPr>
    </w:p>
    <w:p w14:paraId="2D82DF7A" w14:textId="60575C3D" w:rsidR="00521E5D" w:rsidRDefault="00521E5D" w:rsidP="008E4D3B">
      <w:pPr>
        <w:spacing w:after="0" w:line="360" w:lineRule="auto"/>
        <w:contextualSpacing/>
        <w:rPr>
          <w:rFonts w:ascii="Times New Roman" w:hAnsi="Times New Roman" w:cs="Times New Roman"/>
          <w:b/>
          <w:sz w:val="28"/>
          <w:szCs w:val="28"/>
        </w:rPr>
      </w:pPr>
    </w:p>
    <w:p w14:paraId="127A7877" w14:textId="2FE9C4E3" w:rsidR="00521E5D" w:rsidRDefault="00521E5D" w:rsidP="008E4D3B">
      <w:pPr>
        <w:spacing w:after="0" w:line="360" w:lineRule="auto"/>
        <w:contextualSpacing/>
        <w:rPr>
          <w:rFonts w:ascii="Times New Roman" w:hAnsi="Times New Roman" w:cs="Times New Roman"/>
          <w:b/>
          <w:sz w:val="28"/>
          <w:szCs w:val="28"/>
        </w:rPr>
      </w:pPr>
    </w:p>
    <w:p w14:paraId="3632F6BB" w14:textId="4C103C81" w:rsidR="00521E5D" w:rsidRDefault="00521E5D" w:rsidP="008E4D3B">
      <w:pPr>
        <w:spacing w:after="0" w:line="360" w:lineRule="auto"/>
        <w:contextualSpacing/>
        <w:rPr>
          <w:rFonts w:ascii="Times New Roman" w:hAnsi="Times New Roman" w:cs="Times New Roman"/>
          <w:b/>
          <w:sz w:val="28"/>
          <w:szCs w:val="28"/>
        </w:rPr>
      </w:pPr>
    </w:p>
    <w:p w14:paraId="25EE0A97" w14:textId="4D3E2C1A" w:rsidR="00521E5D" w:rsidRDefault="00521E5D" w:rsidP="008E4D3B">
      <w:pPr>
        <w:spacing w:after="0" w:line="360" w:lineRule="auto"/>
        <w:contextualSpacing/>
        <w:rPr>
          <w:rFonts w:ascii="Times New Roman" w:hAnsi="Times New Roman" w:cs="Times New Roman"/>
          <w:b/>
          <w:sz w:val="28"/>
          <w:szCs w:val="28"/>
        </w:rPr>
      </w:pPr>
    </w:p>
    <w:p w14:paraId="652EC1E0" w14:textId="3DCE7DDF" w:rsidR="00521E5D" w:rsidRDefault="00521E5D" w:rsidP="008E4D3B">
      <w:pPr>
        <w:spacing w:after="0" w:line="360" w:lineRule="auto"/>
        <w:contextualSpacing/>
        <w:rPr>
          <w:rFonts w:ascii="Times New Roman" w:hAnsi="Times New Roman" w:cs="Times New Roman"/>
          <w:b/>
          <w:sz w:val="28"/>
          <w:szCs w:val="28"/>
        </w:rPr>
      </w:pPr>
    </w:p>
    <w:p w14:paraId="35BF9CC5" w14:textId="357482A1" w:rsidR="00521E5D" w:rsidRDefault="00521E5D" w:rsidP="008E4D3B">
      <w:pPr>
        <w:spacing w:after="0" w:line="360" w:lineRule="auto"/>
        <w:contextualSpacing/>
        <w:rPr>
          <w:rFonts w:ascii="Times New Roman" w:hAnsi="Times New Roman" w:cs="Times New Roman"/>
          <w:b/>
          <w:sz w:val="28"/>
          <w:szCs w:val="28"/>
        </w:rPr>
      </w:pPr>
    </w:p>
    <w:p w14:paraId="51C4238B" w14:textId="6659B3E5" w:rsidR="00521E5D" w:rsidRDefault="00521E5D" w:rsidP="008E4D3B">
      <w:pPr>
        <w:spacing w:after="0" w:line="360" w:lineRule="auto"/>
        <w:contextualSpacing/>
        <w:rPr>
          <w:rFonts w:ascii="Times New Roman" w:hAnsi="Times New Roman" w:cs="Times New Roman"/>
          <w:b/>
          <w:sz w:val="28"/>
          <w:szCs w:val="28"/>
        </w:rPr>
      </w:pPr>
    </w:p>
    <w:p w14:paraId="1A57407F" w14:textId="1217ECE5" w:rsidR="00521E5D" w:rsidRDefault="00521E5D" w:rsidP="008E4D3B">
      <w:pPr>
        <w:spacing w:after="0" w:line="360" w:lineRule="auto"/>
        <w:contextualSpacing/>
        <w:rPr>
          <w:rFonts w:ascii="Times New Roman" w:hAnsi="Times New Roman" w:cs="Times New Roman"/>
          <w:b/>
          <w:sz w:val="28"/>
          <w:szCs w:val="28"/>
        </w:rPr>
      </w:pPr>
    </w:p>
    <w:p w14:paraId="3AE7BD73" w14:textId="0CCA1AA8" w:rsidR="00521E5D" w:rsidRDefault="00521E5D" w:rsidP="008E4D3B">
      <w:pPr>
        <w:spacing w:after="0" w:line="360" w:lineRule="auto"/>
        <w:contextualSpacing/>
        <w:rPr>
          <w:rFonts w:ascii="Times New Roman" w:hAnsi="Times New Roman" w:cs="Times New Roman"/>
          <w:b/>
          <w:sz w:val="28"/>
          <w:szCs w:val="28"/>
        </w:rPr>
      </w:pPr>
    </w:p>
    <w:p w14:paraId="406D68B0" w14:textId="6A282428" w:rsidR="00521E5D" w:rsidRDefault="00521E5D" w:rsidP="008E4D3B">
      <w:pPr>
        <w:spacing w:after="0" w:line="360" w:lineRule="auto"/>
        <w:contextualSpacing/>
        <w:rPr>
          <w:rFonts w:ascii="Times New Roman" w:hAnsi="Times New Roman" w:cs="Times New Roman"/>
          <w:b/>
          <w:sz w:val="28"/>
          <w:szCs w:val="28"/>
        </w:rPr>
      </w:pPr>
    </w:p>
    <w:p w14:paraId="20FFFE0E" w14:textId="3C7E014F" w:rsidR="00521E5D" w:rsidRDefault="00521E5D" w:rsidP="008E4D3B">
      <w:pPr>
        <w:spacing w:after="0" w:line="360" w:lineRule="auto"/>
        <w:contextualSpacing/>
        <w:rPr>
          <w:rFonts w:ascii="Times New Roman" w:hAnsi="Times New Roman" w:cs="Times New Roman"/>
          <w:b/>
          <w:sz w:val="28"/>
          <w:szCs w:val="28"/>
        </w:rPr>
      </w:pPr>
    </w:p>
    <w:p w14:paraId="49050C57" w14:textId="21D34C0E" w:rsidR="00521E5D" w:rsidRDefault="00521E5D" w:rsidP="008E4D3B">
      <w:pPr>
        <w:spacing w:after="0" w:line="360" w:lineRule="auto"/>
        <w:contextualSpacing/>
        <w:rPr>
          <w:rFonts w:ascii="Times New Roman" w:hAnsi="Times New Roman" w:cs="Times New Roman"/>
          <w:b/>
          <w:sz w:val="28"/>
          <w:szCs w:val="28"/>
        </w:rPr>
      </w:pPr>
    </w:p>
    <w:p w14:paraId="42196C75" w14:textId="148D10F6" w:rsidR="00521E5D" w:rsidRDefault="00521E5D" w:rsidP="008E4D3B">
      <w:pPr>
        <w:spacing w:after="0" w:line="360" w:lineRule="auto"/>
        <w:contextualSpacing/>
        <w:rPr>
          <w:rFonts w:ascii="Times New Roman" w:hAnsi="Times New Roman" w:cs="Times New Roman"/>
          <w:b/>
          <w:sz w:val="28"/>
          <w:szCs w:val="28"/>
        </w:rPr>
      </w:pPr>
    </w:p>
    <w:p w14:paraId="02D05B74" w14:textId="34796839" w:rsidR="00521E5D" w:rsidRDefault="00521E5D" w:rsidP="008E4D3B">
      <w:pPr>
        <w:spacing w:after="0" w:line="360" w:lineRule="auto"/>
        <w:contextualSpacing/>
        <w:rPr>
          <w:rFonts w:ascii="Times New Roman" w:hAnsi="Times New Roman" w:cs="Times New Roman"/>
          <w:b/>
          <w:sz w:val="28"/>
          <w:szCs w:val="28"/>
        </w:rPr>
      </w:pPr>
    </w:p>
    <w:p w14:paraId="30A02CC6" w14:textId="3D646AF1" w:rsidR="00521E5D" w:rsidRDefault="00521E5D" w:rsidP="008E4D3B">
      <w:pPr>
        <w:spacing w:after="0" w:line="360" w:lineRule="auto"/>
        <w:contextualSpacing/>
        <w:rPr>
          <w:rFonts w:ascii="Times New Roman" w:hAnsi="Times New Roman" w:cs="Times New Roman"/>
          <w:b/>
          <w:sz w:val="28"/>
          <w:szCs w:val="28"/>
        </w:rPr>
      </w:pPr>
    </w:p>
    <w:p w14:paraId="5067871A" w14:textId="58020FA9" w:rsidR="00521E5D" w:rsidRDefault="00521E5D" w:rsidP="008E4D3B">
      <w:pPr>
        <w:spacing w:after="0" w:line="360" w:lineRule="auto"/>
        <w:contextualSpacing/>
        <w:rPr>
          <w:rFonts w:ascii="Times New Roman" w:hAnsi="Times New Roman" w:cs="Times New Roman"/>
          <w:b/>
          <w:sz w:val="28"/>
          <w:szCs w:val="28"/>
        </w:rPr>
      </w:pPr>
    </w:p>
    <w:p w14:paraId="621F99DD" w14:textId="3F179B8A" w:rsidR="00521E5D" w:rsidRDefault="00521E5D" w:rsidP="008E4D3B">
      <w:pPr>
        <w:spacing w:after="0" w:line="360" w:lineRule="auto"/>
        <w:contextualSpacing/>
        <w:rPr>
          <w:rFonts w:ascii="Times New Roman" w:hAnsi="Times New Roman" w:cs="Times New Roman"/>
          <w:b/>
          <w:sz w:val="28"/>
          <w:szCs w:val="28"/>
        </w:rPr>
      </w:pPr>
    </w:p>
    <w:p w14:paraId="07B6C152" w14:textId="76C66BDC" w:rsidR="00521E5D" w:rsidRDefault="00521E5D" w:rsidP="008E4D3B">
      <w:pPr>
        <w:spacing w:after="0" w:line="360" w:lineRule="auto"/>
        <w:contextualSpacing/>
        <w:rPr>
          <w:rFonts w:ascii="Times New Roman" w:hAnsi="Times New Roman" w:cs="Times New Roman"/>
          <w:b/>
          <w:sz w:val="28"/>
          <w:szCs w:val="28"/>
        </w:rPr>
      </w:pPr>
    </w:p>
    <w:p w14:paraId="3524DD58" w14:textId="65A143D6" w:rsidR="00521E5D" w:rsidRDefault="00521E5D" w:rsidP="008E4D3B">
      <w:pPr>
        <w:spacing w:after="0" w:line="360" w:lineRule="auto"/>
        <w:contextualSpacing/>
        <w:rPr>
          <w:rFonts w:ascii="Times New Roman" w:hAnsi="Times New Roman" w:cs="Times New Roman"/>
          <w:b/>
          <w:sz w:val="28"/>
          <w:szCs w:val="28"/>
        </w:rPr>
      </w:pPr>
    </w:p>
    <w:p w14:paraId="76B443DA" w14:textId="77777777" w:rsidR="00521E5D" w:rsidRDefault="00521E5D" w:rsidP="008E4D3B">
      <w:pPr>
        <w:spacing w:after="0" w:line="360" w:lineRule="auto"/>
        <w:contextualSpacing/>
        <w:rPr>
          <w:rFonts w:ascii="Times New Roman" w:hAnsi="Times New Roman" w:cs="Times New Roman"/>
          <w:b/>
          <w:sz w:val="28"/>
          <w:szCs w:val="28"/>
        </w:rPr>
      </w:pPr>
    </w:p>
    <w:p w14:paraId="1ADC3B3E" w14:textId="32707ADA" w:rsidR="008B1381" w:rsidRPr="00090513" w:rsidRDefault="000E6EA0" w:rsidP="008E4D3B">
      <w:pPr>
        <w:pStyle w:val="1"/>
        <w:spacing w:before="0" w:line="360" w:lineRule="auto"/>
        <w:ind w:firstLine="709"/>
        <w:contextualSpacing/>
        <w:jc w:val="center"/>
        <w:rPr>
          <w:rFonts w:ascii="Times New Roman" w:hAnsi="Times New Roman" w:cs="Times New Roman"/>
          <w:bCs w:val="0"/>
          <w:color w:val="auto"/>
        </w:rPr>
      </w:pPr>
      <w:bookmarkStart w:id="150" w:name="_Toc30946592"/>
      <w:bookmarkStart w:id="151" w:name="_Toc30966898"/>
      <w:bookmarkStart w:id="152" w:name="_Toc31384955"/>
      <w:bookmarkStart w:id="153" w:name="_Toc31385105"/>
      <w:bookmarkStart w:id="154" w:name="_Toc31618089"/>
      <w:r w:rsidRPr="00090513">
        <w:rPr>
          <w:rFonts w:ascii="Times New Roman" w:hAnsi="Times New Roman" w:cs="Times New Roman"/>
          <w:bCs w:val="0"/>
          <w:color w:val="auto"/>
        </w:rPr>
        <w:lastRenderedPageBreak/>
        <w:t>РОЗДІЛ 4</w:t>
      </w:r>
      <w:bookmarkEnd w:id="150"/>
      <w:bookmarkEnd w:id="151"/>
      <w:bookmarkEnd w:id="152"/>
      <w:bookmarkEnd w:id="153"/>
      <w:bookmarkEnd w:id="154"/>
    </w:p>
    <w:p w14:paraId="0DD97EC3" w14:textId="77777777" w:rsidR="008B1381" w:rsidRPr="00090513" w:rsidRDefault="008B1381" w:rsidP="008E4D3B">
      <w:pPr>
        <w:spacing w:after="0" w:line="360" w:lineRule="auto"/>
        <w:ind w:firstLine="709"/>
        <w:contextualSpacing/>
        <w:rPr>
          <w:rFonts w:ascii="Times New Roman" w:hAnsi="Times New Roman" w:cs="Times New Roman"/>
          <w:sz w:val="28"/>
          <w:szCs w:val="28"/>
        </w:rPr>
      </w:pPr>
    </w:p>
    <w:p w14:paraId="6BE0AC05" w14:textId="1E61E685" w:rsidR="006C25A1" w:rsidRPr="00090513" w:rsidRDefault="000E6EA0" w:rsidP="008E4D3B">
      <w:pPr>
        <w:pStyle w:val="1"/>
        <w:spacing w:before="0" w:line="360" w:lineRule="auto"/>
        <w:ind w:firstLine="709"/>
        <w:contextualSpacing/>
        <w:jc w:val="center"/>
        <w:rPr>
          <w:rFonts w:ascii="Times New Roman" w:hAnsi="Times New Roman" w:cs="Times New Roman"/>
          <w:bCs w:val="0"/>
          <w:color w:val="auto"/>
        </w:rPr>
      </w:pPr>
      <w:bookmarkStart w:id="155" w:name="_Toc30946593"/>
      <w:bookmarkStart w:id="156" w:name="_Toc30966899"/>
      <w:bookmarkStart w:id="157" w:name="_Toc31384956"/>
      <w:bookmarkStart w:id="158" w:name="_Toc31385106"/>
      <w:bookmarkStart w:id="159" w:name="_Toc31618090"/>
      <w:r w:rsidRPr="00090513">
        <w:rPr>
          <w:rFonts w:ascii="Times New Roman" w:hAnsi="Times New Roman" w:cs="Times New Roman"/>
          <w:bCs w:val="0"/>
          <w:color w:val="auto"/>
        </w:rPr>
        <w:t>О</w:t>
      </w:r>
      <w:r w:rsidR="00347401" w:rsidRPr="00090513">
        <w:rPr>
          <w:rFonts w:ascii="Times New Roman" w:hAnsi="Times New Roman" w:cs="Times New Roman"/>
          <w:bCs w:val="0"/>
          <w:color w:val="auto"/>
        </w:rPr>
        <w:t>БРОБКА ТА АНАЛІЗ РЕЗУЛЬТАТІВ ЗАП</w:t>
      </w:r>
      <w:r w:rsidRPr="00090513">
        <w:rPr>
          <w:rFonts w:ascii="Times New Roman" w:hAnsi="Times New Roman" w:cs="Times New Roman"/>
          <w:bCs w:val="0"/>
          <w:color w:val="auto"/>
        </w:rPr>
        <w:t>РОПОНОВАНИМ МЕТОДОМ</w:t>
      </w:r>
      <w:bookmarkEnd w:id="155"/>
      <w:bookmarkEnd w:id="156"/>
      <w:bookmarkEnd w:id="157"/>
      <w:bookmarkEnd w:id="158"/>
      <w:bookmarkEnd w:id="159"/>
    </w:p>
    <w:p w14:paraId="253429F7" w14:textId="7FACDFC9" w:rsidR="006C25A1" w:rsidRDefault="006C25A1" w:rsidP="008E4D3B">
      <w:pPr>
        <w:spacing w:after="0" w:line="360" w:lineRule="auto"/>
        <w:ind w:firstLine="709"/>
        <w:contextualSpacing/>
        <w:jc w:val="both"/>
        <w:rPr>
          <w:rFonts w:ascii="Times New Roman" w:hAnsi="Times New Roman" w:cs="Times New Roman"/>
          <w:sz w:val="28"/>
          <w:szCs w:val="28"/>
        </w:rPr>
      </w:pPr>
    </w:p>
    <w:p w14:paraId="603BF167" w14:textId="77777777" w:rsidR="00D43091" w:rsidRPr="00B143AE" w:rsidRDefault="00D43091" w:rsidP="00D43091">
      <w:pPr>
        <w:spacing w:after="0" w:line="360" w:lineRule="auto"/>
        <w:ind w:firstLine="930"/>
        <w:contextualSpacing/>
        <w:jc w:val="both"/>
        <w:rPr>
          <w:rFonts w:ascii="Times New Roman" w:hAnsi="Times New Roman" w:cs="Times New Roman"/>
          <w:sz w:val="28"/>
          <w:szCs w:val="28"/>
        </w:rPr>
      </w:pPr>
      <w:r w:rsidRPr="00B143AE">
        <w:rPr>
          <w:rFonts w:ascii="Times New Roman" w:hAnsi="Times New Roman" w:cs="Times New Roman"/>
          <w:sz w:val="28"/>
          <w:szCs w:val="28"/>
        </w:rPr>
        <w:t xml:space="preserve">Вимірюючи ЧСС, можна отримати інформацію про стан ССС, фізичний та емоційний стан,  ступінь втомленості та здатність до відновлення організму. Пульс в стані   спокою регулюється сигналами з головного мозку, які надходять в серце через парасимпатичну нервову систему (ПНС). Основне завдання ПНС - знизити частоту пульсу. </w:t>
      </w:r>
    </w:p>
    <w:p w14:paraId="76A8D98D" w14:textId="77777777" w:rsidR="00D43091" w:rsidRPr="00B143AE" w:rsidRDefault="00D43091" w:rsidP="00D43091">
      <w:pPr>
        <w:spacing w:after="0" w:line="360" w:lineRule="auto"/>
        <w:ind w:firstLine="930"/>
        <w:contextualSpacing/>
        <w:jc w:val="both"/>
        <w:rPr>
          <w:rFonts w:ascii="Times New Roman" w:hAnsi="Times New Roman" w:cs="Times New Roman"/>
          <w:sz w:val="28"/>
          <w:szCs w:val="28"/>
        </w:rPr>
      </w:pPr>
      <w:r w:rsidRPr="00B143AE">
        <w:rPr>
          <w:rFonts w:ascii="Times New Roman" w:hAnsi="Times New Roman" w:cs="Times New Roman"/>
          <w:sz w:val="28"/>
          <w:szCs w:val="28"/>
        </w:rPr>
        <w:t xml:space="preserve">Серце починає битися частіше - це вплив симпатичної нервової системи (СНС), яка відповідає за підвищення частоти пульсу, внаслідок виділення з надниркових залоз адреналіну. При проведенні проби з дозованим навантаженням </w:t>
      </w:r>
    </w:p>
    <w:p w14:paraId="46AEEDF5" w14:textId="7A1893CD" w:rsidR="00D43091" w:rsidRPr="00B143AE" w:rsidRDefault="00D43091" w:rsidP="00D43091">
      <w:pPr>
        <w:spacing w:after="0" w:line="360" w:lineRule="auto"/>
        <w:contextualSpacing/>
        <w:jc w:val="both"/>
        <w:rPr>
          <w:rFonts w:ascii="Times New Roman" w:hAnsi="Times New Roman" w:cs="Times New Roman"/>
          <w:sz w:val="28"/>
          <w:szCs w:val="28"/>
        </w:rPr>
      </w:pPr>
      <w:r w:rsidRPr="00B143AE">
        <w:rPr>
          <w:rFonts w:ascii="Times New Roman" w:hAnsi="Times New Roman" w:cs="Times New Roman"/>
          <w:sz w:val="28"/>
          <w:szCs w:val="28"/>
        </w:rPr>
        <w:t>серце починає скорочуватися частіше для підтримки адекватного рівня доставки кисню до працюючих м'язів, що проявляється збільшенням ЧСС та АТ. Після закінчення  діагностики</w:t>
      </w:r>
      <w:r w:rsidR="00BE2B6F" w:rsidRPr="00B143AE">
        <w:rPr>
          <w:rFonts w:ascii="Times New Roman" w:hAnsi="Times New Roman" w:cs="Times New Roman"/>
          <w:sz w:val="28"/>
          <w:szCs w:val="28"/>
        </w:rPr>
        <w:t xml:space="preserve">, </w:t>
      </w:r>
      <w:r w:rsidRPr="00B143AE">
        <w:rPr>
          <w:rFonts w:ascii="Times New Roman" w:hAnsi="Times New Roman" w:cs="Times New Roman"/>
          <w:sz w:val="28"/>
          <w:szCs w:val="28"/>
        </w:rPr>
        <w:t xml:space="preserve"> пульс повертається до «звичних» цифр, характерних для </w:t>
      </w:r>
      <w:r w:rsidR="00BE2B6F" w:rsidRPr="00B143AE">
        <w:rPr>
          <w:rFonts w:ascii="Times New Roman" w:hAnsi="Times New Roman" w:cs="Times New Roman"/>
          <w:sz w:val="28"/>
          <w:szCs w:val="28"/>
        </w:rPr>
        <w:t>нормальної роботи</w:t>
      </w:r>
      <w:r w:rsidRPr="00B143AE">
        <w:rPr>
          <w:rFonts w:ascii="Times New Roman" w:hAnsi="Times New Roman" w:cs="Times New Roman"/>
          <w:sz w:val="28"/>
          <w:szCs w:val="28"/>
        </w:rPr>
        <w:t>.</w:t>
      </w:r>
      <w:r w:rsidR="00BE2B6F" w:rsidRPr="00B143AE">
        <w:rPr>
          <w:rFonts w:ascii="Times New Roman" w:hAnsi="Times New Roman" w:cs="Times New Roman"/>
          <w:sz w:val="28"/>
          <w:szCs w:val="28"/>
        </w:rPr>
        <w:t xml:space="preserve"> Тому при оцінці роботи ССС методом проведення навантажувальної проби доцільно приділити увагу не тільки визначенню зміни пульсу та  артеріального тиску, а спромогтися визначити стан повернення гомеостазу та оцінити його вплив.</w:t>
      </w:r>
    </w:p>
    <w:p w14:paraId="261223A6" w14:textId="77777777" w:rsidR="00D43091" w:rsidRDefault="00D43091" w:rsidP="008E4D3B">
      <w:pPr>
        <w:spacing w:after="0" w:line="360" w:lineRule="auto"/>
        <w:ind w:firstLine="709"/>
        <w:contextualSpacing/>
        <w:jc w:val="both"/>
        <w:rPr>
          <w:rFonts w:ascii="Times New Roman" w:hAnsi="Times New Roman" w:cs="Times New Roman"/>
          <w:sz w:val="28"/>
          <w:szCs w:val="28"/>
        </w:rPr>
      </w:pPr>
    </w:p>
    <w:p w14:paraId="51E638BE" w14:textId="4609F534" w:rsidR="00866982" w:rsidRDefault="00866982" w:rsidP="008E4D3B">
      <w:pPr>
        <w:pStyle w:val="2"/>
        <w:spacing w:before="0" w:line="360" w:lineRule="auto"/>
        <w:ind w:firstLine="709"/>
        <w:contextualSpacing/>
        <w:rPr>
          <w:rFonts w:ascii="Times New Roman" w:hAnsi="Times New Roman" w:cs="Times New Roman"/>
          <w:color w:val="auto"/>
          <w:sz w:val="28"/>
          <w:szCs w:val="28"/>
        </w:rPr>
      </w:pPr>
      <w:bookmarkStart w:id="160" w:name="_Toc30966900"/>
      <w:bookmarkStart w:id="161" w:name="_Toc31384957"/>
      <w:bookmarkStart w:id="162" w:name="_Toc31385107"/>
      <w:bookmarkStart w:id="163" w:name="_Toc31618091"/>
      <w:r w:rsidRPr="00866982">
        <w:rPr>
          <w:rFonts w:ascii="Times New Roman" w:hAnsi="Times New Roman" w:cs="Times New Roman"/>
          <w:color w:val="auto"/>
          <w:sz w:val="28"/>
          <w:szCs w:val="28"/>
        </w:rPr>
        <w:t>4.1 Алгоритм проведення експерименту</w:t>
      </w:r>
      <w:bookmarkEnd w:id="160"/>
      <w:bookmarkEnd w:id="161"/>
      <w:bookmarkEnd w:id="162"/>
      <w:bookmarkEnd w:id="163"/>
      <w:r w:rsidRPr="00866982">
        <w:rPr>
          <w:rFonts w:ascii="Times New Roman" w:hAnsi="Times New Roman" w:cs="Times New Roman"/>
          <w:color w:val="auto"/>
          <w:sz w:val="28"/>
          <w:szCs w:val="28"/>
        </w:rPr>
        <w:t xml:space="preserve"> </w:t>
      </w:r>
    </w:p>
    <w:p w14:paraId="7497B497" w14:textId="77777777" w:rsidR="00D640A5" w:rsidRPr="00D640A5" w:rsidRDefault="00D640A5" w:rsidP="008E4D3B"/>
    <w:p w14:paraId="0E465DAA" w14:textId="415CC1AC" w:rsidR="0062029B" w:rsidRPr="00924C81" w:rsidRDefault="00D0120A" w:rsidP="008E4D3B">
      <w:pPr>
        <w:spacing w:after="0" w:line="360" w:lineRule="auto"/>
        <w:ind w:firstLine="709"/>
        <w:contextualSpacing/>
        <w:jc w:val="both"/>
        <w:rPr>
          <w:rFonts w:ascii="Times New Roman" w:eastAsia="Times New Roman" w:hAnsi="Times New Roman" w:cs="Times New Roman"/>
          <w:iCs/>
          <w:sz w:val="28"/>
          <w:szCs w:val="28"/>
          <w:lang w:eastAsia="ru-RU"/>
        </w:rPr>
      </w:pPr>
      <w:r w:rsidRPr="00924C81">
        <w:rPr>
          <w:rFonts w:ascii="Times New Roman" w:hAnsi="Times New Roman" w:cs="Times New Roman"/>
          <w:sz w:val="28"/>
          <w:szCs w:val="28"/>
        </w:rPr>
        <w:t>Для отримання та аналізу даних було проведено контрольоване клінічне дослідження</w:t>
      </w:r>
      <w:r w:rsidR="0062029B" w:rsidRPr="00924C81">
        <w:rPr>
          <w:rFonts w:ascii="Times New Roman" w:hAnsi="Times New Roman" w:cs="Times New Roman"/>
          <w:sz w:val="28"/>
          <w:szCs w:val="28"/>
        </w:rPr>
        <w:t>.</w:t>
      </w:r>
      <w:r w:rsidRPr="00924C81">
        <w:rPr>
          <w:rFonts w:ascii="Times New Roman" w:hAnsi="Times New Roman" w:cs="Times New Roman"/>
          <w:sz w:val="28"/>
          <w:szCs w:val="28"/>
        </w:rPr>
        <w:t xml:space="preserve"> </w:t>
      </w:r>
      <w:r w:rsidR="0062029B" w:rsidRPr="00924C81">
        <w:rPr>
          <w:rFonts w:ascii="Times New Roman" w:hAnsi="Times New Roman" w:cs="Times New Roman"/>
          <w:sz w:val="28"/>
          <w:szCs w:val="28"/>
        </w:rPr>
        <w:t>О</w:t>
      </w:r>
      <w:r w:rsidR="00AD1B7C" w:rsidRPr="00924C81">
        <w:rPr>
          <w:rFonts w:ascii="Times New Roman" w:hAnsi="Times New Roman" w:cs="Times New Roman"/>
          <w:sz w:val="28"/>
          <w:szCs w:val="28"/>
        </w:rPr>
        <w:t>бстеження</w:t>
      </w:r>
      <w:r w:rsidR="009711ED" w:rsidRPr="00924C81">
        <w:rPr>
          <w:rFonts w:ascii="Times New Roman" w:hAnsi="Times New Roman" w:cs="Times New Roman"/>
          <w:sz w:val="28"/>
          <w:szCs w:val="28"/>
        </w:rPr>
        <w:t xml:space="preserve"> добровольців проходило на базі КНП «ЦПМСД Покровської міської ради Дніпропетровської області</w:t>
      </w:r>
      <w:r w:rsidR="000672FA" w:rsidRPr="00924C81">
        <w:rPr>
          <w:rFonts w:ascii="Times New Roman" w:hAnsi="Times New Roman" w:cs="Times New Roman"/>
          <w:sz w:val="28"/>
          <w:szCs w:val="28"/>
        </w:rPr>
        <w:t xml:space="preserve"> </w:t>
      </w:r>
      <w:r w:rsidR="00842D86" w:rsidRPr="00924C81">
        <w:rPr>
          <w:rFonts w:ascii="Times New Roman" w:hAnsi="Times New Roman" w:cs="Times New Roman"/>
          <w:sz w:val="28"/>
          <w:szCs w:val="28"/>
        </w:rPr>
        <w:t>[</w:t>
      </w:r>
      <w:r w:rsidR="009A0D08" w:rsidRPr="00924C81">
        <w:rPr>
          <w:rFonts w:ascii="Times New Roman" w:hAnsi="Times New Roman" w:cs="Times New Roman"/>
          <w:sz w:val="28"/>
          <w:szCs w:val="28"/>
          <w:lang w:val="ru-RU"/>
        </w:rPr>
        <w:t>46</w:t>
      </w:r>
      <w:r w:rsidR="00842D86" w:rsidRPr="00924C81">
        <w:rPr>
          <w:rFonts w:ascii="Times New Roman" w:hAnsi="Times New Roman" w:cs="Times New Roman"/>
          <w:sz w:val="28"/>
          <w:szCs w:val="28"/>
        </w:rPr>
        <w:t>]</w:t>
      </w:r>
      <w:r w:rsidR="009711ED" w:rsidRPr="00924C81">
        <w:rPr>
          <w:rFonts w:ascii="Times New Roman" w:hAnsi="Times New Roman" w:cs="Times New Roman"/>
          <w:sz w:val="28"/>
          <w:szCs w:val="28"/>
        </w:rPr>
        <w:t>.</w:t>
      </w:r>
      <w:r w:rsidR="00C10BAE" w:rsidRPr="00924C81">
        <w:rPr>
          <w:rFonts w:ascii="Times New Roman" w:hAnsi="Times New Roman" w:cs="Times New Roman"/>
          <w:sz w:val="28"/>
          <w:szCs w:val="28"/>
        </w:rPr>
        <w:t xml:space="preserve"> </w:t>
      </w:r>
      <w:r w:rsidR="009711ED" w:rsidRPr="00924C81">
        <w:rPr>
          <w:rFonts w:ascii="Times New Roman" w:hAnsi="Times New Roman" w:cs="Times New Roman"/>
          <w:sz w:val="28"/>
          <w:szCs w:val="28"/>
        </w:rPr>
        <w:t>Всім добровольцям надали інформацію про послідовність проходження тесту навантаження</w:t>
      </w:r>
      <w:r w:rsidR="00AF0396" w:rsidRPr="00924C81">
        <w:rPr>
          <w:rFonts w:ascii="Times New Roman" w:hAnsi="Times New Roman" w:cs="Times New Roman"/>
          <w:sz w:val="28"/>
          <w:szCs w:val="28"/>
        </w:rPr>
        <w:t xml:space="preserve"> (п</w:t>
      </w:r>
      <w:r w:rsidR="00F676D4" w:rsidRPr="00924C81">
        <w:rPr>
          <w:rFonts w:ascii="Times New Roman" w:eastAsia="Times New Roman" w:hAnsi="Times New Roman" w:cs="Times New Roman"/>
          <w:iCs/>
          <w:sz w:val="28"/>
          <w:szCs w:val="28"/>
          <w:lang w:eastAsia="ru-RU"/>
        </w:rPr>
        <w:t>роба Мартіне-</w:t>
      </w:r>
      <w:proofErr w:type="spellStart"/>
      <w:r w:rsidR="00F676D4" w:rsidRPr="00924C81">
        <w:rPr>
          <w:rFonts w:ascii="Times New Roman" w:eastAsia="Times New Roman" w:hAnsi="Times New Roman" w:cs="Times New Roman"/>
          <w:iCs/>
          <w:sz w:val="28"/>
          <w:szCs w:val="28"/>
          <w:lang w:eastAsia="ru-RU"/>
        </w:rPr>
        <w:t>Кушелевського</w:t>
      </w:r>
      <w:proofErr w:type="spellEnd"/>
      <w:r w:rsidR="00AF0396" w:rsidRPr="00924C81">
        <w:rPr>
          <w:rFonts w:ascii="Times New Roman" w:eastAsia="Times New Roman" w:hAnsi="Times New Roman" w:cs="Times New Roman"/>
          <w:iCs/>
          <w:sz w:val="28"/>
          <w:szCs w:val="28"/>
          <w:lang w:eastAsia="ru-RU"/>
        </w:rPr>
        <w:t>).</w:t>
      </w:r>
      <w:r w:rsidR="0062029B" w:rsidRPr="00924C81">
        <w:rPr>
          <w:rFonts w:ascii="Times New Roman" w:eastAsia="Times New Roman" w:hAnsi="Times New Roman" w:cs="Times New Roman"/>
          <w:iCs/>
          <w:sz w:val="28"/>
          <w:szCs w:val="28"/>
          <w:lang w:eastAsia="ru-RU"/>
        </w:rPr>
        <w:t xml:space="preserve"> </w:t>
      </w:r>
    </w:p>
    <w:p w14:paraId="4DAF0E85" w14:textId="2B831898" w:rsidR="00F676D4" w:rsidRPr="00924C81" w:rsidRDefault="00AD5BA0" w:rsidP="008E4D3B">
      <w:pPr>
        <w:pStyle w:val="a3"/>
        <w:spacing w:after="0" w:line="360" w:lineRule="auto"/>
        <w:ind w:left="0" w:firstLine="709"/>
        <w:jc w:val="both"/>
        <w:rPr>
          <w:rFonts w:ascii="Times New Roman" w:hAnsi="Times New Roman" w:cs="Times New Roman"/>
          <w:sz w:val="28"/>
          <w:szCs w:val="28"/>
        </w:rPr>
      </w:pPr>
      <w:r w:rsidRPr="00D43091">
        <w:rPr>
          <w:rFonts w:ascii="Times New Roman" w:eastAsia="Times New Roman" w:hAnsi="Times New Roman" w:cs="Times New Roman"/>
          <w:iCs/>
          <w:sz w:val="28"/>
          <w:szCs w:val="28"/>
          <w:lang w:eastAsia="ru-RU"/>
        </w:rPr>
        <w:t>Цей тест п</w:t>
      </w:r>
      <w:r w:rsidR="0062029B" w:rsidRPr="00D43091">
        <w:rPr>
          <w:rFonts w:ascii="Times New Roman" w:eastAsia="Times New Roman" w:hAnsi="Times New Roman" w:cs="Times New Roman"/>
          <w:iCs/>
          <w:sz w:val="28"/>
          <w:szCs w:val="28"/>
          <w:lang w:eastAsia="ru-RU"/>
        </w:rPr>
        <w:t xml:space="preserve">ередбачає </w:t>
      </w:r>
      <w:r w:rsidR="0062029B" w:rsidRPr="00924C81">
        <w:rPr>
          <w:rFonts w:ascii="Times New Roman" w:eastAsia="Times New Roman" w:hAnsi="Times New Roman" w:cs="Times New Roman"/>
          <w:iCs/>
          <w:sz w:val="28"/>
          <w:szCs w:val="28"/>
          <w:lang w:eastAsia="ru-RU"/>
        </w:rPr>
        <w:t xml:space="preserve">виконання </w:t>
      </w:r>
      <w:r w:rsidR="00F676D4" w:rsidRPr="00924C81">
        <w:rPr>
          <w:rFonts w:ascii="Times New Roman" w:eastAsia="Times New Roman" w:hAnsi="Times New Roman" w:cs="Times New Roman"/>
          <w:iCs/>
          <w:sz w:val="28"/>
          <w:szCs w:val="28"/>
          <w:lang w:eastAsia="ru-RU"/>
        </w:rPr>
        <w:t>20 присідань за 30 с.</w:t>
      </w:r>
      <w:r w:rsidR="0062029B" w:rsidRPr="00924C81">
        <w:rPr>
          <w:rFonts w:ascii="Times New Roman" w:eastAsia="Times New Roman" w:hAnsi="Times New Roman" w:cs="Times New Roman"/>
          <w:iCs/>
          <w:sz w:val="28"/>
          <w:szCs w:val="28"/>
          <w:lang w:eastAsia="ru-RU"/>
        </w:rPr>
        <w:t xml:space="preserve"> </w:t>
      </w:r>
      <w:r w:rsidR="00F676D4" w:rsidRPr="00924C81">
        <w:rPr>
          <w:rFonts w:ascii="Times New Roman" w:hAnsi="Times New Roman" w:cs="Times New Roman"/>
          <w:sz w:val="28"/>
          <w:szCs w:val="28"/>
        </w:rPr>
        <w:t xml:space="preserve">У досліджуваного перед початком проби визначають вихідний рівень АТ та ЧСС в положенні </w:t>
      </w:r>
      <w:r w:rsidR="00F676D4" w:rsidRPr="00924C81">
        <w:rPr>
          <w:rFonts w:ascii="Times New Roman" w:hAnsi="Times New Roman" w:cs="Times New Roman"/>
          <w:sz w:val="28"/>
          <w:szCs w:val="28"/>
        </w:rPr>
        <w:lastRenderedPageBreak/>
        <w:t>сидячи. Для цього накладають манжетку тонометра на ліве плече і через 1</w:t>
      </w:r>
      <w:r w:rsidR="0062029B" w:rsidRPr="00924C81">
        <w:rPr>
          <w:rFonts w:ascii="Times New Roman" w:hAnsi="Times New Roman" w:cs="Times New Roman"/>
          <w:sz w:val="28"/>
          <w:szCs w:val="28"/>
        </w:rPr>
        <w:t>…</w:t>
      </w:r>
      <w:r w:rsidR="00F676D4" w:rsidRPr="00924C81">
        <w:rPr>
          <w:rFonts w:ascii="Times New Roman" w:hAnsi="Times New Roman" w:cs="Times New Roman"/>
          <w:sz w:val="28"/>
          <w:szCs w:val="28"/>
        </w:rPr>
        <w:t xml:space="preserve">1,5 хв. (час, необхідний для зникнення рефлексу, що може з’явитися при накладанні манжети) вимірюють АТ і ЧСС. Частоту пульсу підраховують за 10-ти </w:t>
      </w:r>
      <w:r w:rsidR="0062029B" w:rsidRPr="00924C81">
        <w:rPr>
          <w:rFonts w:ascii="Times New Roman" w:hAnsi="Times New Roman" w:cs="Times New Roman"/>
          <w:sz w:val="28"/>
          <w:szCs w:val="28"/>
        </w:rPr>
        <w:t>секундні</w:t>
      </w:r>
      <w:r w:rsidR="00F676D4" w:rsidRPr="00924C81">
        <w:rPr>
          <w:rFonts w:ascii="Times New Roman" w:hAnsi="Times New Roman" w:cs="Times New Roman"/>
          <w:sz w:val="28"/>
          <w:szCs w:val="28"/>
        </w:rPr>
        <w:t xml:space="preserve"> інтервали часу до тих пір, поки не буде отримано три однакові цифри </w:t>
      </w:r>
      <w:r w:rsidR="0062029B" w:rsidRPr="00924C81">
        <w:rPr>
          <w:rFonts w:ascii="Times New Roman" w:hAnsi="Times New Roman" w:cs="Times New Roman"/>
          <w:sz w:val="28"/>
          <w:szCs w:val="28"/>
        </w:rPr>
        <w:t xml:space="preserve">поспіль </w:t>
      </w:r>
      <w:r w:rsidR="00F676D4" w:rsidRPr="00924C81">
        <w:rPr>
          <w:rFonts w:ascii="Times New Roman" w:hAnsi="Times New Roman" w:cs="Times New Roman"/>
          <w:sz w:val="28"/>
          <w:szCs w:val="28"/>
        </w:rPr>
        <w:t>(наприклад, 12-12-12). Результати вихідних даних записують в лікарсько-контрольну карту (ф.061/у). Потім, не знімаючи манжети, досліджуваному пропонують виконати 20 присідань за 30 сек</w:t>
      </w:r>
      <w:r w:rsidR="0062029B" w:rsidRPr="00924C81">
        <w:rPr>
          <w:rFonts w:ascii="Times New Roman" w:hAnsi="Times New Roman" w:cs="Times New Roman"/>
          <w:sz w:val="28"/>
          <w:szCs w:val="28"/>
        </w:rPr>
        <w:t>унд</w:t>
      </w:r>
      <w:r w:rsidR="00F676D4" w:rsidRPr="00924C81">
        <w:rPr>
          <w:rFonts w:ascii="Times New Roman" w:hAnsi="Times New Roman" w:cs="Times New Roman"/>
          <w:sz w:val="28"/>
          <w:szCs w:val="28"/>
        </w:rPr>
        <w:t xml:space="preserve"> (руки повинні бути витягнуті уперед). Після навантаження досліджуваний сідає і на 1-ій хвилині відновлюваного періоду протягом перших 10 сек</w:t>
      </w:r>
      <w:r w:rsidR="0062029B" w:rsidRPr="00924C81">
        <w:rPr>
          <w:rFonts w:ascii="Times New Roman" w:hAnsi="Times New Roman" w:cs="Times New Roman"/>
          <w:sz w:val="28"/>
          <w:szCs w:val="28"/>
        </w:rPr>
        <w:t>унд</w:t>
      </w:r>
      <w:r w:rsidR="00F676D4" w:rsidRPr="00924C81">
        <w:rPr>
          <w:rFonts w:ascii="Times New Roman" w:hAnsi="Times New Roman" w:cs="Times New Roman"/>
          <w:sz w:val="28"/>
          <w:szCs w:val="28"/>
        </w:rPr>
        <w:t xml:space="preserve"> у нього підраховують частоту пульсу, а протягом наступних 40 сек</w:t>
      </w:r>
      <w:r w:rsidR="0062029B" w:rsidRPr="00924C81">
        <w:rPr>
          <w:rFonts w:ascii="Times New Roman" w:hAnsi="Times New Roman" w:cs="Times New Roman"/>
          <w:sz w:val="28"/>
          <w:szCs w:val="28"/>
        </w:rPr>
        <w:t>унд</w:t>
      </w:r>
      <w:r w:rsidR="00F676D4" w:rsidRPr="00924C81">
        <w:rPr>
          <w:rFonts w:ascii="Times New Roman" w:hAnsi="Times New Roman" w:cs="Times New Roman"/>
          <w:sz w:val="28"/>
          <w:szCs w:val="28"/>
        </w:rPr>
        <w:t xml:space="preserve"> 1-ої хв</w:t>
      </w:r>
      <w:r w:rsidR="0062029B" w:rsidRPr="00924C81">
        <w:rPr>
          <w:rFonts w:ascii="Times New Roman" w:hAnsi="Times New Roman" w:cs="Times New Roman"/>
          <w:sz w:val="28"/>
          <w:szCs w:val="28"/>
        </w:rPr>
        <w:t>илини</w:t>
      </w:r>
      <w:r w:rsidR="00F676D4" w:rsidRPr="00924C81">
        <w:rPr>
          <w:rFonts w:ascii="Times New Roman" w:hAnsi="Times New Roman" w:cs="Times New Roman"/>
          <w:sz w:val="28"/>
          <w:szCs w:val="28"/>
        </w:rPr>
        <w:t xml:space="preserve"> вимірюють АТ. В останні 10 сек</w:t>
      </w:r>
      <w:r w:rsidR="0062029B" w:rsidRPr="00924C81">
        <w:rPr>
          <w:rFonts w:ascii="Times New Roman" w:hAnsi="Times New Roman" w:cs="Times New Roman"/>
          <w:sz w:val="28"/>
          <w:szCs w:val="28"/>
        </w:rPr>
        <w:t>унд</w:t>
      </w:r>
      <w:r w:rsidR="00F676D4" w:rsidRPr="00924C81">
        <w:rPr>
          <w:rFonts w:ascii="Times New Roman" w:hAnsi="Times New Roman" w:cs="Times New Roman"/>
          <w:sz w:val="28"/>
          <w:szCs w:val="28"/>
        </w:rPr>
        <w:t xml:space="preserve"> 1-ої хв</w:t>
      </w:r>
      <w:r w:rsidR="0062029B" w:rsidRPr="00924C81">
        <w:rPr>
          <w:rFonts w:ascii="Times New Roman" w:hAnsi="Times New Roman" w:cs="Times New Roman"/>
          <w:sz w:val="28"/>
          <w:szCs w:val="28"/>
        </w:rPr>
        <w:t>илини</w:t>
      </w:r>
      <w:r w:rsidR="00F676D4" w:rsidRPr="00924C81">
        <w:rPr>
          <w:rFonts w:ascii="Times New Roman" w:hAnsi="Times New Roman" w:cs="Times New Roman"/>
          <w:sz w:val="28"/>
          <w:szCs w:val="28"/>
        </w:rPr>
        <w:t xml:space="preserve"> та на 2-ій і 3-ій хвилинах відновлюваного періоду за 10-ти сек</w:t>
      </w:r>
      <w:r w:rsidR="0062029B" w:rsidRPr="00924C81">
        <w:rPr>
          <w:rFonts w:ascii="Times New Roman" w:hAnsi="Times New Roman" w:cs="Times New Roman"/>
          <w:sz w:val="28"/>
          <w:szCs w:val="28"/>
        </w:rPr>
        <w:t>ундні</w:t>
      </w:r>
      <w:r w:rsidR="00F676D4" w:rsidRPr="00924C81">
        <w:rPr>
          <w:rFonts w:ascii="Times New Roman" w:hAnsi="Times New Roman" w:cs="Times New Roman"/>
          <w:sz w:val="28"/>
          <w:szCs w:val="28"/>
        </w:rPr>
        <w:t xml:space="preserve"> інтервали часу знову підраховують частоту пульсу до тих пір, поки він не повернеться до вихідного рівня, причому однаковий результат повинен повторитися 3-и рази </w:t>
      </w:r>
      <w:r w:rsidR="00220BD0">
        <w:rPr>
          <w:rFonts w:ascii="Times New Roman" w:hAnsi="Times New Roman" w:cs="Times New Roman"/>
          <w:sz w:val="28"/>
          <w:szCs w:val="28"/>
        </w:rPr>
        <w:t>поспіль</w:t>
      </w:r>
      <w:r w:rsidR="00F676D4" w:rsidRPr="00924C81">
        <w:rPr>
          <w:rFonts w:ascii="Times New Roman" w:hAnsi="Times New Roman" w:cs="Times New Roman"/>
          <w:sz w:val="28"/>
          <w:szCs w:val="28"/>
        </w:rPr>
        <w:t>. Взагалі рекомендується підраховувати частоту пульсу не менш 2,5</w:t>
      </w:r>
      <w:r w:rsidR="0062029B" w:rsidRPr="00924C81">
        <w:rPr>
          <w:rFonts w:ascii="Times New Roman" w:hAnsi="Times New Roman" w:cs="Times New Roman"/>
          <w:sz w:val="28"/>
          <w:szCs w:val="28"/>
        </w:rPr>
        <w:t>…</w:t>
      </w:r>
      <w:r w:rsidR="00F676D4" w:rsidRPr="00924C81">
        <w:rPr>
          <w:rFonts w:ascii="Times New Roman" w:hAnsi="Times New Roman" w:cs="Times New Roman"/>
          <w:sz w:val="28"/>
          <w:szCs w:val="28"/>
        </w:rPr>
        <w:t>3-х хвилин, оскільки існує можливість виникнення “негативної фази пульсу”</w:t>
      </w:r>
      <w:r w:rsidR="0062029B" w:rsidRPr="00924C81">
        <w:rPr>
          <w:rFonts w:ascii="Times New Roman" w:hAnsi="Times New Roman" w:cs="Times New Roman"/>
          <w:sz w:val="28"/>
          <w:szCs w:val="28"/>
        </w:rPr>
        <w:t>,</w:t>
      </w:r>
      <w:r w:rsidR="00F676D4" w:rsidRPr="00924C81">
        <w:rPr>
          <w:rFonts w:ascii="Times New Roman" w:hAnsi="Times New Roman" w:cs="Times New Roman"/>
          <w:sz w:val="28"/>
          <w:szCs w:val="28"/>
        </w:rPr>
        <w:t xml:space="preserve"> тобто зменшення його величини нижче від вихідного рівня, що може бути результатом надмірного підвищення тонусу парасимпатичної нервової системи або наслідком вегетативної дисфункції. </w:t>
      </w:r>
    </w:p>
    <w:p w14:paraId="54EAA29D" w14:textId="738917B2" w:rsidR="009711ED" w:rsidRPr="00924C81" w:rsidRDefault="009711ED" w:rsidP="008E4D3B">
      <w:pPr>
        <w:spacing w:after="0" w:line="360" w:lineRule="auto"/>
        <w:ind w:firstLine="709"/>
        <w:contextualSpacing/>
        <w:jc w:val="both"/>
        <w:rPr>
          <w:rFonts w:ascii="Times New Roman" w:hAnsi="Times New Roman" w:cs="Times New Roman"/>
          <w:sz w:val="28"/>
          <w:szCs w:val="28"/>
        </w:rPr>
      </w:pPr>
      <w:r w:rsidRPr="00924C81">
        <w:rPr>
          <w:rFonts w:ascii="Times New Roman" w:hAnsi="Times New Roman" w:cs="Times New Roman"/>
          <w:sz w:val="28"/>
          <w:szCs w:val="28"/>
        </w:rPr>
        <w:t xml:space="preserve">Кабінет </w:t>
      </w:r>
      <w:r w:rsidR="0062029B" w:rsidRPr="00924C81">
        <w:rPr>
          <w:rFonts w:ascii="Times New Roman" w:hAnsi="Times New Roman" w:cs="Times New Roman"/>
          <w:sz w:val="28"/>
          <w:szCs w:val="28"/>
        </w:rPr>
        <w:t xml:space="preserve">для дослідження </w:t>
      </w:r>
      <w:r w:rsidRPr="00924C81">
        <w:rPr>
          <w:rFonts w:ascii="Times New Roman" w:hAnsi="Times New Roman" w:cs="Times New Roman"/>
          <w:sz w:val="28"/>
          <w:szCs w:val="28"/>
        </w:rPr>
        <w:t>обладнаний електронними вагами, ростоміром, пульсометром, апаратом для визначення артеріального тиску та електрокардіографом, має аптечку невідкладної допомоги.</w:t>
      </w:r>
    </w:p>
    <w:p w14:paraId="202DE3EC" w14:textId="631EB215" w:rsidR="009711ED" w:rsidRPr="00924C81" w:rsidRDefault="009711ED" w:rsidP="008E4D3B">
      <w:pPr>
        <w:spacing w:after="0" w:line="360" w:lineRule="auto"/>
        <w:ind w:firstLine="709"/>
        <w:contextualSpacing/>
        <w:jc w:val="both"/>
        <w:rPr>
          <w:rFonts w:ascii="Times New Roman" w:hAnsi="Times New Roman" w:cs="Times New Roman"/>
          <w:sz w:val="28"/>
          <w:szCs w:val="28"/>
        </w:rPr>
      </w:pPr>
      <w:r w:rsidRPr="00924C81">
        <w:rPr>
          <w:rFonts w:ascii="Times New Roman" w:hAnsi="Times New Roman" w:cs="Times New Roman"/>
          <w:sz w:val="28"/>
          <w:szCs w:val="28"/>
        </w:rPr>
        <w:t xml:space="preserve">Кожен обстежуваний заповнив анкету, де </w:t>
      </w:r>
      <w:r w:rsidR="00AF0396" w:rsidRPr="00924C81">
        <w:rPr>
          <w:rFonts w:ascii="Times New Roman" w:hAnsi="Times New Roman" w:cs="Times New Roman"/>
          <w:sz w:val="28"/>
          <w:szCs w:val="28"/>
        </w:rPr>
        <w:t>за</w:t>
      </w:r>
      <w:r w:rsidRPr="00924C81">
        <w:rPr>
          <w:rFonts w:ascii="Times New Roman" w:hAnsi="Times New Roman" w:cs="Times New Roman"/>
          <w:sz w:val="28"/>
          <w:szCs w:val="28"/>
        </w:rPr>
        <w:t>значалось стать, вік</w:t>
      </w:r>
      <w:r w:rsidR="00EB7DE5" w:rsidRPr="00924C81">
        <w:rPr>
          <w:rFonts w:ascii="Times New Roman" w:hAnsi="Times New Roman" w:cs="Times New Roman"/>
          <w:sz w:val="28"/>
          <w:szCs w:val="28"/>
        </w:rPr>
        <w:t xml:space="preserve">, </w:t>
      </w:r>
      <w:r w:rsidRPr="00924C81">
        <w:rPr>
          <w:rFonts w:ascii="Times New Roman" w:hAnsi="Times New Roman" w:cs="Times New Roman"/>
          <w:sz w:val="28"/>
          <w:szCs w:val="28"/>
        </w:rPr>
        <w:t>визнач</w:t>
      </w:r>
      <w:r w:rsidR="00AF0396" w:rsidRPr="00924C81">
        <w:rPr>
          <w:rFonts w:ascii="Times New Roman" w:hAnsi="Times New Roman" w:cs="Times New Roman"/>
          <w:sz w:val="28"/>
          <w:szCs w:val="28"/>
        </w:rPr>
        <w:t>ена</w:t>
      </w:r>
      <w:r w:rsidRPr="00924C81">
        <w:rPr>
          <w:rFonts w:ascii="Times New Roman" w:hAnsi="Times New Roman" w:cs="Times New Roman"/>
          <w:sz w:val="28"/>
          <w:szCs w:val="28"/>
        </w:rPr>
        <w:t xml:space="preserve"> ваг</w:t>
      </w:r>
      <w:r w:rsidR="00AF0396" w:rsidRPr="00924C81">
        <w:rPr>
          <w:rFonts w:ascii="Times New Roman" w:hAnsi="Times New Roman" w:cs="Times New Roman"/>
          <w:sz w:val="28"/>
          <w:szCs w:val="28"/>
        </w:rPr>
        <w:t>а</w:t>
      </w:r>
      <w:r w:rsidRPr="00924C81">
        <w:rPr>
          <w:rFonts w:ascii="Times New Roman" w:hAnsi="Times New Roman" w:cs="Times New Roman"/>
          <w:sz w:val="28"/>
          <w:szCs w:val="28"/>
        </w:rPr>
        <w:t xml:space="preserve"> та зріст</w:t>
      </w:r>
      <w:r w:rsidR="00AF0396" w:rsidRPr="00924C81">
        <w:rPr>
          <w:rFonts w:ascii="Times New Roman" w:hAnsi="Times New Roman" w:cs="Times New Roman"/>
          <w:sz w:val="28"/>
          <w:szCs w:val="28"/>
        </w:rPr>
        <w:t xml:space="preserve">, </w:t>
      </w:r>
      <w:r w:rsidRPr="00924C81">
        <w:rPr>
          <w:rFonts w:ascii="Times New Roman" w:hAnsi="Times New Roman" w:cs="Times New Roman"/>
          <w:sz w:val="28"/>
          <w:szCs w:val="28"/>
        </w:rPr>
        <w:t>артеріальний тиск та пульс в стані спокою.</w:t>
      </w:r>
    </w:p>
    <w:p w14:paraId="05F0C024" w14:textId="2E089682" w:rsidR="006C25A1" w:rsidRPr="00924C81" w:rsidRDefault="009711ED" w:rsidP="008E4D3B">
      <w:pPr>
        <w:spacing w:after="0" w:line="360" w:lineRule="auto"/>
        <w:ind w:firstLine="709"/>
        <w:contextualSpacing/>
        <w:jc w:val="both"/>
        <w:rPr>
          <w:rFonts w:ascii="Times New Roman" w:hAnsi="Times New Roman" w:cs="Times New Roman"/>
          <w:strike/>
          <w:sz w:val="28"/>
          <w:szCs w:val="28"/>
        </w:rPr>
      </w:pPr>
      <w:r w:rsidRPr="00924C81">
        <w:rPr>
          <w:rFonts w:ascii="Times New Roman" w:hAnsi="Times New Roman" w:cs="Times New Roman"/>
          <w:sz w:val="28"/>
          <w:szCs w:val="28"/>
        </w:rPr>
        <w:t xml:space="preserve">Потім добровольцям пропонували протягом 30 секунд, зробити </w:t>
      </w:r>
      <w:r w:rsidR="00F676D4" w:rsidRPr="00924C81">
        <w:rPr>
          <w:rFonts w:ascii="Times New Roman" w:hAnsi="Times New Roman" w:cs="Times New Roman"/>
          <w:sz w:val="28"/>
          <w:szCs w:val="28"/>
          <w:lang w:val="ru-RU"/>
        </w:rPr>
        <w:t>2</w:t>
      </w:r>
      <w:r w:rsidRPr="00924C81">
        <w:rPr>
          <w:rFonts w:ascii="Times New Roman" w:hAnsi="Times New Roman" w:cs="Times New Roman"/>
          <w:sz w:val="28"/>
          <w:szCs w:val="28"/>
        </w:rPr>
        <w:t xml:space="preserve">0 повних присідань. Спину треба було тримати прямо, руки перед собою. </w:t>
      </w:r>
      <w:r w:rsidR="00AF0396" w:rsidRPr="00924C81">
        <w:rPr>
          <w:rFonts w:ascii="Times New Roman" w:hAnsi="Times New Roman" w:cs="Times New Roman"/>
          <w:sz w:val="28"/>
          <w:szCs w:val="28"/>
        </w:rPr>
        <w:t>Від</w:t>
      </w:r>
      <w:r w:rsidRPr="00924C81">
        <w:rPr>
          <w:rFonts w:ascii="Times New Roman" w:hAnsi="Times New Roman" w:cs="Times New Roman"/>
          <w:sz w:val="28"/>
          <w:szCs w:val="28"/>
        </w:rPr>
        <w:t>разу після виконання вправи вимірювал</w:t>
      </w:r>
      <w:r w:rsidR="00AF0396" w:rsidRPr="00924C81">
        <w:rPr>
          <w:rFonts w:ascii="Times New Roman" w:hAnsi="Times New Roman" w:cs="Times New Roman"/>
          <w:sz w:val="28"/>
          <w:szCs w:val="28"/>
        </w:rPr>
        <w:t>и</w:t>
      </w:r>
      <w:r w:rsidRPr="00924C81">
        <w:rPr>
          <w:rFonts w:ascii="Times New Roman" w:hAnsi="Times New Roman" w:cs="Times New Roman"/>
          <w:sz w:val="28"/>
          <w:szCs w:val="28"/>
        </w:rPr>
        <w:t xml:space="preserve"> артеріальний тиск</w:t>
      </w:r>
      <w:r w:rsidR="00AF0396" w:rsidRPr="00924C81">
        <w:rPr>
          <w:rFonts w:ascii="Times New Roman" w:hAnsi="Times New Roman" w:cs="Times New Roman"/>
          <w:sz w:val="28"/>
          <w:szCs w:val="28"/>
        </w:rPr>
        <w:t>,</w:t>
      </w:r>
      <w:r w:rsidR="00EB7DE5" w:rsidRPr="00924C81">
        <w:rPr>
          <w:rFonts w:ascii="Times New Roman" w:hAnsi="Times New Roman" w:cs="Times New Roman"/>
          <w:sz w:val="28"/>
          <w:szCs w:val="28"/>
        </w:rPr>
        <w:t xml:space="preserve"> </w:t>
      </w:r>
      <w:r w:rsidRPr="00924C81">
        <w:rPr>
          <w:rFonts w:ascii="Times New Roman" w:hAnsi="Times New Roman" w:cs="Times New Roman"/>
          <w:sz w:val="28"/>
          <w:szCs w:val="28"/>
        </w:rPr>
        <w:t>одягал</w:t>
      </w:r>
      <w:r w:rsidR="00AF0396" w:rsidRPr="00924C81">
        <w:rPr>
          <w:rFonts w:ascii="Times New Roman" w:hAnsi="Times New Roman" w:cs="Times New Roman"/>
          <w:sz w:val="28"/>
          <w:szCs w:val="28"/>
        </w:rPr>
        <w:t>и</w:t>
      </w:r>
      <w:r w:rsidRPr="00924C81">
        <w:rPr>
          <w:rFonts w:ascii="Times New Roman" w:hAnsi="Times New Roman" w:cs="Times New Roman"/>
          <w:sz w:val="28"/>
          <w:szCs w:val="28"/>
        </w:rPr>
        <w:t xml:space="preserve"> на палець досліджуваного пульсометр та за допомогою секундоміра визначал</w:t>
      </w:r>
      <w:r w:rsidR="00AF0396" w:rsidRPr="00924C81">
        <w:rPr>
          <w:rFonts w:ascii="Times New Roman" w:hAnsi="Times New Roman" w:cs="Times New Roman"/>
          <w:sz w:val="28"/>
          <w:szCs w:val="28"/>
        </w:rPr>
        <w:t>и</w:t>
      </w:r>
      <w:r w:rsidRPr="00924C81">
        <w:rPr>
          <w:rFonts w:ascii="Times New Roman" w:hAnsi="Times New Roman" w:cs="Times New Roman"/>
          <w:sz w:val="28"/>
          <w:szCs w:val="28"/>
        </w:rPr>
        <w:t xml:space="preserve"> час стабілізації стану піддослідного.</w:t>
      </w:r>
      <w:r w:rsidR="00AF0396" w:rsidRPr="00924C81">
        <w:rPr>
          <w:rFonts w:ascii="Times New Roman" w:hAnsi="Times New Roman" w:cs="Times New Roman"/>
          <w:sz w:val="28"/>
          <w:szCs w:val="28"/>
        </w:rPr>
        <w:t xml:space="preserve"> </w:t>
      </w:r>
      <w:r w:rsidRPr="00924C81">
        <w:rPr>
          <w:rFonts w:ascii="Times New Roman" w:hAnsi="Times New Roman" w:cs="Times New Roman"/>
          <w:sz w:val="28"/>
          <w:szCs w:val="28"/>
        </w:rPr>
        <w:t>Дані заносились в анкету.</w:t>
      </w:r>
      <w:r w:rsidR="00AF0396" w:rsidRPr="00924C81">
        <w:rPr>
          <w:rFonts w:ascii="Times New Roman" w:hAnsi="Times New Roman" w:cs="Times New Roman"/>
          <w:sz w:val="28"/>
          <w:szCs w:val="28"/>
        </w:rPr>
        <w:t xml:space="preserve"> </w:t>
      </w:r>
      <w:r w:rsidRPr="00924C81">
        <w:rPr>
          <w:rFonts w:ascii="Times New Roman" w:hAnsi="Times New Roman" w:cs="Times New Roman"/>
          <w:sz w:val="28"/>
          <w:szCs w:val="28"/>
        </w:rPr>
        <w:t>Після проходження тесту всі добровольці повторно проходили огляд</w:t>
      </w:r>
      <w:r w:rsidR="00AF0396" w:rsidRPr="00924C81">
        <w:rPr>
          <w:rFonts w:ascii="Times New Roman" w:hAnsi="Times New Roman" w:cs="Times New Roman"/>
          <w:sz w:val="28"/>
          <w:szCs w:val="28"/>
        </w:rPr>
        <w:t>.</w:t>
      </w:r>
      <w:r w:rsidR="00347401" w:rsidRPr="00924C81">
        <w:rPr>
          <w:rFonts w:ascii="Times New Roman" w:hAnsi="Times New Roman" w:cs="Times New Roman"/>
          <w:sz w:val="28"/>
          <w:szCs w:val="28"/>
        </w:rPr>
        <w:t xml:space="preserve"> </w:t>
      </w:r>
    </w:p>
    <w:p w14:paraId="5124C876" w14:textId="6642E555" w:rsidR="00694624" w:rsidRDefault="007B2F9D" w:rsidP="008E4D3B">
      <w:pPr>
        <w:spacing w:after="0" w:line="360" w:lineRule="auto"/>
        <w:ind w:firstLine="709"/>
        <w:contextualSpacing/>
        <w:jc w:val="both"/>
        <w:rPr>
          <w:rFonts w:ascii="Times New Roman" w:eastAsia="MS Mincho" w:hAnsi="Times New Roman" w:cs="Times New Roman"/>
          <w:sz w:val="28"/>
          <w:szCs w:val="28"/>
        </w:rPr>
      </w:pPr>
      <w:r w:rsidRPr="00924C81">
        <w:rPr>
          <w:rFonts w:ascii="Times New Roman" w:hAnsi="Times New Roman" w:cs="Times New Roman"/>
          <w:sz w:val="28"/>
          <w:szCs w:val="28"/>
        </w:rPr>
        <w:lastRenderedPageBreak/>
        <w:t>Досліджувались показники одної групи</w:t>
      </w:r>
      <w:r w:rsidR="00AF0396" w:rsidRPr="00924C81">
        <w:rPr>
          <w:rFonts w:ascii="Times New Roman" w:hAnsi="Times New Roman" w:cs="Times New Roman"/>
          <w:sz w:val="28"/>
          <w:szCs w:val="28"/>
        </w:rPr>
        <w:t xml:space="preserve"> досліджуваних. Результати наведені у</w:t>
      </w:r>
      <w:r w:rsidRPr="00924C81">
        <w:rPr>
          <w:rFonts w:ascii="Times New Roman" w:hAnsi="Times New Roman" w:cs="Times New Roman"/>
          <w:sz w:val="28"/>
          <w:szCs w:val="28"/>
        </w:rPr>
        <w:t xml:space="preserve"> Додат</w:t>
      </w:r>
      <w:r w:rsidR="00AF0396" w:rsidRPr="00924C81">
        <w:rPr>
          <w:rFonts w:ascii="Times New Roman" w:hAnsi="Times New Roman" w:cs="Times New Roman"/>
          <w:sz w:val="28"/>
          <w:szCs w:val="28"/>
        </w:rPr>
        <w:t>ку</w:t>
      </w:r>
      <w:r w:rsidRPr="00924C81">
        <w:rPr>
          <w:rFonts w:ascii="Times New Roman" w:hAnsi="Times New Roman" w:cs="Times New Roman"/>
          <w:sz w:val="28"/>
          <w:szCs w:val="28"/>
        </w:rPr>
        <w:t xml:space="preserve"> А</w:t>
      </w:r>
      <w:r w:rsidRPr="00924C81">
        <w:rPr>
          <w:rFonts w:ascii="Times New Roman" w:eastAsia="MS Mincho" w:hAnsi="Times New Roman" w:cs="Times New Roman"/>
          <w:sz w:val="28"/>
          <w:szCs w:val="28"/>
        </w:rPr>
        <w:t>. Для дослідження були взяті показники, отримані за інструментальними методами, які наведені на рис.</w:t>
      </w:r>
      <w:r w:rsidR="004632CE" w:rsidRPr="00924C81">
        <w:rPr>
          <w:rFonts w:ascii="Times New Roman" w:eastAsia="MS Mincho" w:hAnsi="Times New Roman" w:cs="Times New Roman"/>
          <w:sz w:val="28"/>
          <w:szCs w:val="28"/>
        </w:rPr>
        <w:t xml:space="preserve"> </w:t>
      </w:r>
      <w:r w:rsidRPr="00924C81">
        <w:rPr>
          <w:rFonts w:ascii="Times New Roman" w:eastAsia="MS Mincho" w:hAnsi="Times New Roman" w:cs="Times New Roman"/>
          <w:sz w:val="28"/>
          <w:szCs w:val="28"/>
        </w:rPr>
        <w:t xml:space="preserve">4.1. </w:t>
      </w:r>
    </w:p>
    <w:p w14:paraId="71983971" w14:textId="7C05F02C" w:rsidR="00AD5BA0" w:rsidRPr="00924C81" w:rsidRDefault="00AD5BA0" w:rsidP="00AD5BA0">
      <w:pPr>
        <w:spacing w:after="0" w:line="360" w:lineRule="auto"/>
        <w:ind w:firstLine="709"/>
        <w:contextualSpacing/>
        <w:jc w:val="both"/>
        <w:rPr>
          <w:rFonts w:ascii="Times New Roman" w:hAnsi="Times New Roman" w:cs="Times New Roman"/>
          <w:sz w:val="28"/>
          <w:szCs w:val="28"/>
        </w:rPr>
      </w:pPr>
      <w:r w:rsidRPr="00924C81">
        <w:rPr>
          <w:rFonts w:ascii="Times New Roman" w:eastAsia="MS Mincho" w:hAnsi="Times New Roman" w:cs="Times New Roman"/>
          <w:sz w:val="28"/>
          <w:szCs w:val="28"/>
        </w:rPr>
        <w:t>Ці п</w:t>
      </w:r>
      <w:r w:rsidRPr="00924C81">
        <w:rPr>
          <w:rFonts w:ascii="Times New Roman" w:hAnsi="Times New Roman" w:cs="Times New Roman"/>
          <w:sz w:val="28"/>
          <w:szCs w:val="28"/>
        </w:rPr>
        <w:t xml:space="preserve">оказники піддалися </w:t>
      </w:r>
      <w:r w:rsidRPr="00D43091">
        <w:rPr>
          <w:rFonts w:ascii="Times New Roman" w:hAnsi="Times New Roman" w:cs="Times New Roman"/>
          <w:sz w:val="28"/>
          <w:szCs w:val="28"/>
        </w:rPr>
        <w:t xml:space="preserve">статистичній обробці та динамічному </w:t>
      </w:r>
      <w:r w:rsidRPr="00924C81">
        <w:rPr>
          <w:rFonts w:ascii="Times New Roman" w:hAnsi="Times New Roman" w:cs="Times New Roman"/>
          <w:sz w:val="28"/>
          <w:szCs w:val="28"/>
        </w:rPr>
        <w:t xml:space="preserve">аналізу. Розрахунки проводились у програмному середовищі </w:t>
      </w:r>
      <w:r w:rsidRPr="00924C81">
        <w:rPr>
          <w:rFonts w:ascii="Times New Roman" w:hAnsi="Times New Roman" w:cs="Times New Roman"/>
          <w:i/>
          <w:sz w:val="28"/>
          <w:szCs w:val="28"/>
          <w:lang w:val="en-US"/>
        </w:rPr>
        <w:t>Excel</w:t>
      </w:r>
      <w:r w:rsidRPr="00924C81">
        <w:rPr>
          <w:rFonts w:ascii="Times New Roman" w:hAnsi="Times New Roman" w:cs="Times New Roman"/>
          <w:sz w:val="28"/>
          <w:szCs w:val="28"/>
        </w:rPr>
        <w:t xml:space="preserve"> .</w:t>
      </w:r>
    </w:p>
    <w:p w14:paraId="366076BB" w14:textId="12252AC9" w:rsidR="007B2F9D" w:rsidRPr="00D43091" w:rsidRDefault="007B2F9D" w:rsidP="00D43091">
      <w:pPr>
        <w:spacing w:after="0" w:line="360" w:lineRule="auto"/>
        <w:jc w:val="both"/>
        <w:rPr>
          <w:rFonts w:ascii="Times New Roman" w:hAnsi="Times New Roman" w:cs="Times New Roman"/>
          <w:sz w:val="28"/>
          <w:szCs w:val="28"/>
        </w:rPr>
      </w:pPr>
    </w:p>
    <w:p w14:paraId="3EB23E32" w14:textId="36E724E8" w:rsidR="007B2F9D" w:rsidRPr="00924C81" w:rsidRDefault="00D43091" w:rsidP="008E4D3B">
      <w:pPr>
        <w:pStyle w:val="a3"/>
        <w:spacing w:after="0" w:line="360" w:lineRule="auto"/>
        <w:ind w:left="0" w:firstLine="709"/>
        <w:jc w:val="center"/>
        <w:rPr>
          <w:rFonts w:ascii="Times New Roman" w:hAnsi="Times New Roman" w:cs="Times New Roman"/>
          <w:sz w:val="28"/>
          <w:szCs w:val="28"/>
        </w:rPr>
      </w:pPr>
      <w:r w:rsidRPr="00924C81">
        <w:rPr>
          <w:rFonts w:ascii="Times New Roman" w:hAnsi="Times New Roman" w:cs="Times New Roman"/>
          <w:noProof/>
          <w:sz w:val="28"/>
          <w:szCs w:val="28"/>
          <w:lang w:val="ru-RU" w:eastAsia="ru-RU"/>
        </w:rPr>
        <mc:AlternateContent>
          <mc:Choice Requires="wpg">
            <w:drawing>
              <wp:anchor distT="0" distB="0" distL="114300" distR="114300" simplePos="0" relativeHeight="251658240" behindDoc="0" locked="0" layoutInCell="1" allowOverlap="1" wp14:anchorId="4120FE12" wp14:editId="423C7924">
                <wp:simplePos x="0" y="0"/>
                <wp:positionH relativeFrom="column">
                  <wp:posOffset>287102</wp:posOffset>
                </wp:positionH>
                <wp:positionV relativeFrom="paragraph">
                  <wp:posOffset>45926</wp:posOffset>
                </wp:positionV>
                <wp:extent cx="5877775" cy="3028208"/>
                <wp:effectExtent l="0" t="0" r="27940" b="20320"/>
                <wp:wrapNone/>
                <wp:docPr id="26" name="Группа 26"/>
                <wp:cNvGraphicFramePr/>
                <a:graphic xmlns:a="http://schemas.openxmlformats.org/drawingml/2006/main">
                  <a:graphicData uri="http://schemas.microsoft.com/office/word/2010/wordprocessingGroup">
                    <wpg:wgp>
                      <wpg:cNvGrpSpPr/>
                      <wpg:grpSpPr>
                        <a:xfrm>
                          <a:off x="0" y="0"/>
                          <a:ext cx="5877775" cy="3028208"/>
                          <a:chOff x="0" y="0"/>
                          <a:chExt cx="5304911" cy="3241977"/>
                        </a:xfrm>
                      </wpg:grpSpPr>
                      <wpg:grpSp>
                        <wpg:cNvPr id="19" name="Группа 19"/>
                        <wpg:cNvGrpSpPr/>
                        <wpg:grpSpPr>
                          <a:xfrm>
                            <a:off x="334978" y="0"/>
                            <a:ext cx="4969933" cy="2218200"/>
                            <a:chOff x="0" y="0"/>
                            <a:chExt cx="4969933" cy="2218200"/>
                          </a:xfrm>
                        </wpg:grpSpPr>
                        <wps:wsp>
                          <wps:cNvPr id="1" name="Прямоугольник 1"/>
                          <wps:cNvSpPr/>
                          <wps:spPr>
                            <a:xfrm>
                              <a:off x="910167" y="0"/>
                              <a:ext cx="4059766" cy="313267"/>
                            </a:xfrm>
                            <a:prstGeom prst="rect">
                              <a:avLst/>
                            </a:prstGeom>
                          </wps:spPr>
                          <wps:style>
                            <a:lnRef idx="2">
                              <a:schemeClr val="dk1"/>
                            </a:lnRef>
                            <a:fillRef idx="1">
                              <a:schemeClr val="lt1"/>
                            </a:fillRef>
                            <a:effectRef idx="0">
                              <a:schemeClr val="dk1"/>
                            </a:effectRef>
                            <a:fontRef idx="minor">
                              <a:schemeClr val="dk1"/>
                            </a:fontRef>
                          </wps:style>
                          <wps:txbx>
                            <w:txbxContent>
                              <w:p w14:paraId="517DC6E3" w14:textId="77777777" w:rsidR="002A57A9" w:rsidRPr="000A3F56" w:rsidRDefault="002A57A9" w:rsidP="00AD5BA0">
                                <w:pPr>
                                  <w:spacing w:after="0"/>
                                  <w:jc w:val="center"/>
                                  <w:rPr>
                                    <w:rFonts w:ascii="Times New Roman" w:hAnsi="Times New Roman" w:cs="Times New Roman"/>
                                    <w:sz w:val="28"/>
                                    <w:szCs w:val="28"/>
                                  </w:rPr>
                                </w:pPr>
                                <w:r w:rsidRPr="000A3F56">
                                  <w:rPr>
                                    <w:rFonts w:ascii="Times New Roman" w:hAnsi="Times New Roman" w:cs="Times New Roman"/>
                                    <w:sz w:val="28"/>
                                    <w:szCs w:val="28"/>
                                  </w:rPr>
                                  <w:t>Обстеження серцево-судинної системи</w:t>
                                </w:r>
                              </w:p>
                              <w:p w14:paraId="6143D3DF" w14:textId="77777777" w:rsidR="002A57A9" w:rsidRPr="000A3F56" w:rsidRDefault="002A57A9" w:rsidP="00AD5BA0">
                                <w:pPr>
                                  <w:spacing w:after="0"/>
                                  <w:rPr>
                                    <w:rFonts w:ascii="Times New Roman" w:hAnsi="Times New Roman" w:cs="Times New Roman"/>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Прямоугольник 2"/>
                          <wps:cNvSpPr/>
                          <wps:spPr>
                            <a:xfrm>
                              <a:off x="910069" y="474102"/>
                              <a:ext cx="4059766" cy="358817"/>
                            </a:xfrm>
                            <a:prstGeom prst="rect">
                              <a:avLst/>
                            </a:prstGeom>
                          </wps:spPr>
                          <wps:style>
                            <a:lnRef idx="2">
                              <a:schemeClr val="dk1"/>
                            </a:lnRef>
                            <a:fillRef idx="1">
                              <a:schemeClr val="lt1"/>
                            </a:fillRef>
                            <a:effectRef idx="0">
                              <a:schemeClr val="dk1"/>
                            </a:effectRef>
                            <a:fontRef idx="minor">
                              <a:schemeClr val="dk1"/>
                            </a:fontRef>
                          </wps:style>
                          <wps:txbx>
                            <w:txbxContent>
                              <w:p w14:paraId="0223F0F3" w14:textId="77777777" w:rsidR="002A57A9" w:rsidRPr="000A3F56" w:rsidRDefault="002A57A9" w:rsidP="00AD5BA0">
                                <w:pPr>
                                  <w:spacing w:after="0" w:line="240" w:lineRule="auto"/>
                                  <w:jc w:val="center"/>
                                  <w:rPr>
                                    <w:rFonts w:ascii="Times New Roman" w:hAnsi="Times New Roman" w:cs="Times New Roman"/>
                                    <w:sz w:val="28"/>
                                    <w:szCs w:val="28"/>
                                  </w:rPr>
                                </w:pPr>
                                <w:r w:rsidRPr="000A3F56">
                                  <w:rPr>
                                    <w:rFonts w:ascii="Times New Roman" w:hAnsi="Times New Roman" w:cs="Times New Roman"/>
                                    <w:sz w:val="28"/>
                                    <w:szCs w:val="28"/>
                                  </w:rPr>
                                  <w:t>Інструментальні методи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Прямоугольник 6"/>
                          <wps:cNvSpPr/>
                          <wps:spPr>
                            <a:xfrm>
                              <a:off x="440267" y="1905000"/>
                              <a:ext cx="1727200" cy="313200"/>
                            </a:xfrm>
                            <a:prstGeom prst="rect">
                              <a:avLst/>
                            </a:prstGeom>
                          </wps:spPr>
                          <wps:style>
                            <a:lnRef idx="2">
                              <a:schemeClr val="dk1"/>
                            </a:lnRef>
                            <a:fillRef idx="1">
                              <a:schemeClr val="lt1"/>
                            </a:fillRef>
                            <a:effectRef idx="0">
                              <a:schemeClr val="dk1"/>
                            </a:effectRef>
                            <a:fontRef idx="minor">
                              <a:schemeClr val="dk1"/>
                            </a:fontRef>
                          </wps:style>
                          <wps:txbx>
                            <w:txbxContent>
                              <w:p w14:paraId="37DF5313" w14:textId="77777777" w:rsidR="002A57A9" w:rsidRPr="000A3F56" w:rsidRDefault="002A57A9" w:rsidP="00AD5BA0">
                                <w:pPr>
                                  <w:spacing w:after="0"/>
                                  <w:jc w:val="center"/>
                                  <w:rPr>
                                    <w:rFonts w:ascii="Times New Roman" w:hAnsi="Times New Roman" w:cs="Times New Roman"/>
                                    <w:sz w:val="28"/>
                                    <w:szCs w:val="28"/>
                                  </w:rPr>
                                </w:pPr>
                                <w:proofErr w:type="spellStart"/>
                                <w:r w:rsidRPr="000A3F56">
                                  <w:rPr>
                                    <w:rFonts w:ascii="Times New Roman" w:hAnsi="Times New Roman" w:cs="Times New Roman"/>
                                    <w:sz w:val="28"/>
                                    <w:szCs w:val="28"/>
                                  </w:rPr>
                                  <w:t>Пульсоксиметр</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Прямая со стрелкой 9"/>
                          <wps:cNvCnPr/>
                          <wps:spPr>
                            <a:xfrm>
                              <a:off x="2959100" y="313267"/>
                              <a:ext cx="0" cy="16107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 name="Прямая соединительная линия 10"/>
                          <wps:cNvCnPr/>
                          <wps:spPr>
                            <a:xfrm flipH="1">
                              <a:off x="21167" y="618067"/>
                              <a:ext cx="889000" cy="0"/>
                            </a:xfrm>
                            <a:prstGeom prst="line">
                              <a:avLst/>
                            </a:prstGeom>
                          </wps:spPr>
                          <wps:style>
                            <a:lnRef idx="1">
                              <a:schemeClr val="dk1"/>
                            </a:lnRef>
                            <a:fillRef idx="0">
                              <a:schemeClr val="dk1"/>
                            </a:fillRef>
                            <a:effectRef idx="0">
                              <a:schemeClr val="dk1"/>
                            </a:effectRef>
                            <a:fontRef idx="minor">
                              <a:schemeClr val="tx1"/>
                            </a:fontRef>
                          </wps:style>
                          <wps:bodyPr/>
                        </wps:wsp>
                        <wps:wsp>
                          <wps:cNvPr id="11" name="Прямая соединительная линия 11"/>
                          <wps:cNvCnPr/>
                          <wps:spPr>
                            <a:xfrm flipH="1">
                              <a:off x="0" y="618067"/>
                              <a:ext cx="21167" cy="1430866"/>
                            </a:xfrm>
                            <a:prstGeom prst="line">
                              <a:avLst/>
                            </a:prstGeom>
                          </wps:spPr>
                          <wps:style>
                            <a:lnRef idx="1">
                              <a:schemeClr val="dk1"/>
                            </a:lnRef>
                            <a:fillRef idx="0">
                              <a:schemeClr val="dk1"/>
                            </a:fillRef>
                            <a:effectRef idx="0">
                              <a:schemeClr val="dk1"/>
                            </a:effectRef>
                            <a:fontRef idx="minor">
                              <a:schemeClr val="tx1"/>
                            </a:fontRef>
                          </wps:style>
                          <wps:bodyPr/>
                        </wps:wsp>
                        <wps:wsp>
                          <wps:cNvPr id="12" name="Прямая со стрелкой 12"/>
                          <wps:cNvCnPr/>
                          <wps:spPr>
                            <a:xfrm>
                              <a:off x="0" y="2048933"/>
                              <a:ext cx="44026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 name="Прямая со стрелкой 14"/>
                          <wps:cNvCnPr/>
                          <wps:spPr>
                            <a:xfrm>
                              <a:off x="0" y="1274233"/>
                              <a:ext cx="44026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5" name="Прямая со стрелкой 15"/>
                          <wps:cNvCnPr/>
                          <wps:spPr>
                            <a:xfrm>
                              <a:off x="2167467" y="2048933"/>
                              <a:ext cx="23706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18" name="Группа 18"/>
                          <wpg:cNvGrpSpPr/>
                          <wpg:grpSpPr>
                            <a:xfrm>
                              <a:off x="440267" y="927100"/>
                              <a:ext cx="3691466" cy="1291100"/>
                              <a:chOff x="0" y="0"/>
                              <a:chExt cx="3691466" cy="1291100"/>
                            </a:xfrm>
                          </wpg:grpSpPr>
                          <wps:wsp>
                            <wps:cNvPr id="3" name="Прямоугольник 3"/>
                            <wps:cNvSpPr/>
                            <wps:spPr>
                              <a:xfrm>
                                <a:off x="0" y="88900"/>
                                <a:ext cx="1727200" cy="524933"/>
                              </a:xfrm>
                              <a:prstGeom prst="rect">
                                <a:avLst/>
                              </a:prstGeom>
                            </wps:spPr>
                            <wps:style>
                              <a:lnRef idx="2">
                                <a:schemeClr val="dk1"/>
                              </a:lnRef>
                              <a:fillRef idx="1">
                                <a:schemeClr val="lt1"/>
                              </a:fillRef>
                              <a:effectRef idx="0">
                                <a:schemeClr val="dk1"/>
                              </a:effectRef>
                              <a:fontRef idx="minor">
                                <a:schemeClr val="dk1"/>
                              </a:fontRef>
                            </wps:style>
                            <wps:txbx>
                              <w:txbxContent>
                                <w:p w14:paraId="0D82CD9C" w14:textId="77777777" w:rsidR="002A57A9" w:rsidRPr="000A3F56" w:rsidRDefault="002A57A9" w:rsidP="00AD5BA0">
                                  <w:pPr>
                                    <w:spacing w:after="0"/>
                                    <w:jc w:val="center"/>
                                    <w:rPr>
                                      <w:rFonts w:ascii="Times New Roman" w:hAnsi="Times New Roman" w:cs="Times New Roman"/>
                                      <w:sz w:val="28"/>
                                      <w:szCs w:val="28"/>
                                    </w:rPr>
                                  </w:pPr>
                                  <w:r w:rsidRPr="000A3F56">
                                    <w:rPr>
                                      <w:rFonts w:ascii="Times New Roman" w:hAnsi="Times New Roman" w:cs="Times New Roman"/>
                                      <w:sz w:val="28"/>
                                      <w:szCs w:val="28"/>
                                    </w:rPr>
                                    <w:t xml:space="preserve">Тонометр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Прямоугольник 4"/>
                            <wps:cNvSpPr/>
                            <wps:spPr>
                              <a:xfrm>
                                <a:off x="1964266" y="0"/>
                                <a:ext cx="1727200" cy="313200"/>
                              </a:xfrm>
                              <a:prstGeom prst="rect">
                                <a:avLst/>
                              </a:prstGeom>
                            </wps:spPr>
                            <wps:style>
                              <a:lnRef idx="2">
                                <a:schemeClr val="dk1"/>
                              </a:lnRef>
                              <a:fillRef idx="1">
                                <a:schemeClr val="lt1"/>
                              </a:fillRef>
                              <a:effectRef idx="0">
                                <a:schemeClr val="dk1"/>
                              </a:effectRef>
                              <a:fontRef idx="minor">
                                <a:schemeClr val="dk1"/>
                              </a:fontRef>
                            </wps:style>
                            <wps:txbx>
                              <w:txbxContent>
                                <w:p w14:paraId="6E168BA6" w14:textId="77777777" w:rsidR="002A57A9" w:rsidRPr="000A3F56" w:rsidRDefault="002A57A9" w:rsidP="00AD5BA0">
                                  <w:pPr>
                                    <w:spacing w:after="0"/>
                                    <w:jc w:val="center"/>
                                    <w:rPr>
                                      <w:rFonts w:ascii="Times New Roman" w:hAnsi="Times New Roman" w:cs="Times New Roman"/>
                                      <w:sz w:val="28"/>
                                      <w:szCs w:val="28"/>
                                    </w:rPr>
                                  </w:pPr>
                                  <w:r w:rsidRPr="000A3F56">
                                    <w:rPr>
                                      <w:rFonts w:ascii="Times New Roman" w:hAnsi="Times New Roman" w:cs="Times New Roman"/>
                                      <w:sz w:val="28"/>
                                      <w:szCs w:val="28"/>
                                    </w:rPr>
                                    <w:t>САТ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Прямоугольник 5"/>
                            <wps:cNvSpPr/>
                            <wps:spPr>
                              <a:xfrm>
                                <a:off x="1964266" y="482600"/>
                                <a:ext cx="1727200" cy="313200"/>
                              </a:xfrm>
                              <a:prstGeom prst="rect">
                                <a:avLst/>
                              </a:prstGeom>
                            </wps:spPr>
                            <wps:style>
                              <a:lnRef idx="2">
                                <a:schemeClr val="dk1"/>
                              </a:lnRef>
                              <a:fillRef idx="1">
                                <a:schemeClr val="lt1"/>
                              </a:fillRef>
                              <a:effectRef idx="0">
                                <a:schemeClr val="dk1"/>
                              </a:effectRef>
                              <a:fontRef idx="minor">
                                <a:schemeClr val="dk1"/>
                              </a:fontRef>
                            </wps:style>
                            <wps:txbx>
                              <w:txbxContent>
                                <w:p w14:paraId="71F83F0F" w14:textId="77777777" w:rsidR="002A57A9" w:rsidRPr="000A3F56" w:rsidRDefault="002A57A9" w:rsidP="00AD5BA0">
                                  <w:pPr>
                                    <w:spacing w:after="0"/>
                                    <w:jc w:val="center"/>
                                    <w:rPr>
                                      <w:rFonts w:ascii="Times New Roman" w:hAnsi="Times New Roman" w:cs="Times New Roman"/>
                                      <w:sz w:val="28"/>
                                      <w:szCs w:val="28"/>
                                    </w:rPr>
                                  </w:pPr>
                                  <w:r w:rsidRPr="000A3F56">
                                    <w:rPr>
                                      <w:rFonts w:ascii="Times New Roman" w:hAnsi="Times New Roman" w:cs="Times New Roman"/>
                                      <w:sz w:val="28"/>
                                      <w:szCs w:val="28"/>
                                    </w:rPr>
                                    <w:t>ДАТ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Прямоугольник 7"/>
                            <wps:cNvSpPr/>
                            <wps:spPr>
                              <a:xfrm>
                                <a:off x="1960033" y="977900"/>
                                <a:ext cx="1727200" cy="313200"/>
                              </a:xfrm>
                              <a:prstGeom prst="rect">
                                <a:avLst/>
                              </a:prstGeom>
                            </wps:spPr>
                            <wps:style>
                              <a:lnRef idx="2">
                                <a:schemeClr val="dk1"/>
                              </a:lnRef>
                              <a:fillRef idx="1">
                                <a:schemeClr val="lt1"/>
                              </a:fillRef>
                              <a:effectRef idx="0">
                                <a:schemeClr val="dk1"/>
                              </a:effectRef>
                              <a:fontRef idx="minor">
                                <a:schemeClr val="dk1"/>
                              </a:fontRef>
                            </wps:style>
                            <wps:txbx>
                              <w:txbxContent>
                                <w:p w14:paraId="5B9827E5" w14:textId="77777777" w:rsidR="002A57A9" w:rsidRPr="000A3F56" w:rsidRDefault="002A57A9" w:rsidP="00AD5BA0">
                                  <w:pPr>
                                    <w:spacing w:after="0"/>
                                    <w:jc w:val="center"/>
                                    <w:rPr>
                                      <w:rFonts w:ascii="Times New Roman" w:hAnsi="Times New Roman" w:cs="Times New Roman"/>
                                      <w:sz w:val="28"/>
                                      <w:szCs w:val="28"/>
                                    </w:rPr>
                                  </w:pPr>
                                  <w:r w:rsidRPr="000A3F56">
                                    <w:rPr>
                                      <w:rFonts w:ascii="Times New Roman" w:hAnsi="Times New Roman" w:cs="Times New Roman"/>
                                      <w:sz w:val="28"/>
                                      <w:szCs w:val="28"/>
                                    </w:rPr>
                                    <w:t>ЧСС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Прямая со стрелкой 16"/>
                            <wps:cNvCnPr/>
                            <wps:spPr>
                              <a:xfrm flipV="1">
                                <a:off x="1727200" y="228600"/>
                                <a:ext cx="237066" cy="423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7" name="Прямая со стрелкой 17"/>
                            <wps:cNvCnPr/>
                            <wps:spPr>
                              <a:xfrm>
                                <a:off x="1727200" y="537633"/>
                                <a:ext cx="237066" cy="12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s:wsp>
                        <wps:cNvPr id="20" name="Прямоугольник 20"/>
                        <wps:cNvSpPr/>
                        <wps:spPr>
                          <a:xfrm>
                            <a:off x="774071" y="2444436"/>
                            <a:ext cx="1727053" cy="313180"/>
                          </a:xfrm>
                          <a:prstGeom prst="rect">
                            <a:avLst/>
                          </a:prstGeom>
                        </wps:spPr>
                        <wps:style>
                          <a:lnRef idx="2">
                            <a:schemeClr val="dk1"/>
                          </a:lnRef>
                          <a:fillRef idx="1">
                            <a:schemeClr val="lt1"/>
                          </a:fillRef>
                          <a:effectRef idx="0">
                            <a:schemeClr val="dk1"/>
                          </a:effectRef>
                          <a:fontRef idx="minor">
                            <a:schemeClr val="dk1"/>
                          </a:fontRef>
                        </wps:style>
                        <wps:txbx>
                          <w:txbxContent>
                            <w:p w14:paraId="773F695C" w14:textId="77777777" w:rsidR="002A57A9" w:rsidRPr="000A3F56" w:rsidRDefault="002A57A9" w:rsidP="00AD5BA0">
                              <w:pPr>
                                <w:spacing w:after="0"/>
                                <w:jc w:val="center"/>
                                <w:rPr>
                                  <w:rFonts w:ascii="Times New Roman" w:hAnsi="Times New Roman" w:cs="Times New Roman"/>
                                  <w:sz w:val="28"/>
                                  <w:szCs w:val="28"/>
                                </w:rPr>
                              </w:pPr>
                              <w:r w:rsidRPr="000A3F56">
                                <w:rPr>
                                  <w:rFonts w:ascii="Times New Roman" w:hAnsi="Times New Roman" w:cs="Times New Roman"/>
                                  <w:sz w:val="28"/>
                                  <w:szCs w:val="28"/>
                                </w:rPr>
                                <w:t>Пульсовий тиск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Прямоугольник 21"/>
                        <wps:cNvSpPr/>
                        <wps:spPr>
                          <a:xfrm>
                            <a:off x="774071" y="2928797"/>
                            <a:ext cx="1727053" cy="313180"/>
                          </a:xfrm>
                          <a:prstGeom prst="rect">
                            <a:avLst/>
                          </a:prstGeom>
                        </wps:spPr>
                        <wps:style>
                          <a:lnRef idx="2">
                            <a:schemeClr val="dk1"/>
                          </a:lnRef>
                          <a:fillRef idx="1">
                            <a:schemeClr val="lt1"/>
                          </a:fillRef>
                          <a:effectRef idx="0">
                            <a:schemeClr val="dk1"/>
                          </a:effectRef>
                          <a:fontRef idx="minor">
                            <a:schemeClr val="dk1"/>
                          </a:fontRef>
                        </wps:style>
                        <wps:txbx>
                          <w:txbxContent>
                            <w:p w14:paraId="56B9E136" w14:textId="77777777" w:rsidR="002A57A9" w:rsidRPr="000A3F56" w:rsidRDefault="002A57A9" w:rsidP="00AD5BA0">
                              <w:pPr>
                                <w:spacing w:after="0"/>
                                <w:jc w:val="center"/>
                                <w:rPr>
                                  <w:rFonts w:ascii="Times New Roman" w:hAnsi="Times New Roman" w:cs="Times New Roman"/>
                                  <w:sz w:val="28"/>
                                  <w:szCs w:val="28"/>
                                </w:rPr>
                              </w:pPr>
                              <w:r w:rsidRPr="000A3F56">
                                <w:rPr>
                                  <w:rFonts w:ascii="Times New Roman" w:hAnsi="Times New Roman" w:cs="Times New Roman"/>
                                  <w:sz w:val="28"/>
                                  <w:szCs w:val="28"/>
                                </w:rPr>
                                <w:t>Індекс Робінсона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Прямая соединительная линия 22"/>
                        <wps:cNvCnPr/>
                        <wps:spPr>
                          <a:xfrm flipH="1">
                            <a:off x="40740" y="126749"/>
                            <a:ext cx="1204327" cy="0"/>
                          </a:xfrm>
                          <a:prstGeom prst="line">
                            <a:avLst/>
                          </a:prstGeom>
                        </wps:spPr>
                        <wps:style>
                          <a:lnRef idx="1">
                            <a:schemeClr val="dk1"/>
                          </a:lnRef>
                          <a:fillRef idx="0">
                            <a:schemeClr val="dk1"/>
                          </a:fillRef>
                          <a:effectRef idx="0">
                            <a:schemeClr val="dk1"/>
                          </a:effectRef>
                          <a:fontRef idx="minor">
                            <a:schemeClr val="tx1"/>
                          </a:fontRef>
                        </wps:style>
                        <wps:bodyPr/>
                      </wps:wsp>
                      <wps:wsp>
                        <wps:cNvPr id="23" name="Прямая соединительная линия 23"/>
                        <wps:cNvCnPr/>
                        <wps:spPr>
                          <a:xfrm flipH="1">
                            <a:off x="0" y="126749"/>
                            <a:ext cx="40740" cy="2955956"/>
                          </a:xfrm>
                          <a:prstGeom prst="line">
                            <a:avLst/>
                          </a:prstGeom>
                        </wps:spPr>
                        <wps:style>
                          <a:lnRef idx="1">
                            <a:schemeClr val="dk1"/>
                          </a:lnRef>
                          <a:fillRef idx="0">
                            <a:schemeClr val="dk1"/>
                          </a:fillRef>
                          <a:effectRef idx="0">
                            <a:schemeClr val="dk1"/>
                          </a:effectRef>
                          <a:fontRef idx="minor">
                            <a:schemeClr val="tx1"/>
                          </a:fontRef>
                        </wps:style>
                        <wps:bodyPr/>
                      </wps:wsp>
                      <wps:wsp>
                        <wps:cNvPr id="24" name="Прямая со стрелкой 24"/>
                        <wps:cNvCnPr/>
                        <wps:spPr>
                          <a:xfrm>
                            <a:off x="0" y="3082705"/>
                            <a:ext cx="77406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5" name="Прямая со стрелкой 25"/>
                        <wps:cNvCnPr/>
                        <wps:spPr>
                          <a:xfrm>
                            <a:off x="0" y="2566658"/>
                            <a:ext cx="774071" cy="1358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120FE12" id="Группа 26" o:spid="_x0000_s1026" style="position:absolute;left:0;text-align:left;margin-left:22.6pt;margin-top:3.6pt;width:462.8pt;height:238.45pt;z-index:251658240;mso-width-relative:margin;mso-height-relative:margin" coordsize="53049,32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">
                <v:group id="Группа 19" o:spid="_x0000_s1027" style="position:absolute;left:3349;width:49700;height:22182" coordsize="49699,2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ect id="Прямоугольник 1" o:spid="_x0000_s1028" style="position:absolute;left:9101;width:40598;height:3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" fillcolor="white [3201]" strokecolor="black [3200]" strokeweight="1pt">
                    <v:textbox>
                      <w:txbxContent>
                        <w:p w14:paraId="517DC6E3" w14:textId="77777777" w:rsidR="002A57A9" w:rsidRPr="000A3F56" w:rsidRDefault="002A57A9" w:rsidP="00AD5BA0">
                          <w:pPr>
                            <w:spacing w:after="0"/>
                            <w:jc w:val="center"/>
                            <w:rPr>
                              <w:rFonts w:ascii="Times New Roman" w:hAnsi="Times New Roman" w:cs="Times New Roman"/>
                              <w:sz w:val="28"/>
                              <w:szCs w:val="28"/>
                            </w:rPr>
                          </w:pPr>
                          <w:r w:rsidRPr="000A3F56">
                            <w:rPr>
                              <w:rFonts w:ascii="Times New Roman" w:hAnsi="Times New Roman" w:cs="Times New Roman"/>
                              <w:sz w:val="28"/>
                              <w:szCs w:val="28"/>
                            </w:rPr>
                            <w:t>Обстеження серцево-судинної системи</w:t>
                          </w:r>
                        </w:p>
                        <w:p w14:paraId="6143D3DF" w14:textId="77777777" w:rsidR="002A57A9" w:rsidRPr="000A3F56" w:rsidRDefault="002A57A9" w:rsidP="00AD5BA0">
                          <w:pPr>
                            <w:spacing w:after="0"/>
                            <w:rPr>
                              <w:rFonts w:ascii="Times New Roman" w:hAnsi="Times New Roman" w:cs="Times New Roman"/>
                              <w:sz w:val="28"/>
                              <w:szCs w:val="28"/>
                            </w:rPr>
                          </w:pPr>
                        </w:p>
                      </w:txbxContent>
                    </v:textbox>
                  </v:rect>
                  <v:rect id="Прямоугольник 2" o:spid="_x0000_s1029" style="position:absolute;left:9100;top:4741;width:40598;height:35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" fillcolor="white [3201]" strokecolor="black [3200]" strokeweight="1pt">
                    <v:textbox>
                      <w:txbxContent>
                        <w:p w14:paraId="0223F0F3" w14:textId="77777777" w:rsidR="002A57A9" w:rsidRPr="000A3F56" w:rsidRDefault="002A57A9" w:rsidP="00AD5BA0">
                          <w:pPr>
                            <w:spacing w:after="0" w:line="240" w:lineRule="auto"/>
                            <w:jc w:val="center"/>
                            <w:rPr>
                              <w:rFonts w:ascii="Times New Roman" w:hAnsi="Times New Roman" w:cs="Times New Roman"/>
                              <w:sz w:val="28"/>
                              <w:szCs w:val="28"/>
                            </w:rPr>
                          </w:pPr>
                          <w:r w:rsidRPr="000A3F56">
                            <w:rPr>
                              <w:rFonts w:ascii="Times New Roman" w:hAnsi="Times New Roman" w:cs="Times New Roman"/>
                              <w:sz w:val="28"/>
                              <w:szCs w:val="28"/>
                            </w:rPr>
                            <w:t>Інструментальні методи</w:t>
                          </w:r>
                        </w:p>
                      </w:txbxContent>
                    </v:textbox>
                  </v:rect>
                  <v:rect id="Прямоугольник 6" o:spid="_x0000_s1030" style="position:absolute;left:4402;top:19050;width:17272;height:3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" fillcolor="white [3201]" strokecolor="black [3200]" strokeweight="1pt">
                    <v:textbox>
                      <w:txbxContent>
                        <w:p w14:paraId="37DF5313" w14:textId="77777777" w:rsidR="002A57A9" w:rsidRPr="000A3F56" w:rsidRDefault="002A57A9" w:rsidP="00AD5BA0">
                          <w:pPr>
                            <w:spacing w:after="0"/>
                            <w:jc w:val="center"/>
                            <w:rPr>
                              <w:rFonts w:ascii="Times New Roman" w:hAnsi="Times New Roman" w:cs="Times New Roman"/>
                              <w:sz w:val="28"/>
                              <w:szCs w:val="28"/>
                            </w:rPr>
                          </w:pPr>
                          <w:proofErr w:type="spellStart"/>
                          <w:r w:rsidRPr="000A3F56">
                            <w:rPr>
                              <w:rFonts w:ascii="Times New Roman" w:hAnsi="Times New Roman" w:cs="Times New Roman"/>
                              <w:sz w:val="28"/>
                              <w:szCs w:val="28"/>
                            </w:rPr>
                            <w:t>Пульсоксиметр</w:t>
                          </w:r>
                          <w:proofErr w:type="spellEnd"/>
                        </w:p>
                      </w:txbxContent>
                    </v:textbox>
                  </v:rect>
                  <v:shapetype id="_x0000_t32" coordsize="21600,21600" o:spt="32" o:oned="t" path="m,l21600,21600e" filled="f">
                    <v:path arrowok="t" fillok="f" o:connecttype="none"/>
                    <o:lock v:ext="edit" shapetype="t"/>
                  </v:shapetype>
                  <v:shape id="Прямая со стрелкой 9" o:spid="_x0000_s1031" type="#_x0000_t32" style="position:absolute;left:29591;top:3132;width:0;height:16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" strokecolor="black [3200]" strokeweight=".5pt">
                    <v:stroke endarrow="block" joinstyle="miter"/>
                  </v:shape>
                  <v:line id="Прямая соединительная линия 10" o:spid="_x0000_s1032" style="position:absolute;flip:x;visibility:visible;mso-wrap-style:square" from="211,6180" to="9101,6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" strokecolor="black [3200]" strokeweight=".5pt">
                    <v:stroke joinstyle="miter"/>
                  </v:line>
                  <v:line id="Прямая соединительная линия 11" o:spid="_x0000_s1033" style="position:absolute;flip:x;visibility:visible;mso-wrap-style:square" from="0,6180" to="211,20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" strokecolor="black [3200]" strokeweight=".5pt">
                    <v:stroke joinstyle="miter"/>
                  </v:line>
                  <v:shape id="Прямая со стрелкой 12" o:spid="_x0000_s1034" type="#_x0000_t32" style="position:absolute;top:20489;width:44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" strokecolor="black [3200]" strokeweight=".5pt">
                    <v:stroke endarrow="block" joinstyle="miter"/>
                  </v:shape>
                  <v:shape id="Прямая со стрелкой 14" o:spid="_x0000_s1035" type="#_x0000_t32" style="position:absolute;top:12742;width:44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" strokecolor="black [3200]" strokeweight=".5pt">
                    <v:stroke endarrow="block" joinstyle="miter"/>
                  </v:shape>
                  <v:shape id="Прямая со стрелкой 15" o:spid="_x0000_s1036" type="#_x0000_t32" style="position:absolute;left:21674;top:20489;width:23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" strokecolor="black [3200]" strokeweight=".5pt">
                    <v:stroke endarrow="block" joinstyle="miter"/>
                  </v:shape>
                  <v:group id="Группа 18" o:spid="_x0000_s1037" style="position:absolute;left:4402;top:9271;width:36915;height:12911" coordsize="36914,12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ect id="Прямоугольник 3" o:spid="_x0000_s1038" style="position:absolute;top:889;width:17272;height:52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" fillcolor="white [3201]" strokecolor="black [3200]" strokeweight="1pt">
                      <v:textbox>
                        <w:txbxContent>
                          <w:p w14:paraId="0D82CD9C" w14:textId="77777777" w:rsidR="002A57A9" w:rsidRPr="000A3F56" w:rsidRDefault="002A57A9" w:rsidP="00AD5BA0">
                            <w:pPr>
                              <w:spacing w:after="0"/>
                              <w:jc w:val="center"/>
                              <w:rPr>
                                <w:rFonts w:ascii="Times New Roman" w:hAnsi="Times New Roman" w:cs="Times New Roman"/>
                                <w:sz w:val="28"/>
                                <w:szCs w:val="28"/>
                              </w:rPr>
                            </w:pPr>
                            <w:r w:rsidRPr="000A3F56">
                              <w:rPr>
                                <w:rFonts w:ascii="Times New Roman" w:hAnsi="Times New Roman" w:cs="Times New Roman"/>
                                <w:sz w:val="28"/>
                                <w:szCs w:val="28"/>
                              </w:rPr>
                              <w:t xml:space="preserve">Тонометр </w:t>
                            </w:r>
                          </w:p>
                        </w:txbxContent>
                      </v:textbox>
                    </v:rect>
                    <v:rect id="Прямоугольник 4" o:spid="_x0000_s1039" style="position:absolute;left:19642;width:17272;height:3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" fillcolor="white [3201]" strokecolor="black [3200]" strokeweight="1pt">
                      <v:textbox>
                        <w:txbxContent>
                          <w:p w14:paraId="6E168BA6" w14:textId="77777777" w:rsidR="002A57A9" w:rsidRPr="000A3F56" w:rsidRDefault="002A57A9" w:rsidP="00AD5BA0">
                            <w:pPr>
                              <w:spacing w:after="0"/>
                              <w:jc w:val="center"/>
                              <w:rPr>
                                <w:rFonts w:ascii="Times New Roman" w:hAnsi="Times New Roman" w:cs="Times New Roman"/>
                                <w:sz w:val="28"/>
                                <w:szCs w:val="28"/>
                              </w:rPr>
                            </w:pPr>
                            <w:r w:rsidRPr="000A3F56">
                              <w:rPr>
                                <w:rFonts w:ascii="Times New Roman" w:hAnsi="Times New Roman" w:cs="Times New Roman"/>
                                <w:sz w:val="28"/>
                                <w:szCs w:val="28"/>
                              </w:rPr>
                              <w:t>САТ</w:t>
                            </w:r>
                          </w:p>
                        </w:txbxContent>
                      </v:textbox>
                    </v:rect>
                    <v:rect id="Прямоугольник 5" o:spid="_x0000_s1040" style="position:absolute;left:19642;top:4826;width:17272;height:3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" fillcolor="white [3201]" strokecolor="black [3200]" strokeweight="1pt">
                      <v:textbox>
                        <w:txbxContent>
                          <w:p w14:paraId="71F83F0F" w14:textId="77777777" w:rsidR="002A57A9" w:rsidRPr="000A3F56" w:rsidRDefault="002A57A9" w:rsidP="00AD5BA0">
                            <w:pPr>
                              <w:spacing w:after="0"/>
                              <w:jc w:val="center"/>
                              <w:rPr>
                                <w:rFonts w:ascii="Times New Roman" w:hAnsi="Times New Roman" w:cs="Times New Roman"/>
                                <w:sz w:val="28"/>
                                <w:szCs w:val="28"/>
                              </w:rPr>
                            </w:pPr>
                            <w:r w:rsidRPr="000A3F56">
                              <w:rPr>
                                <w:rFonts w:ascii="Times New Roman" w:hAnsi="Times New Roman" w:cs="Times New Roman"/>
                                <w:sz w:val="28"/>
                                <w:szCs w:val="28"/>
                              </w:rPr>
                              <w:t>ДАТ</w:t>
                            </w:r>
                          </w:p>
                        </w:txbxContent>
                      </v:textbox>
                    </v:rect>
                    <v:rect id="Прямоугольник 7" o:spid="_x0000_s1041" style="position:absolute;left:19600;top:9779;width:17272;height:3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" fillcolor="white [3201]" strokecolor="black [3200]" strokeweight="1pt">
                      <v:textbox>
                        <w:txbxContent>
                          <w:p w14:paraId="5B9827E5" w14:textId="77777777" w:rsidR="002A57A9" w:rsidRPr="000A3F56" w:rsidRDefault="002A57A9" w:rsidP="00AD5BA0">
                            <w:pPr>
                              <w:spacing w:after="0"/>
                              <w:jc w:val="center"/>
                              <w:rPr>
                                <w:rFonts w:ascii="Times New Roman" w:hAnsi="Times New Roman" w:cs="Times New Roman"/>
                                <w:sz w:val="28"/>
                                <w:szCs w:val="28"/>
                              </w:rPr>
                            </w:pPr>
                            <w:r w:rsidRPr="000A3F56">
                              <w:rPr>
                                <w:rFonts w:ascii="Times New Roman" w:hAnsi="Times New Roman" w:cs="Times New Roman"/>
                                <w:sz w:val="28"/>
                                <w:szCs w:val="28"/>
                              </w:rPr>
                              <w:t>ЧСС</w:t>
                            </w:r>
                          </w:p>
                        </w:txbxContent>
                      </v:textbox>
                    </v:rect>
                    <v:shape id="Прямая со стрелкой 16" o:spid="_x0000_s1042" type="#_x0000_t32" style="position:absolute;left:17272;top:2286;width:2370;height:4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" strokecolor="black [3200]" strokeweight=".5pt">
                      <v:stroke endarrow="block" joinstyle="miter"/>
                    </v:shape>
                    <v:shape id="Прямая со стрелкой 17" o:spid="_x0000_s1043" type="#_x0000_t32" style="position:absolute;left:17272;top:5376;width:2370;height:1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" strokecolor="black [3200]" strokeweight=".5pt">
                      <v:stroke endarrow="block" joinstyle="miter"/>
                    </v:shape>
                  </v:group>
                </v:group>
                <v:rect id="Прямоугольник 20" o:spid="_x0000_s1044" style="position:absolute;left:7740;top:24444;width:17271;height:3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" fillcolor="white [3201]" strokecolor="black [3200]" strokeweight="1pt">
                  <v:textbox>
                    <w:txbxContent>
                      <w:p w14:paraId="773F695C" w14:textId="77777777" w:rsidR="002A57A9" w:rsidRPr="000A3F56" w:rsidRDefault="002A57A9" w:rsidP="00AD5BA0">
                        <w:pPr>
                          <w:spacing w:after="0"/>
                          <w:jc w:val="center"/>
                          <w:rPr>
                            <w:rFonts w:ascii="Times New Roman" w:hAnsi="Times New Roman" w:cs="Times New Roman"/>
                            <w:sz w:val="28"/>
                            <w:szCs w:val="28"/>
                          </w:rPr>
                        </w:pPr>
                        <w:r w:rsidRPr="000A3F56">
                          <w:rPr>
                            <w:rFonts w:ascii="Times New Roman" w:hAnsi="Times New Roman" w:cs="Times New Roman"/>
                            <w:sz w:val="28"/>
                            <w:szCs w:val="28"/>
                          </w:rPr>
                          <w:t>Пульсовий тиск</w:t>
                        </w:r>
                      </w:p>
                    </w:txbxContent>
                  </v:textbox>
                </v:rect>
                <v:rect id="Прямоугольник 21" o:spid="_x0000_s1045" style="position:absolute;left:7740;top:29287;width:17271;height:3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" fillcolor="white [3201]" strokecolor="black [3200]" strokeweight="1pt">
                  <v:textbox>
                    <w:txbxContent>
                      <w:p w14:paraId="56B9E136" w14:textId="77777777" w:rsidR="002A57A9" w:rsidRPr="000A3F56" w:rsidRDefault="002A57A9" w:rsidP="00AD5BA0">
                        <w:pPr>
                          <w:spacing w:after="0"/>
                          <w:jc w:val="center"/>
                          <w:rPr>
                            <w:rFonts w:ascii="Times New Roman" w:hAnsi="Times New Roman" w:cs="Times New Roman"/>
                            <w:sz w:val="28"/>
                            <w:szCs w:val="28"/>
                          </w:rPr>
                        </w:pPr>
                        <w:r w:rsidRPr="000A3F56">
                          <w:rPr>
                            <w:rFonts w:ascii="Times New Roman" w:hAnsi="Times New Roman" w:cs="Times New Roman"/>
                            <w:sz w:val="28"/>
                            <w:szCs w:val="28"/>
                          </w:rPr>
                          <w:t>Індекс Робінсона</w:t>
                        </w:r>
                      </w:p>
                    </w:txbxContent>
                  </v:textbox>
                </v:rect>
                <v:line id="Прямая соединительная линия 22" o:spid="_x0000_s1046" style="position:absolute;flip:x;visibility:visible;mso-wrap-style:square" from="407,1267" to="12450,1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" strokecolor="black [3200]" strokeweight=".5pt">
                  <v:stroke joinstyle="miter"/>
                </v:line>
                <v:line id="Прямая соединительная линия 23" o:spid="_x0000_s1047" style="position:absolute;flip:x;visibility:visible;mso-wrap-style:square" from="0,1267" to="407,30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" strokecolor="black [3200]" strokeweight=".5pt">
                  <v:stroke joinstyle="miter"/>
                </v:line>
                <v:shape id="Прямая со стрелкой 24" o:spid="_x0000_s1048" type="#_x0000_t32" style="position:absolute;top:30827;width:77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" strokecolor="black [3200]" strokeweight=".5pt">
                  <v:stroke endarrow="block" joinstyle="miter"/>
                </v:shape>
                <v:shape id="Прямая со стрелкой 25" o:spid="_x0000_s1049" type="#_x0000_t32" style="position:absolute;top:25666;width:7740;height:1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" strokecolor="black [3200]" strokeweight=".5pt">
                  <v:stroke endarrow="block" joinstyle="miter"/>
                </v:shape>
              </v:group>
            </w:pict>
          </mc:Fallback>
        </mc:AlternateContent>
      </w:r>
    </w:p>
    <w:p w14:paraId="339A9445" w14:textId="1FA1C763" w:rsidR="007B2F9D" w:rsidRPr="00924C81" w:rsidRDefault="007B2F9D" w:rsidP="008E4D3B">
      <w:pPr>
        <w:pStyle w:val="a3"/>
        <w:spacing w:after="0" w:line="360" w:lineRule="auto"/>
        <w:ind w:left="0" w:firstLine="709"/>
        <w:jc w:val="both"/>
        <w:rPr>
          <w:rFonts w:ascii="Times New Roman" w:hAnsi="Times New Roman" w:cs="Times New Roman"/>
          <w:sz w:val="28"/>
          <w:szCs w:val="28"/>
        </w:rPr>
      </w:pPr>
    </w:p>
    <w:p w14:paraId="377FB35B" w14:textId="677949A2" w:rsidR="007B2F9D" w:rsidRPr="00924C81" w:rsidRDefault="007B2F9D" w:rsidP="008E4D3B">
      <w:pPr>
        <w:pStyle w:val="a3"/>
        <w:spacing w:after="0" w:line="360" w:lineRule="auto"/>
        <w:ind w:left="0" w:firstLine="709"/>
        <w:jc w:val="both"/>
        <w:rPr>
          <w:rFonts w:ascii="Times New Roman" w:hAnsi="Times New Roman" w:cs="Times New Roman"/>
          <w:sz w:val="28"/>
          <w:szCs w:val="28"/>
        </w:rPr>
      </w:pPr>
    </w:p>
    <w:p w14:paraId="564A3978" w14:textId="62F3018F" w:rsidR="00694624" w:rsidRPr="00924C81" w:rsidRDefault="00694624" w:rsidP="008E4D3B">
      <w:pPr>
        <w:pStyle w:val="a3"/>
        <w:spacing w:after="0" w:line="360" w:lineRule="auto"/>
        <w:ind w:left="0" w:firstLine="709"/>
        <w:jc w:val="center"/>
        <w:rPr>
          <w:rFonts w:ascii="Times New Roman" w:hAnsi="Times New Roman" w:cs="Times New Roman"/>
          <w:sz w:val="28"/>
          <w:szCs w:val="28"/>
        </w:rPr>
      </w:pPr>
    </w:p>
    <w:p w14:paraId="2F64D116" w14:textId="2290E421" w:rsidR="00AD5BA0" w:rsidRDefault="00AD5BA0" w:rsidP="008E4D3B">
      <w:pPr>
        <w:pStyle w:val="a3"/>
        <w:spacing w:after="0" w:line="360" w:lineRule="auto"/>
        <w:ind w:left="0" w:firstLine="709"/>
        <w:jc w:val="center"/>
        <w:rPr>
          <w:rFonts w:ascii="Times New Roman" w:hAnsi="Times New Roman" w:cs="Times New Roman"/>
          <w:sz w:val="28"/>
          <w:szCs w:val="28"/>
        </w:rPr>
      </w:pPr>
    </w:p>
    <w:p w14:paraId="49B5FF59" w14:textId="4BDE374C" w:rsidR="00AD5BA0" w:rsidRDefault="00AD5BA0" w:rsidP="008E4D3B">
      <w:pPr>
        <w:pStyle w:val="a3"/>
        <w:spacing w:after="0" w:line="360" w:lineRule="auto"/>
        <w:ind w:left="0" w:firstLine="709"/>
        <w:jc w:val="center"/>
        <w:rPr>
          <w:rFonts w:ascii="Times New Roman" w:hAnsi="Times New Roman" w:cs="Times New Roman"/>
          <w:sz w:val="28"/>
          <w:szCs w:val="28"/>
        </w:rPr>
      </w:pPr>
    </w:p>
    <w:p w14:paraId="6611E8AC" w14:textId="77777777" w:rsidR="00AD5BA0" w:rsidRDefault="00AD5BA0" w:rsidP="008E4D3B">
      <w:pPr>
        <w:pStyle w:val="a3"/>
        <w:spacing w:after="0" w:line="360" w:lineRule="auto"/>
        <w:ind w:left="0" w:firstLine="709"/>
        <w:jc w:val="center"/>
        <w:rPr>
          <w:rFonts w:ascii="Times New Roman" w:hAnsi="Times New Roman" w:cs="Times New Roman"/>
          <w:sz w:val="28"/>
          <w:szCs w:val="28"/>
        </w:rPr>
      </w:pPr>
    </w:p>
    <w:p w14:paraId="58180B8A" w14:textId="77777777" w:rsidR="00AD5BA0" w:rsidRDefault="00AD5BA0" w:rsidP="008E4D3B">
      <w:pPr>
        <w:pStyle w:val="a3"/>
        <w:spacing w:after="0" w:line="360" w:lineRule="auto"/>
        <w:ind w:left="0" w:firstLine="709"/>
        <w:jc w:val="center"/>
        <w:rPr>
          <w:rFonts w:ascii="Times New Roman" w:hAnsi="Times New Roman" w:cs="Times New Roman"/>
          <w:sz w:val="28"/>
          <w:szCs w:val="28"/>
        </w:rPr>
      </w:pPr>
    </w:p>
    <w:p w14:paraId="2D7F8D0B" w14:textId="77777777" w:rsidR="00AD5BA0" w:rsidRDefault="00AD5BA0" w:rsidP="008E4D3B">
      <w:pPr>
        <w:pStyle w:val="a3"/>
        <w:spacing w:after="0" w:line="360" w:lineRule="auto"/>
        <w:ind w:left="0" w:firstLine="709"/>
        <w:jc w:val="center"/>
        <w:rPr>
          <w:rFonts w:ascii="Times New Roman" w:hAnsi="Times New Roman" w:cs="Times New Roman"/>
          <w:sz w:val="28"/>
          <w:szCs w:val="28"/>
        </w:rPr>
      </w:pPr>
    </w:p>
    <w:p w14:paraId="1152A5A8" w14:textId="77777777" w:rsidR="00AD5BA0" w:rsidRDefault="00AD5BA0" w:rsidP="008E4D3B">
      <w:pPr>
        <w:pStyle w:val="a3"/>
        <w:spacing w:after="0" w:line="360" w:lineRule="auto"/>
        <w:ind w:left="0" w:firstLine="709"/>
        <w:jc w:val="center"/>
        <w:rPr>
          <w:rFonts w:ascii="Times New Roman" w:hAnsi="Times New Roman" w:cs="Times New Roman"/>
          <w:sz w:val="28"/>
          <w:szCs w:val="28"/>
        </w:rPr>
      </w:pPr>
    </w:p>
    <w:p w14:paraId="2F2F5277" w14:textId="389AEE28" w:rsidR="00D43091" w:rsidRPr="00D43091" w:rsidRDefault="00D43091" w:rsidP="00D43091">
      <w:pPr>
        <w:spacing w:after="0" w:line="360" w:lineRule="auto"/>
        <w:rPr>
          <w:rFonts w:ascii="Times New Roman" w:hAnsi="Times New Roman" w:cs="Times New Roman"/>
          <w:sz w:val="28"/>
          <w:szCs w:val="28"/>
        </w:rPr>
      </w:pPr>
    </w:p>
    <w:p w14:paraId="23692F02" w14:textId="556C1A07" w:rsidR="00694624" w:rsidRPr="00924C81" w:rsidRDefault="00694624" w:rsidP="008E4D3B">
      <w:pPr>
        <w:pStyle w:val="a3"/>
        <w:spacing w:after="0" w:line="360" w:lineRule="auto"/>
        <w:ind w:left="0" w:firstLine="709"/>
        <w:jc w:val="center"/>
        <w:rPr>
          <w:rFonts w:ascii="Times New Roman" w:hAnsi="Times New Roman" w:cs="Times New Roman"/>
          <w:sz w:val="28"/>
          <w:szCs w:val="28"/>
        </w:rPr>
      </w:pPr>
      <w:r w:rsidRPr="00924C81">
        <w:rPr>
          <w:rFonts w:ascii="Times New Roman" w:hAnsi="Times New Roman" w:cs="Times New Roman"/>
          <w:sz w:val="28"/>
          <w:szCs w:val="28"/>
        </w:rPr>
        <w:t>Рисунок 4.1 – Показники обстеження ССС</w:t>
      </w:r>
    </w:p>
    <w:p w14:paraId="6997C63E" w14:textId="667701C0" w:rsidR="007B2F9D" w:rsidRDefault="00694624" w:rsidP="008E4D3B">
      <w:pPr>
        <w:pStyle w:val="a3"/>
        <w:spacing w:after="0" w:line="360" w:lineRule="auto"/>
        <w:ind w:left="0" w:firstLine="709"/>
        <w:jc w:val="center"/>
        <w:rPr>
          <w:rFonts w:ascii="Times New Roman" w:hAnsi="Times New Roman" w:cs="Times New Roman"/>
          <w:sz w:val="28"/>
          <w:szCs w:val="28"/>
        </w:rPr>
      </w:pPr>
      <w:r w:rsidRPr="00924C81">
        <w:rPr>
          <w:rFonts w:ascii="Times New Roman" w:hAnsi="Times New Roman" w:cs="Times New Roman"/>
          <w:sz w:val="28"/>
          <w:szCs w:val="28"/>
        </w:rPr>
        <w:t>(С</w:t>
      </w:r>
      <w:r w:rsidR="00964D77" w:rsidRPr="00924C81">
        <w:rPr>
          <w:rFonts w:ascii="Times New Roman" w:hAnsi="Times New Roman" w:cs="Times New Roman"/>
          <w:sz w:val="28"/>
          <w:szCs w:val="28"/>
        </w:rPr>
        <w:t>А</w:t>
      </w:r>
      <w:r w:rsidRPr="00924C81">
        <w:rPr>
          <w:rFonts w:ascii="Times New Roman" w:hAnsi="Times New Roman" w:cs="Times New Roman"/>
          <w:sz w:val="28"/>
          <w:szCs w:val="28"/>
        </w:rPr>
        <w:t>Т –</w:t>
      </w:r>
      <w:r w:rsidR="00964D77" w:rsidRPr="00924C81">
        <w:rPr>
          <w:rFonts w:ascii="Times New Roman" w:hAnsi="Times New Roman" w:cs="Times New Roman"/>
          <w:sz w:val="28"/>
          <w:szCs w:val="28"/>
        </w:rPr>
        <w:t xml:space="preserve"> систолічний артеріальний</w:t>
      </w:r>
      <w:r w:rsidRPr="00924C81">
        <w:rPr>
          <w:rFonts w:ascii="Times New Roman" w:hAnsi="Times New Roman" w:cs="Times New Roman"/>
          <w:sz w:val="28"/>
          <w:szCs w:val="28"/>
        </w:rPr>
        <w:t xml:space="preserve"> тиск, ДТ – діастолічний </w:t>
      </w:r>
      <w:r w:rsidR="00964D77" w:rsidRPr="00924C81">
        <w:rPr>
          <w:rFonts w:ascii="Times New Roman" w:hAnsi="Times New Roman" w:cs="Times New Roman"/>
          <w:sz w:val="28"/>
          <w:szCs w:val="28"/>
        </w:rPr>
        <w:t xml:space="preserve">артеріальний </w:t>
      </w:r>
      <w:r w:rsidRPr="00924C81">
        <w:rPr>
          <w:rFonts w:ascii="Times New Roman" w:hAnsi="Times New Roman" w:cs="Times New Roman"/>
          <w:sz w:val="28"/>
          <w:szCs w:val="28"/>
        </w:rPr>
        <w:t>тиск, ЧСС – частота серцевих скорочень)</w:t>
      </w:r>
    </w:p>
    <w:p w14:paraId="7E8B038E" w14:textId="77777777" w:rsidR="00BE2B6F" w:rsidRPr="00924C81" w:rsidRDefault="00BE2B6F" w:rsidP="008E4D3B">
      <w:pPr>
        <w:pStyle w:val="a3"/>
        <w:spacing w:after="0" w:line="360" w:lineRule="auto"/>
        <w:ind w:left="0" w:firstLine="709"/>
        <w:jc w:val="center"/>
        <w:rPr>
          <w:rFonts w:ascii="Times New Roman" w:hAnsi="Times New Roman" w:cs="Times New Roman"/>
          <w:sz w:val="28"/>
          <w:szCs w:val="28"/>
        </w:rPr>
      </w:pPr>
    </w:p>
    <w:p w14:paraId="72B379B1" w14:textId="34C6AFC0" w:rsidR="00866982" w:rsidRPr="00924C81" w:rsidRDefault="00866982" w:rsidP="00336BBD">
      <w:pPr>
        <w:pStyle w:val="a3"/>
        <w:numPr>
          <w:ilvl w:val="1"/>
          <w:numId w:val="27"/>
        </w:numPr>
        <w:spacing w:after="0" w:line="360" w:lineRule="auto"/>
        <w:ind w:left="0" w:firstLine="709"/>
        <w:jc w:val="both"/>
        <w:outlineLvl w:val="1"/>
        <w:rPr>
          <w:rFonts w:ascii="Times New Roman" w:hAnsi="Times New Roman" w:cs="Times New Roman"/>
          <w:b/>
          <w:sz w:val="28"/>
          <w:szCs w:val="28"/>
        </w:rPr>
      </w:pPr>
      <w:r w:rsidRPr="00924C81">
        <w:rPr>
          <w:rFonts w:ascii="Times New Roman" w:hAnsi="Times New Roman" w:cs="Times New Roman"/>
          <w:b/>
          <w:sz w:val="28"/>
          <w:szCs w:val="28"/>
        </w:rPr>
        <w:t xml:space="preserve"> </w:t>
      </w:r>
      <w:bookmarkStart w:id="164" w:name="_Toc30966901"/>
      <w:bookmarkStart w:id="165" w:name="_Toc31384958"/>
      <w:bookmarkStart w:id="166" w:name="_Toc31385108"/>
      <w:bookmarkStart w:id="167" w:name="_Toc31618092"/>
      <w:r w:rsidRPr="00924C81">
        <w:rPr>
          <w:rFonts w:ascii="Times New Roman" w:hAnsi="Times New Roman" w:cs="Times New Roman"/>
          <w:b/>
          <w:sz w:val="28"/>
          <w:szCs w:val="28"/>
        </w:rPr>
        <w:t>Статистичний аналіз отриманих показників</w:t>
      </w:r>
      <w:bookmarkEnd w:id="164"/>
      <w:bookmarkEnd w:id="165"/>
      <w:bookmarkEnd w:id="166"/>
      <w:bookmarkEnd w:id="167"/>
    </w:p>
    <w:p w14:paraId="6F3765EC" w14:textId="77777777" w:rsidR="00866982" w:rsidRPr="00924C81" w:rsidRDefault="00866982" w:rsidP="008E4D3B">
      <w:pPr>
        <w:pStyle w:val="a3"/>
        <w:spacing w:after="0" w:line="360" w:lineRule="auto"/>
        <w:ind w:left="0" w:firstLine="709"/>
        <w:jc w:val="both"/>
        <w:rPr>
          <w:rFonts w:ascii="Times New Roman" w:hAnsi="Times New Roman" w:cs="Times New Roman"/>
          <w:b/>
          <w:sz w:val="28"/>
          <w:szCs w:val="28"/>
        </w:rPr>
      </w:pPr>
    </w:p>
    <w:p w14:paraId="05FB655C" w14:textId="39C5A587" w:rsidR="004632CE" w:rsidRPr="00924C81" w:rsidRDefault="00D0120A" w:rsidP="008E4D3B">
      <w:pPr>
        <w:pStyle w:val="HTML"/>
        <w:spacing w:line="360" w:lineRule="auto"/>
        <w:ind w:firstLine="709"/>
        <w:contextualSpacing/>
        <w:jc w:val="both"/>
        <w:rPr>
          <w:rFonts w:ascii="Times New Roman" w:hAnsi="Times New Roman" w:cs="Times New Roman"/>
          <w:sz w:val="28"/>
          <w:szCs w:val="28"/>
        </w:rPr>
      </w:pPr>
      <w:r w:rsidRPr="00924C81">
        <w:rPr>
          <w:rFonts w:ascii="Times New Roman" w:hAnsi="Times New Roman" w:cs="Times New Roman"/>
          <w:sz w:val="28"/>
          <w:szCs w:val="28"/>
        </w:rPr>
        <w:t>Первина обробка передбачає встановлення закону розподілу ймовірностей отриманих показників, що було здійснено шляхом побудови гістограм.</w:t>
      </w:r>
      <w:r w:rsidR="00F961CF" w:rsidRPr="00924C81">
        <w:rPr>
          <w:rFonts w:ascii="Times New Roman" w:hAnsi="Times New Roman" w:cs="Times New Roman"/>
          <w:sz w:val="28"/>
          <w:szCs w:val="28"/>
        </w:rPr>
        <w:t xml:space="preserve"> Встановлено, що всі досліджувані показники розподілені за нормальним законом. З огляду на це бул</w:t>
      </w:r>
      <w:r w:rsidR="00DC508B" w:rsidRPr="00924C81">
        <w:rPr>
          <w:rFonts w:ascii="Times New Roman" w:hAnsi="Times New Roman" w:cs="Times New Roman"/>
          <w:sz w:val="28"/>
          <w:szCs w:val="28"/>
        </w:rPr>
        <w:t>о</w:t>
      </w:r>
      <w:r w:rsidR="00F961CF" w:rsidRPr="00924C81">
        <w:rPr>
          <w:rFonts w:ascii="Times New Roman" w:hAnsi="Times New Roman" w:cs="Times New Roman"/>
          <w:sz w:val="28"/>
          <w:szCs w:val="28"/>
        </w:rPr>
        <w:t xml:space="preserve"> розраховано середн</w:t>
      </w:r>
      <w:r w:rsidR="00AF0396" w:rsidRPr="00924C81">
        <w:rPr>
          <w:rFonts w:ascii="Times New Roman" w:hAnsi="Times New Roman" w:cs="Times New Roman"/>
          <w:sz w:val="28"/>
          <w:szCs w:val="28"/>
        </w:rPr>
        <w:t>ю</w:t>
      </w:r>
      <w:r w:rsidR="00F961CF" w:rsidRPr="00924C81">
        <w:rPr>
          <w:rFonts w:ascii="Times New Roman" w:hAnsi="Times New Roman" w:cs="Times New Roman"/>
          <w:sz w:val="28"/>
          <w:szCs w:val="28"/>
        </w:rPr>
        <w:t xml:space="preserve"> арифметичн</w:t>
      </w:r>
      <w:r w:rsidR="00AF0396" w:rsidRPr="00924C81">
        <w:rPr>
          <w:rFonts w:ascii="Times New Roman" w:hAnsi="Times New Roman" w:cs="Times New Roman"/>
          <w:sz w:val="28"/>
          <w:szCs w:val="28"/>
        </w:rPr>
        <w:t>у</w:t>
      </w:r>
      <w:r w:rsidR="00F961CF" w:rsidRPr="00924C81">
        <w:rPr>
          <w:rFonts w:ascii="Times New Roman" w:hAnsi="Times New Roman" w:cs="Times New Roman"/>
          <w:sz w:val="28"/>
          <w:szCs w:val="28"/>
        </w:rPr>
        <w:t xml:space="preserve"> різницю</w:t>
      </w:r>
      <w:r w:rsidR="007B2F9D" w:rsidRPr="00924C81">
        <w:rPr>
          <w:rFonts w:ascii="Times New Roman" w:hAnsi="Times New Roman" w:cs="Times New Roman"/>
          <w:sz w:val="28"/>
          <w:szCs w:val="28"/>
        </w:rPr>
        <w:t xml:space="preserve"> </w:t>
      </w:r>
      <w:r w:rsidR="00F961CF" w:rsidRPr="00924C81">
        <w:rPr>
          <w:rFonts w:ascii="Times New Roman" w:hAnsi="Times New Roman" w:cs="Times New Roman"/>
          <w:i/>
          <w:iCs/>
          <w:sz w:val="28"/>
          <w:szCs w:val="28"/>
          <w:lang w:val="en-US"/>
        </w:rPr>
        <w:t>M</w:t>
      </w:r>
      <w:r w:rsidR="00F961CF" w:rsidRPr="00924C81">
        <w:rPr>
          <w:rFonts w:ascii="Times New Roman" w:hAnsi="Times New Roman" w:cs="Times New Roman"/>
          <w:i/>
          <w:iCs/>
          <w:sz w:val="28"/>
          <w:szCs w:val="28"/>
          <w:vertAlign w:val="subscript"/>
          <w:lang w:val="en-US"/>
        </w:rPr>
        <w:t>d</w:t>
      </w:r>
      <w:r w:rsidR="007B2F9D" w:rsidRPr="00924C81">
        <w:rPr>
          <w:rFonts w:ascii="Times New Roman" w:hAnsi="Times New Roman" w:cs="Times New Roman"/>
          <w:i/>
          <w:iCs/>
          <w:sz w:val="28"/>
          <w:szCs w:val="28"/>
          <w:vertAlign w:val="subscript"/>
        </w:rPr>
        <w:t xml:space="preserve"> </w:t>
      </w:r>
      <w:r w:rsidR="00F961CF" w:rsidRPr="00924C81">
        <w:rPr>
          <w:rFonts w:ascii="Times New Roman" w:eastAsia="Times New Roman" w:hAnsi="Times New Roman" w:cs="Times New Roman"/>
          <w:sz w:val="28"/>
          <w:szCs w:val="28"/>
          <w:lang w:eastAsia="ru-RU"/>
        </w:rPr>
        <w:t xml:space="preserve">та середньоквадратичне відхилення різниць від середнього </w:t>
      </w: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σ</m:t>
            </m:r>
          </m:e>
          <m:sub>
            <m:r>
              <w:rPr>
                <w:rFonts w:ascii="Cambria Math" w:eastAsia="Times New Roman" w:hAnsi="Cambria Math" w:cs="Times New Roman"/>
                <w:sz w:val="28"/>
                <w:szCs w:val="28"/>
                <w:lang w:eastAsia="ru-RU"/>
              </w:rPr>
              <m:t>d</m:t>
            </m:r>
          </m:sub>
        </m:sSub>
      </m:oMath>
      <w:r w:rsidR="00F961CF" w:rsidRPr="00924C81">
        <w:rPr>
          <w:rFonts w:ascii="Times New Roman" w:eastAsia="Times New Roman" w:hAnsi="Times New Roman" w:cs="Times New Roman"/>
          <w:sz w:val="28"/>
          <w:szCs w:val="28"/>
          <w:lang w:eastAsia="ru-RU"/>
        </w:rPr>
        <w:t xml:space="preserve">. Критичне значення статистики Стьюдента обиралися для рівня статистичної значимості </w:t>
      </w:r>
      <w:r w:rsidR="00F961CF" w:rsidRPr="00924C81">
        <w:rPr>
          <w:rFonts w:ascii="Times New Roman" w:eastAsia="Times New Roman" w:hAnsi="Times New Roman" w:cs="Times New Roman"/>
          <w:i/>
          <w:iCs/>
          <w:sz w:val="28"/>
          <w:szCs w:val="28"/>
          <w:lang w:val="en-US" w:eastAsia="ru-RU"/>
        </w:rPr>
        <w:t>a</w:t>
      </w:r>
      <w:r w:rsidR="00F961CF" w:rsidRPr="00924C81">
        <w:rPr>
          <w:rFonts w:ascii="Times New Roman" w:eastAsia="Times New Roman" w:hAnsi="Times New Roman" w:cs="Times New Roman"/>
          <w:i/>
          <w:iCs/>
          <w:sz w:val="28"/>
          <w:szCs w:val="28"/>
          <w:lang w:eastAsia="ru-RU"/>
        </w:rPr>
        <w:t>=</w:t>
      </w:r>
      <w:r w:rsidR="00F961CF" w:rsidRPr="00924C81">
        <w:rPr>
          <w:rFonts w:ascii="Times New Roman" w:eastAsia="Times New Roman" w:hAnsi="Times New Roman" w:cs="Times New Roman"/>
          <w:sz w:val="28"/>
          <w:szCs w:val="28"/>
          <w:lang w:eastAsia="ru-RU"/>
        </w:rPr>
        <w:t>0,05.</w:t>
      </w:r>
      <w:r w:rsidR="00AF0396" w:rsidRPr="00924C81">
        <w:rPr>
          <w:rFonts w:ascii="Times New Roman" w:eastAsia="Times New Roman" w:hAnsi="Times New Roman" w:cs="Times New Roman"/>
          <w:sz w:val="28"/>
          <w:szCs w:val="28"/>
          <w:lang w:eastAsia="ru-RU"/>
        </w:rPr>
        <w:t xml:space="preserve"> </w:t>
      </w:r>
      <w:r w:rsidR="00B64A9D" w:rsidRPr="00924C81">
        <w:rPr>
          <w:rFonts w:ascii="Times New Roman" w:hAnsi="Times New Roman" w:cs="Times New Roman"/>
          <w:sz w:val="28"/>
          <w:szCs w:val="28"/>
        </w:rPr>
        <w:t xml:space="preserve">За </w:t>
      </w:r>
      <w:r w:rsidR="00B64A9D" w:rsidRPr="00924C81">
        <w:rPr>
          <w:rFonts w:ascii="Times New Roman" w:hAnsi="Times New Roman" w:cs="Times New Roman"/>
          <w:sz w:val="28"/>
          <w:szCs w:val="28"/>
        </w:rPr>
        <w:lastRenderedPageBreak/>
        <w:t xml:space="preserve">проведеними попередньо обстеженнями методом навантаження маємо дві залежні вибірки.  </w:t>
      </w:r>
    </w:p>
    <w:p w14:paraId="431FD8C7" w14:textId="63ACB9B2" w:rsidR="004632CE" w:rsidRDefault="004632CE" w:rsidP="008E4D3B">
      <w:pPr>
        <w:spacing w:after="0" w:line="360" w:lineRule="auto"/>
        <w:ind w:firstLine="426"/>
        <w:contextualSpacing/>
        <w:jc w:val="both"/>
        <w:rPr>
          <w:rFonts w:ascii="Times New Roman" w:hAnsi="Times New Roman" w:cs="Times New Roman"/>
          <w:sz w:val="28"/>
          <w:szCs w:val="28"/>
        </w:rPr>
      </w:pPr>
      <w:r w:rsidRPr="00924C81">
        <w:rPr>
          <w:rFonts w:ascii="Times New Roman" w:hAnsi="Times New Roman" w:cs="Times New Roman"/>
          <w:sz w:val="28"/>
          <w:szCs w:val="28"/>
        </w:rPr>
        <w:t>Перевірка гіпотези Н</w:t>
      </w:r>
      <w:r w:rsidRPr="00924C81">
        <w:rPr>
          <w:rFonts w:ascii="Times New Roman" w:hAnsi="Times New Roman" w:cs="Times New Roman"/>
          <w:sz w:val="28"/>
          <w:szCs w:val="28"/>
          <w:vertAlign w:val="subscript"/>
        </w:rPr>
        <w:t>0</w:t>
      </w:r>
      <w:r w:rsidRPr="00924C81">
        <w:rPr>
          <w:rFonts w:ascii="Times New Roman" w:hAnsi="Times New Roman" w:cs="Times New Roman"/>
          <w:sz w:val="28"/>
          <w:szCs w:val="28"/>
        </w:rPr>
        <w:t>: фактори суттєві, відбувається за критерієм Стьюдента. Якщо розрахункове значення коефіцієнта Стьюдента перевищує критичне, то ця ознака вважається суттєвою, і може бути рекомендована для включення її до моделі діагностування ССС</w:t>
      </w:r>
      <w:r w:rsidR="006055D0" w:rsidRPr="00924C81">
        <w:rPr>
          <w:rFonts w:ascii="Times New Roman" w:hAnsi="Times New Roman" w:cs="Times New Roman"/>
          <w:sz w:val="28"/>
          <w:szCs w:val="28"/>
        </w:rPr>
        <w:t xml:space="preserve"> методом навантаження</w:t>
      </w:r>
      <w:r w:rsidRPr="00924C81">
        <w:rPr>
          <w:rFonts w:ascii="Times New Roman" w:hAnsi="Times New Roman" w:cs="Times New Roman"/>
          <w:sz w:val="28"/>
          <w:szCs w:val="28"/>
        </w:rPr>
        <w:t>. На рис. 4.2 наведено результати порівняльного аналізу</w:t>
      </w:r>
      <w:r w:rsidR="00747368" w:rsidRPr="00924C81">
        <w:rPr>
          <w:rFonts w:ascii="Times New Roman" w:hAnsi="Times New Roman" w:cs="Times New Roman"/>
          <w:sz w:val="28"/>
          <w:szCs w:val="28"/>
        </w:rPr>
        <w:t xml:space="preserve"> значущості впливних факторів</w:t>
      </w:r>
      <w:r w:rsidRPr="00924C81">
        <w:rPr>
          <w:rFonts w:ascii="Times New Roman" w:hAnsi="Times New Roman" w:cs="Times New Roman"/>
          <w:sz w:val="28"/>
          <w:szCs w:val="28"/>
        </w:rPr>
        <w:t xml:space="preserve">. </w:t>
      </w:r>
    </w:p>
    <w:p w14:paraId="4F604DF7" w14:textId="77777777" w:rsidR="000A3F56" w:rsidRPr="00924C81" w:rsidRDefault="000A3F56" w:rsidP="008E4D3B">
      <w:pPr>
        <w:spacing w:after="0" w:line="360" w:lineRule="auto"/>
        <w:ind w:firstLine="426"/>
        <w:contextualSpacing/>
        <w:jc w:val="both"/>
        <w:rPr>
          <w:rFonts w:ascii="Times New Roman" w:hAnsi="Times New Roman" w:cs="Times New Roman"/>
          <w:sz w:val="28"/>
          <w:szCs w:val="28"/>
        </w:rPr>
      </w:pPr>
    </w:p>
    <w:p w14:paraId="7272815D" w14:textId="77777777" w:rsidR="00EB7DE5" w:rsidRPr="00924C81" w:rsidRDefault="00A827BF" w:rsidP="000A3F56">
      <w:pPr>
        <w:spacing w:after="0" w:line="360" w:lineRule="auto"/>
        <w:contextualSpacing/>
        <w:jc w:val="center"/>
        <w:rPr>
          <w:rFonts w:ascii="Times New Roman" w:hAnsi="Times New Roman" w:cs="Times New Roman"/>
          <w:sz w:val="28"/>
          <w:szCs w:val="28"/>
        </w:rPr>
      </w:pPr>
      <w:r w:rsidRPr="00924C81">
        <w:rPr>
          <w:rFonts w:ascii="Times New Roman" w:hAnsi="Times New Roman" w:cs="Times New Roman"/>
          <w:noProof/>
          <w:sz w:val="28"/>
          <w:szCs w:val="28"/>
          <w:lang w:val="ru-RU" w:eastAsia="ru-RU"/>
        </w:rPr>
        <w:drawing>
          <wp:inline distT="0" distB="0" distL="0" distR="0" wp14:anchorId="720483B4" wp14:editId="3222819D">
            <wp:extent cx="6257274" cy="3468414"/>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b="8690"/>
                    <a:stretch/>
                  </pic:blipFill>
                  <pic:spPr bwMode="auto">
                    <a:xfrm>
                      <a:off x="0" y="0"/>
                      <a:ext cx="6299426" cy="3491779"/>
                    </a:xfrm>
                    <a:prstGeom prst="rect">
                      <a:avLst/>
                    </a:prstGeom>
                    <a:ln>
                      <a:noFill/>
                    </a:ln>
                    <a:extLst>
                      <a:ext uri="{53640926-AAD7-44D8-BBD7-CCE9431645EC}">
                        <a14:shadowObscured xmlns:a14="http://schemas.microsoft.com/office/drawing/2010/main"/>
                      </a:ext>
                    </a:extLst>
                  </pic:spPr>
                </pic:pic>
              </a:graphicData>
            </a:graphic>
          </wp:inline>
        </w:drawing>
      </w:r>
    </w:p>
    <w:p w14:paraId="51C284C4" w14:textId="77777777" w:rsidR="00D43091" w:rsidRDefault="00D43091" w:rsidP="008E4D3B">
      <w:pPr>
        <w:spacing w:after="0" w:line="360" w:lineRule="auto"/>
        <w:ind w:firstLine="426"/>
        <w:contextualSpacing/>
        <w:jc w:val="center"/>
        <w:rPr>
          <w:rFonts w:ascii="Times New Roman" w:hAnsi="Times New Roman" w:cs="Times New Roman"/>
          <w:sz w:val="28"/>
          <w:szCs w:val="28"/>
        </w:rPr>
      </w:pPr>
    </w:p>
    <w:p w14:paraId="0604646A" w14:textId="7DEB9510" w:rsidR="004632CE" w:rsidRPr="00924C81" w:rsidRDefault="004632CE" w:rsidP="008E4D3B">
      <w:pPr>
        <w:spacing w:after="0" w:line="360" w:lineRule="auto"/>
        <w:ind w:firstLine="426"/>
        <w:contextualSpacing/>
        <w:jc w:val="center"/>
        <w:rPr>
          <w:rFonts w:ascii="Times New Roman" w:hAnsi="Times New Roman" w:cs="Times New Roman"/>
          <w:sz w:val="28"/>
          <w:szCs w:val="28"/>
        </w:rPr>
      </w:pPr>
      <w:r w:rsidRPr="00924C81">
        <w:rPr>
          <w:rFonts w:ascii="Times New Roman" w:hAnsi="Times New Roman" w:cs="Times New Roman"/>
          <w:sz w:val="28"/>
          <w:szCs w:val="28"/>
        </w:rPr>
        <w:t>Рисунок 4.2 - Порівняльний аналіз ознак;</w:t>
      </w:r>
      <w:r w:rsidR="0009177F" w:rsidRPr="00924C81">
        <w:rPr>
          <w:rFonts w:ascii="Times New Roman" w:hAnsi="Times New Roman" w:cs="Times New Roman"/>
          <w:sz w:val="28"/>
          <w:szCs w:val="28"/>
        </w:rPr>
        <w:t xml:space="preserve"> </w:t>
      </w:r>
      <w:r w:rsidR="00046386" w:rsidRPr="00924C81">
        <w:rPr>
          <w:rFonts w:ascii="Times New Roman" w:hAnsi="Times New Roman" w:cs="Times New Roman"/>
          <w:sz w:val="28"/>
          <w:szCs w:val="28"/>
        </w:rPr>
        <w:t>стовпчик праворуч у кожній парі стовпців (</w:t>
      </w:r>
      <w:r w:rsidRPr="00924C81">
        <w:rPr>
          <w:rFonts w:ascii="Times New Roman" w:hAnsi="Times New Roman" w:cs="Times New Roman"/>
          <w:sz w:val="28"/>
          <w:szCs w:val="28"/>
        </w:rPr>
        <w:t>коричневий</w:t>
      </w:r>
      <w:r w:rsidR="00046386" w:rsidRPr="00924C81">
        <w:rPr>
          <w:rFonts w:ascii="Times New Roman" w:hAnsi="Times New Roman" w:cs="Times New Roman"/>
          <w:sz w:val="28"/>
          <w:szCs w:val="28"/>
        </w:rPr>
        <w:t>)</w:t>
      </w:r>
      <w:r w:rsidRPr="00924C81">
        <w:rPr>
          <w:rFonts w:ascii="Times New Roman" w:hAnsi="Times New Roman" w:cs="Times New Roman"/>
          <w:sz w:val="28"/>
          <w:szCs w:val="28"/>
        </w:rPr>
        <w:t xml:space="preserve"> – розрахункове значення, </w:t>
      </w:r>
      <w:r w:rsidR="00046386" w:rsidRPr="00924C81">
        <w:rPr>
          <w:rFonts w:ascii="Times New Roman" w:hAnsi="Times New Roman" w:cs="Times New Roman"/>
          <w:sz w:val="28"/>
          <w:szCs w:val="28"/>
        </w:rPr>
        <w:t>стовпчик ліворуч у кожній парі стовпців (синій)</w:t>
      </w:r>
      <w:r w:rsidRPr="00924C81">
        <w:rPr>
          <w:rFonts w:ascii="Times New Roman" w:hAnsi="Times New Roman" w:cs="Times New Roman"/>
          <w:sz w:val="28"/>
          <w:szCs w:val="28"/>
        </w:rPr>
        <w:t xml:space="preserve"> – табличне</w:t>
      </w:r>
      <w:r w:rsidR="00046386" w:rsidRPr="00924C81">
        <w:rPr>
          <w:rFonts w:ascii="Times New Roman" w:hAnsi="Times New Roman" w:cs="Times New Roman"/>
          <w:sz w:val="28"/>
          <w:szCs w:val="28"/>
        </w:rPr>
        <w:t xml:space="preserve"> значення</w:t>
      </w:r>
    </w:p>
    <w:p w14:paraId="7DE99A4E" w14:textId="77777777" w:rsidR="00046386" w:rsidRPr="00924C81" w:rsidRDefault="00046386" w:rsidP="008E4D3B">
      <w:pPr>
        <w:spacing w:after="0" w:line="360" w:lineRule="auto"/>
        <w:ind w:firstLine="709"/>
        <w:contextualSpacing/>
        <w:jc w:val="both"/>
        <w:rPr>
          <w:rFonts w:ascii="Times New Roman" w:hAnsi="Times New Roman" w:cs="Times New Roman"/>
          <w:sz w:val="28"/>
          <w:szCs w:val="28"/>
        </w:rPr>
      </w:pPr>
    </w:p>
    <w:p w14:paraId="73BD04B8" w14:textId="7074C1DB" w:rsidR="00747368" w:rsidRPr="00924C81" w:rsidRDefault="00747368" w:rsidP="008E4D3B">
      <w:pPr>
        <w:spacing w:after="0" w:line="360" w:lineRule="auto"/>
        <w:ind w:firstLine="426"/>
        <w:contextualSpacing/>
        <w:jc w:val="both"/>
        <w:rPr>
          <w:rFonts w:ascii="Times New Roman" w:hAnsi="Times New Roman" w:cs="Times New Roman"/>
          <w:sz w:val="28"/>
          <w:szCs w:val="28"/>
        </w:rPr>
      </w:pPr>
      <w:r w:rsidRPr="00924C81">
        <w:rPr>
          <w:rFonts w:ascii="Times New Roman" w:hAnsi="Times New Roman" w:cs="Times New Roman"/>
          <w:sz w:val="28"/>
          <w:szCs w:val="28"/>
        </w:rPr>
        <w:t xml:space="preserve">Як випливає з </w:t>
      </w:r>
      <w:r w:rsidR="000A3F56" w:rsidRPr="00D43091">
        <w:rPr>
          <w:rFonts w:ascii="Times New Roman" w:hAnsi="Times New Roman" w:cs="Times New Roman"/>
          <w:sz w:val="28"/>
          <w:szCs w:val="28"/>
        </w:rPr>
        <w:t>діаграми, поданої на рис. 4.2</w:t>
      </w:r>
      <w:r w:rsidRPr="00D43091">
        <w:rPr>
          <w:rFonts w:ascii="Times New Roman" w:hAnsi="Times New Roman" w:cs="Times New Roman"/>
          <w:sz w:val="28"/>
          <w:szCs w:val="28"/>
        </w:rPr>
        <w:t xml:space="preserve">, суттєвими </w:t>
      </w:r>
      <w:r w:rsidRPr="00924C81">
        <w:rPr>
          <w:rFonts w:ascii="Times New Roman" w:hAnsi="Times New Roman" w:cs="Times New Roman"/>
          <w:sz w:val="28"/>
          <w:szCs w:val="28"/>
        </w:rPr>
        <w:t>слід вважати всі досліджувані параметри (пульс, артеріальний тиск, пульсовий тиск, індекс Робінсона). Тому ці параметри доцільно включити до нелінійної динамічної системи.</w:t>
      </w:r>
    </w:p>
    <w:p w14:paraId="180673A1" w14:textId="6D74A259" w:rsidR="00F961CF" w:rsidRDefault="00046386" w:rsidP="008E4D3B">
      <w:pPr>
        <w:spacing w:after="0" w:line="360" w:lineRule="auto"/>
        <w:ind w:firstLine="709"/>
        <w:contextualSpacing/>
        <w:jc w:val="both"/>
        <w:rPr>
          <w:rFonts w:ascii="Times New Roman" w:hAnsi="Times New Roman" w:cs="Times New Roman"/>
          <w:sz w:val="28"/>
          <w:szCs w:val="28"/>
        </w:rPr>
      </w:pPr>
      <w:r w:rsidRPr="00924C81">
        <w:rPr>
          <w:rFonts w:ascii="Times New Roman" w:hAnsi="Times New Roman" w:cs="Times New Roman"/>
          <w:sz w:val="28"/>
          <w:szCs w:val="28"/>
        </w:rPr>
        <w:lastRenderedPageBreak/>
        <w:t>Оскільки</w:t>
      </w:r>
      <w:r w:rsidR="00DC508B" w:rsidRPr="00924C81">
        <w:rPr>
          <w:rFonts w:ascii="Times New Roman" w:hAnsi="Times New Roman" w:cs="Times New Roman"/>
          <w:sz w:val="28"/>
          <w:szCs w:val="28"/>
        </w:rPr>
        <w:t xml:space="preserve"> на всі досліджувані параметри впливає метод навантаження будемо для подальшого дослідження застосовувати метод оцінки НДС. </w:t>
      </w:r>
    </w:p>
    <w:p w14:paraId="2E850FDE" w14:textId="77777777" w:rsidR="00D43091" w:rsidRPr="00924C81" w:rsidRDefault="00D43091" w:rsidP="008E4D3B">
      <w:pPr>
        <w:spacing w:after="0" w:line="360" w:lineRule="auto"/>
        <w:ind w:firstLine="709"/>
        <w:contextualSpacing/>
        <w:jc w:val="both"/>
        <w:rPr>
          <w:rFonts w:ascii="Times New Roman" w:hAnsi="Times New Roman" w:cs="Times New Roman"/>
          <w:sz w:val="28"/>
          <w:szCs w:val="28"/>
        </w:rPr>
      </w:pPr>
    </w:p>
    <w:p w14:paraId="59D94354" w14:textId="00E9F4D6" w:rsidR="00302FE4" w:rsidRPr="00924C81" w:rsidRDefault="00AB621B" w:rsidP="00336BBD">
      <w:pPr>
        <w:pStyle w:val="a3"/>
        <w:numPr>
          <w:ilvl w:val="1"/>
          <w:numId w:val="27"/>
        </w:numPr>
        <w:spacing w:after="0" w:line="360" w:lineRule="auto"/>
        <w:ind w:left="0" w:firstLine="709"/>
        <w:jc w:val="both"/>
        <w:rPr>
          <w:rFonts w:ascii="Times New Roman" w:hAnsi="Times New Roman" w:cs="Times New Roman"/>
          <w:b/>
          <w:sz w:val="28"/>
          <w:szCs w:val="28"/>
        </w:rPr>
      </w:pPr>
      <w:r w:rsidRPr="00924C81">
        <w:rPr>
          <w:rFonts w:ascii="Times New Roman" w:hAnsi="Times New Roman" w:cs="Times New Roman"/>
          <w:b/>
          <w:sz w:val="28"/>
          <w:szCs w:val="28"/>
        </w:rPr>
        <w:t xml:space="preserve"> Аналітичний метод </w:t>
      </w:r>
      <w:r w:rsidR="00046386" w:rsidRPr="00924C81">
        <w:rPr>
          <w:rFonts w:ascii="Times New Roman" w:hAnsi="Times New Roman" w:cs="Times New Roman"/>
          <w:b/>
          <w:sz w:val="28"/>
          <w:szCs w:val="28"/>
        </w:rPr>
        <w:t xml:space="preserve">визначення </w:t>
      </w:r>
      <w:r w:rsidRPr="00924C81">
        <w:rPr>
          <w:rFonts w:ascii="Times New Roman" w:hAnsi="Times New Roman" w:cs="Times New Roman"/>
          <w:b/>
          <w:sz w:val="28"/>
          <w:szCs w:val="28"/>
        </w:rPr>
        <w:t>оцінки</w:t>
      </w:r>
      <w:r w:rsidR="00046386" w:rsidRPr="00924C81">
        <w:rPr>
          <w:rFonts w:ascii="Times New Roman" w:hAnsi="Times New Roman" w:cs="Times New Roman"/>
          <w:b/>
          <w:sz w:val="28"/>
          <w:szCs w:val="28"/>
        </w:rPr>
        <w:t xml:space="preserve"> стану ССС</w:t>
      </w:r>
    </w:p>
    <w:p w14:paraId="6407E988" w14:textId="77777777" w:rsidR="00AB621B" w:rsidRPr="00924C81" w:rsidRDefault="00AB621B" w:rsidP="008E4D3B">
      <w:pPr>
        <w:pStyle w:val="a3"/>
        <w:spacing w:after="0" w:line="360" w:lineRule="auto"/>
        <w:ind w:left="0"/>
        <w:jc w:val="both"/>
        <w:rPr>
          <w:rFonts w:ascii="Times New Roman" w:hAnsi="Times New Roman" w:cs="Times New Roman"/>
          <w:b/>
          <w:sz w:val="28"/>
          <w:szCs w:val="28"/>
        </w:rPr>
      </w:pPr>
    </w:p>
    <w:p w14:paraId="7E6669D2" w14:textId="75751074" w:rsidR="00AB621B" w:rsidRDefault="00AB621B" w:rsidP="008E4D3B">
      <w:pPr>
        <w:spacing w:after="0" w:line="360" w:lineRule="auto"/>
        <w:ind w:firstLine="709"/>
        <w:contextualSpacing/>
        <w:jc w:val="both"/>
        <w:rPr>
          <w:rFonts w:ascii="Times New Roman" w:hAnsi="Times New Roman" w:cs="Times New Roman"/>
          <w:sz w:val="28"/>
          <w:szCs w:val="28"/>
        </w:rPr>
      </w:pPr>
      <w:r w:rsidRPr="00924C81">
        <w:rPr>
          <w:rFonts w:ascii="Times New Roman" w:hAnsi="Times New Roman" w:cs="Times New Roman"/>
          <w:sz w:val="28"/>
          <w:szCs w:val="28"/>
        </w:rPr>
        <w:t xml:space="preserve">При оцінці знятих параметрів було визначено, що мінімальна реакція на збурення викликане дозованим навантаженням, а саме збільшення систолічного тиску (САТ в стані спокою – САТ після дозованого навантаження) </w:t>
      </w:r>
      <w:r w:rsidR="00046386" w:rsidRPr="00924C81">
        <w:rPr>
          <w:rFonts w:ascii="Times New Roman" w:hAnsi="Times New Roman" w:cs="Times New Roman"/>
          <w:sz w:val="28"/>
          <w:szCs w:val="28"/>
        </w:rPr>
        <w:t>становила</w:t>
      </w:r>
      <w:r w:rsidRPr="00924C81">
        <w:rPr>
          <w:rFonts w:ascii="Times New Roman" w:hAnsi="Times New Roman" w:cs="Times New Roman"/>
          <w:sz w:val="28"/>
          <w:szCs w:val="28"/>
        </w:rPr>
        <w:t xml:space="preserve"> </w:t>
      </w:r>
      <w:r w:rsidR="00046386" w:rsidRPr="00924C81">
        <w:rPr>
          <w:rFonts w:ascii="Times New Roman" w:hAnsi="Times New Roman" w:cs="Times New Roman"/>
          <w:sz w:val="28"/>
          <w:szCs w:val="28"/>
        </w:rPr>
        <w:t>від</w:t>
      </w:r>
      <w:r w:rsidRPr="00924C81">
        <w:rPr>
          <w:rFonts w:ascii="Times New Roman" w:hAnsi="Times New Roman" w:cs="Times New Roman"/>
          <w:sz w:val="28"/>
          <w:szCs w:val="28"/>
        </w:rPr>
        <w:t xml:space="preserve"> 1 до 10 </w:t>
      </w:r>
      <w:r w:rsidR="003F3B03" w:rsidRPr="003F3B03">
        <w:rPr>
          <w:rFonts w:ascii="Times New Roman" w:hAnsi="Times New Roman" w:cs="Times New Roman"/>
          <w:sz w:val="28"/>
          <w:szCs w:val="28"/>
        </w:rPr>
        <w:t xml:space="preserve">мм </w:t>
      </w:r>
      <w:proofErr w:type="spellStart"/>
      <w:r w:rsidR="003F3B03" w:rsidRPr="003F3B03">
        <w:rPr>
          <w:rFonts w:ascii="Times New Roman" w:hAnsi="Times New Roman" w:cs="Times New Roman"/>
          <w:sz w:val="28"/>
          <w:szCs w:val="28"/>
        </w:rPr>
        <w:t>рт</w:t>
      </w:r>
      <w:proofErr w:type="spellEnd"/>
      <w:r w:rsidR="003F3B03" w:rsidRPr="003F3B03">
        <w:rPr>
          <w:rFonts w:ascii="Times New Roman" w:hAnsi="Times New Roman" w:cs="Times New Roman"/>
          <w:sz w:val="28"/>
          <w:szCs w:val="28"/>
        </w:rPr>
        <w:t>. ст</w:t>
      </w:r>
      <w:r w:rsidR="00A905CA" w:rsidRPr="00924C81">
        <w:rPr>
          <w:rFonts w:ascii="Times New Roman" w:hAnsi="Times New Roman" w:cs="Times New Roman"/>
          <w:sz w:val="28"/>
          <w:szCs w:val="28"/>
        </w:rPr>
        <w:t>. та склала 30% піддослідних</w:t>
      </w:r>
      <w:r w:rsidR="00CC6A45">
        <w:rPr>
          <w:rFonts w:ascii="Times New Roman" w:hAnsi="Times New Roman" w:cs="Times New Roman"/>
          <w:sz w:val="28"/>
          <w:szCs w:val="28"/>
        </w:rPr>
        <w:t>, а максимальне збільшення САТ  становило 11%, аналіз  наведено на</w:t>
      </w:r>
      <w:r w:rsidR="00590588">
        <w:rPr>
          <w:rFonts w:ascii="Times New Roman" w:hAnsi="Times New Roman" w:cs="Times New Roman"/>
          <w:sz w:val="28"/>
          <w:szCs w:val="28"/>
        </w:rPr>
        <w:t xml:space="preserve"> рис. 4.2</w:t>
      </w:r>
      <w:r w:rsidR="00CC6A45">
        <w:rPr>
          <w:rFonts w:ascii="Times New Roman" w:hAnsi="Times New Roman" w:cs="Times New Roman"/>
          <w:sz w:val="28"/>
          <w:szCs w:val="28"/>
        </w:rPr>
        <w:t>.</w:t>
      </w:r>
    </w:p>
    <w:p w14:paraId="0EF4E72F" w14:textId="191ACC95" w:rsidR="00590588" w:rsidRDefault="00590588" w:rsidP="00590588">
      <w:pPr>
        <w:spacing w:after="0" w:line="360" w:lineRule="auto"/>
        <w:ind w:firstLine="709"/>
        <w:contextualSpacing/>
        <w:jc w:val="center"/>
        <w:rPr>
          <w:rFonts w:ascii="Times New Roman" w:hAnsi="Times New Roman" w:cs="Times New Roman"/>
          <w:sz w:val="28"/>
          <w:szCs w:val="28"/>
        </w:rPr>
      </w:pPr>
      <w:r>
        <w:rPr>
          <w:noProof/>
          <w:lang w:val="ru-RU" w:eastAsia="ru-RU"/>
        </w:rPr>
        <w:drawing>
          <wp:inline distT="0" distB="0" distL="0" distR="0" wp14:anchorId="099E4117" wp14:editId="57FB3D9F">
            <wp:extent cx="4870565" cy="3182587"/>
            <wp:effectExtent l="0" t="0" r="6350" b="18415"/>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342734EA" w14:textId="4C14E92E" w:rsidR="00590588" w:rsidRDefault="00590588" w:rsidP="00590588">
      <w:pPr>
        <w:spacing w:after="0" w:line="360" w:lineRule="auto"/>
        <w:ind w:firstLine="709"/>
        <w:contextualSpacing/>
        <w:jc w:val="center"/>
        <w:rPr>
          <w:rFonts w:ascii="Times New Roman" w:eastAsia="Times New Roman" w:hAnsi="Times New Roman" w:cs="Times New Roman"/>
          <w:iCs/>
          <w:sz w:val="28"/>
          <w:szCs w:val="28"/>
          <w:lang w:eastAsia="ru-RU"/>
        </w:rPr>
      </w:pPr>
      <w:r>
        <w:rPr>
          <w:rFonts w:ascii="Times New Roman" w:hAnsi="Times New Roman" w:cs="Times New Roman"/>
          <w:sz w:val="28"/>
          <w:szCs w:val="28"/>
        </w:rPr>
        <w:t>Рисунок 4.3 – Аналіз підвищення САТ після проведення  навантаження</w:t>
      </w:r>
      <w:r w:rsidRPr="00590588">
        <w:rPr>
          <w:rFonts w:ascii="Times New Roman" w:hAnsi="Times New Roman" w:cs="Times New Roman"/>
          <w:sz w:val="28"/>
          <w:szCs w:val="28"/>
        </w:rPr>
        <w:t xml:space="preserve"> </w:t>
      </w:r>
      <w:r w:rsidRPr="00924C81">
        <w:rPr>
          <w:rFonts w:ascii="Times New Roman" w:hAnsi="Times New Roman" w:cs="Times New Roman"/>
          <w:sz w:val="28"/>
          <w:szCs w:val="28"/>
        </w:rPr>
        <w:t>п</w:t>
      </w:r>
      <w:r w:rsidRPr="00924C81">
        <w:rPr>
          <w:rFonts w:ascii="Times New Roman" w:eastAsia="Times New Roman" w:hAnsi="Times New Roman" w:cs="Times New Roman"/>
          <w:iCs/>
          <w:sz w:val="28"/>
          <w:szCs w:val="28"/>
          <w:lang w:eastAsia="ru-RU"/>
        </w:rPr>
        <w:t>роба Мартіне-</w:t>
      </w:r>
      <w:proofErr w:type="spellStart"/>
      <w:r w:rsidRPr="00924C81">
        <w:rPr>
          <w:rFonts w:ascii="Times New Roman" w:eastAsia="Times New Roman" w:hAnsi="Times New Roman" w:cs="Times New Roman"/>
          <w:iCs/>
          <w:sz w:val="28"/>
          <w:szCs w:val="28"/>
          <w:lang w:eastAsia="ru-RU"/>
        </w:rPr>
        <w:t>Кушелевського</w:t>
      </w:r>
      <w:proofErr w:type="spellEnd"/>
    </w:p>
    <w:p w14:paraId="1EA30C6B" w14:textId="77777777" w:rsidR="00220BD0" w:rsidRDefault="00220BD0" w:rsidP="00196447">
      <w:pPr>
        <w:spacing w:after="0" w:line="360" w:lineRule="auto"/>
        <w:ind w:firstLine="709"/>
        <w:contextualSpacing/>
        <w:jc w:val="both"/>
        <w:rPr>
          <w:rFonts w:ascii="Times New Roman" w:eastAsia="Times New Roman" w:hAnsi="Times New Roman" w:cs="Times New Roman"/>
          <w:iCs/>
          <w:sz w:val="28"/>
          <w:szCs w:val="28"/>
          <w:lang w:eastAsia="ru-RU"/>
        </w:rPr>
      </w:pPr>
    </w:p>
    <w:p w14:paraId="59426C17" w14:textId="44B2C36E" w:rsidR="00CC6A45" w:rsidRDefault="00CC6A45" w:rsidP="00196447">
      <w:pPr>
        <w:spacing w:after="0" w:line="360" w:lineRule="auto"/>
        <w:ind w:firstLine="709"/>
        <w:contextualSpacing/>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Проаналізувавши підвищення показників ДАТ, було визначено, що 73% мають мінімальне  з чого можна визначити низький інформативний вплив на діагностику порушень в роботі ССС. Проаналізувавши показники САТ та ДАТ до та після проведення проби з дозованим навантаженням було встановлено, що на </w:t>
      </w:r>
      <w:r w:rsidR="00196447">
        <w:rPr>
          <w:rFonts w:ascii="Times New Roman" w:eastAsia="Times New Roman" w:hAnsi="Times New Roman" w:cs="Times New Roman"/>
          <w:iCs/>
          <w:sz w:val="28"/>
          <w:szCs w:val="28"/>
          <w:lang w:eastAsia="ru-RU"/>
        </w:rPr>
        <w:t xml:space="preserve"> процес розслаблення </w:t>
      </w:r>
      <w:r w:rsidR="00196447" w:rsidRPr="00196447">
        <w:rPr>
          <w:rFonts w:ascii="Times New Roman" w:eastAsia="Times New Roman" w:hAnsi="Times New Roman" w:cs="Times New Roman"/>
          <w:iCs/>
          <w:sz w:val="28"/>
          <w:szCs w:val="28"/>
          <w:lang w:eastAsia="ru-RU"/>
        </w:rPr>
        <w:t>проба Мартіне-</w:t>
      </w:r>
      <w:proofErr w:type="spellStart"/>
      <w:r w:rsidR="00196447" w:rsidRPr="00196447">
        <w:rPr>
          <w:rFonts w:ascii="Times New Roman" w:eastAsia="Times New Roman" w:hAnsi="Times New Roman" w:cs="Times New Roman"/>
          <w:iCs/>
          <w:sz w:val="28"/>
          <w:szCs w:val="28"/>
          <w:lang w:eastAsia="ru-RU"/>
        </w:rPr>
        <w:t>Кушелевського</w:t>
      </w:r>
      <w:proofErr w:type="spellEnd"/>
      <w:r w:rsidR="00196447">
        <w:rPr>
          <w:rFonts w:ascii="Times New Roman" w:eastAsia="Times New Roman" w:hAnsi="Times New Roman" w:cs="Times New Roman"/>
          <w:iCs/>
          <w:sz w:val="28"/>
          <w:szCs w:val="28"/>
          <w:lang w:eastAsia="ru-RU"/>
        </w:rPr>
        <w:t xml:space="preserve"> має низький вплив, аналіз показників представлено на рис.4.4.</w:t>
      </w:r>
    </w:p>
    <w:p w14:paraId="55AA8004" w14:textId="7613F85E" w:rsidR="00590588" w:rsidRDefault="00590588" w:rsidP="00590588">
      <w:pPr>
        <w:spacing w:after="0" w:line="360" w:lineRule="auto"/>
        <w:ind w:firstLine="709"/>
        <w:contextualSpacing/>
        <w:jc w:val="center"/>
        <w:rPr>
          <w:rFonts w:ascii="Times New Roman" w:hAnsi="Times New Roman" w:cs="Times New Roman"/>
          <w:sz w:val="28"/>
          <w:szCs w:val="28"/>
        </w:rPr>
      </w:pPr>
      <w:r>
        <w:rPr>
          <w:noProof/>
          <w:lang w:val="ru-RU" w:eastAsia="ru-RU"/>
        </w:rPr>
        <w:lastRenderedPageBreak/>
        <w:drawing>
          <wp:inline distT="0" distB="0" distL="0" distR="0" wp14:anchorId="01C3FA80" wp14:editId="58AA8FE4">
            <wp:extent cx="5298671" cy="3455719"/>
            <wp:effectExtent l="0" t="0" r="16510" b="11430"/>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772C340B" w14:textId="77777777" w:rsidR="00590588" w:rsidRDefault="00590588" w:rsidP="00590588">
      <w:pPr>
        <w:spacing w:after="0" w:line="360" w:lineRule="auto"/>
        <w:ind w:firstLine="709"/>
        <w:contextualSpacing/>
        <w:jc w:val="center"/>
        <w:rPr>
          <w:rFonts w:ascii="Times New Roman" w:hAnsi="Times New Roman" w:cs="Times New Roman"/>
          <w:sz w:val="28"/>
          <w:szCs w:val="28"/>
        </w:rPr>
      </w:pPr>
    </w:p>
    <w:p w14:paraId="12D94F27" w14:textId="01947DD9" w:rsidR="00590588" w:rsidRDefault="00590588" w:rsidP="00590588">
      <w:pPr>
        <w:spacing w:after="0" w:line="360" w:lineRule="auto"/>
        <w:ind w:firstLine="709"/>
        <w:contextualSpacing/>
        <w:jc w:val="center"/>
        <w:rPr>
          <w:rFonts w:ascii="Times New Roman" w:eastAsia="Times New Roman" w:hAnsi="Times New Roman" w:cs="Times New Roman"/>
          <w:iCs/>
          <w:sz w:val="28"/>
          <w:szCs w:val="28"/>
          <w:lang w:eastAsia="ru-RU"/>
        </w:rPr>
      </w:pPr>
      <w:r>
        <w:rPr>
          <w:rFonts w:ascii="Times New Roman" w:hAnsi="Times New Roman" w:cs="Times New Roman"/>
          <w:sz w:val="28"/>
          <w:szCs w:val="28"/>
        </w:rPr>
        <w:t>Рисунок 4.4 – Аналіз підвищення ДАТ після проведення  навантаження</w:t>
      </w:r>
      <w:r w:rsidRPr="00590588">
        <w:rPr>
          <w:rFonts w:ascii="Times New Roman" w:hAnsi="Times New Roman" w:cs="Times New Roman"/>
          <w:sz w:val="28"/>
          <w:szCs w:val="28"/>
        </w:rPr>
        <w:t xml:space="preserve"> </w:t>
      </w:r>
      <w:r w:rsidRPr="00924C81">
        <w:rPr>
          <w:rFonts w:ascii="Times New Roman" w:hAnsi="Times New Roman" w:cs="Times New Roman"/>
          <w:sz w:val="28"/>
          <w:szCs w:val="28"/>
        </w:rPr>
        <w:t>п</w:t>
      </w:r>
      <w:r w:rsidRPr="00924C81">
        <w:rPr>
          <w:rFonts w:ascii="Times New Roman" w:eastAsia="Times New Roman" w:hAnsi="Times New Roman" w:cs="Times New Roman"/>
          <w:iCs/>
          <w:sz w:val="28"/>
          <w:szCs w:val="28"/>
          <w:lang w:eastAsia="ru-RU"/>
        </w:rPr>
        <w:t>роба Мартіне-</w:t>
      </w:r>
      <w:proofErr w:type="spellStart"/>
      <w:r w:rsidRPr="00924C81">
        <w:rPr>
          <w:rFonts w:ascii="Times New Roman" w:eastAsia="Times New Roman" w:hAnsi="Times New Roman" w:cs="Times New Roman"/>
          <w:iCs/>
          <w:sz w:val="28"/>
          <w:szCs w:val="28"/>
          <w:lang w:eastAsia="ru-RU"/>
        </w:rPr>
        <w:t>Кушелевського</w:t>
      </w:r>
      <w:proofErr w:type="spellEnd"/>
    </w:p>
    <w:p w14:paraId="3B44E13A" w14:textId="77777777" w:rsidR="00590588" w:rsidRPr="00924C81" w:rsidRDefault="00590588" w:rsidP="008E4D3B">
      <w:pPr>
        <w:spacing w:after="0" w:line="360" w:lineRule="auto"/>
        <w:ind w:firstLine="709"/>
        <w:contextualSpacing/>
        <w:jc w:val="both"/>
        <w:rPr>
          <w:rFonts w:ascii="Times New Roman" w:hAnsi="Times New Roman" w:cs="Times New Roman"/>
          <w:sz w:val="28"/>
          <w:szCs w:val="28"/>
        </w:rPr>
      </w:pPr>
    </w:p>
    <w:p w14:paraId="7900B2ED" w14:textId="05EE84C5" w:rsidR="00CC6A45" w:rsidRPr="00CC6A45" w:rsidRDefault="00196447" w:rsidP="00CC6A4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w:t>
      </w:r>
      <w:r w:rsidR="00CC6A45" w:rsidRPr="00CC6A45">
        <w:rPr>
          <w:rFonts w:ascii="Times New Roman" w:hAnsi="Times New Roman" w:cs="Times New Roman"/>
          <w:sz w:val="28"/>
          <w:szCs w:val="28"/>
        </w:rPr>
        <w:t>ослідивши зміни ЧСС було встановлено, що ЧСС в цій групі збільшилось в середньому на 45,5 ударів за хвилину в порівнянні зі станом спокою та було встановлено відсутність зв’язку з підвищенням артеріального тиску в момент систоли, тобто мінімальне підвищення тиску не впливало на мінімальне підвищення ЧСС.</w:t>
      </w:r>
    </w:p>
    <w:p w14:paraId="598AF2F9" w14:textId="77777777" w:rsidR="00590588" w:rsidRDefault="00AB621B" w:rsidP="008E4D3B">
      <w:pPr>
        <w:spacing w:after="0" w:line="360" w:lineRule="auto"/>
        <w:ind w:firstLine="709"/>
        <w:contextualSpacing/>
        <w:jc w:val="both"/>
        <w:rPr>
          <w:rFonts w:ascii="Times New Roman" w:hAnsi="Times New Roman" w:cs="Times New Roman"/>
          <w:sz w:val="28"/>
          <w:szCs w:val="28"/>
        </w:rPr>
      </w:pPr>
      <w:r w:rsidRPr="00924C81">
        <w:rPr>
          <w:rFonts w:ascii="Times New Roman" w:hAnsi="Times New Roman" w:cs="Times New Roman"/>
          <w:sz w:val="28"/>
          <w:szCs w:val="28"/>
        </w:rPr>
        <w:t>Проаналізувавши і</w:t>
      </w:r>
      <w:r w:rsidR="00A905CA" w:rsidRPr="00924C81">
        <w:rPr>
          <w:rFonts w:ascii="Times New Roman" w:hAnsi="Times New Roman" w:cs="Times New Roman"/>
          <w:sz w:val="28"/>
          <w:szCs w:val="28"/>
        </w:rPr>
        <w:t>нші показники, а саме час</w:t>
      </w:r>
      <w:r w:rsidRPr="00924C81">
        <w:rPr>
          <w:rFonts w:ascii="Times New Roman" w:hAnsi="Times New Roman" w:cs="Times New Roman"/>
          <w:sz w:val="28"/>
          <w:szCs w:val="28"/>
        </w:rPr>
        <w:t>, за який ЧСС повернулася до параметрів, знятих в стані спокою, було встановлено, що час повернення ЧСС до норми має зв’язок з мінімальним підвищенням ЧСС, якщо припустити</w:t>
      </w:r>
      <w:r w:rsidR="00A905CA" w:rsidRPr="00924C81">
        <w:rPr>
          <w:rFonts w:ascii="Times New Roman" w:hAnsi="Times New Roman" w:cs="Times New Roman"/>
          <w:sz w:val="28"/>
          <w:szCs w:val="28"/>
        </w:rPr>
        <w:t>,</w:t>
      </w:r>
      <w:r w:rsidRPr="00924C81">
        <w:rPr>
          <w:rFonts w:ascii="Times New Roman" w:hAnsi="Times New Roman" w:cs="Times New Roman"/>
          <w:sz w:val="28"/>
          <w:szCs w:val="28"/>
        </w:rPr>
        <w:t xml:space="preserve"> що чим швидше ЧСС повертається зі стану збурення</w:t>
      </w:r>
      <w:r w:rsidR="00046386" w:rsidRPr="00924C81">
        <w:rPr>
          <w:rFonts w:ascii="Times New Roman" w:hAnsi="Times New Roman" w:cs="Times New Roman"/>
          <w:sz w:val="28"/>
          <w:szCs w:val="28"/>
        </w:rPr>
        <w:t>,</w:t>
      </w:r>
      <w:r w:rsidRPr="00924C81">
        <w:rPr>
          <w:rFonts w:ascii="Times New Roman" w:hAnsi="Times New Roman" w:cs="Times New Roman"/>
          <w:sz w:val="28"/>
          <w:szCs w:val="28"/>
        </w:rPr>
        <w:t xml:space="preserve"> тим краще </w:t>
      </w:r>
      <w:r w:rsidR="00046386" w:rsidRPr="00924C81">
        <w:rPr>
          <w:rFonts w:ascii="Times New Roman" w:hAnsi="Times New Roman" w:cs="Times New Roman"/>
          <w:sz w:val="28"/>
          <w:szCs w:val="28"/>
        </w:rPr>
        <w:t xml:space="preserve">функціональні властивості </w:t>
      </w:r>
      <w:r w:rsidRPr="00924C81">
        <w:rPr>
          <w:rFonts w:ascii="Times New Roman" w:hAnsi="Times New Roman" w:cs="Times New Roman"/>
          <w:sz w:val="28"/>
          <w:szCs w:val="28"/>
        </w:rPr>
        <w:t>ССС</w:t>
      </w:r>
      <w:r w:rsidR="00590588">
        <w:rPr>
          <w:rFonts w:ascii="Times New Roman" w:hAnsi="Times New Roman" w:cs="Times New Roman"/>
          <w:sz w:val="28"/>
          <w:szCs w:val="28"/>
        </w:rPr>
        <w:t xml:space="preserve"> рис. 4.5</w:t>
      </w:r>
      <w:r w:rsidRPr="00924C81">
        <w:rPr>
          <w:rFonts w:ascii="Times New Roman" w:hAnsi="Times New Roman" w:cs="Times New Roman"/>
          <w:sz w:val="28"/>
          <w:szCs w:val="28"/>
        </w:rPr>
        <w:t xml:space="preserve">. </w:t>
      </w:r>
    </w:p>
    <w:p w14:paraId="536646BB" w14:textId="746A538D" w:rsidR="00590588" w:rsidRDefault="00590588" w:rsidP="008E4D3B">
      <w:pPr>
        <w:spacing w:after="0" w:line="360" w:lineRule="auto"/>
        <w:ind w:firstLine="709"/>
        <w:contextualSpacing/>
        <w:jc w:val="both"/>
        <w:rPr>
          <w:rFonts w:ascii="Times New Roman" w:hAnsi="Times New Roman" w:cs="Times New Roman"/>
          <w:sz w:val="28"/>
          <w:szCs w:val="28"/>
        </w:rPr>
      </w:pPr>
      <w:r>
        <w:rPr>
          <w:noProof/>
          <w:lang w:val="ru-RU" w:eastAsia="ru-RU"/>
        </w:rPr>
        <w:lastRenderedPageBreak/>
        <w:drawing>
          <wp:inline distT="0" distB="0" distL="0" distR="0" wp14:anchorId="2E143339" wp14:editId="594C5176">
            <wp:extent cx="5250972" cy="3479470"/>
            <wp:effectExtent l="0" t="0" r="6985" b="6985"/>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70C8AC1F" w14:textId="77777777" w:rsidR="00590588" w:rsidRDefault="00590588" w:rsidP="008E4D3B">
      <w:pPr>
        <w:spacing w:after="0" w:line="360" w:lineRule="auto"/>
        <w:ind w:firstLine="709"/>
        <w:contextualSpacing/>
        <w:jc w:val="both"/>
        <w:rPr>
          <w:rFonts w:ascii="Times New Roman" w:hAnsi="Times New Roman" w:cs="Times New Roman"/>
          <w:sz w:val="28"/>
          <w:szCs w:val="28"/>
        </w:rPr>
      </w:pPr>
    </w:p>
    <w:p w14:paraId="108981C3" w14:textId="4F9BCE62" w:rsidR="00590588" w:rsidRDefault="00590588" w:rsidP="00590588">
      <w:pPr>
        <w:spacing w:after="0" w:line="360" w:lineRule="auto"/>
        <w:ind w:firstLine="709"/>
        <w:contextualSpacing/>
        <w:jc w:val="center"/>
        <w:rPr>
          <w:rFonts w:ascii="Times New Roman" w:eastAsia="Times New Roman" w:hAnsi="Times New Roman" w:cs="Times New Roman"/>
          <w:iCs/>
          <w:sz w:val="28"/>
          <w:szCs w:val="28"/>
          <w:lang w:eastAsia="ru-RU"/>
        </w:rPr>
      </w:pPr>
      <w:r>
        <w:rPr>
          <w:rFonts w:ascii="Times New Roman" w:hAnsi="Times New Roman" w:cs="Times New Roman"/>
          <w:sz w:val="28"/>
          <w:szCs w:val="28"/>
        </w:rPr>
        <w:t>Рисунок 4.5 – Аналіз підвищення ЧСС після проведення  навантаження</w:t>
      </w:r>
      <w:r w:rsidRPr="00590588">
        <w:rPr>
          <w:rFonts w:ascii="Times New Roman" w:hAnsi="Times New Roman" w:cs="Times New Roman"/>
          <w:sz w:val="28"/>
          <w:szCs w:val="28"/>
        </w:rPr>
        <w:t xml:space="preserve"> </w:t>
      </w:r>
      <w:r w:rsidRPr="00924C81">
        <w:rPr>
          <w:rFonts w:ascii="Times New Roman" w:hAnsi="Times New Roman" w:cs="Times New Roman"/>
          <w:sz w:val="28"/>
          <w:szCs w:val="28"/>
        </w:rPr>
        <w:t>п</w:t>
      </w:r>
      <w:r w:rsidRPr="00924C81">
        <w:rPr>
          <w:rFonts w:ascii="Times New Roman" w:eastAsia="Times New Roman" w:hAnsi="Times New Roman" w:cs="Times New Roman"/>
          <w:iCs/>
          <w:sz w:val="28"/>
          <w:szCs w:val="28"/>
          <w:lang w:eastAsia="ru-RU"/>
        </w:rPr>
        <w:t>роба Мартіне-</w:t>
      </w:r>
      <w:proofErr w:type="spellStart"/>
      <w:r w:rsidRPr="00924C81">
        <w:rPr>
          <w:rFonts w:ascii="Times New Roman" w:eastAsia="Times New Roman" w:hAnsi="Times New Roman" w:cs="Times New Roman"/>
          <w:iCs/>
          <w:sz w:val="28"/>
          <w:szCs w:val="28"/>
          <w:lang w:eastAsia="ru-RU"/>
        </w:rPr>
        <w:t>Кушелевського</w:t>
      </w:r>
      <w:proofErr w:type="spellEnd"/>
    </w:p>
    <w:p w14:paraId="214006C1" w14:textId="77777777" w:rsidR="00590588" w:rsidRPr="00590588" w:rsidRDefault="00590588" w:rsidP="00590588">
      <w:pPr>
        <w:spacing w:after="0" w:line="360" w:lineRule="auto"/>
        <w:ind w:firstLine="709"/>
        <w:contextualSpacing/>
        <w:jc w:val="center"/>
        <w:rPr>
          <w:rFonts w:ascii="Times New Roman" w:eastAsia="Times New Roman" w:hAnsi="Times New Roman" w:cs="Times New Roman"/>
          <w:iCs/>
          <w:sz w:val="28"/>
          <w:szCs w:val="28"/>
          <w:lang w:eastAsia="ru-RU"/>
        </w:rPr>
      </w:pPr>
    </w:p>
    <w:p w14:paraId="39F6891D" w14:textId="30390E6C" w:rsidR="00AB621B" w:rsidRDefault="00AB621B" w:rsidP="008E4D3B">
      <w:pPr>
        <w:spacing w:after="0" w:line="360" w:lineRule="auto"/>
        <w:ind w:firstLine="709"/>
        <w:contextualSpacing/>
        <w:jc w:val="both"/>
        <w:rPr>
          <w:rFonts w:ascii="Times New Roman" w:hAnsi="Times New Roman" w:cs="Times New Roman"/>
          <w:sz w:val="28"/>
          <w:szCs w:val="28"/>
        </w:rPr>
      </w:pPr>
      <w:r w:rsidRPr="00924C81">
        <w:rPr>
          <w:rFonts w:ascii="Times New Roman" w:hAnsi="Times New Roman" w:cs="Times New Roman"/>
          <w:sz w:val="28"/>
          <w:szCs w:val="28"/>
        </w:rPr>
        <w:t>Внаслідок експерименту</w:t>
      </w:r>
      <w:r w:rsidR="00196447">
        <w:rPr>
          <w:rFonts w:ascii="Times New Roman" w:hAnsi="Times New Roman" w:cs="Times New Roman"/>
          <w:sz w:val="28"/>
          <w:szCs w:val="28"/>
        </w:rPr>
        <w:t>, та статистичного аналізу  збільшення показників САТ, ЧСС та часу повернення гомеостазу</w:t>
      </w:r>
      <w:r w:rsidR="0087723F">
        <w:rPr>
          <w:rFonts w:ascii="Times New Roman" w:hAnsi="Times New Roman" w:cs="Times New Roman"/>
          <w:sz w:val="28"/>
          <w:szCs w:val="28"/>
        </w:rPr>
        <w:t>, дані наведено на рис.4.6.,</w:t>
      </w:r>
      <w:r w:rsidRPr="00924C81">
        <w:rPr>
          <w:rFonts w:ascii="Times New Roman" w:hAnsi="Times New Roman" w:cs="Times New Roman"/>
          <w:sz w:val="28"/>
          <w:szCs w:val="28"/>
        </w:rPr>
        <w:t xml:space="preserve"> було визначено, що найкращими показниками повернення в стан гомеостазу, можна вва</w:t>
      </w:r>
      <w:r w:rsidR="00196447">
        <w:rPr>
          <w:rFonts w:ascii="Times New Roman" w:hAnsi="Times New Roman" w:cs="Times New Roman"/>
          <w:sz w:val="28"/>
          <w:szCs w:val="28"/>
        </w:rPr>
        <w:t>жати час від 1,5 до 2,5 хвилини, тому що вони супроводжуються мінімальним збільшенням показників ЧСС та САТ, та входять у 43%  мінімального стану повернення до гомеостазу</w:t>
      </w:r>
      <w:r w:rsidR="0087723F">
        <w:rPr>
          <w:rFonts w:ascii="Times New Roman" w:hAnsi="Times New Roman" w:cs="Times New Roman"/>
          <w:sz w:val="28"/>
          <w:szCs w:val="28"/>
        </w:rPr>
        <w:t xml:space="preserve"> та складає 80% від показників мінімального часу повернення гомеостазу. Час максимального повернення до стану гомеостазу склав 13%, середній показник максимального часу повернення становив 6,3 хвилини (від 5 до 8 хвилин). </w:t>
      </w:r>
      <w:r w:rsidR="0087723F" w:rsidRPr="0087723F">
        <w:rPr>
          <w:rFonts w:ascii="Times New Roman" w:hAnsi="Times New Roman" w:cs="Times New Roman"/>
          <w:sz w:val="28"/>
          <w:szCs w:val="28"/>
        </w:rPr>
        <w:t>Дослідивши показники найбільшого часу повернення до гомеостазу ЧСС, саме час повернення становив від 5 до 8 хвилин, було встановлено що в 50% було досліджено максимальне серед всіх досліджуваних підвищення ЧСС (від 80 до 95 ударів) та у 25 % було зареєстроване максимальне збільшення систолічного тиску після дозованого фізичного навантаження.</w:t>
      </w:r>
    </w:p>
    <w:p w14:paraId="603ED6A1" w14:textId="6C79A79C" w:rsidR="00590588" w:rsidRDefault="00590588" w:rsidP="008E4D3B">
      <w:pPr>
        <w:spacing w:after="0" w:line="360" w:lineRule="auto"/>
        <w:ind w:firstLine="709"/>
        <w:contextualSpacing/>
        <w:jc w:val="both"/>
        <w:rPr>
          <w:rFonts w:ascii="Times New Roman" w:hAnsi="Times New Roman" w:cs="Times New Roman"/>
          <w:sz w:val="28"/>
          <w:szCs w:val="28"/>
        </w:rPr>
      </w:pPr>
      <w:r>
        <w:rPr>
          <w:noProof/>
          <w:lang w:val="ru-RU" w:eastAsia="ru-RU"/>
        </w:rPr>
        <w:lastRenderedPageBreak/>
        <w:drawing>
          <wp:inline distT="0" distB="0" distL="0" distR="0" wp14:anchorId="6896C408" wp14:editId="1D3A164C">
            <wp:extent cx="5788330" cy="3301340"/>
            <wp:effectExtent l="0" t="0" r="3175" b="13970"/>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0EE61E67" w14:textId="6CC9CCA3" w:rsidR="00590588" w:rsidRDefault="00590588" w:rsidP="00590588">
      <w:pPr>
        <w:spacing w:after="0" w:line="360" w:lineRule="auto"/>
        <w:ind w:firstLine="709"/>
        <w:contextualSpacing/>
        <w:jc w:val="center"/>
        <w:rPr>
          <w:rFonts w:ascii="Times New Roman" w:eastAsia="Times New Roman" w:hAnsi="Times New Roman" w:cs="Times New Roman"/>
          <w:iCs/>
          <w:sz w:val="28"/>
          <w:szCs w:val="28"/>
          <w:lang w:eastAsia="ru-RU"/>
        </w:rPr>
      </w:pPr>
      <w:r>
        <w:rPr>
          <w:rFonts w:ascii="Times New Roman" w:hAnsi="Times New Roman" w:cs="Times New Roman"/>
          <w:sz w:val="28"/>
          <w:szCs w:val="28"/>
        </w:rPr>
        <w:t xml:space="preserve">Рисунок 4.6 – Аналіз </w:t>
      </w:r>
      <w:r w:rsidR="004F42E4">
        <w:rPr>
          <w:rFonts w:ascii="Times New Roman" w:hAnsi="Times New Roman" w:cs="Times New Roman"/>
          <w:sz w:val="28"/>
          <w:szCs w:val="28"/>
        </w:rPr>
        <w:t>часу повернення в стан рівноваги</w:t>
      </w:r>
    </w:p>
    <w:p w14:paraId="121FFC11" w14:textId="77777777" w:rsidR="00590588" w:rsidRPr="00924C81" w:rsidRDefault="00590588" w:rsidP="008E4D3B">
      <w:pPr>
        <w:spacing w:after="0" w:line="360" w:lineRule="auto"/>
        <w:ind w:firstLine="709"/>
        <w:contextualSpacing/>
        <w:jc w:val="both"/>
        <w:rPr>
          <w:rFonts w:ascii="Times New Roman" w:hAnsi="Times New Roman" w:cs="Times New Roman"/>
          <w:sz w:val="28"/>
          <w:szCs w:val="28"/>
        </w:rPr>
      </w:pPr>
    </w:p>
    <w:p w14:paraId="41F6DFB2" w14:textId="6A0FABB2" w:rsidR="00AB621B" w:rsidRPr="00924C81" w:rsidRDefault="00AB621B" w:rsidP="008E4D3B">
      <w:pPr>
        <w:spacing w:after="0" w:line="360" w:lineRule="auto"/>
        <w:ind w:firstLine="709"/>
        <w:contextualSpacing/>
        <w:jc w:val="both"/>
        <w:rPr>
          <w:rFonts w:ascii="Times New Roman" w:hAnsi="Times New Roman" w:cs="Times New Roman"/>
          <w:sz w:val="28"/>
          <w:szCs w:val="28"/>
        </w:rPr>
      </w:pPr>
      <w:r w:rsidRPr="00924C81">
        <w:rPr>
          <w:rFonts w:ascii="Times New Roman" w:hAnsi="Times New Roman" w:cs="Times New Roman"/>
          <w:sz w:val="28"/>
          <w:szCs w:val="28"/>
        </w:rPr>
        <w:t>Такі показники, можуть бути індикаторами напруженої роботи серцево-судинної системи, що може при</w:t>
      </w:r>
      <w:r w:rsidR="00046386" w:rsidRPr="00924C81">
        <w:rPr>
          <w:rFonts w:ascii="Times New Roman" w:hAnsi="Times New Roman" w:cs="Times New Roman"/>
          <w:sz w:val="28"/>
          <w:szCs w:val="28"/>
        </w:rPr>
        <w:t>з</w:t>
      </w:r>
      <w:r w:rsidRPr="00924C81">
        <w:rPr>
          <w:rFonts w:ascii="Times New Roman" w:hAnsi="Times New Roman" w:cs="Times New Roman"/>
          <w:sz w:val="28"/>
          <w:szCs w:val="28"/>
        </w:rPr>
        <w:t>вести до виникнення гіпертонічної хвороби та інших ускладнень. Те, що показники ЧСС не виходили за межі максимально допустимих</w:t>
      </w:r>
      <w:r w:rsidR="00046386" w:rsidRPr="00924C81">
        <w:rPr>
          <w:rFonts w:ascii="Times New Roman" w:hAnsi="Times New Roman" w:cs="Times New Roman"/>
          <w:sz w:val="28"/>
          <w:szCs w:val="28"/>
        </w:rPr>
        <w:t>,</w:t>
      </w:r>
      <w:r w:rsidRPr="00924C81">
        <w:rPr>
          <w:rFonts w:ascii="Times New Roman" w:hAnsi="Times New Roman" w:cs="Times New Roman"/>
          <w:sz w:val="28"/>
          <w:szCs w:val="28"/>
        </w:rPr>
        <w:t xml:space="preserve"> свідчить про те що навантаження було середньої важкості, і час повернення</w:t>
      </w:r>
      <w:r w:rsidR="00046386" w:rsidRPr="00924C81">
        <w:rPr>
          <w:rFonts w:ascii="Times New Roman" w:hAnsi="Times New Roman" w:cs="Times New Roman"/>
          <w:sz w:val="28"/>
          <w:szCs w:val="28"/>
        </w:rPr>
        <w:t>,</w:t>
      </w:r>
      <w:r w:rsidRPr="00924C81">
        <w:rPr>
          <w:rFonts w:ascii="Times New Roman" w:hAnsi="Times New Roman" w:cs="Times New Roman"/>
          <w:sz w:val="28"/>
          <w:szCs w:val="28"/>
        </w:rPr>
        <w:t xml:space="preserve"> більший за 5</w:t>
      </w:r>
      <w:r w:rsidR="00A905CA" w:rsidRPr="00924C81">
        <w:rPr>
          <w:rFonts w:ascii="Times New Roman" w:hAnsi="Times New Roman" w:cs="Times New Roman"/>
          <w:sz w:val="28"/>
          <w:szCs w:val="28"/>
        </w:rPr>
        <w:t xml:space="preserve"> </w:t>
      </w:r>
      <w:r w:rsidRPr="00924C81">
        <w:rPr>
          <w:rFonts w:ascii="Times New Roman" w:hAnsi="Times New Roman" w:cs="Times New Roman"/>
          <w:sz w:val="28"/>
          <w:szCs w:val="28"/>
        </w:rPr>
        <w:t xml:space="preserve">хвилин, може свідчити про наявність прихованої патології роботи ССС та потребує консультації спеціаліста. </w:t>
      </w:r>
    </w:p>
    <w:p w14:paraId="45FAAEEC" w14:textId="77777777" w:rsidR="00AB621B" w:rsidRPr="00924C81" w:rsidRDefault="00AB621B" w:rsidP="008E4D3B">
      <w:pPr>
        <w:spacing w:after="0" w:line="360" w:lineRule="auto"/>
        <w:contextualSpacing/>
        <w:jc w:val="both"/>
        <w:rPr>
          <w:rFonts w:ascii="Times New Roman" w:hAnsi="Times New Roman" w:cs="Times New Roman"/>
          <w:sz w:val="28"/>
          <w:szCs w:val="28"/>
        </w:rPr>
      </w:pPr>
    </w:p>
    <w:p w14:paraId="62BD132D" w14:textId="696DCDA7" w:rsidR="006055D0" w:rsidRPr="00924C81" w:rsidRDefault="00302FE4" w:rsidP="00336BBD">
      <w:pPr>
        <w:pStyle w:val="2"/>
        <w:numPr>
          <w:ilvl w:val="1"/>
          <w:numId w:val="27"/>
        </w:numPr>
        <w:spacing w:before="0" w:line="360" w:lineRule="auto"/>
        <w:ind w:left="0" w:firstLine="709"/>
        <w:contextualSpacing/>
        <w:rPr>
          <w:rFonts w:ascii="Times New Roman" w:hAnsi="Times New Roman" w:cs="Times New Roman"/>
          <w:color w:val="auto"/>
          <w:sz w:val="28"/>
          <w:szCs w:val="28"/>
        </w:rPr>
      </w:pPr>
      <w:r w:rsidRPr="00924C81">
        <w:rPr>
          <w:rFonts w:ascii="Times New Roman" w:hAnsi="Times New Roman" w:cs="Times New Roman"/>
          <w:color w:val="auto"/>
          <w:sz w:val="28"/>
          <w:szCs w:val="28"/>
        </w:rPr>
        <w:t xml:space="preserve"> </w:t>
      </w:r>
      <w:bookmarkStart w:id="168" w:name="_Toc30966902"/>
      <w:bookmarkStart w:id="169" w:name="_Toc31384959"/>
      <w:bookmarkStart w:id="170" w:name="_Toc31385109"/>
      <w:bookmarkStart w:id="171" w:name="_Toc31618093"/>
      <w:r w:rsidR="006055D0" w:rsidRPr="00924C81">
        <w:rPr>
          <w:rFonts w:ascii="Times New Roman" w:hAnsi="Times New Roman" w:cs="Times New Roman"/>
          <w:color w:val="auto"/>
          <w:sz w:val="28"/>
          <w:szCs w:val="28"/>
        </w:rPr>
        <w:t>Метод оцінки нелінійної динамічної системи</w:t>
      </w:r>
      <w:bookmarkEnd w:id="168"/>
      <w:bookmarkEnd w:id="169"/>
      <w:bookmarkEnd w:id="170"/>
      <w:bookmarkEnd w:id="171"/>
    </w:p>
    <w:p w14:paraId="44DF89FD" w14:textId="77777777" w:rsidR="00302FE4" w:rsidRPr="00924C81" w:rsidRDefault="00302FE4" w:rsidP="008E4D3B">
      <w:pPr>
        <w:rPr>
          <w:rFonts w:ascii="Times New Roman" w:hAnsi="Times New Roman" w:cs="Times New Roman"/>
        </w:rPr>
      </w:pPr>
    </w:p>
    <w:p w14:paraId="741CCAF1" w14:textId="5054616C" w:rsidR="00964D77" w:rsidRDefault="002D74A4" w:rsidP="008E4D3B">
      <w:pPr>
        <w:spacing w:after="0" w:line="360" w:lineRule="auto"/>
        <w:ind w:firstLine="709"/>
        <w:contextualSpacing/>
        <w:jc w:val="both"/>
        <w:rPr>
          <w:rFonts w:ascii="Times New Roman" w:eastAsiaTheme="minorEastAsia" w:hAnsi="Times New Roman" w:cs="Times New Roman"/>
          <w:sz w:val="28"/>
          <w:szCs w:val="28"/>
        </w:rPr>
      </w:pPr>
      <w:r w:rsidRPr="00924C81">
        <w:rPr>
          <w:rFonts w:ascii="Times New Roman" w:hAnsi="Times New Roman" w:cs="Times New Roman"/>
          <w:sz w:val="28"/>
          <w:szCs w:val="28"/>
        </w:rPr>
        <w:t xml:space="preserve">В моделі використані: інтервали значення ДП організму </w:t>
      </w:r>
      <w:r w:rsidRPr="00924C81">
        <w:rPr>
          <w:rFonts w:ascii="Times New Roman" w:hAnsi="Times New Roman" w:cs="Times New Roman"/>
          <w:i/>
          <w:iCs/>
          <w:sz w:val="28"/>
          <w:szCs w:val="28"/>
          <w:lang w:val="en-US"/>
        </w:rPr>
        <w:t>X</w:t>
      </w:r>
      <w:r w:rsidRPr="00924C81">
        <w:rPr>
          <w:rFonts w:ascii="Times New Roman" w:hAnsi="Times New Roman" w:cs="Times New Roman"/>
          <w:i/>
          <w:iCs/>
          <w:sz w:val="28"/>
          <w:szCs w:val="28"/>
        </w:rPr>
        <w:t>(</w:t>
      </w:r>
      <w:r w:rsidRPr="00924C81">
        <w:rPr>
          <w:rFonts w:ascii="Times New Roman" w:hAnsi="Times New Roman" w:cs="Times New Roman"/>
          <w:i/>
          <w:iCs/>
          <w:sz w:val="28"/>
          <w:szCs w:val="28"/>
          <w:lang w:val="en-US"/>
        </w:rPr>
        <w:t>t</w:t>
      </w:r>
      <w:r w:rsidRPr="00924C81">
        <w:rPr>
          <w:rFonts w:ascii="Times New Roman" w:hAnsi="Times New Roman" w:cs="Times New Roman"/>
          <w:i/>
          <w:iCs/>
          <w:sz w:val="28"/>
          <w:szCs w:val="28"/>
        </w:rPr>
        <w:t xml:space="preserve">) </w:t>
      </w:r>
      <w:r w:rsidRPr="00924C81">
        <w:rPr>
          <w:rFonts w:ascii="Times New Roman" w:hAnsi="Times New Roman" w:cs="Times New Roman"/>
          <w:sz w:val="28"/>
          <w:szCs w:val="28"/>
        </w:rPr>
        <w:t xml:space="preserve">(пульс, артеріальний тиск, індекс Робінсона) в стані рівноваги </w:t>
      </w:r>
      <m:oMath>
        <m:d>
          <m:dPr>
            <m:begChr m:val="["/>
            <m:endChr m:val="]"/>
            <m:ctrlPr>
              <w:rPr>
                <w:rFonts w:ascii="Cambria Math" w:hAnsi="Cambria Math" w:cs="Times New Roman"/>
                <w:i/>
                <w:sz w:val="28"/>
                <w:szCs w:val="28"/>
              </w:rPr>
            </m:ctrlPr>
          </m:dPr>
          <m:e>
            <m:sSubSup>
              <m:sSubSupPr>
                <m:ctrlPr>
                  <w:rPr>
                    <w:rFonts w:ascii="Cambria Math" w:hAnsi="Cambria Math" w:cs="Times New Roman"/>
                    <w:i/>
                    <w:sz w:val="28"/>
                    <w:szCs w:val="28"/>
                  </w:rPr>
                </m:ctrlPr>
              </m:sSubSupPr>
              <m:e>
                <m:r>
                  <w:rPr>
                    <w:rFonts w:ascii="Cambria Math" w:hAnsi="Cambria Math" w:cs="Times New Roman"/>
                    <w:sz w:val="28"/>
                    <w:szCs w:val="28"/>
                  </w:rPr>
                  <m:t>X</m:t>
                </m:r>
              </m:e>
              <m:sub>
                <m:r>
                  <w:rPr>
                    <w:rFonts w:ascii="Cambria Math" w:hAnsi="Cambria Math" w:cs="Times New Roman"/>
                    <w:sz w:val="28"/>
                    <w:szCs w:val="28"/>
                  </w:rPr>
                  <m:t>s</m:t>
                </m:r>
              </m:sub>
              <m:sup>
                <m:r>
                  <w:rPr>
                    <w:rFonts w:ascii="Cambria Math" w:hAnsi="Cambria Math" w:cs="Times New Roman"/>
                    <w:sz w:val="28"/>
                    <w:szCs w:val="28"/>
                  </w:rPr>
                  <m:t>min</m:t>
                </m:r>
              </m:sup>
            </m:sSubSup>
            <m:d>
              <m:dPr>
                <m:ctrlPr>
                  <w:rPr>
                    <w:rFonts w:ascii="Cambria Math" w:hAnsi="Cambria Math" w:cs="Times New Roman"/>
                    <w:i/>
                    <w:sz w:val="28"/>
                    <w:szCs w:val="28"/>
                  </w:rPr>
                </m:ctrlPr>
              </m:dPr>
              <m:e>
                <m:r>
                  <w:rPr>
                    <w:rFonts w:ascii="Cambria Math" w:hAnsi="Cambria Math" w:cs="Times New Roman"/>
                    <w:sz w:val="28"/>
                    <w:szCs w:val="28"/>
                  </w:rPr>
                  <m:t>t</m:t>
                </m:r>
              </m:e>
            </m:d>
            <m:r>
              <w:rPr>
                <w:rFonts w:ascii="Cambria Math" w:hAnsi="Cambria Math" w:cs="Times New Roman"/>
                <w:sz w:val="28"/>
                <w:szCs w:val="28"/>
              </w:rPr>
              <m:t xml:space="preserve">, </m:t>
            </m:r>
            <m:sSubSup>
              <m:sSubSupPr>
                <m:ctrlPr>
                  <w:rPr>
                    <w:rFonts w:ascii="Cambria Math" w:hAnsi="Cambria Math" w:cs="Times New Roman"/>
                    <w:i/>
                    <w:sz w:val="28"/>
                    <w:szCs w:val="28"/>
                  </w:rPr>
                </m:ctrlPr>
              </m:sSubSupPr>
              <m:e>
                <m:r>
                  <w:rPr>
                    <w:rFonts w:ascii="Cambria Math" w:hAnsi="Cambria Math" w:cs="Times New Roman"/>
                    <w:sz w:val="28"/>
                    <w:szCs w:val="28"/>
                  </w:rPr>
                  <m:t>X</m:t>
                </m:r>
              </m:e>
              <m:sub>
                <m:r>
                  <w:rPr>
                    <w:rFonts w:ascii="Cambria Math" w:hAnsi="Cambria Math" w:cs="Times New Roman"/>
                    <w:sz w:val="28"/>
                    <w:szCs w:val="28"/>
                  </w:rPr>
                  <m:t>s</m:t>
                </m:r>
              </m:sub>
              <m:sup>
                <m:r>
                  <w:rPr>
                    <w:rFonts w:ascii="Cambria Math" w:hAnsi="Cambria Math" w:cs="Times New Roman"/>
                    <w:sz w:val="28"/>
                    <w:szCs w:val="28"/>
                  </w:rPr>
                  <m:t>max</m:t>
                </m:r>
              </m:sup>
            </m:sSubSup>
            <m:d>
              <m:dPr>
                <m:ctrlPr>
                  <w:rPr>
                    <w:rFonts w:ascii="Cambria Math" w:hAnsi="Cambria Math" w:cs="Times New Roman"/>
                    <w:i/>
                    <w:sz w:val="28"/>
                    <w:szCs w:val="28"/>
                  </w:rPr>
                </m:ctrlPr>
              </m:dPr>
              <m:e>
                <m:r>
                  <w:rPr>
                    <w:rFonts w:ascii="Cambria Math" w:hAnsi="Cambria Math" w:cs="Times New Roman"/>
                    <w:sz w:val="28"/>
                    <w:szCs w:val="28"/>
                  </w:rPr>
                  <m:t>t</m:t>
                </m:r>
              </m:e>
            </m:d>
          </m:e>
        </m:d>
        <m:r>
          <w:rPr>
            <w:rFonts w:ascii="Cambria Math" w:hAnsi="Cambria Math" w:cs="Times New Roman"/>
            <w:sz w:val="28"/>
            <w:szCs w:val="28"/>
          </w:rPr>
          <m:t xml:space="preserve"> </m:t>
        </m:r>
      </m:oMath>
      <w:r w:rsidRPr="00924C81">
        <w:rPr>
          <w:rFonts w:ascii="Times New Roman" w:eastAsiaTheme="minorEastAsia" w:hAnsi="Times New Roman" w:cs="Times New Roman"/>
          <w:sz w:val="28"/>
          <w:szCs w:val="28"/>
        </w:rPr>
        <w:t xml:space="preserve">і стані збудження </w:t>
      </w:r>
      <m:oMath>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min</m:t>
            </m:r>
          </m:sup>
        </m:sSup>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t</m:t>
            </m:r>
          </m:e>
        </m:d>
        <m:r>
          <w:rPr>
            <w:rFonts w:ascii="Cambria Math" w:eastAsiaTheme="minorEastAsia" w:hAnsi="Cambria Math" w:cs="Times New Roman"/>
            <w:sz w:val="28"/>
            <w:szCs w:val="28"/>
          </w:rPr>
          <m:t xml:space="preserve">, </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max</m:t>
            </m:r>
          </m:sup>
        </m:sSup>
        <m:r>
          <w:rPr>
            <w:rFonts w:ascii="Cambria Math" w:eastAsiaTheme="minorEastAsia" w:hAnsi="Cambria Math" w:cs="Times New Roman"/>
            <w:sz w:val="28"/>
            <w:szCs w:val="28"/>
          </w:rPr>
          <m:t>(t)</m:t>
        </m:r>
      </m:oMath>
      <w:r w:rsidRPr="00924C81">
        <w:rPr>
          <w:rFonts w:ascii="Times New Roman" w:eastAsiaTheme="minorEastAsia" w:hAnsi="Times New Roman" w:cs="Times New Roman"/>
          <w:sz w:val="28"/>
          <w:szCs w:val="28"/>
        </w:rPr>
        <w:t xml:space="preserve">; нормована </w:t>
      </w:r>
      <w:r w:rsidR="00842D86" w:rsidRPr="00924C81">
        <w:rPr>
          <w:rFonts w:ascii="Times New Roman" w:eastAsiaTheme="minorEastAsia" w:hAnsi="Times New Roman" w:cs="Times New Roman"/>
          <w:sz w:val="28"/>
          <w:szCs w:val="28"/>
        </w:rPr>
        <w:t>е</w:t>
      </w:r>
      <w:r w:rsidRPr="00924C81">
        <w:rPr>
          <w:rFonts w:ascii="Times New Roman" w:eastAsiaTheme="minorEastAsia" w:hAnsi="Times New Roman" w:cs="Times New Roman"/>
          <w:sz w:val="28"/>
          <w:szCs w:val="28"/>
        </w:rPr>
        <w:t xml:space="preserve">нтропія </w:t>
      </w:r>
      <w:proofErr w:type="spellStart"/>
      <w:r w:rsidRPr="00924C81">
        <w:rPr>
          <w:rFonts w:ascii="Times New Roman" w:eastAsiaTheme="minorEastAsia" w:hAnsi="Times New Roman" w:cs="Times New Roman"/>
          <w:sz w:val="28"/>
          <w:szCs w:val="28"/>
        </w:rPr>
        <w:t>Шен</w:t>
      </w:r>
      <w:r w:rsidR="00814CD2" w:rsidRPr="00924C81">
        <w:rPr>
          <w:rFonts w:ascii="Times New Roman" w:eastAsiaTheme="minorEastAsia" w:hAnsi="Times New Roman" w:cs="Times New Roman"/>
          <w:sz w:val="28"/>
          <w:szCs w:val="28"/>
        </w:rPr>
        <w:t>н</w:t>
      </w:r>
      <w:r w:rsidRPr="00924C81">
        <w:rPr>
          <w:rFonts w:ascii="Times New Roman" w:eastAsiaTheme="minorEastAsia" w:hAnsi="Times New Roman" w:cs="Times New Roman"/>
          <w:sz w:val="28"/>
          <w:szCs w:val="28"/>
        </w:rPr>
        <w:t>она</w:t>
      </w:r>
      <w:proofErr w:type="spellEnd"/>
      <m:oMath>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H</m:t>
                </m:r>
              </m:e>
              <m:sub>
                <m:r>
                  <w:rPr>
                    <w:rFonts w:ascii="Cambria Math" w:eastAsiaTheme="minorEastAsia" w:hAnsi="Cambria Math" w:cs="Times New Roman"/>
                    <w:sz w:val="28"/>
                    <w:szCs w:val="28"/>
                  </w:rPr>
                  <m:t>s</m:t>
                </m:r>
              </m:sub>
            </m:sSub>
          </m:e>
        </m:d>
      </m:oMath>
      <w:r w:rsidR="00905F19" w:rsidRPr="00924C81">
        <w:rPr>
          <w:rFonts w:ascii="Times New Roman" w:eastAsiaTheme="minorEastAsia" w:hAnsi="Times New Roman" w:cs="Times New Roman"/>
          <w:sz w:val="28"/>
          <w:szCs w:val="28"/>
        </w:rPr>
        <w:t xml:space="preserve"> , </w:t>
      </w:r>
      <m:oMath>
        <m:d>
          <m:dPr>
            <m:begChr m:val="‖"/>
            <m:endChr m:val="‖"/>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H</m:t>
            </m:r>
          </m:e>
        </m:d>
      </m:oMath>
      <w:r w:rsidR="00905F19" w:rsidRPr="00924C81">
        <w:rPr>
          <w:rFonts w:ascii="Times New Roman" w:eastAsiaTheme="minorEastAsia" w:hAnsi="Times New Roman" w:cs="Times New Roman"/>
          <w:sz w:val="28"/>
          <w:szCs w:val="28"/>
        </w:rPr>
        <w:t>в стані рівноваги і збудженому стані</w:t>
      </w:r>
      <w:r w:rsidR="00814CD2" w:rsidRPr="00924C81">
        <w:rPr>
          <w:rFonts w:ascii="Times New Roman" w:eastAsiaTheme="minorEastAsia" w:hAnsi="Times New Roman" w:cs="Times New Roman"/>
          <w:sz w:val="28"/>
          <w:szCs w:val="28"/>
        </w:rPr>
        <w:t xml:space="preserve">, відповідно; час прогнозу поведінки ДП </w:t>
      </w:r>
      <w:r w:rsidR="00814CD2" w:rsidRPr="00924C81">
        <w:rPr>
          <w:rFonts w:ascii="Times New Roman" w:eastAsiaTheme="minorEastAsia" w:hAnsi="Times New Roman" w:cs="Times New Roman"/>
          <w:i/>
          <w:iCs/>
          <w:sz w:val="28"/>
          <w:szCs w:val="28"/>
          <w:lang w:val="en-US"/>
        </w:rPr>
        <w:t>X</w:t>
      </w:r>
      <w:r w:rsidR="00814CD2" w:rsidRPr="00924C81">
        <w:rPr>
          <w:rFonts w:ascii="Times New Roman" w:eastAsiaTheme="minorEastAsia" w:hAnsi="Times New Roman" w:cs="Times New Roman"/>
          <w:i/>
          <w:iCs/>
          <w:sz w:val="28"/>
          <w:szCs w:val="28"/>
        </w:rPr>
        <w:t>(</w:t>
      </w:r>
      <w:r w:rsidR="00814CD2" w:rsidRPr="00924C81">
        <w:rPr>
          <w:rFonts w:ascii="Times New Roman" w:eastAsiaTheme="minorEastAsia" w:hAnsi="Times New Roman" w:cs="Times New Roman"/>
          <w:i/>
          <w:iCs/>
          <w:sz w:val="28"/>
          <w:szCs w:val="28"/>
          <w:lang w:val="en-US"/>
        </w:rPr>
        <w:t>t</w:t>
      </w:r>
      <w:r w:rsidR="00814CD2" w:rsidRPr="00924C81">
        <w:rPr>
          <w:rFonts w:ascii="Times New Roman" w:eastAsiaTheme="minorEastAsia" w:hAnsi="Times New Roman" w:cs="Times New Roman"/>
          <w:i/>
          <w:iCs/>
          <w:sz w:val="28"/>
          <w:szCs w:val="28"/>
        </w:rPr>
        <w:t xml:space="preserve">) </w:t>
      </w:r>
      <w:r w:rsidR="00814CD2" w:rsidRPr="00924C81">
        <w:rPr>
          <w:rFonts w:ascii="Times New Roman" w:eastAsiaTheme="minorEastAsia" w:hAnsi="Times New Roman" w:cs="Times New Roman"/>
          <w:sz w:val="28"/>
          <w:szCs w:val="28"/>
        </w:rPr>
        <w:t xml:space="preserve">в стані спокою </w:t>
      </w:r>
      <w:proofErr w:type="spellStart"/>
      <w:r w:rsidR="00814CD2" w:rsidRPr="00924C81">
        <w:rPr>
          <w:rFonts w:ascii="Times New Roman" w:eastAsiaTheme="minorEastAsia" w:hAnsi="Times New Roman" w:cs="Times New Roman"/>
          <w:i/>
          <w:iCs/>
          <w:sz w:val="28"/>
          <w:szCs w:val="28"/>
          <w:lang w:val="en-US"/>
        </w:rPr>
        <w:t>t</w:t>
      </w:r>
      <w:r w:rsidR="00814CD2" w:rsidRPr="00924C81">
        <w:rPr>
          <w:rFonts w:ascii="Times New Roman" w:eastAsiaTheme="minorEastAsia" w:hAnsi="Times New Roman" w:cs="Times New Roman"/>
          <w:i/>
          <w:iCs/>
          <w:sz w:val="28"/>
          <w:szCs w:val="28"/>
          <w:vertAlign w:val="subscript"/>
          <w:lang w:val="en-US"/>
        </w:rPr>
        <w:t>s</w:t>
      </w:r>
      <w:proofErr w:type="spellEnd"/>
      <w:r w:rsidR="00302FE4" w:rsidRPr="00924C81">
        <w:rPr>
          <w:rFonts w:ascii="Times New Roman" w:eastAsiaTheme="minorEastAsia" w:hAnsi="Times New Roman" w:cs="Times New Roman"/>
          <w:i/>
          <w:iCs/>
          <w:sz w:val="28"/>
          <w:szCs w:val="28"/>
          <w:vertAlign w:val="subscript"/>
        </w:rPr>
        <w:t xml:space="preserve"> </w:t>
      </w:r>
      <w:r w:rsidR="00814CD2" w:rsidRPr="00924C81">
        <w:rPr>
          <w:rFonts w:ascii="Times New Roman" w:eastAsiaTheme="minorEastAsia" w:hAnsi="Times New Roman" w:cs="Times New Roman"/>
          <w:sz w:val="28"/>
          <w:szCs w:val="28"/>
        </w:rPr>
        <w:t xml:space="preserve">і збудженому стані </w:t>
      </w:r>
      <w:r w:rsidR="00814CD2" w:rsidRPr="00924C81">
        <w:rPr>
          <w:rFonts w:ascii="Times New Roman" w:eastAsiaTheme="minorEastAsia" w:hAnsi="Times New Roman" w:cs="Times New Roman"/>
          <w:i/>
          <w:iCs/>
          <w:sz w:val="28"/>
          <w:szCs w:val="28"/>
          <w:lang w:val="en-US"/>
        </w:rPr>
        <w:t>t</w:t>
      </w:r>
      <w:r w:rsidR="00814CD2" w:rsidRPr="00924C81">
        <w:rPr>
          <w:rFonts w:ascii="Times New Roman" w:eastAsiaTheme="minorEastAsia" w:hAnsi="Times New Roman" w:cs="Times New Roman"/>
          <w:sz w:val="28"/>
          <w:szCs w:val="28"/>
        </w:rPr>
        <w:t xml:space="preserve">. В якості основного показника стану здоров’я розглядаємо час повернення </w:t>
      </w:r>
      <w:r w:rsidR="00814CD2" w:rsidRPr="00924C81">
        <w:rPr>
          <w:rFonts w:ascii="Times New Roman" w:eastAsiaTheme="minorEastAsia" w:hAnsi="Times New Roman" w:cs="Times New Roman"/>
          <w:i/>
          <w:iCs/>
          <w:sz w:val="28"/>
          <w:szCs w:val="28"/>
        </w:rPr>
        <w:t>Т</w:t>
      </w:r>
      <w:r w:rsidR="00814CD2" w:rsidRPr="00924C81">
        <w:rPr>
          <w:rFonts w:ascii="Times New Roman" w:eastAsiaTheme="minorEastAsia" w:hAnsi="Times New Roman" w:cs="Times New Roman"/>
          <w:sz w:val="28"/>
          <w:szCs w:val="28"/>
        </w:rPr>
        <w:t xml:space="preserve"> в стан спокою після з</w:t>
      </w:r>
      <w:r w:rsidR="00814CD2" w:rsidRPr="00172D47">
        <w:rPr>
          <w:rFonts w:ascii="Times New Roman" w:eastAsiaTheme="minorEastAsia" w:hAnsi="Times New Roman" w:cs="Times New Roman"/>
          <w:sz w:val="28"/>
          <w:szCs w:val="28"/>
        </w:rPr>
        <w:t>няття нормованого зовнішнього збудження. Для кількісної оцінки стану здоров’я запропонований числовий портрет</w:t>
      </w:r>
      <w:r w:rsidR="00172D47" w:rsidRPr="00172D47">
        <w:rPr>
          <w:rFonts w:ascii="Times New Roman" w:eastAsiaTheme="minorEastAsia" w:hAnsi="Times New Roman" w:cs="Times New Roman"/>
          <w:sz w:val="28"/>
          <w:szCs w:val="28"/>
        </w:rPr>
        <w:t>.</w:t>
      </w:r>
    </w:p>
    <w:p w14:paraId="32236B38" w14:textId="77777777" w:rsidR="00D43091" w:rsidRDefault="00D43091" w:rsidP="00D43091">
      <w:pPr>
        <w:spacing w:after="0" w:line="360" w:lineRule="auto"/>
        <w:ind w:firstLine="709"/>
        <w:contextualSpacing/>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Для САТ (досліджуваний №26):</w:t>
      </w:r>
    </w:p>
    <w:p w14:paraId="13D51551" w14:textId="77777777" w:rsidR="00D43091" w:rsidRPr="0022557B" w:rsidRDefault="00251F80" w:rsidP="00D43091">
      <w:pPr>
        <w:spacing w:after="0" w:line="360" w:lineRule="auto"/>
        <w:ind w:firstLine="709"/>
        <w:contextualSpacing/>
        <w:jc w:val="both"/>
        <w:rPr>
          <w:rFonts w:ascii="Times New Roman" w:eastAsiaTheme="minorEastAsia" w:hAnsi="Times New Roman" w:cs="Times New Roman"/>
          <w:sz w:val="28"/>
          <w:szCs w:val="28"/>
        </w:rPr>
      </w:pPr>
      <m:oMathPara>
        <m:oMathParaPr>
          <m:jc m:val="right"/>
        </m:oMathParaPr>
        <m:oMath>
          <m:d>
            <m:dPr>
              <m:begChr m:val="{"/>
              <m:endChr m:val=""/>
              <m:ctrlPr>
                <w:rPr>
                  <w:rFonts w:ascii="Cambria Math" w:eastAsiaTheme="minorEastAsia" w:hAnsi="Cambria Math" w:cs="Times New Roman"/>
                  <w:i/>
                  <w:sz w:val="28"/>
                  <w:szCs w:val="28"/>
                </w:rPr>
              </m:ctrlPr>
            </m:dPr>
            <m:e>
              <m:eqArr>
                <m:eqArrPr>
                  <m:ctrlPr>
                    <w:rPr>
                      <w:rFonts w:ascii="Cambria Math" w:eastAsiaTheme="minorEastAsia" w:hAnsi="Cambria Math" w:cs="Times New Roman"/>
                      <w:i/>
                      <w:sz w:val="28"/>
                      <w:szCs w:val="28"/>
                    </w:rPr>
                  </m:ctrlPr>
                </m:eqArrPr>
                <m:e>
                  <m:d>
                    <m:dPr>
                      <m:begChr m:val="["/>
                      <m:endChr m:val="]"/>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100, 120</m:t>
                      </m:r>
                    </m:e>
                  </m:d>
                  <m:r>
                    <w:rPr>
                      <w:rFonts w:ascii="Cambria Math" w:eastAsiaTheme="minorEastAsia" w:hAnsi="Cambria Math" w:cs="Times New Roman"/>
                      <w:sz w:val="28"/>
                      <w:szCs w:val="28"/>
                      <w:lang w:val="en-US"/>
                    </w:rPr>
                    <m:t xml:space="preserve">, </m:t>
                  </m:r>
                  <m:d>
                    <m:dPr>
                      <m:begChr m:val="‖"/>
                      <m:endChr m:val="‖"/>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0,02</m:t>
                      </m:r>
                    </m:e>
                  </m:d>
                  <m:r>
                    <w:rPr>
                      <w:rFonts w:ascii="Cambria Math" w:eastAsiaTheme="minorEastAsia" w:hAnsi="Cambria Math" w:cs="Times New Roman"/>
                      <w:sz w:val="28"/>
                      <w:szCs w:val="28"/>
                      <w:lang w:val="en-US"/>
                    </w:rPr>
                    <m:t>;</m:t>
                  </m:r>
                </m:e>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105, 135</m:t>
                      </m:r>
                    </m:e>
                  </m:d>
                  <m:r>
                    <w:rPr>
                      <w:rFonts w:ascii="Cambria Math" w:eastAsiaTheme="minorEastAsia" w:hAnsi="Cambria Math" w:cs="Times New Roman"/>
                      <w:sz w:val="28"/>
                      <w:szCs w:val="28"/>
                    </w:rPr>
                    <m:t>,</m:t>
                  </m:r>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0,04</m:t>
                      </m:r>
                    </m:e>
                  </m:d>
                  <m:r>
                    <w:rPr>
                      <w:rFonts w:ascii="Cambria Math" w:eastAsiaTheme="minorEastAsia" w:hAnsi="Cambria Math" w:cs="Times New Roman"/>
                      <w:sz w:val="28"/>
                      <w:szCs w:val="28"/>
                    </w:rPr>
                    <m:t>;</m:t>
                  </m:r>
                </m:e>
                <m:e>
                  <m:r>
                    <w:rPr>
                      <w:rFonts w:ascii="Cambria Math" w:eastAsiaTheme="minorEastAsia" w:hAnsi="Cambria Math" w:cs="Times New Roman"/>
                      <w:sz w:val="28"/>
                      <w:szCs w:val="28"/>
                    </w:rPr>
                    <m:t>480 с.</m:t>
                  </m:r>
                </m:e>
              </m:eqArr>
            </m:e>
          </m:d>
          <m:r>
            <w:rPr>
              <w:rFonts w:ascii="Cambria Math" w:eastAsiaTheme="minorEastAsia" w:hAnsi="Cambria Math" w:cs="Times New Roman"/>
              <w:sz w:val="28"/>
              <w:szCs w:val="28"/>
            </w:rPr>
            <m:t xml:space="preserve">                                                         </m:t>
          </m:r>
        </m:oMath>
      </m:oMathPara>
    </w:p>
    <w:p w14:paraId="709F9353" w14:textId="19517569" w:rsidR="00D43091" w:rsidRDefault="00D43091" w:rsidP="00D43091">
      <w:pPr>
        <w:spacing w:after="0" w:line="360" w:lineRule="auto"/>
        <w:ind w:firstLine="709"/>
        <w:contextualSpacing/>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Для ДАТ</w:t>
      </w:r>
    </w:p>
    <w:p w14:paraId="65120287" w14:textId="77777777" w:rsidR="00B143AE" w:rsidRDefault="00B143AE" w:rsidP="00D43091">
      <w:pPr>
        <w:spacing w:after="0" w:line="360" w:lineRule="auto"/>
        <w:ind w:firstLine="709"/>
        <w:contextualSpacing/>
        <w:jc w:val="both"/>
        <w:rPr>
          <w:rFonts w:ascii="Times New Roman" w:eastAsiaTheme="minorEastAsia" w:hAnsi="Times New Roman" w:cs="Times New Roman"/>
          <w:sz w:val="28"/>
          <w:szCs w:val="28"/>
        </w:rPr>
      </w:pPr>
    </w:p>
    <w:p w14:paraId="34E3BB42" w14:textId="77777777" w:rsidR="00D43091" w:rsidRPr="00172D47" w:rsidRDefault="00251F80" w:rsidP="00D43091">
      <w:pPr>
        <w:spacing w:after="0" w:line="360" w:lineRule="auto"/>
        <w:ind w:firstLine="709"/>
        <w:contextualSpacing/>
        <w:jc w:val="both"/>
        <w:rPr>
          <w:rFonts w:ascii="Times New Roman" w:eastAsiaTheme="minorEastAsia" w:hAnsi="Times New Roman" w:cs="Times New Roman"/>
          <w:sz w:val="28"/>
          <w:szCs w:val="28"/>
        </w:rPr>
      </w:pPr>
      <m:oMathPara>
        <m:oMathParaPr>
          <m:jc m:val="right"/>
        </m:oMathParaPr>
        <m:oMath>
          <m:d>
            <m:dPr>
              <m:begChr m:val="{"/>
              <m:endChr m:val=""/>
              <m:ctrlPr>
                <w:rPr>
                  <w:rFonts w:ascii="Cambria Math" w:eastAsiaTheme="minorEastAsia" w:hAnsi="Cambria Math" w:cs="Times New Roman"/>
                  <w:i/>
                  <w:sz w:val="28"/>
                  <w:szCs w:val="28"/>
                </w:rPr>
              </m:ctrlPr>
            </m:dPr>
            <m:e>
              <m:eqArr>
                <m:eqArrPr>
                  <m:ctrlPr>
                    <w:rPr>
                      <w:rFonts w:ascii="Cambria Math" w:eastAsiaTheme="minorEastAsia" w:hAnsi="Cambria Math" w:cs="Times New Roman"/>
                      <w:i/>
                      <w:sz w:val="28"/>
                      <w:szCs w:val="28"/>
                    </w:rPr>
                  </m:ctrlPr>
                </m:eqArrPr>
                <m:e>
                  <m:d>
                    <m:dPr>
                      <m:begChr m:val="["/>
                      <m:endChr m:val="]"/>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50, 60</m:t>
                      </m:r>
                    </m:e>
                  </m:d>
                  <m:r>
                    <w:rPr>
                      <w:rFonts w:ascii="Cambria Math" w:eastAsiaTheme="minorEastAsia" w:hAnsi="Cambria Math" w:cs="Times New Roman"/>
                      <w:sz w:val="28"/>
                      <w:szCs w:val="28"/>
                      <w:lang w:val="en-US"/>
                    </w:rPr>
                    <m:t xml:space="preserve">, </m:t>
                  </m:r>
                  <m:d>
                    <m:dPr>
                      <m:begChr m:val="‖"/>
                      <m:endChr m:val="‖"/>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0,02</m:t>
                      </m:r>
                    </m:e>
                  </m:d>
                  <m:r>
                    <w:rPr>
                      <w:rFonts w:ascii="Cambria Math" w:eastAsiaTheme="minorEastAsia" w:hAnsi="Cambria Math" w:cs="Times New Roman"/>
                      <w:sz w:val="28"/>
                      <w:szCs w:val="28"/>
                      <w:lang w:val="en-US"/>
                    </w:rPr>
                    <m:t>;</m:t>
                  </m:r>
                </m:e>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105, 130</m:t>
                      </m:r>
                    </m:e>
                  </m:d>
                  <m:r>
                    <w:rPr>
                      <w:rFonts w:ascii="Cambria Math" w:eastAsiaTheme="minorEastAsia" w:hAnsi="Cambria Math" w:cs="Times New Roman"/>
                      <w:sz w:val="28"/>
                      <w:szCs w:val="28"/>
                    </w:rPr>
                    <m:t>,</m:t>
                  </m:r>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0,04</m:t>
                      </m:r>
                    </m:e>
                  </m:d>
                  <m:r>
                    <w:rPr>
                      <w:rFonts w:ascii="Cambria Math" w:eastAsiaTheme="minorEastAsia" w:hAnsi="Cambria Math" w:cs="Times New Roman"/>
                      <w:sz w:val="28"/>
                      <w:szCs w:val="28"/>
                    </w:rPr>
                    <m:t>;</m:t>
                  </m:r>
                </m:e>
                <m:e>
                  <m:r>
                    <w:rPr>
                      <w:rFonts w:ascii="Cambria Math" w:eastAsiaTheme="minorEastAsia" w:hAnsi="Cambria Math" w:cs="Times New Roman"/>
                      <w:sz w:val="28"/>
                      <w:szCs w:val="28"/>
                    </w:rPr>
                    <m:t>480 с.</m:t>
                  </m:r>
                </m:e>
              </m:eqArr>
            </m:e>
          </m:d>
          <m:r>
            <w:rPr>
              <w:rFonts w:ascii="Cambria Math" w:eastAsiaTheme="minorEastAsia" w:hAnsi="Cambria Math" w:cs="Times New Roman"/>
              <w:sz w:val="28"/>
              <w:szCs w:val="28"/>
            </w:rPr>
            <m:t xml:space="preserve">                                                         </m:t>
          </m:r>
        </m:oMath>
      </m:oMathPara>
    </w:p>
    <w:p w14:paraId="1F93A03B" w14:textId="12A89629" w:rsidR="00D43091" w:rsidRDefault="00D43091" w:rsidP="00D43091">
      <w:pPr>
        <w:spacing w:after="0" w:line="360" w:lineRule="auto"/>
        <w:ind w:firstLine="709"/>
        <w:contextualSpacing/>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Для артеріального пульсу</w:t>
      </w:r>
    </w:p>
    <w:p w14:paraId="7D76B552" w14:textId="77777777" w:rsidR="00D43091" w:rsidRPr="00172D47" w:rsidRDefault="00251F80" w:rsidP="00D43091">
      <w:pPr>
        <w:spacing w:after="0" w:line="360" w:lineRule="auto"/>
        <w:ind w:firstLine="709"/>
        <w:contextualSpacing/>
        <w:jc w:val="both"/>
        <w:rPr>
          <w:rFonts w:ascii="Times New Roman" w:eastAsiaTheme="minorEastAsia" w:hAnsi="Times New Roman" w:cs="Times New Roman"/>
          <w:sz w:val="28"/>
          <w:szCs w:val="28"/>
        </w:rPr>
      </w:pPr>
      <m:oMathPara>
        <m:oMathParaPr>
          <m:jc m:val="right"/>
        </m:oMathParaPr>
        <m:oMath>
          <m:d>
            <m:dPr>
              <m:begChr m:val="{"/>
              <m:endChr m:val=""/>
              <m:ctrlPr>
                <w:rPr>
                  <w:rFonts w:ascii="Cambria Math" w:eastAsiaTheme="minorEastAsia" w:hAnsi="Cambria Math" w:cs="Times New Roman"/>
                  <w:i/>
                  <w:sz w:val="28"/>
                  <w:szCs w:val="28"/>
                </w:rPr>
              </m:ctrlPr>
            </m:dPr>
            <m:e>
              <m:eqArr>
                <m:eqArrPr>
                  <m:ctrlPr>
                    <w:rPr>
                      <w:rFonts w:ascii="Cambria Math" w:eastAsiaTheme="minorEastAsia" w:hAnsi="Cambria Math" w:cs="Times New Roman"/>
                      <w:i/>
                      <w:sz w:val="28"/>
                      <w:szCs w:val="28"/>
                    </w:rPr>
                  </m:ctrlPr>
                </m:eqArrPr>
                <m:e>
                  <m:d>
                    <m:dPr>
                      <m:begChr m:val="["/>
                      <m:endChr m:val="]"/>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55, 60</m:t>
                      </m:r>
                    </m:e>
                  </m:d>
                  <m:r>
                    <w:rPr>
                      <w:rFonts w:ascii="Cambria Math" w:eastAsiaTheme="minorEastAsia" w:hAnsi="Cambria Math" w:cs="Times New Roman"/>
                      <w:sz w:val="28"/>
                      <w:szCs w:val="28"/>
                      <w:lang w:val="en-US"/>
                    </w:rPr>
                    <m:t xml:space="preserve">, </m:t>
                  </m:r>
                  <m:d>
                    <m:dPr>
                      <m:begChr m:val="‖"/>
                      <m:endChr m:val="‖"/>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0,04</m:t>
                      </m:r>
                    </m:e>
                  </m:d>
                  <m:r>
                    <w:rPr>
                      <w:rFonts w:ascii="Cambria Math" w:eastAsiaTheme="minorEastAsia" w:hAnsi="Cambria Math" w:cs="Times New Roman"/>
                      <w:sz w:val="28"/>
                      <w:szCs w:val="28"/>
                      <w:lang w:val="en-US"/>
                    </w:rPr>
                    <m:t>;</m:t>
                  </m:r>
                </m:e>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60, 150</m:t>
                      </m:r>
                    </m:e>
                  </m:d>
                  <m:r>
                    <w:rPr>
                      <w:rFonts w:ascii="Cambria Math" w:eastAsiaTheme="minorEastAsia" w:hAnsi="Cambria Math" w:cs="Times New Roman"/>
                      <w:sz w:val="28"/>
                      <w:szCs w:val="28"/>
                    </w:rPr>
                    <m:t>,</m:t>
                  </m:r>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0,02</m:t>
                      </m:r>
                    </m:e>
                  </m:d>
                  <m:r>
                    <w:rPr>
                      <w:rFonts w:ascii="Cambria Math" w:eastAsiaTheme="minorEastAsia" w:hAnsi="Cambria Math" w:cs="Times New Roman"/>
                      <w:sz w:val="28"/>
                      <w:szCs w:val="28"/>
                    </w:rPr>
                    <m:t>;</m:t>
                  </m:r>
                </m:e>
                <m:e>
                  <m:r>
                    <w:rPr>
                      <w:rFonts w:ascii="Cambria Math" w:eastAsiaTheme="minorEastAsia" w:hAnsi="Cambria Math" w:cs="Times New Roman"/>
                      <w:sz w:val="28"/>
                      <w:szCs w:val="28"/>
                    </w:rPr>
                    <m:t>475 с.</m:t>
                  </m:r>
                </m:e>
              </m:eqArr>
            </m:e>
          </m:d>
          <m:r>
            <w:rPr>
              <w:rFonts w:ascii="Cambria Math" w:eastAsiaTheme="minorEastAsia" w:hAnsi="Cambria Math" w:cs="Times New Roman"/>
              <w:sz w:val="28"/>
              <w:szCs w:val="28"/>
            </w:rPr>
            <m:t xml:space="preserve">                                                         </m:t>
          </m:r>
        </m:oMath>
      </m:oMathPara>
    </w:p>
    <w:p w14:paraId="4E170C57" w14:textId="14E2AD98" w:rsidR="00D43091" w:rsidRDefault="00D43091" w:rsidP="00D43091">
      <w:pPr>
        <w:spacing w:after="0" w:line="360" w:lineRule="auto"/>
        <w:ind w:firstLine="709"/>
        <w:contextualSpacing/>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Для пульсового тиску</w:t>
      </w:r>
    </w:p>
    <w:p w14:paraId="654141B1" w14:textId="77777777" w:rsidR="00D43091" w:rsidRPr="0022557B" w:rsidRDefault="00251F80" w:rsidP="00D43091">
      <w:pPr>
        <w:spacing w:after="0" w:line="360" w:lineRule="auto"/>
        <w:ind w:firstLine="709"/>
        <w:contextualSpacing/>
        <w:jc w:val="center"/>
        <w:rPr>
          <w:rFonts w:ascii="Times New Roman" w:eastAsiaTheme="minorEastAsia" w:hAnsi="Times New Roman" w:cs="Times New Roman"/>
          <w:sz w:val="28"/>
          <w:szCs w:val="28"/>
        </w:rPr>
      </w:pPr>
      <m:oMathPara>
        <m:oMathParaPr>
          <m:jc m:val="center"/>
        </m:oMathParaPr>
        <m:oMath>
          <m:d>
            <m:dPr>
              <m:begChr m:val="{"/>
              <m:endChr m:val=""/>
              <m:ctrlPr>
                <w:rPr>
                  <w:rFonts w:ascii="Cambria Math" w:eastAsiaTheme="minorEastAsia" w:hAnsi="Cambria Math" w:cs="Times New Roman"/>
                  <w:i/>
                  <w:sz w:val="28"/>
                  <w:szCs w:val="28"/>
                </w:rPr>
              </m:ctrlPr>
            </m:dPr>
            <m:e>
              <m:eqArr>
                <m:eqArrPr>
                  <m:ctrlPr>
                    <w:rPr>
                      <w:rFonts w:ascii="Cambria Math" w:eastAsiaTheme="minorEastAsia" w:hAnsi="Cambria Math" w:cs="Times New Roman"/>
                      <w:i/>
                      <w:sz w:val="28"/>
                      <w:szCs w:val="28"/>
                    </w:rPr>
                  </m:ctrlPr>
                </m:eqArrPr>
                <m:e>
                  <m:d>
                    <m:dPr>
                      <m:begChr m:val="["/>
                      <m:endChr m:val="]"/>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600, 64</m:t>
                      </m:r>
                    </m:e>
                  </m:d>
                  <m:r>
                    <w:rPr>
                      <w:rFonts w:ascii="Cambria Math" w:eastAsiaTheme="minorEastAsia" w:hAnsi="Cambria Math" w:cs="Times New Roman"/>
                      <w:sz w:val="28"/>
                      <w:szCs w:val="28"/>
                      <w:lang w:val="en-US"/>
                    </w:rPr>
                    <m:t xml:space="preserve">, </m:t>
                  </m:r>
                  <m:d>
                    <m:dPr>
                      <m:begChr m:val="‖"/>
                      <m:endChr m:val="‖"/>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0,04</m:t>
                      </m:r>
                    </m:e>
                  </m:d>
                  <m:r>
                    <w:rPr>
                      <w:rFonts w:ascii="Cambria Math" w:eastAsiaTheme="minorEastAsia" w:hAnsi="Cambria Math" w:cs="Times New Roman"/>
                      <w:sz w:val="28"/>
                      <w:szCs w:val="28"/>
                      <w:lang w:val="en-US"/>
                    </w:rPr>
                    <m:t>;</m:t>
                  </m:r>
                </m:e>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120, 140</m:t>
                      </m:r>
                    </m:e>
                  </m:d>
                  <m:r>
                    <w:rPr>
                      <w:rFonts w:ascii="Cambria Math" w:eastAsiaTheme="minorEastAsia" w:hAnsi="Cambria Math" w:cs="Times New Roman"/>
                      <w:sz w:val="28"/>
                      <w:szCs w:val="28"/>
                    </w:rPr>
                    <m:t>,</m:t>
                  </m:r>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0,04</m:t>
                      </m:r>
                    </m:e>
                  </m:d>
                  <m:r>
                    <w:rPr>
                      <w:rFonts w:ascii="Cambria Math" w:eastAsiaTheme="minorEastAsia" w:hAnsi="Cambria Math" w:cs="Times New Roman"/>
                      <w:sz w:val="28"/>
                      <w:szCs w:val="28"/>
                    </w:rPr>
                    <m:t>;</m:t>
                  </m:r>
                </m:e>
                <m:e>
                  <m:r>
                    <w:rPr>
                      <w:rFonts w:ascii="Cambria Math" w:eastAsiaTheme="minorEastAsia" w:hAnsi="Cambria Math" w:cs="Times New Roman"/>
                      <w:sz w:val="28"/>
                      <w:szCs w:val="28"/>
                    </w:rPr>
                    <m:t>480 с.</m:t>
                  </m:r>
                </m:e>
              </m:eqArr>
            </m:e>
          </m:d>
        </m:oMath>
      </m:oMathPara>
    </w:p>
    <w:p w14:paraId="13820636" w14:textId="239BA9E4" w:rsidR="00D43091" w:rsidRDefault="00D43091" w:rsidP="00D43091">
      <w:pPr>
        <w:spacing w:after="0" w:line="360" w:lineRule="auto"/>
        <w:ind w:firstLine="709"/>
        <w:contextualSpacing/>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Для </w:t>
      </w:r>
      <w:proofErr w:type="spellStart"/>
      <w:r>
        <w:rPr>
          <w:rFonts w:ascii="Times New Roman" w:eastAsiaTheme="minorEastAsia" w:hAnsi="Times New Roman" w:cs="Times New Roman"/>
          <w:sz w:val="28"/>
          <w:szCs w:val="28"/>
        </w:rPr>
        <w:t>індекса</w:t>
      </w:r>
      <w:proofErr w:type="spellEnd"/>
      <w:r>
        <w:rPr>
          <w:rFonts w:ascii="Times New Roman" w:eastAsiaTheme="minorEastAsia" w:hAnsi="Times New Roman" w:cs="Times New Roman"/>
          <w:sz w:val="28"/>
          <w:szCs w:val="28"/>
        </w:rPr>
        <w:t xml:space="preserve"> Робінсона</w:t>
      </w:r>
    </w:p>
    <w:p w14:paraId="25D14986" w14:textId="77777777" w:rsidR="00B143AE" w:rsidRDefault="00B143AE" w:rsidP="00D43091">
      <w:pPr>
        <w:spacing w:after="0" w:line="360" w:lineRule="auto"/>
        <w:ind w:firstLine="709"/>
        <w:contextualSpacing/>
        <w:jc w:val="both"/>
        <w:rPr>
          <w:rFonts w:ascii="Times New Roman" w:eastAsiaTheme="minorEastAsia" w:hAnsi="Times New Roman" w:cs="Times New Roman"/>
          <w:sz w:val="28"/>
          <w:szCs w:val="28"/>
        </w:rPr>
      </w:pPr>
    </w:p>
    <w:p w14:paraId="7E34F019" w14:textId="77777777" w:rsidR="00D43091" w:rsidRDefault="00251F80" w:rsidP="00D43091">
      <w:pPr>
        <w:spacing w:after="0" w:line="360" w:lineRule="auto"/>
        <w:ind w:firstLine="709"/>
        <w:contextualSpacing/>
        <w:jc w:val="both"/>
        <w:rPr>
          <w:rFonts w:ascii="Times New Roman" w:eastAsiaTheme="minorEastAsia" w:hAnsi="Times New Roman" w:cs="Times New Roman"/>
          <w:sz w:val="28"/>
          <w:szCs w:val="28"/>
        </w:rPr>
      </w:pPr>
      <m:oMathPara>
        <m:oMath>
          <m:d>
            <m:dPr>
              <m:begChr m:val="{"/>
              <m:endChr m:val=""/>
              <m:ctrlPr>
                <w:rPr>
                  <w:rFonts w:ascii="Cambria Math" w:eastAsiaTheme="minorEastAsia" w:hAnsi="Cambria Math" w:cs="Times New Roman"/>
                  <w:i/>
                  <w:sz w:val="28"/>
                  <w:szCs w:val="28"/>
                </w:rPr>
              </m:ctrlPr>
            </m:dPr>
            <m:e>
              <m:eqArr>
                <m:eqArrPr>
                  <m:ctrlPr>
                    <w:rPr>
                      <w:rFonts w:ascii="Cambria Math" w:eastAsiaTheme="minorEastAsia" w:hAnsi="Cambria Math" w:cs="Times New Roman"/>
                      <w:i/>
                      <w:sz w:val="28"/>
                      <w:szCs w:val="28"/>
                    </w:rPr>
                  </m:ctrlPr>
                </m:eqArrPr>
                <m:e>
                  <m:d>
                    <m:dPr>
                      <m:begChr m:val="["/>
                      <m:endChr m:val="]"/>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68,72</m:t>
                      </m:r>
                    </m:e>
                  </m:d>
                  <m:r>
                    <w:rPr>
                      <w:rFonts w:ascii="Cambria Math" w:eastAsiaTheme="minorEastAsia" w:hAnsi="Cambria Math" w:cs="Times New Roman"/>
                      <w:sz w:val="28"/>
                      <w:szCs w:val="28"/>
                      <w:lang w:val="en-US"/>
                    </w:rPr>
                    <m:t xml:space="preserve">, </m:t>
                  </m:r>
                  <m:d>
                    <m:dPr>
                      <m:begChr m:val="‖"/>
                      <m:endChr m:val="‖"/>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0,02</m:t>
                      </m:r>
                    </m:e>
                  </m:d>
                  <m:r>
                    <w:rPr>
                      <w:rFonts w:ascii="Cambria Math" w:eastAsiaTheme="minorEastAsia" w:hAnsi="Cambria Math" w:cs="Times New Roman"/>
                      <w:sz w:val="28"/>
                      <w:szCs w:val="28"/>
                      <w:lang w:val="en-US"/>
                    </w:rPr>
                    <m:t>;</m:t>
                  </m:r>
                </m:e>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92,16, 94</m:t>
                      </m:r>
                    </m:e>
                  </m:d>
                  <m:r>
                    <w:rPr>
                      <w:rFonts w:ascii="Cambria Math" w:eastAsiaTheme="minorEastAsia" w:hAnsi="Cambria Math" w:cs="Times New Roman"/>
                      <w:sz w:val="28"/>
                      <w:szCs w:val="28"/>
                    </w:rPr>
                    <m:t>,</m:t>
                  </m:r>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0,04</m:t>
                      </m:r>
                    </m:e>
                  </m:d>
                  <m:r>
                    <w:rPr>
                      <w:rFonts w:ascii="Cambria Math" w:eastAsiaTheme="minorEastAsia" w:hAnsi="Cambria Math" w:cs="Times New Roman"/>
                      <w:sz w:val="28"/>
                      <w:szCs w:val="28"/>
                    </w:rPr>
                    <m:t>;</m:t>
                  </m:r>
                </m:e>
                <m:e>
                  <m:r>
                    <w:rPr>
                      <w:rFonts w:ascii="Cambria Math" w:eastAsiaTheme="minorEastAsia" w:hAnsi="Cambria Math" w:cs="Times New Roman"/>
                      <w:sz w:val="28"/>
                      <w:szCs w:val="28"/>
                    </w:rPr>
                    <m:t>480 с.</m:t>
                  </m:r>
                </m:e>
              </m:eqArr>
            </m:e>
          </m:d>
        </m:oMath>
      </m:oMathPara>
    </w:p>
    <w:p w14:paraId="497BB729" w14:textId="77777777" w:rsidR="00B143AE" w:rsidRDefault="00B143AE" w:rsidP="00D43091">
      <w:pPr>
        <w:spacing w:after="0" w:line="360" w:lineRule="auto"/>
        <w:ind w:firstLine="709"/>
        <w:contextualSpacing/>
        <w:jc w:val="both"/>
        <w:rPr>
          <w:rFonts w:ascii="Times New Roman" w:eastAsiaTheme="minorEastAsia" w:hAnsi="Times New Roman" w:cs="Times New Roman"/>
          <w:sz w:val="28"/>
          <w:szCs w:val="28"/>
        </w:rPr>
      </w:pPr>
    </w:p>
    <w:p w14:paraId="4FEBEEE9" w14:textId="57EA102F" w:rsidR="00D43091" w:rsidRPr="00172D47" w:rsidRDefault="00D43091" w:rsidP="00D43091">
      <w:pPr>
        <w:spacing w:after="0" w:line="360" w:lineRule="auto"/>
        <w:ind w:firstLine="709"/>
        <w:contextualSpacing/>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Хоча показники  перед </w:t>
      </w:r>
      <w:r w:rsidR="00A775F9">
        <w:rPr>
          <w:rFonts w:ascii="Times New Roman" w:eastAsiaTheme="minorEastAsia" w:hAnsi="Times New Roman" w:cs="Times New Roman"/>
          <w:sz w:val="28"/>
          <w:szCs w:val="28"/>
        </w:rPr>
        <w:t>навантаженням</w:t>
      </w:r>
      <w:r>
        <w:rPr>
          <w:rFonts w:ascii="Times New Roman" w:eastAsiaTheme="minorEastAsia" w:hAnsi="Times New Roman" w:cs="Times New Roman"/>
          <w:sz w:val="28"/>
          <w:szCs w:val="28"/>
        </w:rPr>
        <w:t xml:space="preserve"> і є в нормі, але час повернення в стан </w:t>
      </w:r>
      <w:r w:rsidR="00521A4F">
        <w:rPr>
          <w:rFonts w:ascii="Times New Roman" w:eastAsiaTheme="minorEastAsia" w:hAnsi="Times New Roman" w:cs="Times New Roman"/>
          <w:sz w:val="28"/>
          <w:szCs w:val="28"/>
        </w:rPr>
        <w:t>гомеостазу</w:t>
      </w:r>
      <w:r>
        <w:rPr>
          <w:rFonts w:ascii="Times New Roman" w:eastAsiaTheme="minorEastAsia" w:hAnsi="Times New Roman" w:cs="Times New Roman"/>
          <w:sz w:val="28"/>
          <w:szCs w:val="28"/>
        </w:rPr>
        <w:t xml:space="preserve"> близькі 8 хвилин є дуже високим.</w:t>
      </w:r>
      <w:r w:rsidR="00521A4F">
        <w:rPr>
          <w:rFonts w:ascii="Times New Roman" w:eastAsiaTheme="minorEastAsia" w:hAnsi="Times New Roman" w:cs="Times New Roman"/>
          <w:sz w:val="28"/>
          <w:szCs w:val="28"/>
        </w:rPr>
        <w:t xml:space="preserve"> Що є показником напруження адаптаційних властивостей організму, емоційного або фізичного перевантаження, а також можливістю прихованого перебігу захворювань ССС.</w:t>
      </w:r>
    </w:p>
    <w:p w14:paraId="2EBA950A" w14:textId="77777777" w:rsidR="000A3F56" w:rsidRPr="00172D47" w:rsidRDefault="000A3F56" w:rsidP="008E4D3B">
      <w:pPr>
        <w:spacing w:after="0" w:line="360" w:lineRule="auto"/>
        <w:ind w:firstLine="709"/>
        <w:contextualSpacing/>
        <w:jc w:val="both"/>
        <w:rPr>
          <w:rFonts w:ascii="Times New Roman" w:eastAsiaTheme="minorEastAsia" w:hAnsi="Times New Roman" w:cs="Times New Roman"/>
          <w:sz w:val="28"/>
          <w:szCs w:val="28"/>
        </w:rPr>
      </w:pPr>
    </w:p>
    <w:p w14:paraId="44C4032C" w14:textId="3B61EE45" w:rsidR="000A3F56" w:rsidRPr="00A775F9" w:rsidRDefault="00A775F9" w:rsidP="00A775F9">
      <w:pPr>
        <w:spacing w:after="0" w:line="360" w:lineRule="auto"/>
        <w:ind w:firstLine="709"/>
        <w:contextualSpacing/>
        <w:jc w:val="right"/>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m:oMath>
        <m:d>
          <m:dPr>
            <m:begChr m:val="{"/>
            <m:endChr m:val=""/>
            <m:ctrlPr>
              <w:rPr>
                <w:rFonts w:ascii="Cambria Math" w:hAnsi="Cambria Math" w:cs="Times New Roman"/>
                <w:i/>
                <w:sz w:val="28"/>
                <w:szCs w:val="28"/>
              </w:rPr>
            </m:ctrlPr>
          </m:dPr>
          <m:e>
            <m:eqArr>
              <m:eqArrPr>
                <m:ctrlPr>
                  <w:rPr>
                    <w:rFonts w:ascii="Cambria Math" w:hAnsi="Cambria Math" w:cs="Times New Roman"/>
                    <w:i/>
                    <w:sz w:val="28"/>
                    <w:szCs w:val="28"/>
                  </w:rPr>
                </m:ctrlPr>
              </m:eqArrPr>
              <m:e>
                <m:r>
                  <w:rPr>
                    <w:rFonts w:ascii="Cambria Math" w:hAnsi="Cambria Math" w:cs="Times New Roman"/>
                    <w:sz w:val="28"/>
                    <w:szCs w:val="28"/>
                  </w:rPr>
                  <m:t xml:space="preserve">0, …, </m:t>
                </m:r>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H</m:t>
                        </m:r>
                      </m:e>
                      <m:sub>
                        <m:r>
                          <w:rPr>
                            <w:rFonts w:ascii="Cambria Math" w:hAnsi="Cambria Math" w:cs="Times New Roman"/>
                            <w:sz w:val="28"/>
                            <w:szCs w:val="28"/>
                          </w:rPr>
                          <m:t>s</m:t>
                        </m:r>
                      </m:sub>
                    </m:sSub>
                  </m:e>
                </m:d>
                <m:r>
                  <w:rPr>
                    <w:rFonts w:ascii="Cambria Math" w:hAnsi="Cambria Math" w:cs="Times New Roman"/>
                    <w:sz w:val="28"/>
                    <w:szCs w:val="28"/>
                  </w:rPr>
                  <m:t>, …,1;</m:t>
                </m:r>
              </m:e>
              <m:e>
                <m:r>
                  <w:rPr>
                    <w:rFonts w:ascii="Cambria Math" w:hAnsi="Cambria Math" w:cs="Times New Roman"/>
                    <w:sz w:val="28"/>
                    <w:szCs w:val="28"/>
                  </w:rPr>
                  <m:t xml:space="preserve">0, …, </m:t>
                </m:r>
                <m:sSub>
                  <m:sSubPr>
                    <m:ctrlPr>
                      <w:rPr>
                        <w:rFonts w:ascii="Cambria Math" w:hAnsi="Cambria Math" w:cs="Times New Roman"/>
                        <w:i/>
                        <w:sz w:val="28"/>
                        <w:szCs w:val="28"/>
                      </w:rPr>
                    </m:ctrlPr>
                  </m:sSubPr>
                  <m:e>
                    <m:r>
                      <w:rPr>
                        <w:rFonts w:ascii="Cambria Math" w:hAnsi="Cambria Math" w:cs="Times New Roman"/>
                        <w:sz w:val="28"/>
                        <w:szCs w:val="28"/>
                        <w:lang w:val="en-US"/>
                      </w:rPr>
                      <m:t>t</m:t>
                    </m:r>
                  </m:e>
                  <m:sub>
                    <m:r>
                      <w:rPr>
                        <w:rFonts w:ascii="Cambria Math" w:hAnsi="Cambria Math" w:cs="Times New Roman"/>
                        <w:sz w:val="28"/>
                        <w:szCs w:val="28"/>
                      </w:rPr>
                      <m:t>s</m:t>
                    </m:r>
                  </m:sub>
                </m:sSub>
                <m:r>
                  <w:rPr>
                    <w:rFonts w:ascii="Cambria Math" w:hAnsi="Cambria Math" w:cs="Times New Roman"/>
                    <w:sz w:val="28"/>
                    <w:szCs w:val="28"/>
                  </w:rPr>
                  <m:t>,…, ∞ .</m:t>
                </m:r>
              </m:e>
            </m:eqArr>
          </m:e>
        </m:d>
        <m:r>
          <w:rPr>
            <w:rFonts w:ascii="Cambria Math" w:hAnsi="Cambria Math" w:cs="Times New Roman"/>
            <w:sz w:val="28"/>
            <w:szCs w:val="28"/>
          </w:rPr>
          <m:t xml:space="preserve">                                                         </m:t>
        </m:r>
      </m:oMath>
    </w:p>
    <w:p w14:paraId="15F2E144" w14:textId="7D0EECF9" w:rsidR="00172D47" w:rsidRPr="00924C81" w:rsidRDefault="00172D47" w:rsidP="008E4D3B">
      <w:pPr>
        <w:spacing w:after="0" w:line="360" w:lineRule="auto"/>
        <w:ind w:firstLine="851"/>
        <w:contextualSpacing/>
        <w:jc w:val="both"/>
        <w:rPr>
          <w:rFonts w:ascii="Times New Roman" w:hAnsi="Times New Roman" w:cs="Times New Roman"/>
          <w:sz w:val="28"/>
          <w:szCs w:val="28"/>
        </w:rPr>
      </w:pPr>
      <w:r w:rsidRPr="00924C81">
        <w:rPr>
          <w:rFonts w:ascii="Times New Roman" w:eastAsiaTheme="minorEastAsia" w:hAnsi="Times New Roman" w:cs="Times New Roman"/>
          <w:sz w:val="28"/>
          <w:szCs w:val="28"/>
        </w:rPr>
        <w:t xml:space="preserve">Як видно, </w:t>
      </w:r>
      <w:r w:rsidRPr="00924C81">
        <w:rPr>
          <w:rFonts w:ascii="Times New Roman" w:hAnsi="Times New Roman" w:cs="Times New Roman"/>
          <w:sz w:val="28"/>
          <w:szCs w:val="28"/>
        </w:rPr>
        <w:t xml:space="preserve">значення ентропії відповідає регулярному, детермінованому процесу, </w:t>
      </w:r>
      <w:r w:rsidR="00747368" w:rsidRPr="00924C81">
        <w:rPr>
          <w:rFonts w:ascii="Times New Roman" w:hAnsi="Times New Roman" w:cs="Times New Roman"/>
          <w:sz w:val="28"/>
          <w:szCs w:val="28"/>
        </w:rPr>
        <w:t>за</w:t>
      </w:r>
      <w:r w:rsidRPr="00924C81">
        <w:rPr>
          <w:rFonts w:ascii="Times New Roman" w:hAnsi="Times New Roman" w:cs="Times New Roman"/>
          <w:sz w:val="28"/>
          <w:szCs w:val="28"/>
        </w:rPr>
        <w:t xml:space="preserve"> яко</w:t>
      </w:r>
      <w:r w:rsidR="00747368" w:rsidRPr="00924C81">
        <w:rPr>
          <w:rFonts w:ascii="Times New Roman" w:hAnsi="Times New Roman" w:cs="Times New Roman"/>
          <w:sz w:val="28"/>
          <w:szCs w:val="28"/>
        </w:rPr>
        <w:t>го</w:t>
      </w:r>
      <w:r w:rsidRPr="00924C81">
        <w:rPr>
          <w:rFonts w:ascii="Times New Roman" w:hAnsi="Times New Roman" w:cs="Times New Roman"/>
          <w:sz w:val="28"/>
          <w:szCs w:val="28"/>
        </w:rPr>
        <w:t xml:space="preserve"> значення ДП НДС визначено однозначно, а невизначеність дорівнює майже нулю.</w:t>
      </w:r>
      <w:r w:rsidR="00702E06" w:rsidRPr="00924C81">
        <w:rPr>
          <w:rFonts w:ascii="Times New Roman" w:hAnsi="Times New Roman" w:cs="Times New Roman"/>
          <w:sz w:val="28"/>
          <w:szCs w:val="28"/>
        </w:rPr>
        <w:t xml:space="preserve"> </w:t>
      </w:r>
      <w:r w:rsidR="00747368" w:rsidRPr="00924C81">
        <w:rPr>
          <w:rFonts w:ascii="Times New Roman" w:eastAsiaTheme="minorEastAsia" w:hAnsi="Times New Roman" w:cs="Times New Roman"/>
          <w:sz w:val="28"/>
          <w:szCs w:val="28"/>
        </w:rPr>
        <w:t xml:space="preserve">Розрахункові показники </w:t>
      </w:r>
      <w:proofErr w:type="spellStart"/>
      <w:r w:rsidR="00747368" w:rsidRPr="00924C81">
        <w:rPr>
          <w:rFonts w:ascii="Times New Roman" w:eastAsiaTheme="minorEastAsia" w:hAnsi="Times New Roman" w:cs="Times New Roman"/>
          <w:sz w:val="28"/>
          <w:szCs w:val="28"/>
        </w:rPr>
        <w:t>Шеннона</w:t>
      </w:r>
      <w:proofErr w:type="spellEnd"/>
      <w:r w:rsidR="00747368" w:rsidRPr="00924C81">
        <w:rPr>
          <w:rFonts w:ascii="Times New Roman" w:eastAsiaTheme="minorEastAsia" w:hAnsi="Times New Roman" w:cs="Times New Roman"/>
          <w:sz w:val="28"/>
          <w:szCs w:val="28"/>
        </w:rPr>
        <w:t xml:space="preserve"> наведено у табл..4.1.</w:t>
      </w:r>
    </w:p>
    <w:p w14:paraId="480E2E18" w14:textId="77777777" w:rsidR="000A3F56" w:rsidRDefault="000A3F56" w:rsidP="000A3F56">
      <w:pPr>
        <w:spacing w:after="0" w:line="360" w:lineRule="auto"/>
        <w:ind w:firstLine="709"/>
        <w:contextualSpacing/>
        <w:jc w:val="both"/>
        <w:rPr>
          <w:rFonts w:ascii="Times New Roman" w:eastAsia="Times New Roman" w:hAnsi="Times New Roman" w:cs="Times New Roman"/>
          <w:color w:val="000000"/>
          <w:sz w:val="28"/>
          <w:szCs w:val="28"/>
        </w:rPr>
      </w:pPr>
      <w:r>
        <w:rPr>
          <w:rFonts w:ascii="Times New Roman" w:eastAsiaTheme="minorEastAsia" w:hAnsi="Times New Roman" w:cs="Times New Roman"/>
          <w:sz w:val="28"/>
          <w:szCs w:val="28"/>
        </w:rPr>
        <w:lastRenderedPageBreak/>
        <w:t xml:space="preserve">Як </w:t>
      </w:r>
      <w:r w:rsidRPr="00302FE4">
        <w:rPr>
          <w:rFonts w:ascii="Times New Roman" w:eastAsiaTheme="minorEastAsia" w:hAnsi="Times New Roman" w:cs="Times New Roman"/>
          <w:sz w:val="28"/>
          <w:szCs w:val="28"/>
        </w:rPr>
        <w:t>видно із табл. 4.1, систолі</w:t>
      </w:r>
      <w:r>
        <w:rPr>
          <w:rFonts w:ascii="Times New Roman" w:eastAsiaTheme="minorEastAsia" w:hAnsi="Times New Roman" w:cs="Times New Roman"/>
          <w:sz w:val="28"/>
          <w:szCs w:val="28"/>
        </w:rPr>
        <w:t>ч</w:t>
      </w:r>
      <w:r w:rsidRPr="00302FE4">
        <w:rPr>
          <w:rFonts w:ascii="Times New Roman" w:eastAsiaTheme="minorEastAsia" w:hAnsi="Times New Roman" w:cs="Times New Roman"/>
          <w:sz w:val="28"/>
          <w:szCs w:val="28"/>
        </w:rPr>
        <w:t xml:space="preserve">ний та діастолічний тиск показав невелику динаміку в бік збільшення ентропії </w:t>
      </w:r>
      <w:proofErr w:type="spellStart"/>
      <w:r w:rsidRPr="00302FE4">
        <w:rPr>
          <w:rFonts w:ascii="Times New Roman" w:eastAsiaTheme="minorEastAsia" w:hAnsi="Times New Roman" w:cs="Times New Roman"/>
          <w:sz w:val="28"/>
          <w:szCs w:val="28"/>
        </w:rPr>
        <w:t>Шеннона</w:t>
      </w:r>
      <w:proofErr w:type="spellEnd"/>
      <w:r w:rsidRPr="00302FE4">
        <w:rPr>
          <w:rFonts w:ascii="Times New Roman" w:eastAsiaTheme="minorEastAsia" w:hAnsi="Times New Roman" w:cs="Times New Roman"/>
          <w:sz w:val="28"/>
          <w:szCs w:val="28"/>
        </w:rPr>
        <w:t xml:space="preserve"> (</w:t>
      </w:r>
      <w:r w:rsidRPr="00302FE4">
        <w:rPr>
          <w:rFonts w:ascii="Times New Roman" w:eastAsia="Times New Roman" w:hAnsi="Times New Roman" w:cs="Times New Roman"/>
          <w:color w:val="000000"/>
          <w:sz w:val="28"/>
          <w:szCs w:val="28"/>
        </w:rPr>
        <w:t>до навантаження = 0,02 &lt;</w:t>
      </w:r>
      <w:r w:rsidRPr="00302FE4">
        <w:rPr>
          <w:rFonts w:ascii="Times New Roman" w:eastAsia="Times New Roman" w:hAnsi="Times New Roman" w:cs="Times New Roman"/>
          <w:i/>
          <w:color w:val="000000"/>
          <w:sz w:val="28"/>
          <w:szCs w:val="28"/>
        </w:rPr>
        <w:t>Н</w:t>
      </w:r>
      <w:r w:rsidRPr="00302FE4">
        <w:rPr>
          <w:rFonts w:ascii="Times New Roman" w:eastAsia="Times New Roman" w:hAnsi="Times New Roman" w:cs="Times New Roman"/>
          <w:color w:val="000000"/>
          <w:sz w:val="28"/>
          <w:szCs w:val="28"/>
        </w:rPr>
        <w:t xml:space="preserve">&gt; </w:t>
      </w:r>
      <w:r>
        <w:rPr>
          <w:rFonts w:ascii="Times New Roman" w:eastAsia="Times New Roman" w:hAnsi="Times New Roman" w:cs="Times New Roman"/>
          <w:color w:val="000000"/>
          <w:sz w:val="28"/>
          <w:szCs w:val="28"/>
        </w:rPr>
        <w:t xml:space="preserve">, </w:t>
      </w:r>
      <w:r w:rsidRPr="00302FE4">
        <w:rPr>
          <w:rFonts w:ascii="Times New Roman" w:eastAsia="Times New Roman" w:hAnsi="Times New Roman" w:cs="Times New Roman"/>
          <w:color w:val="000000"/>
          <w:sz w:val="28"/>
          <w:szCs w:val="28"/>
        </w:rPr>
        <w:t xml:space="preserve">після навантаження </w:t>
      </w:r>
      <w:r>
        <w:rPr>
          <w:rFonts w:ascii="Times New Roman" w:eastAsia="Times New Roman" w:hAnsi="Times New Roman" w:cs="Times New Roman"/>
          <w:color w:val="000000"/>
          <w:sz w:val="28"/>
          <w:szCs w:val="28"/>
        </w:rPr>
        <w:t>–</w:t>
      </w:r>
      <w:r w:rsidRPr="00302FE4">
        <w:rPr>
          <w:rFonts w:ascii="Times New Roman" w:eastAsia="Times New Roman" w:hAnsi="Times New Roman" w:cs="Times New Roman"/>
          <w:color w:val="000000"/>
          <w:sz w:val="28"/>
          <w:szCs w:val="28"/>
        </w:rPr>
        <w:t xml:space="preserve"> = 0,04 для діастолічного тиску, та &lt;</w:t>
      </w:r>
      <w:r w:rsidRPr="00302FE4">
        <w:rPr>
          <w:rFonts w:ascii="Times New Roman" w:eastAsia="Times New Roman" w:hAnsi="Times New Roman" w:cs="Times New Roman"/>
          <w:i/>
          <w:color w:val="000000"/>
          <w:sz w:val="28"/>
          <w:szCs w:val="28"/>
        </w:rPr>
        <w:t>Н</w:t>
      </w:r>
      <w:r w:rsidRPr="00302FE4">
        <w:rPr>
          <w:rFonts w:ascii="Times New Roman" w:eastAsia="Times New Roman" w:hAnsi="Times New Roman" w:cs="Times New Roman"/>
          <w:color w:val="000000"/>
          <w:sz w:val="28"/>
          <w:szCs w:val="28"/>
        </w:rPr>
        <w:t>&gt;</w:t>
      </w:r>
      <w:r>
        <w:rPr>
          <w:rFonts w:ascii="Times New Roman" w:eastAsia="Times New Roman" w:hAnsi="Times New Roman" w:cs="Times New Roman"/>
          <w:color w:val="000000"/>
          <w:sz w:val="28"/>
          <w:szCs w:val="28"/>
        </w:rPr>
        <w:t xml:space="preserve"> до н</w:t>
      </w:r>
      <w:r w:rsidRPr="00302FE4">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z w:val="28"/>
          <w:szCs w:val="28"/>
        </w:rPr>
        <w:t>ва</w:t>
      </w:r>
      <w:r w:rsidRPr="00302FE4">
        <w:rPr>
          <w:rFonts w:ascii="Times New Roman" w:eastAsia="Times New Roman" w:hAnsi="Times New Roman" w:cs="Times New Roman"/>
          <w:color w:val="000000"/>
          <w:sz w:val="28"/>
          <w:szCs w:val="28"/>
        </w:rPr>
        <w:t>нтаження = 0,04 &lt;</w:t>
      </w:r>
      <w:r w:rsidRPr="00302FE4">
        <w:rPr>
          <w:rFonts w:ascii="Times New Roman" w:eastAsia="Times New Roman" w:hAnsi="Times New Roman" w:cs="Times New Roman"/>
          <w:i/>
          <w:color w:val="000000"/>
          <w:sz w:val="28"/>
          <w:szCs w:val="28"/>
        </w:rPr>
        <w:t>Н</w:t>
      </w:r>
      <w:r w:rsidRPr="00302FE4">
        <w:rPr>
          <w:rFonts w:ascii="Times New Roman" w:eastAsia="Times New Roman" w:hAnsi="Times New Roman" w:cs="Times New Roman"/>
          <w:color w:val="000000"/>
          <w:sz w:val="28"/>
          <w:szCs w:val="28"/>
        </w:rPr>
        <w:t>&gt;</w:t>
      </w:r>
      <w:r>
        <w:rPr>
          <w:rFonts w:ascii="Times New Roman" w:eastAsia="Times New Roman" w:hAnsi="Times New Roman" w:cs="Times New Roman"/>
          <w:color w:val="000000"/>
          <w:sz w:val="28"/>
          <w:szCs w:val="28"/>
        </w:rPr>
        <w:t xml:space="preserve">, </w:t>
      </w:r>
      <w:r w:rsidRPr="00302FE4">
        <w:rPr>
          <w:rFonts w:ascii="Times New Roman" w:eastAsia="Times New Roman" w:hAnsi="Times New Roman" w:cs="Times New Roman"/>
          <w:color w:val="000000"/>
          <w:sz w:val="28"/>
          <w:szCs w:val="28"/>
        </w:rPr>
        <w:t xml:space="preserve">після навантаження </w:t>
      </w:r>
      <w:r>
        <w:rPr>
          <w:rFonts w:ascii="Times New Roman" w:eastAsia="Times New Roman" w:hAnsi="Times New Roman" w:cs="Times New Roman"/>
          <w:color w:val="000000"/>
          <w:sz w:val="28"/>
          <w:szCs w:val="28"/>
        </w:rPr>
        <w:t>–</w:t>
      </w:r>
      <w:r w:rsidRPr="00302FE4">
        <w:rPr>
          <w:rFonts w:ascii="Times New Roman" w:eastAsia="Times New Roman" w:hAnsi="Times New Roman" w:cs="Times New Roman"/>
          <w:color w:val="000000"/>
          <w:sz w:val="28"/>
          <w:szCs w:val="28"/>
        </w:rPr>
        <w:t xml:space="preserve"> = 0,05, для систолічного тиску. </w:t>
      </w:r>
    </w:p>
    <w:p w14:paraId="630B2E07" w14:textId="77777777" w:rsidR="000A3F56" w:rsidRPr="00924C81" w:rsidRDefault="000A3F56" w:rsidP="000A3F56">
      <w:pPr>
        <w:spacing w:after="0" w:line="360" w:lineRule="auto"/>
        <w:ind w:firstLine="709"/>
        <w:contextualSpacing/>
        <w:jc w:val="both"/>
        <w:rPr>
          <w:rFonts w:ascii="Times New Roman" w:eastAsia="Times New Roman" w:hAnsi="Times New Roman" w:cs="Times New Roman"/>
          <w:sz w:val="28"/>
          <w:szCs w:val="28"/>
        </w:rPr>
      </w:pPr>
      <w:r w:rsidRPr="00924C81">
        <w:rPr>
          <w:rFonts w:ascii="Times New Roman" w:eastAsia="Times New Roman" w:hAnsi="Times New Roman" w:cs="Times New Roman"/>
          <w:sz w:val="28"/>
          <w:szCs w:val="28"/>
        </w:rPr>
        <w:t xml:space="preserve">Отже, в пульсовому артеріальному тиску і індексі Робінсона, ми спостерігаємо </w:t>
      </w:r>
      <w:proofErr w:type="spellStart"/>
      <w:r w:rsidRPr="00924C81">
        <w:rPr>
          <w:rFonts w:ascii="Times New Roman" w:eastAsia="Times New Roman" w:hAnsi="Times New Roman" w:cs="Times New Roman"/>
          <w:sz w:val="28"/>
          <w:szCs w:val="28"/>
        </w:rPr>
        <w:t>зворотню</w:t>
      </w:r>
      <w:proofErr w:type="spellEnd"/>
      <w:r w:rsidRPr="00924C81">
        <w:rPr>
          <w:rFonts w:ascii="Times New Roman" w:eastAsia="Times New Roman" w:hAnsi="Times New Roman" w:cs="Times New Roman"/>
          <w:sz w:val="28"/>
          <w:szCs w:val="28"/>
        </w:rPr>
        <w:t xml:space="preserve"> динаміку в бік зменшення.</w:t>
      </w:r>
    </w:p>
    <w:p w14:paraId="538C495A" w14:textId="13AA70EC" w:rsidR="00B143AE" w:rsidRDefault="00B143AE" w:rsidP="008E4D3B">
      <w:pPr>
        <w:spacing w:after="0" w:line="360" w:lineRule="auto"/>
        <w:contextualSpacing/>
        <w:jc w:val="both"/>
        <w:rPr>
          <w:rFonts w:ascii="Times New Roman" w:hAnsi="Times New Roman" w:cs="Times New Roman"/>
          <w:strike/>
          <w:sz w:val="28"/>
          <w:szCs w:val="28"/>
        </w:rPr>
      </w:pPr>
    </w:p>
    <w:p w14:paraId="57821AE5" w14:textId="64B85934" w:rsidR="006F220F" w:rsidRPr="00B143AE" w:rsidRDefault="006F220F" w:rsidP="008E4D3B">
      <w:pPr>
        <w:spacing w:after="0" w:line="360" w:lineRule="auto"/>
        <w:ind w:firstLine="851"/>
        <w:contextualSpacing/>
        <w:jc w:val="both"/>
        <w:rPr>
          <w:rFonts w:ascii="Times New Roman" w:eastAsiaTheme="minorEastAsia" w:hAnsi="Times New Roman" w:cs="Times New Roman"/>
          <w:sz w:val="28"/>
          <w:szCs w:val="28"/>
        </w:rPr>
      </w:pPr>
      <w:r w:rsidRPr="00747368">
        <w:rPr>
          <w:rFonts w:ascii="Times New Roman" w:eastAsiaTheme="minorEastAsia" w:hAnsi="Times New Roman" w:cs="Times New Roman"/>
          <w:sz w:val="28"/>
          <w:szCs w:val="28"/>
        </w:rPr>
        <w:t xml:space="preserve">Таблиця 4.1 – </w:t>
      </w:r>
      <w:r w:rsidR="00747368" w:rsidRPr="00B143AE">
        <w:rPr>
          <w:rFonts w:ascii="Times New Roman" w:eastAsiaTheme="minorEastAsia" w:hAnsi="Times New Roman" w:cs="Times New Roman"/>
          <w:sz w:val="28"/>
          <w:szCs w:val="28"/>
        </w:rPr>
        <w:t>Р</w:t>
      </w:r>
      <w:r w:rsidRPr="00B143AE">
        <w:rPr>
          <w:rFonts w:ascii="Times New Roman" w:eastAsiaTheme="minorEastAsia" w:hAnsi="Times New Roman" w:cs="Times New Roman"/>
          <w:sz w:val="28"/>
          <w:szCs w:val="28"/>
        </w:rPr>
        <w:t xml:space="preserve">озрахункові показники </w:t>
      </w:r>
      <w:r w:rsidR="000A3F56" w:rsidRPr="00B143AE">
        <w:rPr>
          <w:rFonts w:ascii="Times New Roman" w:eastAsiaTheme="minorEastAsia" w:hAnsi="Times New Roman" w:cs="Times New Roman"/>
          <w:sz w:val="28"/>
          <w:szCs w:val="28"/>
        </w:rPr>
        <w:t xml:space="preserve">ентропії </w:t>
      </w:r>
      <w:proofErr w:type="spellStart"/>
      <w:r w:rsidRPr="00B143AE">
        <w:rPr>
          <w:rFonts w:ascii="Times New Roman" w:eastAsiaTheme="minorEastAsia" w:hAnsi="Times New Roman" w:cs="Times New Roman"/>
          <w:sz w:val="28"/>
          <w:szCs w:val="28"/>
        </w:rPr>
        <w:t>Шеннона</w:t>
      </w:r>
      <w:proofErr w:type="spellEnd"/>
    </w:p>
    <w:tbl>
      <w:tblPr>
        <w:tblStyle w:val="af7"/>
        <w:tblW w:w="9528" w:type="dxa"/>
        <w:jc w:val="center"/>
        <w:tblLayout w:type="fixed"/>
        <w:tblLook w:val="04A0" w:firstRow="1" w:lastRow="0" w:firstColumn="1" w:lastColumn="0" w:noHBand="0" w:noVBand="1"/>
      </w:tblPr>
      <w:tblGrid>
        <w:gridCol w:w="794"/>
        <w:gridCol w:w="794"/>
        <w:gridCol w:w="794"/>
        <w:gridCol w:w="794"/>
        <w:gridCol w:w="794"/>
        <w:gridCol w:w="794"/>
        <w:gridCol w:w="794"/>
        <w:gridCol w:w="794"/>
        <w:gridCol w:w="794"/>
        <w:gridCol w:w="794"/>
        <w:gridCol w:w="794"/>
        <w:gridCol w:w="794"/>
      </w:tblGrid>
      <w:tr w:rsidR="006B6B3F" w:rsidRPr="006B6B3F" w14:paraId="6A5DDD81" w14:textId="77777777" w:rsidTr="006B6B3F">
        <w:trPr>
          <w:trHeight w:val="477"/>
          <w:jc w:val="center"/>
        </w:trPr>
        <w:tc>
          <w:tcPr>
            <w:tcW w:w="794" w:type="dxa"/>
            <w:hideMark/>
          </w:tcPr>
          <w:p w14:paraId="4E4E00EE" w14:textId="77777777" w:rsidR="006B6B3F" w:rsidRPr="000A3F56" w:rsidRDefault="006B6B3F" w:rsidP="008E4D3B">
            <w:pPr>
              <w:jc w:val="center"/>
              <w:rPr>
                <w:rFonts w:ascii="Times New Roman" w:eastAsia="Times New Roman" w:hAnsi="Times New Roman" w:cs="Times New Roman"/>
                <w:color w:val="000000"/>
                <w:sz w:val="24"/>
                <w:szCs w:val="24"/>
                <w:lang w:val="ru-RU"/>
              </w:rPr>
            </w:pPr>
          </w:p>
          <w:p w14:paraId="60CF2043" w14:textId="14FD23AB" w:rsidR="006B6B3F" w:rsidRPr="000A3F56" w:rsidRDefault="006B6B3F" w:rsidP="008E4D3B">
            <w:pPr>
              <w:jc w:val="center"/>
              <w:rPr>
                <w:rFonts w:ascii="Times New Roman" w:eastAsia="Times New Roman" w:hAnsi="Times New Roman" w:cs="Times New Roman"/>
                <w:color w:val="000000"/>
                <w:sz w:val="24"/>
                <w:szCs w:val="24"/>
                <w:lang w:val="ru-RU"/>
              </w:rPr>
            </w:pPr>
          </w:p>
        </w:tc>
        <w:tc>
          <w:tcPr>
            <w:tcW w:w="3970" w:type="dxa"/>
            <w:gridSpan w:val="5"/>
            <w:hideMark/>
          </w:tcPr>
          <w:p w14:paraId="6C9BC45A" w14:textId="780381DC" w:rsidR="006B6B3F" w:rsidRPr="006B6B3F" w:rsidRDefault="006B6B3F" w:rsidP="008E4D3B">
            <w:pPr>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Стан спокою </w:t>
            </w:r>
            <w:r w:rsidRPr="006B6B3F">
              <w:rPr>
                <w:rFonts w:ascii="Times New Roman" w:eastAsia="Times New Roman" w:hAnsi="Times New Roman" w:cs="Times New Roman"/>
                <w:i/>
                <w:color w:val="000000"/>
                <w:sz w:val="24"/>
                <w:szCs w:val="24"/>
                <w:lang w:val="ru-RU"/>
              </w:rPr>
              <w:t>Н</w:t>
            </w:r>
          </w:p>
        </w:tc>
        <w:tc>
          <w:tcPr>
            <w:tcW w:w="3970" w:type="dxa"/>
            <w:gridSpan w:val="5"/>
            <w:hideMark/>
          </w:tcPr>
          <w:p w14:paraId="5C148AE5" w14:textId="226302C9" w:rsidR="006B6B3F" w:rsidRPr="006B6B3F" w:rsidRDefault="006B6B3F" w:rsidP="008E4D3B">
            <w:pPr>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Стан </w:t>
            </w:r>
            <w:proofErr w:type="spellStart"/>
            <w:r>
              <w:rPr>
                <w:rFonts w:ascii="Times New Roman" w:eastAsia="Times New Roman" w:hAnsi="Times New Roman" w:cs="Times New Roman"/>
                <w:color w:val="000000"/>
                <w:sz w:val="24"/>
                <w:szCs w:val="24"/>
                <w:lang w:val="ru-RU"/>
              </w:rPr>
              <w:t>збудження</w:t>
            </w:r>
            <w:proofErr w:type="spellEnd"/>
            <w:r>
              <w:rPr>
                <w:rFonts w:ascii="Times New Roman" w:eastAsia="Times New Roman" w:hAnsi="Times New Roman" w:cs="Times New Roman"/>
                <w:color w:val="000000"/>
                <w:sz w:val="24"/>
                <w:szCs w:val="24"/>
                <w:lang w:val="ru-RU"/>
              </w:rPr>
              <w:t xml:space="preserve"> </w:t>
            </w:r>
            <w:r w:rsidRPr="006B6B3F">
              <w:rPr>
                <w:rFonts w:ascii="Times New Roman" w:eastAsia="Times New Roman" w:hAnsi="Times New Roman" w:cs="Times New Roman"/>
                <w:i/>
                <w:color w:val="000000"/>
                <w:sz w:val="24"/>
                <w:szCs w:val="24"/>
                <w:lang w:val="ru-RU"/>
              </w:rPr>
              <w:t>Н</w:t>
            </w:r>
          </w:p>
        </w:tc>
        <w:tc>
          <w:tcPr>
            <w:tcW w:w="794" w:type="dxa"/>
            <w:hideMark/>
          </w:tcPr>
          <w:p w14:paraId="1B215F9D" w14:textId="47642650" w:rsidR="006B6B3F" w:rsidRPr="006B6B3F" w:rsidRDefault="006B6B3F" w:rsidP="008E4D3B">
            <w:pPr>
              <w:jc w:val="center"/>
              <w:rPr>
                <w:rFonts w:ascii="Times New Roman" w:eastAsia="Times New Roman" w:hAnsi="Times New Roman" w:cs="Times New Roman"/>
                <w:i/>
                <w:color w:val="000000"/>
                <w:sz w:val="24"/>
                <w:szCs w:val="24"/>
              </w:rPr>
            </w:pPr>
            <w:r w:rsidRPr="006B6B3F">
              <w:rPr>
                <w:rFonts w:ascii="Times New Roman" w:eastAsia="Times New Roman" w:hAnsi="Times New Roman" w:cs="Times New Roman"/>
                <w:i/>
                <w:color w:val="000000"/>
                <w:sz w:val="24"/>
                <w:szCs w:val="24"/>
              </w:rPr>
              <w:t>Н</w:t>
            </w:r>
          </w:p>
        </w:tc>
      </w:tr>
      <w:tr w:rsidR="006B6B3F" w:rsidRPr="006B6B3F" w14:paraId="750FC686" w14:textId="77777777" w:rsidTr="006B6B3F">
        <w:trPr>
          <w:trHeight w:val="580"/>
          <w:jc w:val="center"/>
        </w:trPr>
        <w:tc>
          <w:tcPr>
            <w:tcW w:w="794" w:type="dxa"/>
          </w:tcPr>
          <w:p w14:paraId="77438C04" w14:textId="77777777" w:rsidR="006B6B3F" w:rsidRPr="006B6B3F" w:rsidRDefault="006B6B3F" w:rsidP="008E4D3B">
            <w:pPr>
              <w:jc w:val="center"/>
              <w:rPr>
                <w:rFonts w:ascii="Times New Roman" w:eastAsia="Times New Roman" w:hAnsi="Times New Roman" w:cs="Times New Roman"/>
                <w:color w:val="000000"/>
                <w:sz w:val="24"/>
                <w:szCs w:val="24"/>
                <w:lang w:val="en-US"/>
              </w:rPr>
            </w:pPr>
          </w:p>
        </w:tc>
        <w:tc>
          <w:tcPr>
            <w:tcW w:w="794" w:type="dxa"/>
          </w:tcPr>
          <w:p w14:paraId="755F6A90" w14:textId="1B1E734C" w:rsidR="006B6B3F" w:rsidRPr="006B6B3F" w:rsidRDefault="006B6B3F" w:rsidP="008E4D3B">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САТ</w:t>
            </w:r>
          </w:p>
        </w:tc>
        <w:tc>
          <w:tcPr>
            <w:tcW w:w="794" w:type="dxa"/>
          </w:tcPr>
          <w:p w14:paraId="688812EB" w14:textId="4896D375" w:rsidR="006B6B3F" w:rsidRPr="006B6B3F" w:rsidRDefault="006B6B3F" w:rsidP="008E4D3B">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ДАТ</w:t>
            </w:r>
          </w:p>
        </w:tc>
        <w:tc>
          <w:tcPr>
            <w:tcW w:w="794" w:type="dxa"/>
          </w:tcPr>
          <w:p w14:paraId="474A9DE8" w14:textId="0B9F7BB2" w:rsidR="006B6B3F" w:rsidRDefault="006B6B3F" w:rsidP="008E4D3B">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ЧСС</w:t>
            </w:r>
          </w:p>
        </w:tc>
        <w:tc>
          <w:tcPr>
            <w:tcW w:w="794" w:type="dxa"/>
          </w:tcPr>
          <w:p w14:paraId="1498B3A3" w14:textId="3E36EF11" w:rsidR="006B6B3F" w:rsidRPr="006B6B3F" w:rsidRDefault="006B6B3F" w:rsidP="008E4D3B">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Пульсовий АТ</w:t>
            </w:r>
          </w:p>
        </w:tc>
        <w:tc>
          <w:tcPr>
            <w:tcW w:w="794" w:type="dxa"/>
          </w:tcPr>
          <w:p w14:paraId="41302C56" w14:textId="66AA8EDB" w:rsidR="006B6B3F" w:rsidRPr="006B6B3F" w:rsidRDefault="006B6B3F" w:rsidP="008E4D3B">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Ін. Робінсона</w:t>
            </w:r>
          </w:p>
        </w:tc>
        <w:tc>
          <w:tcPr>
            <w:tcW w:w="794" w:type="dxa"/>
          </w:tcPr>
          <w:p w14:paraId="7021BAF4" w14:textId="7772990A" w:rsidR="006B6B3F" w:rsidRPr="006B6B3F" w:rsidRDefault="006B6B3F" w:rsidP="008E4D3B">
            <w:pPr>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САТ</w:t>
            </w:r>
          </w:p>
        </w:tc>
        <w:tc>
          <w:tcPr>
            <w:tcW w:w="794" w:type="dxa"/>
          </w:tcPr>
          <w:p w14:paraId="590E0911" w14:textId="0266009C" w:rsidR="006B6B3F" w:rsidRPr="006B6B3F" w:rsidRDefault="006B6B3F" w:rsidP="008E4D3B">
            <w:pPr>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ДАТ</w:t>
            </w:r>
          </w:p>
        </w:tc>
        <w:tc>
          <w:tcPr>
            <w:tcW w:w="794" w:type="dxa"/>
          </w:tcPr>
          <w:p w14:paraId="0A7EB6B5" w14:textId="1E320A69" w:rsidR="006B6B3F" w:rsidRPr="006B6B3F" w:rsidRDefault="006B6B3F" w:rsidP="008E4D3B">
            <w:pPr>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ЧСС</w:t>
            </w:r>
          </w:p>
        </w:tc>
        <w:tc>
          <w:tcPr>
            <w:tcW w:w="794" w:type="dxa"/>
          </w:tcPr>
          <w:p w14:paraId="3A33F5F3" w14:textId="00C6184C" w:rsidR="006B6B3F" w:rsidRPr="006B6B3F" w:rsidRDefault="006B6B3F" w:rsidP="008E4D3B">
            <w:pPr>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Пульсовий АТ</w:t>
            </w:r>
          </w:p>
        </w:tc>
        <w:tc>
          <w:tcPr>
            <w:tcW w:w="794" w:type="dxa"/>
          </w:tcPr>
          <w:p w14:paraId="766F4DF4" w14:textId="4A9EBDED" w:rsidR="006B6B3F" w:rsidRPr="006B6B3F" w:rsidRDefault="006B6B3F" w:rsidP="008E4D3B">
            <w:pPr>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Ін. Робінсона</w:t>
            </w:r>
          </w:p>
        </w:tc>
        <w:tc>
          <w:tcPr>
            <w:tcW w:w="794" w:type="dxa"/>
          </w:tcPr>
          <w:p w14:paraId="270E9250" w14:textId="12D136F4" w:rsidR="006B6B3F" w:rsidRPr="006B6B3F" w:rsidRDefault="006B6B3F" w:rsidP="008E4D3B">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ЧАС</w:t>
            </w:r>
          </w:p>
        </w:tc>
      </w:tr>
      <w:tr w:rsidR="006B6B3F" w:rsidRPr="006B6B3F" w14:paraId="37EE1DAB" w14:textId="77777777" w:rsidTr="006B6B3F">
        <w:trPr>
          <w:trHeight w:val="290"/>
          <w:jc w:val="center"/>
        </w:trPr>
        <w:tc>
          <w:tcPr>
            <w:tcW w:w="794" w:type="dxa"/>
            <w:noWrap/>
            <w:hideMark/>
          </w:tcPr>
          <w:p w14:paraId="2E07850A"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1</w:t>
            </w:r>
          </w:p>
        </w:tc>
        <w:tc>
          <w:tcPr>
            <w:tcW w:w="794" w:type="dxa"/>
            <w:noWrap/>
            <w:hideMark/>
          </w:tcPr>
          <w:p w14:paraId="7187AF0A"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7D530DBD"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7642F648"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01EF1448"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0,05</w:t>
            </w:r>
          </w:p>
        </w:tc>
        <w:tc>
          <w:tcPr>
            <w:tcW w:w="794" w:type="dxa"/>
            <w:noWrap/>
            <w:hideMark/>
          </w:tcPr>
          <w:p w14:paraId="4BE9C5D4"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62572E48"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45976FF3"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5DAE976A"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0DF3AB0E"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57F600FD"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1390E000"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0,35</w:t>
            </w:r>
          </w:p>
        </w:tc>
      </w:tr>
      <w:tr w:rsidR="006B6B3F" w:rsidRPr="006B6B3F" w14:paraId="243E0471" w14:textId="77777777" w:rsidTr="006B6B3F">
        <w:trPr>
          <w:trHeight w:val="290"/>
          <w:jc w:val="center"/>
        </w:trPr>
        <w:tc>
          <w:tcPr>
            <w:tcW w:w="794" w:type="dxa"/>
            <w:noWrap/>
            <w:hideMark/>
          </w:tcPr>
          <w:p w14:paraId="44F4EF67"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2</w:t>
            </w:r>
          </w:p>
        </w:tc>
        <w:tc>
          <w:tcPr>
            <w:tcW w:w="794" w:type="dxa"/>
            <w:noWrap/>
            <w:hideMark/>
          </w:tcPr>
          <w:p w14:paraId="03912ACC"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7323888E"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353AB57C"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2851204D"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0,06</w:t>
            </w:r>
          </w:p>
        </w:tc>
        <w:tc>
          <w:tcPr>
            <w:tcW w:w="794" w:type="dxa"/>
            <w:noWrap/>
            <w:hideMark/>
          </w:tcPr>
          <w:p w14:paraId="4B510409"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7E14B3D8"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7B4458DB"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0811BF46"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2BE3A1B2"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56BEE528"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0,01</w:t>
            </w:r>
          </w:p>
        </w:tc>
        <w:tc>
          <w:tcPr>
            <w:tcW w:w="794" w:type="dxa"/>
            <w:noWrap/>
            <w:hideMark/>
          </w:tcPr>
          <w:p w14:paraId="746A11E9"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0,21</w:t>
            </w:r>
          </w:p>
        </w:tc>
      </w:tr>
      <w:tr w:rsidR="006B6B3F" w:rsidRPr="006B6B3F" w14:paraId="0C843C92" w14:textId="77777777" w:rsidTr="006B6B3F">
        <w:trPr>
          <w:trHeight w:val="290"/>
          <w:jc w:val="center"/>
        </w:trPr>
        <w:tc>
          <w:tcPr>
            <w:tcW w:w="794" w:type="dxa"/>
            <w:noWrap/>
            <w:hideMark/>
          </w:tcPr>
          <w:p w14:paraId="7A3D32FF"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3</w:t>
            </w:r>
          </w:p>
        </w:tc>
        <w:tc>
          <w:tcPr>
            <w:tcW w:w="794" w:type="dxa"/>
            <w:noWrap/>
            <w:hideMark/>
          </w:tcPr>
          <w:p w14:paraId="18DA5993"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0BAB167A"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3D89F108"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6FF087E9"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799AE4D6"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4649D4DC"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1977E426"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277852AF"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4E08C4FC"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4179E757"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7CACCEBE"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0,33</w:t>
            </w:r>
          </w:p>
        </w:tc>
      </w:tr>
      <w:tr w:rsidR="006B6B3F" w:rsidRPr="006B6B3F" w14:paraId="2B791833" w14:textId="77777777" w:rsidTr="006B6B3F">
        <w:trPr>
          <w:trHeight w:val="290"/>
          <w:jc w:val="center"/>
        </w:trPr>
        <w:tc>
          <w:tcPr>
            <w:tcW w:w="794" w:type="dxa"/>
            <w:noWrap/>
            <w:hideMark/>
          </w:tcPr>
          <w:p w14:paraId="48147618"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4</w:t>
            </w:r>
          </w:p>
        </w:tc>
        <w:tc>
          <w:tcPr>
            <w:tcW w:w="794" w:type="dxa"/>
            <w:noWrap/>
            <w:hideMark/>
          </w:tcPr>
          <w:p w14:paraId="54035461"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1EC8E907"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1CA07894"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533E80BC"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1FDD8444"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1027E1A0"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65075E16"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66B15D36"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3D51DE0C"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08C04EC0"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5499CDCD"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0,32</w:t>
            </w:r>
          </w:p>
        </w:tc>
      </w:tr>
      <w:tr w:rsidR="006B6B3F" w:rsidRPr="006B6B3F" w14:paraId="467625BA" w14:textId="77777777" w:rsidTr="006B6B3F">
        <w:trPr>
          <w:trHeight w:val="290"/>
          <w:jc w:val="center"/>
        </w:trPr>
        <w:tc>
          <w:tcPr>
            <w:tcW w:w="794" w:type="dxa"/>
            <w:noWrap/>
            <w:hideMark/>
          </w:tcPr>
          <w:p w14:paraId="5FA2377D"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5</w:t>
            </w:r>
          </w:p>
        </w:tc>
        <w:tc>
          <w:tcPr>
            <w:tcW w:w="794" w:type="dxa"/>
            <w:noWrap/>
            <w:hideMark/>
          </w:tcPr>
          <w:p w14:paraId="6D37A3E1"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0A96D70B"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57C46E7A"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25CF21FA"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0,05</w:t>
            </w:r>
          </w:p>
        </w:tc>
        <w:tc>
          <w:tcPr>
            <w:tcW w:w="794" w:type="dxa"/>
            <w:noWrap/>
            <w:hideMark/>
          </w:tcPr>
          <w:p w14:paraId="16573DA1"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2BE3F9BE"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63F0C6F6"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270DBC83"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5505ABB4"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5599087B"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0,01</w:t>
            </w:r>
          </w:p>
        </w:tc>
        <w:tc>
          <w:tcPr>
            <w:tcW w:w="794" w:type="dxa"/>
            <w:noWrap/>
            <w:hideMark/>
          </w:tcPr>
          <w:p w14:paraId="6AE74CB1"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0,26</w:t>
            </w:r>
          </w:p>
        </w:tc>
      </w:tr>
      <w:tr w:rsidR="006B6B3F" w:rsidRPr="006B6B3F" w14:paraId="76937BD1" w14:textId="77777777" w:rsidTr="006B6B3F">
        <w:trPr>
          <w:trHeight w:val="290"/>
          <w:jc w:val="center"/>
        </w:trPr>
        <w:tc>
          <w:tcPr>
            <w:tcW w:w="794" w:type="dxa"/>
            <w:noWrap/>
            <w:hideMark/>
          </w:tcPr>
          <w:p w14:paraId="3D921B20"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6</w:t>
            </w:r>
          </w:p>
        </w:tc>
        <w:tc>
          <w:tcPr>
            <w:tcW w:w="794" w:type="dxa"/>
            <w:noWrap/>
            <w:hideMark/>
          </w:tcPr>
          <w:p w14:paraId="29276A33"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6821FC9E"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7AE52E49"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0,05</w:t>
            </w:r>
          </w:p>
        </w:tc>
        <w:tc>
          <w:tcPr>
            <w:tcW w:w="794" w:type="dxa"/>
            <w:noWrap/>
            <w:hideMark/>
          </w:tcPr>
          <w:p w14:paraId="452D8E25"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0,05</w:t>
            </w:r>
          </w:p>
        </w:tc>
        <w:tc>
          <w:tcPr>
            <w:tcW w:w="794" w:type="dxa"/>
            <w:noWrap/>
            <w:hideMark/>
          </w:tcPr>
          <w:p w14:paraId="7FB3035E"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11953CDD"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254CACC0"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098BF9A6"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59F51C1C"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2B4450F7"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76E2D1B1"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0,24</w:t>
            </w:r>
          </w:p>
        </w:tc>
      </w:tr>
      <w:tr w:rsidR="006B6B3F" w:rsidRPr="006B6B3F" w14:paraId="59ADFC31" w14:textId="77777777" w:rsidTr="006B6B3F">
        <w:trPr>
          <w:trHeight w:val="290"/>
          <w:jc w:val="center"/>
        </w:trPr>
        <w:tc>
          <w:tcPr>
            <w:tcW w:w="794" w:type="dxa"/>
            <w:noWrap/>
            <w:hideMark/>
          </w:tcPr>
          <w:p w14:paraId="1301FF55"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7</w:t>
            </w:r>
          </w:p>
        </w:tc>
        <w:tc>
          <w:tcPr>
            <w:tcW w:w="794" w:type="dxa"/>
            <w:noWrap/>
            <w:hideMark/>
          </w:tcPr>
          <w:p w14:paraId="4EAD23D7"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6344BF47"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5F6AEE44"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2443A0FD"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0,06</w:t>
            </w:r>
          </w:p>
        </w:tc>
        <w:tc>
          <w:tcPr>
            <w:tcW w:w="794" w:type="dxa"/>
            <w:noWrap/>
            <w:hideMark/>
          </w:tcPr>
          <w:p w14:paraId="5183CE2B"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488933AB"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528FFE1D"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791473F3"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20B1342E"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492B88C6"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262AF962"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0,26</w:t>
            </w:r>
          </w:p>
        </w:tc>
      </w:tr>
      <w:tr w:rsidR="006B6B3F" w:rsidRPr="006B6B3F" w14:paraId="55243A9E" w14:textId="77777777" w:rsidTr="006B6B3F">
        <w:trPr>
          <w:trHeight w:val="290"/>
          <w:jc w:val="center"/>
        </w:trPr>
        <w:tc>
          <w:tcPr>
            <w:tcW w:w="794" w:type="dxa"/>
            <w:noWrap/>
            <w:hideMark/>
          </w:tcPr>
          <w:p w14:paraId="02B0CA9B"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8</w:t>
            </w:r>
          </w:p>
        </w:tc>
        <w:tc>
          <w:tcPr>
            <w:tcW w:w="794" w:type="dxa"/>
            <w:noWrap/>
            <w:hideMark/>
          </w:tcPr>
          <w:p w14:paraId="535957E0"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258D15BA"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308759E3"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539020B9"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5B442914"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60E8D63B"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5F6F79D6"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52A1EFDE"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297BEB6C"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1203448F"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2269EFE0"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0,24</w:t>
            </w:r>
          </w:p>
        </w:tc>
      </w:tr>
      <w:tr w:rsidR="006B6B3F" w:rsidRPr="006B6B3F" w14:paraId="759A51B2" w14:textId="77777777" w:rsidTr="006B6B3F">
        <w:trPr>
          <w:trHeight w:val="290"/>
          <w:jc w:val="center"/>
        </w:trPr>
        <w:tc>
          <w:tcPr>
            <w:tcW w:w="794" w:type="dxa"/>
            <w:noWrap/>
            <w:hideMark/>
          </w:tcPr>
          <w:p w14:paraId="69E99BDC"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9</w:t>
            </w:r>
          </w:p>
        </w:tc>
        <w:tc>
          <w:tcPr>
            <w:tcW w:w="794" w:type="dxa"/>
            <w:noWrap/>
            <w:hideMark/>
          </w:tcPr>
          <w:p w14:paraId="420D264E"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0D8360F2"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042AD8E4"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7ACF6669"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0198C435"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5CABD4AF"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470B1697"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0F6E7C12"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1C9A7085"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6BDB57B6"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58C0C033"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0,36</w:t>
            </w:r>
          </w:p>
        </w:tc>
      </w:tr>
      <w:tr w:rsidR="006B6B3F" w:rsidRPr="006B6B3F" w14:paraId="1C6A0B6B" w14:textId="77777777" w:rsidTr="006B6B3F">
        <w:trPr>
          <w:trHeight w:val="290"/>
          <w:jc w:val="center"/>
        </w:trPr>
        <w:tc>
          <w:tcPr>
            <w:tcW w:w="794" w:type="dxa"/>
            <w:noWrap/>
            <w:hideMark/>
          </w:tcPr>
          <w:p w14:paraId="3C3D0C74"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10</w:t>
            </w:r>
          </w:p>
        </w:tc>
        <w:tc>
          <w:tcPr>
            <w:tcW w:w="794" w:type="dxa"/>
            <w:noWrap/>
            <w:hideMark/>
          </w:tcPr>
          <w:p w14:paraId="0D13A279"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454CB7C0"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2B3218A4"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3BE827E4"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0,06</w:t>
            </w:r>
          </w:p>
        </w:tc>
        <w:tc>
          <w:tcPr>
            <w:tcW w:w="794" w:type="dxa"/>
            <w:noWrap/>
            <w:hideMark/>
          </w:tcPr>
          <w:p w14:paraId="544F2746"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7BA29346"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26F8E562"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3584AB4E"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3DACACD9"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246FCEAF"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0,01</w:t>
            </w:r>
          </w:p>
        </w:tc>
        <w:tc>
          <w:tcPr>
            <w:tcW w:w="794" w:type="dxa"/>
            <w:noWrap/>
            <w:hideMark/>
          </w:tcPr>
          <w:p w14:paraId="7058DED9"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0,24</w:t>
            </w:r>
          </w:p>
        </w:tc>
      </w:tr>
      <w:tr w:rsidR="006B6B3F" w:rsidRPr="006B6B3F" w14:paraId="671747C3" w14:textId="77777777" w:rsidTr="006B6B3F">
        <w:trPr>
          <w:trHeight w:val="290"/>
          <w:jc w:val="center"/>
        </w:trPr>
        <w:tc>
          <w:tcPr>
            <w:tcW w:w="794" w:type="dxa"/>
            <w:noWrap/>
            <w:hideMark/>
          </w:tcPr>
          <w:p w14:paraId="2B44C098"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11</w:t>
            </w:r>
          </w:p>
        </w:tc>
        <w:tc>
          <w:tcPr>
            <w:tcW w:w="794" w:type="dxa"/>
            <w:noWrap/>
            <w:hideMark/>
          </w:tcPr>
          <w:p w14:paraId="079D4DF4"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38C44F1A"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5E1B5A88"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5A6CF530"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21070DDA"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26AB2EC0"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102D4B54"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34AF853F"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4C979069"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6D8BF3C5"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2D13AE6D"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0,36</w:t>
            </w:r>
          </w:p>
        </w:tc>
      </w:tr>
      <w:tr w:rsidR="006B6B3F" w:rsidRPr="006B6B3F" w14:paraId="6E3C107B" w14:textId="77777777" w:rsidTr="006B6B3F">
        <w:trPr>
          <w:trHeight w:val="290"/>
          <w:jc w:val="center"/>
        </w:trPr>
        <w:tc>
          <w:tcPr>
            <w:tcW w:w="794" w:type="dxa"/>
            <w:noWrap/>
            <w:hideMark/>
          </w:tcPr>
          <w:p w14:paraId="0328FE94"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12</w:t>
            </w:r>
          </w:p>
        </w:tc>
        <w:tc>
          <w:tcPr>
            <w:tcW w:w="794" w:type="dxa"/>
            <w:noWrap/>
            <w:hideMark/>
          </w:tcPr>
          <w:p w14:paraId="56BB151C"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6225A67E"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59712004"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63E61709"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0D0EAF74"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076DC04C"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1876DE35"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23374C61"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1B79F6C3"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30FC624B"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5D53ADB6"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0,19</w:t>
            </w:r>
          </w:p>
        </w:tc>
      </w:tr>
      <w:tr w:rsidR="006B6B3F" w:rsidRPr="006B6B3F" w14:paraId="580E369B" w14:textId="77777777" w:rsidTr="006B6B3F">
        <w:trPr>
          <w:trHeight w:val="290"/>
          <w:jc w:val="center"/>
        </w:trPr>
        <w:tc>
          <w:tcPr>
            <w:tcW w:w="794" w:type="dxa"/>
            <w:noWrap/>
            <w:hideMark/>
          </w:tcPr>
          <w:p w14:paraId="11513812"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13</w:t>
            </w:r>
          </w:p>
        </w:tc>
        <w:tc>
          <w:tcPr>
            <w:tcW w:w="794" w:type="dxa"/>
            <w:noWrap/>
            <w:hideMark/>
          </w:tcPr>
          <w:p w14:paraId="73E0C7E7"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1161E00F"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72DD4BBB"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2EAF2C30"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0,05</w:t>
            </w:r>
          </w:p>
        </w:tc>
        <w:tc>
          <w:tcPr>
            <w:tcW w:w="794" w:type="dxa"/>
            <w:noWrap/>
            <w:hideMark/>
          </w:tcPr>
          <w:p w14:paraId="113EEC9B"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3607AE81"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5FBE6D8B"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277D4FCE"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0D6B514E"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691ACB0A"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43EC3731"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0,32</w:t>
            </w:r>
          </w:p>
        </w:tc>
      </w:tr>
      <w:tr w:rsidR="006B6B3F" w:rsidRPr="006B6B3F" w14:paraId="2536978C" w14:textId="77777777" w:rsidTr="006B6B3F">
        <w:trPr>
          <w:trHeight w:val="290"/>
          <w:jc w:val="center"/>
        </w:trPr>
        <w:tc>
          <w:tcPr>
            <w:tcW w:w="794" w:type="dxa"/>
            <w:noWrap/>
            <w:hideMark/>
          </w:tcPr>
          <w:p w14:paraId="3451B00D"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14</w:t>
            </w:r>
          </w:p>
        </w:tc>
        <w:tc>
          <w:tcPr>
            <w:tcW w:w="794" w:type="dxa"/>
            <w:noWrap/>
            <w:hideMark/>
          </w:tcPr>
          <w:p w14:paraId="3CDBB119"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5325E5C5"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6FECA0AA"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63DC7B63"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1C7678E2"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08082982"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3C2D0491"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26150C30"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10815B4B"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4D97F528"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0,01</w:t>
            </w:r>
          </w:p>
        </w:tc>
        <w:tc>
          <w:tcPr>
            <w:tcW w:w="794" w:type="dxa"/>
            <w:noWrap/>
            <w:hideMark/>
          </w:tcPr>
          <w:p w14:paraId="59A4E01D"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0,17</w:t>
            </w:r>
          </w:p>
        </w:tc>
      </w:tr>
      <w:tr w:rsidR="006B6B3F" w:rsidRPr="006B6B3F" w14:paraId="1E6F4268" w14:textId="77777777" w:rsidTr="006B6B3F">
        <w:trPr>
          <w:trHeight w:val="290"/>
          <w:jc w:val="center"/>
        </w:trPr>
        <w:tc>
          <w:tcPr>
            <w:tcW w:w="794" w:type="dxa"/>
            <w:noWrap/>
            <w:hideMark/>
          </w:tcPr>
          <w:p w14:paraId="3A6095A0"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15</w:t>
            </w:r>
          </w:p>
        </w:tc>
        <w:tc>
          <w:tcPr>
            <w:tcW w:w="794" w:type="dxa"/>
            <w:noWrap/>
            <w:hideMark/>
          </w:tcPr>
          <w:p w14:paraId="2658E4B5"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3B4AB577"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3C207B89"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4530006D"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0,05</w:t>
            </w:r>
          </w:p>
        </w:tc>
        <w:tc>
          <w:tcPr>
            <w:tcW w:w="794" w:type="dxa"/>
            <w:noWrap/>
            <w:hideMark/>
          </w:tcPr>
          <w:p w14:paraId="5D8D1E47"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09CF6AFB"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7547C2D9"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5D0AEA5A"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06CD71B7"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129025FE"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3F0E30B4"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0,22</w:t>
            </w:r>
          </w:p>
        </w:tc>
      </w:tr>
      <w:tr w:rsidR="006B6B3F" w:rsidRPr="006B6B3F" w14:paraId="4CB0A5ED" w14:textId="77777777" w:rsidTr="006B6B3F">
        <w:trPr>
          <w:trHeight w:val="290"/>
          <w:jc w:val="center"/>
        </w:trPr>
        <w:tc>
          <w:tcPr>
            <w:tcW w:w="794" w:type="dxa"/>
            <w:noWrap/>
            <w:hideMark/>
          </w:tcPr>
          <w:p w14:paraId="2D536188"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16</w:t>
            </w:r>
          </w:p>
        </w:tc>
        <w:tc>
          <w:tcPr>
            <w:tcW w:w="794" w:type="dxa"/>
            <w:noWrap/>
            <w:hideMark/>
          </w:tcPr>
          <w:p w14:paraId="72D15866"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64393185"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012DADE3"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50748686"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0,06</w:t>
            </w:r>
          </w:p>
        </w:tc>
        <w:tc>
          <w:tcPr>
            <w:tcW w:w="794" w:type="dxa"/>
            <w:noWrap/>
            <w:hideMark/>
          </w:tcPr>
          <w:p w14:paraId="2159B134"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08EFD3C3"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739B9855"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332FF36F"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519ABB38"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380D41A4"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6F9BF270"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0,26</w:t>
            </w:r>
          </w:p>
        </w:tc>
      </w:tr>
      <w:tr w:rsidR="006B6B3F" w:rsidRPr="006B6B3F" w14:paraId="42DEF49B" w14:textId="77777777" w:rsidTr="006B6B3F">
        <w:trPr>
          <w:trHeight w:val="290"/>
          <w:jc w:val="center"/>
        </w:trPr>
        <w:tc>
          <w:tcPr>
            <w:tcW w:w="794" w:type="dxa"/>
            <w:noWrap/>
            <w:hideMark/>
          </w:tcPr>
          <w:p w14:paraId="2FDA5D06"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17</w:t>
            </w:r>
          </w:p>
        </w:tc>
        <w:tc>
          <w:tcPr>
            <w:tcW w:w="794" w:type="dxa"/>
            <w:noWrap/>
            <w:hideMark/>
          </w:tcPr>
          <w:p w14:paraId="672F868B"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25497AC2"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0EF72C69"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3B6F7A02"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3EA86B9A"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5E34DAB8"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2CB7B4A3"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1E99AB5B"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084F893F"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6E50D86D"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2E8BC3B0"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0,23</w:t>
            </w:r>
          </w:p>
        </w:tc>
      </w:tr>
      <w:tr w:rsidR="006B6B3F" w:rsidRPr="006B6B3F" w14:paraId="14DA97E0" w14:textId="77777777" w:rsidTr="006B6B3F">
        <w:trPr>
          <w:trHeight w:val="290"/>
          <w:jc w:val="center"/>
        </w:trPr>
        <w:tc>
          <w:tcPr>
            <w:tcW w:w="794" w:type="dxa"/>
            <w:noWrap/>
            <w:hideMark/>
          </w:tcPr>
          <w:p w14:paraId="7E5AA496"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18</w:t>
            </w:r>
          </w:p>
        </w:tc>
        <w:tc>
          <w:tcPr>
            <w:tcW w:w="794" w:type="dxa"/>
            <w:noWrap/>
            <w:hideMark/>
          </w:tcPr>
          <w:p w14:paraId="76691D3A"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39933B53"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60579F5D"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1C89A62D"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67B8DBB2"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39D12337"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2740CFDF"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7C735E26"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70EFC439"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3947B89E"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0F824D42"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0,30</w:t>
            </w:r>
          </w:p>
        </w:tc>
      </w:tr>
      <w:tr w:rsidR="006B6B3F" w:rsidRPr="006B6B3F" w14:paraId="1F57FEBC" w14:textId="77777777" w:rsidTr="006B6B3F">
        <w:trPr>
          <w:trHeight w:val="290"/>
          <w:jc w:val="center"/>
        </w:trPr>
        <w:tc>
          <w:tcPr>
            <w:tcW w:w="794" w:type="dxa"/>
            <w:noWrap/>
            <w:hideMark/>
          </w:tcPr>
          <w:p w14:paraId="21011703"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19</w:t>
            </w:r>
          </w:p>
        </w:tc>
        <w:tc>
          <w:tcPr>
            <w:tcW w:w="794" w:type="dxa"/>
            <w:noWrap/>
            <w:hideMark/>
          </w:tcPr>
          <w:p w14:paraId="41DC8F21"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456BB1F1"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4F9632EE"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502CC022"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5FD3B2DD"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5781B24F"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25A25B5D"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6097D061"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3B221206"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251A4287"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7B77006B"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0,32</w:t>
            </w:r>
          </w:p>
        </w:tc>
      </w:tr>
      <w:tr w:rsidR="006B6B3F" w:rsidRPr="006B6B3F" w14:paraId="7DCA6787" w14:textId="77777777" w:rsidTr="006B6B3F">
        <w:trPr>
          <w:trHeight w:val="290"/>
          <w:jc w:val="center"/>
        </w:trPr>
        <w:tc>
          <w:tcPr>
            <w:tcW w:w="794" w:type="dxa"/>
            <w:noWrap/>
            <w:hideMark/>
          </w:tcPr>
          <w:p w14:paraId="0DD44180"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20</w:t>
            </w:r>
          </w:p>
        </w:tc>
        <w:tc>
          <w:tcPr>
            <w:tcW w:w="794" w:type="dxa"/>
            <w:noWrap/>
            <w:hideMark/>
          </w:tcPr>
          <w:p w14:paraId="22E17EC1"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3FC86EE1"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0752937F"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05F115E1"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0,05</w:t>
            </w:r>
          </w:p>
        </w:tc>
        <w:tc>
          <w:tcPr>
            <w:tcW w:w="794" w:type="dxa"/>
            <w:noWrap/>
            <w:hideMark/>
          </w:tcPr>
          <w:p w14:paraId="0CE108B2"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301751BB"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09A74E33"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726FB724"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42D1DE42"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08485F53"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0,01</w:t>
            </w:r>
          </w:p>
        </w:tc>
        <w:tc>
          <w:tcPr>
            <w:tcW w:w="794" w:type="dxa"/>
            <w:noWrap/>
            <w:hideMark/>
          </w:tcPr>
          <w:p w14:paraId="5B7DA25B"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0,22</w:t>
            </w:r>
          </w:p>
        </w:tc>
      </w:tr>
      <w:tr w:rsidR="006B6B3F" w:rsidRPr="006B6B3F" w14:paraId="134C160C" w14:textId="77777777" w:rsidTr="006B6B3F">
        <w:trPr>
          <w:trHeight w:val="290"/>
          <w:jc w:val="center"/>
        </w:trPr>
        <w:tc>
          <w:tcPr>
            <w:tcW w:w="794" w:type="dxa"/>
            <w:noWrap/>
            <w:hideMark/>
          </w:tcPr>
          <w:p w14:paraId="58F2AA84"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21</w:t>
            </w:r>
          </w:p>
        </w:tc>
        <w:tc>
          <w:tcPr>
            <w:tcW w:w="794" w:type="dxa"/>
            <w:noWrap/>
            <w:hideMark/>
          </w:tcPr>
          <w:p w14:paraId="7084692F"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22C42B1C"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5AB68E89"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288714E8"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0,06</w:t>
            </w:r>
          </w:p>
        </w:tc>
        <w:tc>
          <w:tcPr>
            <w:tcW w:w="794" w:type="dxa"/>
            <w:noWrap/>
            <w:hideMark/>
          </w:tcPr>
          <w:p w14:paraId="6139DAC7"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038ADD9D"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016470EF"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054D2A57"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7C5DF0D8"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3AED7E5F"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4415CC51"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0,19</w:t>
            </w:r>
          </w:p>
        </w:tc>
      </w:tr>
      <w:tr w:rsidR="006B6B3F" w:rsidRPr="006B6B3F" w14:paraId="5AB4955F" w14:textId="77777777" w:rsidTr="006B6B3F">
        <w:trPr>
          <w:trHeight w:val="290"/>
          <w:jc w:val="center"/>
        </w:trPr>
        <w:tc>
          <w:tcPr>
            <w:tcW w:w="794" w:type="dxa"/>
            <w:noWrap/>
            <w:hideMark/>
          </w:tcPr>
          <w:p w14:paraId="68F67CEF"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22</w:t>
            </w:r>
          </w:p>
        </w:tc>
        <w:tc>
          <w:tcPr>
            <w:tcW w:w="794" w:type="dxa"/>
            <w:noWrap/>
            <w:hideMark/>
          </w:tcPr>
          <w:p w14:paraId="5323CDF7"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1FA16136"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0D1B1E5A"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64680BFB"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06A07940"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5558304A"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33416EE2"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7047B26F"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09954077"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3DD6DDB0"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77037536"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0,25</w:t>
            </w:r>
          </w:p>
        </w:tc>
      </w:tr>
      <w:tr w:rsidR="006B6B3F" w:rsidRPr="006B6B3F" w14:paraId="2E024D9E" w14:textId="77777777" w:rsidTr="006B6B3F">
        <w:trPr>
          <w:trHeight w:val="290"/>
          <w:jc w:val="center"/>
        </w:trPr>
        <w:tc>
          <w:tcPr>
            <w:tcW w:w="794" w:type="dxa"/>
            <w:noWrap/>
            <w:hideMark/>
          </w:tcPr>
          <w:p w14:paraId="5CD347FC"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23</w:t>
            </w:r>
          </w:p>
        </w:tc>
        <w:tc>
          <w:tcPr>
            <w:tcW w:w="794" w:type="dxa"/>
            <w:noWrap/>
            <w:hideMark/>
          </w:tcPr>
          <w:p w14:paraId="307D6CA8"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56BE4844"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5CE72D5F"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2BC47918"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0,07</w:t>
            </w:r>
          </w:p>
        </w:tc>
        <w:tc>
          <w:tcPr>
            <w:tcW w:w="794" w:type="dxa"/>
            <w:noWrap/>
            <w:hideMark/>
          </w:tcPr>
          <w:p w14:paraId="2B66508E"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0F2D3254"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53F072B7"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4A6DCB25"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71171D29"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1EC69C1E"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445FE5DE"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0,20</w:t>
            </w:r>
          </w:p>
        </w:tc>
      </w:tr>
    </w:tbl>
    <w:p w14:paraId="47337ABF" w14:textId="77777777" w:rsidR="00BD279F" w:rsidRDefault="00BD279F">
      <w:pPr>
        <w:rPr>
          <w:rFonts w:ascii="Times New Roman" w:eastAsia="Times New Roman" w:hAnsi="Times New Roman" w:cs="Times New Roman"/>
          <w:i/>
          <w:color w:val="000000"/>
          <w:sz w:val="24"/>
          <w:szCs w:val="24"/>
        </w:rPr>
      </w:pPr>
    </w:p>
    <w:p w14:paraId="18BAA462" w14:textId="1CF8CC47" w:rsidR="00BD279F" w:rsidRDefault="00BD279F" w:rsidP="00BD279F">
      <w:pPr>
        <w:jc w:val="right"/>
      </w:pPr>
      <w:r w:rsidRPr="00220BD0">
        <w:rPr>
          <w:rFonts w:ascii="Times New Roman" w:eastAsia="Times New Roman" w:hAnsi="Times New Roman" w:cs="Times New Roman"/>
          <w:i/>
          <w:color w:val="000000"/>
          <w:sz w:val="24"/>
          <w:szCs w:val="24"/>
        </w:rPr>
        <w:t>Продовження табл. 4.1</w:t>
      </w:r>
    </w:p>
    <w:tbl>
      <w:tblPr>
        <w:tblStyle w:val="af7"/>
        <w:tblW w:w="9528" w:type="dxa"/>
        <w:jc w:val="center"/>
        <w:tblLayout w:type="fixed"/>
        <w:tblLook w:val="04A0" w:firstRow="1" w:lastRow="0" w:firstColumn="1" w:lastColumn="0" w:noHBand="0" w:noVBand="1"/>
      </w:tblPr>
      <w:tblGrid>
        <w:gridCol w:w="794"/>
        <w:gridCol w:w="794"/>
        <w:gridCol w:w="794"/>
        <w:gridCol w:w="794"/>
        <w:gridCol w:w="794"/>
        <w:gridCol w:w="794"/>
        <w:gridCol w:w="794"/>
        <w:gridCol w:w="794"/>
        <w:gridCol w:w="794"/>
        <w:gridCol w:w="794"/>
        <w:gridCol w:w="794"/>
        <w:gridCol w:w="794"/>
      </w:tblGrid>
      <w:tr w:rsidR="006B6B3F" w:rsidRPr="006B6B3F" w14:paraId="15ED641B" w14:textId="77777777" w:rsidTr="006B6B3F">
        <w:trPr>
          <w:trHeight w:val="290"/>
          <w:jc w:val="center"/>
        </w:trPr>
        <w:tc>
          <w:tcPr>
            <w:tcW w:w="794" w:type="dxa"/>
            <w:noWrap/>
            <w:hideMark/>
          </w:tcPr>
          <w:p w14:paraId="29686351"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24</w:t>
            </w:r>
          </w:p>
        </w:tc>
        <w:tc>
          <w:tcPr>
            <w:tcW w:w="794" w:type="dxa"/>
            <w:noWrap/>
            <w:hideMark/>
          </w:tcPr>
          <w:p w14:paraId="24B6E7C1"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17E59BFA"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5E9D7686"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59D8CF11"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6D8C9797"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45A06295"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34F2C92B"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611C44B2"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148444D9"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3151E6B0"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2E0BCE12"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0,18</w:t>
            </w:r>
          </w:p>
        </w:tc>
      </w:tr>
      <w:tr w:rsidR="006B6B3F" w:rsidRPr="006B6B3F" w14:paraId="021EBE3D" w14:textId="77777777" w:rsidTr="006B6B3F">
        <w:trPr>
          <w:trHeight w:val="290"/>
          <w:jc w:val="center"/>
        </w:trPr>
        <w:tc>
          <w:tcPr>
            <w:tcW w:w="794" w:type="dxa"/>
            <w:noWrap/>
            <w:hideMark/>
          </w:tcPr>
          <w:p w14:paraId="4F2611EF"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25</w:t>
            </w:r>
          </w:p>
        </w:tc>
        <w:tc>
          <w:tcPr>
            <w:tcW w:w="794" w:type="dxa"/>
            <w:noWrap/>
            <w:hideMark/>
          </w:tcPr>
          <w:p w14:paraId="028AEB86"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267A2429"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36CA0061"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7E7D5EA7"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2AA52F92"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1E1EB41B"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1AF02EE7"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0B440526"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4B86433E"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78CE8374"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0,01</w:t>
            </w:r>
          </w:p>
        </w:tc>
        <w:tc>
          <w:tcPr>
            <w:tcW w:w="794" w:type="dxa"/>
            <w:noWrap/>
            <w:hideMark/>
          </w:tcPr>
          <w:p w14:paraId="2595E27E"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0,19</w:t>
            </w:r>
          </w:p>
        </w:tc>
      </w:tr>
      <w:tr w:rsidR="006B6B3F" w:rsidRPr="006B6B3F" w14:paraId="76732DA2" w14:textId="77777777" w:rsidTr="006B6B3F">
        <w:trPr>
          <w:trHeight w:val="290"/>
          <w:jc w:val="center"/>
        </w:trPr>
        <w:tc>
          <w:tcPr>
            <w:tcW w:w="794" w:type="dxa"/>
            <w:noWrap/>
            <w:hideMark/>
          </w:tcPr>
          <w:p w14:paraId="7074E20E"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26</w:t>
            </w:r>
          </w:p>
        </w:tc>
        <w:tc>
          <w:tcPr>
            <w:tcW w:w="794" w:type="dxa"/>
            <w:noWrap/>
            <w:hideMark/>
          </w:tcPr>
          <w:p w14:paraId="4F112042"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5F0F6768"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6CFEDC0B"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084C74FB"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783072B5"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75AD8C6D"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1DF12969"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47CE65B4"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54208BF2"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7FA5AFC8"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125588F1"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0,37</w:t>
            </w:r>
          </w:p>
        </w:tc>
      </w:tr>
      <w:tr w:rsidR="006B6B3F" w:rsidRPr="006B6B3F" w14:paraId="1296EF0B" w14:textId="77777777" w:rsidTr="006B6B3F">
        <w:trPr>
          <w:trHeight w:val="290"/>
          <w:jc w:val="center"/>
        </w:trPr>
        <w:tc>
          <w:tcPr>
            <w:tcW w:w="794" w:type="dxa"/>
            <w:noWrap/>
            <w:hideMark/>
          </w:tcPr>
          <w:p w14:paraId="3BAAA6DF"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27</w:t>
            </w:r>
          </w:p>
        </w:tc>
        <w:tc>
          <w:tcPr>
            <w:tcW w:w="794" w:type="dxa"/>
            <w:noWrap/>
            <w:hideMark/>
          </w:tcPr>
          <w:p w14:paraId="1CD09F24"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0A75F1A9"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69C4A21B"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378BCB1D"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08FBE131"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41FADD7B"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500F98DD"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016846AF"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186C465F"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0CD47718"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4DE984C2"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0,29</w:t>
            </w:r>
          </w:p>
        </w:tc>
      </w:tr>
      <w:tr w:rsidR="006B6B3F" w:rsidRPr="006B6B3F" w14:paraId="062EE500" w14:textId="77777777" w:rsidTr="006B6B3F">
        <w:trPr>
          <w:trHeight w:val="290"/>
          <w:jc w:val="center"/>
        </w:trPr>
        <w:tc>
          <w:tcPr>
            <w:tcW w:w="794" w:type="dxa"/>
            <w:noWrap/>
            <w:hideMark/>
          </w:tcPr>
          <w:p w14:paraId="435D2BA6"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28</w:t>
            </w:r>
          </w:p>
        </w:tc>
        <w:tc>
          <w:tcPr>
            <w:tcW w:w="794" w:type="dxa"/>
            <w:noWrap/>
            <w:hideMark/>
          </w:tcPr>
          <w:p w14:paraId="6860510D"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52124014"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21312FBC"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77010B6C"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0,07</w:t>
            </w:r>
          </w:p>
        </w:tc>
        <w:tc>
          <w:tcPr>
            <w:tcW w:w="794" w:type="dxa"/>
            <w:noWrap/>
            <w:hideMark/>
          </w:tcPr>
          <w:p w14:paraId="7E201D0D"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31076E70"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05249C21"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68863E81"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0118D4A0"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30A1B7F9"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471B87A0"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0,26</w:t>
            </w:r>
          </w:p>
        </w:tc>
      </w:tr>
      <w:tr w:rsidR="006B6B3F" w:rsidRPr="006B6B3F" w14:paraId="41101689" w14:textId="77777777" w:rsidTr="006B6B3F">
        <w:trPr>
          <w:trHeight w:val="290"/>
          <w:jc w:val="center"/>
        </w:trPr>
        <w:tc>
          <w:tcPr>
            <w:tcW w:w="794" w:type="dxa"/>
            <w:noWrap/>
            <w:hideMark/>
          </w:tcPr>
          <w:p w14:paraId="5013E0F4"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lastRenderedPageBreak/>
              <w:t>29</w:t>
            </w:r>
          </w:p>
        </w:tc>
        <w:tc>
          <w:tcPr>
            <w:tcW w:w="794" w:type="dxa"/>
            <w:noWrap/>
            <w:hideMark/>
          </w:tcPr>
          <w:p w14:paraId="25A9D413"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7F3991CC"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5E9B4874"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06376209"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0,05</w:t>
            </w:r>
          </w:p>
        </w:tc>
        <w:tc>
          <w:tcPr>
            <w:tcW w:w="794" w:type="dxa"/>
            <w:noWrap/>
            <w:hideMark/>
          </w:tcPr>
          <w:p w14:paraId="15B8A939"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68409ACA"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117F223C"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55510C05"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21470CCF"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3DC337BE"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053E4600"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0,26</w:t>
            </w:r>
          </w:p>
        </w:tc>
      </w:tr>
      <w:tr w:rsidR="006B6B3F" w:rsidRPr="006B6B3F" w14:paraId="77D5F2FF" w14:textId="77777777" w:rsidTr="006B6B3F">
        <w:trPr>
          <w:trHeight w:val="290"/>
          <w:jc w:val="center"/>
        </w:trPr>
        <w:tc>
          <w:tcPr>
            <w:tcW w:w="794" w:type="dxa"/>
            <w:noWrap/>
            <w:hideMark/>
          </w:tcPr>
          <w:p w14:paraId="213D69E0"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30</w:t>
            </w:r>
          </w:p>
        </w:tc>
        <w:tc>
          <w:tcPr>
            <w:tcW w:w="794" w:type="dxa"/>
            <w:noWrap/>
            <w:hideMark/>
          </w:tcPr>
          <w:p w14:paraId="4C1383A0"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23AD7562"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507CE56D"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627A629C"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0C25D69D"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22A6F3A5"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79DDB3AA"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49427FD6"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172F10FB"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03AB37AB"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5A833D5D"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0,30</w:t>
            </w:r>
          </w:p>
        </w:tc>
      </w:tr>
      <w:tr w:rsidR="006B6B3F" w:rsidRPr="006B6B3F" w14:paraId="1BFCE7CF" w14:textId="77777777" w:rsidTr="006B6B3F">
        <w:trPr>
          <w:trHeight w:val="290"/>
          <w:jc w:val="center"/>
        </w:trPr>
        <w:tc>
          <w:tcPr>
            <w:tcW w:w="794" w:type="dxa"/>
            <w:noWrap/>
            <w:hideMark/>
          </w:tcPr>
          <w:p w14:paraId="65D81526"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31</w:t>
            </w:r>
          </w:p>
        </w:tc>
        <w:tc>
          <w:tcPr>
            <w:tcW w:w="794" w:type="dxa"/>
            <w:noWrap/>
            <w:hideMark/>
          </w:tcPr>
          <w:p w14:paraId="2DB03E07"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5D48699C"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3E08620F"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62A6B1DD"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0,05</w:t>
            </w:r>
          </w:p>
        </w:tc>
        <w:tc>
          <w:tcPr>
            <w:tcW w:w="794" w:type="dxa"/>
            <w:noWrap/>
            <w:hideMark/>
          </w:tcPr>
          <w:p w14:paraId="30025203"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6411180D"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7ED49830"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3CDF781A"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640F514A"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3AAE678A"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4FC6E2F0"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0,35</w:t>
            </w:r>
          </w:p>
        </w:tc>
      </w:tr>
      <w:tr w:rsidR="006B6B3F" w:rsidRPr="006B6B3F" w14:paraId="7D5AF6F3" w14:textId="77777777" w:rsidTr="006B6B3F">
        <w:trPr>
          <w:trHeight w:val="290"/>
          <w:jc w:val="center"/>
        </w:trPr>
        <w:tc>
          <w:tcPr>
            <w:tcW w:w="794" w:type="dxa"/>
            <w:noWrap/>
            <w:hideMark/>
          </w:tcPr>
          <w:p w14:paraId="5055A2C6"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32</w:t>
            </w:r>
          </w:p>
        </w:tc>
        <w:tc>
          <w:tcPr>
            <w:tcW w:w="794" w:type="dxa"/>
            <w:noWrap/>
            <w:hideMark/>
          </w:tcPr>
          <w:p w14:paraId="00527713"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76AED204"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2BBBD38D"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5FAF7FE5"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0,06</w:t>
            </w:r>
          </w:p>
        </w:tc>
        <w:tc>
          <w:tcPr>
            <w:tcW w:w="794" w:type="dxa"/>
            <w:noWrap/>
            <w:hideMark/>
          </w:tcPr>
          <w:p w14:paraId="6ACA4C74"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6DE3FD4B"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5E790986"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646F4D71"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1CFADA3E"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5E934F78"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545C8B5B"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0,27</w:t>
            </w:r>
          </w:p>
        </w:tc>
      </w:tr>
      <w:tr w:rsidR="006B6B3F" w:rsidRPr="006B6B3F" w14:paraId="29AE9E24" w14:textId="77777777" w:rsidTr="006B6B3F">
        <w:trPr>
          <w:trHeight w:val="290"/>
          <w:jc w:val="center"/>
        </w:trPr>
        <w:tc>
          <w:tcPr>
            <w:tcW w:w="794" w:type="dxa"/>
            <w:noWrap/>
            <w:hideMark/>
          </w:tcPr>
          <w:p w14:paraId="25C0C0C4"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33</w:t>
            </w:r>
          </w:p>
        </w:tc>
        <w:tc>
          <w:tcPr>
            <w:tcW w:w="794" w:type="dxa"/>
            <w:noWrap/>
            <w:hideMark/>
          </w:tcPr>
          <w:p w14:paraId="6EAFD5AC"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6AA529B5"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5D3DF944"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2D9090DA"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1E11CB4C"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2BB0DCC1"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3B11B028"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309FB26B"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798C7C13"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1D80D080"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71CB920B"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0,36</w:t>
            </w:r>
          </w:p>
        </w:tc>
      </w:tr>
      <w:tr w:rsidR="006B6B3F" w:rsidRPr="006B6B3F" w14:paraId="1F8A3DB8" w14:textId="77777777" w:rsidTr="006B6B3F">
        <w:trPr>
          <w:trHeight w:val="290"/>
          <w:jc w:val="center"/>
        </w:trPr>
        <w:tc>
          <w:tcPr>
            <w:tcW w:w="794" w:type="dxa"/>
            <w:noWrap/>
            <w:hideMark/>
          </w:tcPr>
          <w:p w14:paraId="2AF5A585"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34</w:t>
            </w:r>
          </w:p>
        </w:tc>
        <w:tc>
          <w:tcPr>
            <w:tcW w:w="794" w:type="dxa"/>
            <w:noWrap/>
            <w:hideMark/>
          </w:tcPr>
          <w:p w14:paraId="2CDB9C03"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7FFCD782"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21E48DD0"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58213A81"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0,05</w:t>
            </w:r>
          </w:p>
        </w:tc>
        <w:tc>
          <w:tcPr>
            <w:tcW w:w="794" w:type="dxa"/>
            <w:noWrap/>
            <w:hideMark/>
          </w:tcPr>
          <w:p w14:paraId="0DCE4DD1"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3E8C146E"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1EF8A112"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4347F29A"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3A32C73A"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4911C846"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4A3CF4DA"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0,31</w:t>
            </w:r>
          </w:p>
        </w:tc>
      </w:tr>
      <w:tr w:rsidR="006B6B3F" w:rsidRPr="006B6B3F" w14:paraId="1483727A" w14:textId="77777777" w:rsidTr="006B6B3F">
        <w:trPr>
          <w:trHeight w:val="290"/>
          <w:jc w:val="center"/>
        </w:trPr>
        <w:tc>
          <w:tcPr>
            <w:tcW w:w="794" w:type="dxa"/>
            <w:noWrap/>
            <w:hideMark/>
          </w:tcPr>
          <w:p w14:paraId="156E6C40"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35</w:t>
            </w:r>
          </w:p>
        </w:tc>
        <w:tc>
          <w:tcPr>
            <w:tcW w:w="794" w:type="dxa"/>
            <w:noWrap/>
            <w:hideMark/>
          </w:tcPr>
          <w:p w14:paraId="483B93C3"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30A088BE"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19AA9FE4"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41C4B084"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31B484C1"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7555C0EB"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75D6EB48"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510D295C"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00F8802C"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5859D1FA"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08D9544B"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0,28</w:t>
            </w:r>
          </w:p>
        </w:tc>
      </w:tr>
      <w:tr w:rsidR="006B6B3F" w:rsidRPr="006B6B3F" w14:paraId="03687446" w14:textId="77777777" w:rsidTr="006B6B3F">
        <w:trPr>
          <w:trHeight w:val="290"/>
          <w:jc w:val="center"/>
        </w:trPr>
        <w:tc>
          <w:tcPr>
            <w:tcW w:w="794" w:type="dxa"/>
            <w:noWrap/>
            <w:hideMark/>
          </w:tcPr>
          <w:p w14:paraId="11CB72C3"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36</w:t>
            </w:r>
          </w:p>
        </w:tc>
        <w:tc>
          <w:tcPr>
            <w:tcW w:w="794" w:type="dxa"/>
            <w:noWrap/>
            <w:hideMark/>
          </w:tcPr>
          <w:p w14:paraId="44FE5E68"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6D78A521"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4863CBAA"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37890928"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0,05</w:t>
            </w:r>
          </w:p>
        </w:tc>
        <w:tc>
          <w:tcPr>
            <w:tcW w:w="794" w:type="dxa"/>
            <w:noWrap/>
            <w:hideMark/>
          </w:tcPr>
          <w:p w14:paraId="1F31198D"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39ADFDC8"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62EDA70A"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522E0C1D"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4B939A70"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789895B9"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10B4CEA6"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0,30</w:t>
            </w:r>
          </w:p>
        </w:tc>
      </w:tr>
      <w:tr w:rsidR="006B6B3F" w:rsidRPr="006B6B3F" w14:paraId="4CC64D66" w14:textId="77777777" w:rsidTr="006B6B3F">
        <w:trPr>
          <w:trHeight w:val="290"/>
          <w:jc w:val="center"/>
        </w:trPr>
        <w:tc>
          <w:tcPr>
            <w:tcW w:w="794" w:type="dxa"/>
            <w:noWrap/>
            <w:hideMark/>
          </w:tcPr>
          <w:p w14:paraId="59415D39"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37</w:t>
            </w:r>
          </w:p>
        </w:tc>
        <w:tc>
          <w:tcPr>
            <w:tcW w:w="794" w:type="dxa"/>
            <w:noWrap/>
            <w:hideMark/>
          </w:tcPr>
          <w:p w14:paraId="3BA22B99"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576F68E5"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6817EAA3"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78915A0F"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7B38F266"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52B8241F"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7D4E96D8"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4AFDD7A7"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0746ECD3"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46F8153F"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3653ED60"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0,33</w:t>
            </w:r>
          </w:p>
        </w:tc>
      </w:tr>
      <w:tr w:rsidR="006B6B3F" w:rsidRPr="006B6B3F" w14:paraId="3EAE429D" w14:textId="77777777" w:rsidTr="006B6B3F">
        <w:trPr>
          <w:trHeight w:val="290"/>
          <w:jc w:val="center"/>
        </w:trPr>
        <w:tc>
          <w:tcPr>
            <w:tcW w:w="794" w:type="dxa"/>
            <w:noWrap/>
            <w:hideMark/>
          </w:tcPr>
          <w:p w14:paraId="6E940D81"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38</w:t>
            </w:r>
          </w:p>
        </w:tc>
        <w:tc>
          <w:tcPr>
            <w:tcW w:w="794" w:type="dxa"/>
            <w:noWrap/>
            <w:hideMark/>
          </w:tcPr>
          <w:p w14:paraId="40D70AB2"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14C219D2"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756547E1"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49838497"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55826674"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06A14291"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738360A8"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121FFEC7"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707DC193"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237827D4"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539CBA92"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0,30</w:t>
            </w:r>
          </w:p>
        </w:tc>
      </w:tr>
      <w:tr w:rsidR="006B6B3F" w:rsidRPr="006B6B3F" w14:paraId="15DCC275" w14:textId="77777777" w:rsidTr="006B6B3F">
        <w:trPr>
          <w:trHeight w:val="290"/>
          <w:jc w:val="center"/>
        </w:trPr>
        <w:tc>
          <w:tcPr>
            <w:tcW w:w="794" w:type="dxa"/>
            <w:noWrap/>
            <w:hideMark/>
          </w:tcPr>
          <w:p w14:paraId="3E3E5721"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39</w:t>
            </w:r>
          </w:p>
        </w:tc>
        <w:tc>
          <w:tcPr>
            <w:tcW w:w="794" w:type="dxa"/>
            <w:noWrap/>
            <w:hideMark/>
          </w:tcPr>
          <w:p w14:paraId="78A15B83"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61409837"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061C57EA"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08656EFF"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365FEEF3"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195EB09A"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60A9D2FE"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6E104C50"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024C8470"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4C817B67"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1E67F989"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0,28</w:t>
            </w:r>
          </w:p>
        </w:tc>
      </w:tr>
      <w:tr w:rsidR="006B6B3F" w:rsidRPr="006B6B3F" w14:paraId="60DBECB6" w14:textId="77777777" w:rsidTr="006B6B3F">
        <w:trPr>
          <w:trHeight w:val="290"/>
          <w:jc w:val="center"/>
        </w:trPr>
        <w:tc>
          <w:tcPr>
            <w:tcW w:w="794" w:type="dxa"/>
            <w:noWrap/>
            <w:hideMark/>
          </w:tcPr>
          <w:p w14:paraId="511CB322"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40</w:t>
            </w:r>
          </w:p>
        </w:tc>
        <w:tc>
          <w:tcPr>
            <w:tcW w:w="794" w:type="dxa"/>
            <w:noWrap/>
            <w:hideMark/>
          </w:tcPr>
          <w:p w14:paraId="5510F4C5"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068B061B"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1E75F9CD"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2EFCE598"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0,05</w:t>
            </w:r>
          </w:p>
        </w:tc>
        <w:tc>
          <w:tcPr>
            <w:tcW w:w="794" w:type="dxa"/>
            <w:noWrap/>
            <w:hideMark/>
          </w:tcPr>
          <w:p w14:paraId="3700D3EF"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35CF37E4"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699FE4EA"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361DE2F7"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3398DE2B"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0A8FF98E"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50657F92"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0,28</w:t>
            </w:r>
          </w:p>
        </w:tc>
      </w:tr>
      <w:tr w:rsidR="006B6B3F" w:rsidRPr="006B6B3F" w14:paraId="63A293DA" w14:textId="77777777" w:rsidTr="006B6B3F">
        <w:trPr>
          <w:trHeight w:val="290"/>
          <w:jc w:val="center"/>
        </w:trPr>
        <w:tc>
          <w:tcPr>
            <w:tcW w:w="794" w:type="dxa"/>
            <w:noWrap/>
            <w:hideMark/>
          </w:tcPr>
          <w:p w14:paraId="7014F8CD"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41</w:t>
            </w:r>
          </w:p>
        </w:tc>
        <w:tc>
          <w:tcPr>
            <w:tcW w:w="794" w:type="dxa"/>
            <w:noWrap/>
            <w:hideMark/>
          </w:tcPr>
          <w:p w14:paraId="6F99C5E2"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79496137"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0F236D66"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5D28A39E"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0,06</w:t>
            </w:r>
          </w:p>
        </w:tc>
        <w:tc>
          <w:tcPr>
            <w:tcW w:w="794" w:type="dxa"/>
            <w:noWrap/>
            <w:hideMark/>
          </w:tcPr>
          <w:p w14:paraId="7B19BBC3"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2545201A"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67ED4D73"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15C123F9"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2D8DD037"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34798FC5"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368D3E7A"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0,30</w:t>
            </w:r>
          </w:p>
        </w:tc>
      </w:tr>
      <w:tr w:rsidR="006B6B3F" w:rsidRPr="006B6B3F" w14:paraId="76AD38A7" w14:textId="77777777" w:rsidTr="006B6B3F">
        <w:trPr>
          <w:trHeight w:val="290"/>
          <w:jc w:val="center"/>
        </w:trPr>
        <w:tc>
          <w:tcPr>
            <w:tcW w:w="794" w:type="dxa"/>
            <w:noWrap/>
            <w:hideMark/>
          </w:tcPr>
          <w:p w14:paraId="6F0F019C"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42</w:t>
            </w:r>
          </w:p>
        </w:tc>
        <w:tc>
          <w:tcPr>
            <w:tcW w:w="794" w:type="dxa"/>
            <w:noWrap/>
            <w:hideMark/>
          </w:tcPr>
          <w:p w14:paraId="2DBDC1B2"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63BCA599"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5729D9EA"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7B99BF18"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5444FACC"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75564058"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08EF60D1"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6261D451"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5E1B0F93"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4F3166AC"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353CC062"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0,26</w:t>
            </w:r>
          </w:p>
        </w:tc>
      </w:tr>
      <w:tr w:rsidR="006B6B3F" w:rsidRPr="006B6B3F" w14:paraId="442AA6EB" w14:textId="77777777" w:rsidTr="006B6B3F">
        <w:trPr>
          <w:trHeight w:val="290"/>
          <w:jc w:val="center"/>
        </w:trPr>
        <w:tc>
          <w:tcPr>
            <w:tcW w:w="794" w:type="dxa"/>
            <w:noWrap/>
            <w:hideMark/>
          </w:tcPr>
          <w:p w14:paraId="6E6362B0"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43</w:t>
            </w:r>
          </w:p>
        </w:tc>
        <w:tc>
          <w:tcPr>
            <w:tcW w:w="794" w:type="dxa"/>
            <w:noWrap/>
            <w:hideMark/>
          </w:tcPr>
          <w:p w14:paraId="75CDFC3C"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7A528533"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4ACCFC06"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34ED4DD1"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0,08</w:t>
            </w:r>
          </w:p>
        </w:tc>
        <w:tc>
          <w:tcPr>
            <w:tcW w:w="794" w:type="dxa"/>
            <w:noWrap/>
            <w:hideMark/>
          </w:tcPr>
          <w:p w14:paraId="0ECF2A63"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3C99DB2D"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757A2490"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69D992A2"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5ADB4776"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29516850"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331B94DD"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0,29</w:t>
            </w:r>
          </w:p>
        </w:tc>
      </w:tr>
      <w:tr w:rsidR="006B6B3F" w:rsidRPr="006B6B3F" w14:paraId="4D2DE8EB" w14:textId="77777777" w:rsidTr="006B6B3F">
        <w:trPr>
          <w:trHeight w:val="290"/>
          <w:jc w:val="center"/>
        </w:trPr>
        <w:tc>
          <w:tcPr>
            <w:tcW w:w="794" w:type="dxa"/>
            <w:noWrap/>
            <w:hideMark/>
          </w:tcPr>
          <w:p w14:paraId="33526DE6"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44</w:t>
            </w:r>
          </w:p>
        </w:tc>
        <w:tc>
          <w:tcPr>
            <w:tcW w:w="794" w:type="dxa"/>
            <w:noWrap/>
            <w:hideMark/>
          </w:tcPr>
          <w:p w14:paraId="7C4ED2F0"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76FF3ED7"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391AAF79"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4FCA880D"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0,05</w:t>
            </w:r>
          </w:p>
        </w:tc>
        <w:tc>
          <w:tcPr>
            <w:tcW w:w="794" w:type="dxa"/>
            <w:noWrap/>
            <w:hideMark/>
          </w:tcPr>
          <w:p w14:paraId="27D2456C"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48BE0CE3"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3E013356"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4F1B4009"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63747248"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05512C45"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161C0D10"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0,36</w:t>
            </w:r>
          </w:p>
        </w:tc>
      </w:tr>
      <w:tr w:rsidR="006B6B3F" w:rsidRPr="006B6B3F" w14:paraId="66AECF53" w14:textId="77777777" w:rsidTr="006B6B3F">
        <w:trPr>
          <w:trHeight w:val="290"/>
          <w:jc w:val="center"/>
        </w:trPr>
        <w:tc>
          <w:tcPr>
            <w:tcW w:w="794" w:type="dxa"/>
            <w:noWrap/>
            <w:hideMark/>
          </w:tcPr>
          <w:p w14:paraId="754D4B7F"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45</w:t>
            </w:r>
          </w:p>
        </w:tc>
        <w:tc>
          <w:tcPr>
            <w:tcW w:w="794" w:type="dxa"/>
            <w:noWrap/>
            <w:hideMark/>
          </w:tcPr>
          <w:p w14:paraId="315635F5"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5360C45B"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4259B46B"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066B5327"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5E61B052"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64B6199F"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3901CED1"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1567EA8A"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4E9D75F7"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09C369AA"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28B94593"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0,26</w:t>
            </w:r>
          </w:p>
        </w:tc>
      </w:tr>
      <w:tr w:rsidR="006B6B3F" w:rsidRPr="006B6B3F" w14:paraId="60A6FC5D" w14:textId="77777777" w:rsidTr="006B6B3F">
        <w:trPr>
          <w:trHeight w:val="290"/>
          <w:jc w:val="center"/>
        </w:trPr>
        <w:tc>
          <w:tcPr>
            <w:tcW w:w="794" w:type="dxa"/>
            <w:noWrap/>
            <w:hideMark/>
          </w:tcPr>
          <w:p w14:paraId="5B548276"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46</w:t>
            </w:r>
          </w:p>
        </w:tc>
        <w:tc>
          <w:tcPr>
            <w:tcW w:w="794" w:type="dxa"/>
            <w:noWrap/>
            <w:hideMark/>
          </w:tcPr>
          <w:p w14:paraId="541DC481"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15086853"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7E96FB5C"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0135F601"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0E2B4854"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2D826854"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7EE92B20"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5228738E"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74E5F9A8"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35A79187"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7886A64E"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0,24</w:t>
            </w:r>
          </w:p>
        </w:tc>
      </w:tr>
      <w:tr w:rsidR="006B6B3F" w:rsidRPr="006B6B3F" w14:paraId="551C9D94" w14:textId="77777777" w:rsidTr="006B6B3F">
        <w:trPr>
          <w:trHeight w:val="290"/>
          <w:jc w:val="center"/>
        </w:trPr>
        <w:tc>
          <w:tcPr>
            <w:tcW w:w="794" w:type="dxa"/>
            <w:noWrap/>
            <w:hideMark/>
          </w:tcPr>
          <w:p w14:paraId="012C69B6"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47</w:t>
            </w:r>
          </w:p>
        </w:tc>
        <w:tc>
          <w:tcPr>
            <w:tcW w:w="794" w:type="dxa"/>
            <w:noWrap/>
            <w:hideMark/>
          </w:tcPr>
          <w:p w14:paraId="1FE00A24"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70F1C232"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05B3E992"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62144966"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3F50B335"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15F7DA57"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607FE62A"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25ADB9B1"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14B98C60"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2D4B06E2"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3253D4EF"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0,32</w:t>
            </w:r>
          </w:p>
        </w:tc>
      </w:tr>
      <w:tr w:rsidR="006B6B3F" w:rsidRPr="006B6B3F" w14:paraId="497331C3" w14:textId="77777777" w:rsidTr="006B6B3F">
        <w:trPr>
          <w:trHeight w:val="290"/>
          <w:jc w:val="center"/>
        </w:trPr>
        <w:tc>
          <w:tcPr>
            <w:tcW w:w="794" w:type="dxa"/>
            <w:noWrap/>
            <w:hideMark/>
          </w:tcPr>
          <w:p w14:paraId="45D61EEA"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48</w:t>
            </w:r>
          </w:p>
        </w:tc>
        <w:tc>
          <w:tcPr>
            <w:tcW w:w="794" w:type="dxa"/>
            <w:noWrap/>
            <w:hideMark/>
          </w:tcPr>
          <w:p w14:paraId="426CE348"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665806B0"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5A057D5B"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1FA6E9B9"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0,05</w:t>
            </w:r>
          </w:p>
        </w:tc>
        <w:tc>
          <w:tcPr>
            <w:tcW w:w="794" w:type="dxa"/>
            <w:noWrap/>
            <w:hideMark/>
          </w:tcPr>
          <w:p w14:paraId="616113A1"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643AF4E2"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44D1636F"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2FE0714B"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5067072A"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1B8AA396"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30B2765A"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0,26</w:t>
            </w:r>
          </w:p>
        </w:tc>
      </w:tr>
      <w:tr w:rsidR="006B6B3F" w:rsidRPr="006B6B3F" w14:paraId="46E927A1" w14:textId="77777777" w:rsidTr="006B6B3F">
        <w:trPr>
          <w:trHeight w:val="290"/>
          <w:jc w:val="center"/>
        </w:trPr>
        <w:tc>
          <w:tcPr>
            <w:tcW w:w="794" w:type="dxa"/>
            <w:noWrap/>
            <w:hideMark/>
          </w:tcPr>
          <w:p w14:paraId="6348E239"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49</w:t>
            </w:r>
          </w:p>
        </w:tc>
        <w:tc>
          <w:tcPr>
            <w:tcW w:w="794" w:type="dxa"/>
            <w:noWrap/>
            <w:hideMark/>
          </w:tcPr>
          <w:p w14:paraId="7E1BA37B"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055BB2C7"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29E630F8"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7EF1682A"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0,05</w:t>
            </w:r>
          </w:p>
        </w:tc>
        <w:tc>
          <w:tcPr>
            <w:tcW w:w="794" w:type="dxa"/>
            <w:noWrap/>
            <w:hideMark/>
          </w:tcPr>
          <w:p w14:paraId="0E361DCE"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4D2215C4"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2FA9E74E"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241B72C7"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4C0F1528"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79AB89B4"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44CEA6FE"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0,29</w:t>
            </w:r>
          </w:p>
        </w:tc>
      </w:tr>
      <w:tr w:rsidR="006B6B3F" w:rsidRPr="006B6B3F" w14:paraId="0B39F58F" w14:textId="77777777" w:rsidTr="006B6B3F">
        <w:trPr>
          <w:trHeight w:val="290"/>
          <w:jc w:val="center"/>
        </w:trPr>
        <w:tc>
          <w:tcPr>
            <w:tcW w:w="794" w:type="dxa"/>
            <w:noWrap/>
            <w:hideMark/>
          </w:tcPr>
          <w:p w14:paraId="79A21EA8"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50</w:t>
            </w:r>
          </w:p>
        </w:tc>
        <w:tc>
          <w:tcPr>
            <w:tcW w:w="794" w:type="dxa"/>
            <w:noWrap/>
            <w:hideMark/>
          </w:tcPr>
          <w:p w14:paraId="5B7F04B2"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32E40FA2"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72389410"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7F951E53"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16B94161"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5C0DD704"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19FE97D0"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5712B47E"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03A32CE1"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25FD64D1"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0,01</w:t>
            </w:r>
          </w:p>
        </w:tc>
        <w:tc>
          <w:tcPr>
            <w:tcW w:w="794" w:type="dxa"/>
            <w:noWrap/>
            <w:hideMark/>
          </w:tcPr>
          <w:p w14:paraId="05117ECB"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0,25</w:t>
            </w:r>
          </w:p>
        </w:tc>
      </w:tr>
      <w:tr w:rsidR="006B6B3F" w:rsidRPr="006B6B3F" w14:paraId="34F4A1C4" w14:textId="77777777" w:rsidTr="006B6B3F">
        <w:trPr>
          <w:trHeight w:val="290"/>
          <w:jc w:val="center"/>
        </w:trPr>
        <w:tc>
          <w:tcPr>
            <w:tcW w:w="794" w:type="dxa"/>
            <w:noWrap/>
            <w:hideMark/>
          </w:tcPr>
          <w:p w14:paraId="498E3130"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51</w:t>
            </w:r>
          </w:p>
        </w:tc>
        <w:tc>
          <w:tcPr>
            <w:tcW w:w="794" w:type="dxa"/>
            <w:noWrap/>
            <w:hideMark/>
          </w:tcPr>
          <w:p w14:paraId="6F01C7CA"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325A89EB"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5669C7D3"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3323C01F"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7D8E3043"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52DE73B9"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3B0A63F0"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18A8BEF7"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1CB2B5DE"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0EF7B89A"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5071B334"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0,24</w:t>
            </w:r>
          </w:p>
        </w:tc>
      </w:tr>
      <w:tr w:rsidR="006B6B3F" w:rsidRPr="006B6B3F" w14:paraId="76FBF8E2" w14:textId="77777777" w:rsidTr="006B6B3F">
        <w:trPr>
          <w:trHeight w:val="290"/>
          <w:jc w:val="center"/>
        </w:trPr>
        <w:tc>
          <w:tcPr>
            <w:tcW w:w="794" w:type="dxa"/>
            <w:noWrap/>
            <w:hideMark/>
          </w:tcPr>
          <w:p w14:paraId="27EEA7CF"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52</w:t>
            </w:r>
          </w:p>
        </w:tc>
        <w:tc>
          <w:tcPr>
            <w:tcW w:w="794" w:type="dxa"/>
            <w:noWrap/>
            <w:hideMark/>
          </w:tcPr>
          <w:p w14:paraId="09A86E3E"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1D9A0349"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387CDB4A"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28F58292"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6D9EE8F6"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045C21FA"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5D9029FE"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7EA7DB9F"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08A1679D"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3310A776"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20F520E7"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0,29</w:t>
            </w:r>
          </w:p>
        </w:tc>
      </w:tr>
      <w:tr w:rsidR="006B6B3F" w:rsidRPr="006B6B3F" w14:paraId="22E39050" w14:textId="77777777" w:rsidTr="006B6B3F">
        <w:trPr>
          <w:trHeight w:val="290"/>
          <w:jc w:val="center"/>
        </w:trPr>
        <w:tc>
          <w:tcPr>
            <w:tcW w:w="794" w:type="dxa"/>
            <w:noWrap/>
            <w:hideMark/>
          </w:tcPr>
          <w:p w14:paraId="3B87F46E"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53</w:t>
            </w:r>
          </w:p>
        </w:tc>
        <w:tc>
          <w:tcPr>
            <w:tcW w:w="794" w:type="dxa"/>
            <w:noWrap/>
            <w:hideMark/>
          </w:tcPr>
          <w:p w14:paraId="69B90363"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79C3EE96"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6CA4F9D5"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10115EA3"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0,05</w:t>
            </w:r>
          </w:p>
        </w:tc>
        <w:tc>
          <w:tcPr>
            <w:tcW w:w="794" w:type="dxa"/>
            <w:noWrap/>
            <w:hideMark/>
          </w:tcPr>
          <w:p w14:paraId="0568493E"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0CCE8194"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694DCB20"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68768BF3"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26E3D6C0"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0DB245B1"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0B2844C9"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0,29</w:t>
            </w:r>
          </w:p>
        </w:tc>
      </w:tr>
      <w:tr w:rsidR="006B6B3F" w:rsidRPr="006B6B3F" w14:paraId="601EA625" w14:textId="77777777" w:rsidTr="006B6B3F">
        <w:trPr>
          <w:trHeight w:val="290"/>
          <w:jc w:val="center"/>
        </w:trPr>
        <w:tc>
          <w:tcPr>
            <w:tcW w:w="794" w:type="dxa"/>
            <w:noWrap/>
            <w:hideMark/>
          </w:tcPr>
          <w:p w14:paraId="0F2416DF"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54</w:t>
            </w:r>
          </w:p>
        </w:tc>
        <w:tc>
          <w:tcPr>
            <w:tcW w:w="794" w:type="dxa"/>
            <w:noWrap/>
            <w:hideMark/>
          </w:tcPr>
          <w:p w14:paraId="768E1943"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446C1EA5"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02E06ACC"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766DD931"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6F3218C6"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6FED4AF4"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7D61698C"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1D1B2A41"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3630C5F9"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0827AA71"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0,01</w:t>
            </w:r>
          </w:p>
        </w:tc>
        <w:tc>
          <w:tcPr>
            <w:tcW w:w="794" w:type="dxa"/>
            <w:noWrap/>
            <w:hideMark/>
          </w:tcPr>
          <w:p w14:paraId="74C26160"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0,25</w:t>
            </w:r>
          </w:p>
        </w:tc>
      </w:tr>
      <w:tr w:rsidR="006B6B3F" w:rsidRPr="006B6B3F" w14:paraId="73091F08" w14:textId="77777777" w:rsidTr="006B6B3F">
        <w:trPr>
          <w:trHeight w:val="290"/>
          <w:jc w:val="center"/>
        </w:trPr>
        <w:tc>
          <w:tcPr>
            <w:tcW w:w="794" w:type="dxa"/>
            <w:noWrap/>
            <w:hideMark/>
          </w:tcPr>
          <w:p w14:paraId="12D8C677"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55</w:t>
            </w:r>
          </w:p>
        </w:tc>
        <w:tc>
          <w:tcPr>
            <w:tcW w:w="794" w:type="dxa"/>
            <w:noWrap/>
            <w:hideMark/>
          </w:tcPr>
          <w:p w14:paraId="214281B9"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0F775C6B"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71212FE9"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213802F2"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0,07</w:t>
            </w:r>
          </w:p>
        </w:tc>
        <w:tc>
          <w:tcPr>
            <w:tcW w:w="794" w:type="dxa"/>
            <w:noWrap/>
            <w:hideMark/>
          </w:tcPr>
          <w:p w14:paraId="7CD5B6C8"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2DD211B1"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6EFD70AA"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0BD820E6"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7D72C3D5"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36CFCFFF"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5D6B28CD"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0,28</w:t>
            </w:r>
          </w:p>
        </w:tc>
      </w:tr>
      <w:tr w:rsidR="006B6B3F" w:rsidRPr="006B6B3F" w14:paraId="5E03769A" w14:textId="77777777" w:rsidTr="006B6B3F">
        <w:trPr>
          <w:trHeight w:val="290"/>
          <w:jc w:val="center"/>
        </w:trPr>
        <w:tc>
          <w:tcPr>
            <w:tcW w:w="794" w:type="dxa"/>
            <w:noWrap/>
            <w:hideMark/>
          </w:tcPr>
          <w:p w14:paraId="3FF85896"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56</w:t>
            </w:r>
          </w:p>
        </w:tc>
        <w:tc>
          <w:tcPr>
            <w:tcW w:w="794" w:type="dxa"/>
            <w:noWrap/>
            <w:hideMark/>
          </w:tcPr>
          <w:p w14:paraId="356B54E0"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71A3DBCE"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36346426"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12F2D874"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0,07</w:t>
            </w:r>
          </w:p>
        </w:tc>
        <w:tc>
          <w:tcPr>
            <w:tcW w:w="794" w:type="dxa"/>
            <w:noWrap/>
            <w:hideMark/>
          </w:tcPr>
          <w:p w14:paraId="09669B08"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0,05</w:t>
            </w:r>
          </w:p>
        </w:tc>
        <w:tc>
          <w:tcPr>
            <w:tcW w:w="794" w:type="dxa"/>
            <w:noWrap/>
            <w:hideMark/>
          </w:tcPr>
          <w:p w14:paraId="405640EC"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48056E5B"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136783FC"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053F15BF"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6031E088"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747F9852"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0,29</w:t>
            </w:r>
          </w:p>
        </w:tc>
      </w:tr>
      <w:tr w:rsidR="006B6B3F" w:rsidRPr="006B6B3F" w14:paraId="29A6B99E" w14:textId="77777777" w:rsidTr="006B6B3F">
        <w:trPr>
          <w:trHeight w:val="290"/>
          <w:jc w:val="center"/>
        </w:trPr>
        <w:tc>
          <w:tcPr>
            <w:tcW w:w="794" w:type="dxa"/>
            <w:noWrap/>
            <w:hideMark/>
          </w:tcPr>
          <w:p w14:paraId="45E9D2AD"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57</w:t>
            </w:r>
          </w:p>
        </w:tc>
        <w:tc>
          <w:tcPr>
            <w:tcW w:w="794" w:type="dxa"/>
            <w:noWrap/>
            <w:hideMark/>
          </w:tcPr>
          <w:p w14:paraId="364423CB"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6F1E00A1"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6D0B112E"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5C9EF2BE"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58D3458E"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3C202CF5"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39697AB6"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1E956B71"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654780ED"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0329EAC1"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7A1F9BBE"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0,28</w:t>
            </w:r>
          </w:p>
        </w:tc>
      </w:tr>
      <w:tr w:rsidR="006B6B3F" w:rsidRPr="006B6B3F" w14:paraId="7EFDA971" w14:textId="77777777" w:rsidTr="006B6B3F">
        <w:trPr>
          <w:trHeight w:val="290"/>
          <w:jc w:val="center"/>
        </w:trPr>
        <w:tc>
          <w:tcPr>
            <w:tcW w:w="794" w:type="dxa"/>
            <w:noWrap/>
            <w:hideMark/>
          </w:tcPr>
          <w:p w14:paraId="7C2BBB09"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58</w:t>
            </w:r>
          </w:p>
        </w:tc>
        <w:tc>
          <w:tcPr>
            <w:tcW w:w="794" w:type="dxa"/>
            <w:noWrap/>
            <w:hideMark/>
          </w:tcPr>
          <w:p w14:paraId="34B343E7"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5C40C3AB"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3B9F4D4A"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6964E560"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5EC07761"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18B0A679"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4BEF2874"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30EFC255"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78FF08B3"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6AFDA25A"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1F4A431E"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0,27</w:t>
            </w:r>
          </w:p>
        </w:tc>
      </w:tr>
      <w:tr w:rsidR="006B6B3F" w:rsidRPr="006B6B3F" w14:paraId="14799F9B" w14:textId="77777777" w:rsidTr="006B6B3F">
        <w:trPr>
          <w:trHeight w:val="290"/>
          <w:jc w:val="center"/>
        </w:trPr>
        <w:tc>
          <w:tcPr>
            <w:tcW w:w="794" w:type="dxa"/>
            <w:noWrap/>
            <w:hideMark/>
          </w:tcPr>
          <w:p w14:paraId="645A4232"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59</w:t>
            </w:r>
          </w:p>
        </w:tc>
        <w:tc>
          <w:tcPr>
            <w:tcW w:w="794" w:type="dxa"/>
            <w:noWrap/>
            <w:hideMark/>
          </w:tcPr>
          <w:p w14:paraId="75AA5299"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222FC101"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1D0BFBF0"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6FCCDEFB"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0,07</w:t>
            </w:r>
          </w:p>
        </w:tc>
        <w:tc>
          <w:tcPr>
            <w:tcW w:w="794" w:type="dxa"/>
            <w:noWrap/>
            <w:hideMark/>
          </w:tcPr>
          <w:p w14:paraId="21933740"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27BB53AA"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58856A30"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11478D94"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010F2DF4"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3E628C2F"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65A8B6CC"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0,01</w:t>
            </w:r>
          </w:p>
        </w:tc>
      </w:tr>
      <w:tr w:rsidR="006B6B3F" w:rsidRPr="006B6B3F" w14:paraId="21644917" w14:textId="77777777" w:rsidTr="006B6B3F">
        <w:trPr>
          <w:trHeight w:val="290"/>
          <w:jc w:val="center"/>
        </w:trPr>
        <w:tc>
          <w:tcPr>
            <w:tcW w:w="794" w:type="dxa"/>
            <w:noWrap/>
            <w:hideMark/>
          </w:tcPr>
          <w:p w14:paraId="18ECBB94"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60</w:t>
            </w:r>
          </w:p>
        </w:tc>
        <w:tc>
          <w:tcPr>
            <w:tcW w:w="794" w:type="dxa"/>
            <w:noWrap/>
            <w:hideMark/>
          </w:tcPr>
          <w:p w14:paraId="4CE4CE11"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00C24FF3"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3981D4BA"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44CAA6EF"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0,05</w:t>
            </w:r>
          </w:p>
        </w:tc>
        <w:tc>
          <w:tcPr>
            <w:tcW w:w="794" w:type="dxa"/>
            <w:noWrap/>
            <w:hideMark/>
          </w:tcPr>
          <w:p w14:paraId="2D72E914"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2C647E55"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264F4318"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49CDBCBF"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74CEBABC"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39DEA5D9"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2D8D50DF"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0,27</w:t>
            </w:r>
          </w:p>
        </w:tc>
      </w:tr>
      <w:tr w:rsidR="006B6B3F" w:rsidRPr="006B6B3F" w14:paraId="04736335" w14:textId="77777777" w:rsidTr="006B6B3F">
        <w:trPr>
          <w:trHeight w:val="290"/>
          <w:jc w:val="center"/>
        </w:trPr>
        <w:tc>
          <w:tcPr>
            <w:tcW w:w="794" w:type="dxa"/>
            <w:noWrap/>
            <w:hideMark/>
          </w:tcPr>
          <w:p w14:paraId="1F54B52C"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61</w:t>
            </w:r>
          </w:p>
        </w:tc>
        <w:tc>
          <w:tcPr>
            <w:tcW w:w="794" w:type="dxa"/>
            <w:noWrap/>
            <w:hideMark/>
          </w:tcPr>
          <w:p w14:paraId="0FB72D35"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014E0407"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28FD35BE"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15039285"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4518A4C9"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5D769882"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29C5A186"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1DD2538B"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28DBC860"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12A2CC4A"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0A83FC51"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0,29</w:t>
            </w:r>
          </w:p>
        </w:tc>
      </w:tr>
      <w:tr w:rsidR="006B6B3F" w:rsidRPr="006B6B3F" w14:paraId="52C8D7C7" w14:textId="77777777" w:rsidTr="006B6B3F">
        <w:trPr>
          <w:trHeight w:val="290"/>
          <w:jc w:val="center"/>
        </w:trPr>
        <w:tc>
          <w:tcPr>
            <w:tcW w:w="794" w:type="dxa"/>
            <w:noWrap/>
            <w:hideMark/>
          </w:tcPr>
          <w:p w14:paraId="59B18912"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62</w:t>
            </w:r>
          </w:p>
        </w:tc>
        <w:tc>
          <w:tcPr>
            <w:tcW w:w="794" w:type="dxa"/>
            <w:noWrap/>
            <w:hideMark/>
          </w:tcPr>
          <w:p w14:paraId="0AE466D0"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7748E2EB"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42365BC4"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3A6B3490"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0,06</w:t>
            </w:r>
          </w:p>
        </w:tc>
        <w:tc>
          <w:tcPr>
            <w:tcW w:w="794" w:type="dxa"/>
            <w:noWrap/>
            <w:hideMark/>
          </w:tcPr>
          <w:p w14:paraId="3DCC414B"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5FF1B0F0"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561DC718"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4F6BD0BD"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7633C783"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3B79D929"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0,01</w:t>
            </w:r>
          </w:p>
        </w:tc>
        <w:tc>
          <w:tcPr>
            <w:tcW w:w="794" w:type="dxa"/>
            <w:noWrap/>
            <w:hideMark/>
          </w:tcPr>
          <w:p w14:paraId="4C8CDB60"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0,24</w:t>
            </w:r>
          </w:p>
        </w:tc>
      </w:tr>
      <w:tr w:rsidR="006B6B3F" w:rsidRPr="006B6B3F" w14:paraId="56946B9F" w14:textId="77777777" w:rsidTr="006B6B3F">
        <w:trPr>
          <w:trHeight w:val="290"/>
          <w:jc w:val="center"/>
        </w:trPr>
        <w:tc>
          <w:tcPr>
            <w:tcW w:w="794" w:type="dxa"/>
            <w:noWrap/>
            <w:hideMark/>
          </w:tcPr>
          <w:p w14:paraId="7E0AC854"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63</w:t>
            </w:r>
          </w:p>
        </w:tc>
        <w:tc>
          <w:tcPr>
            <w:tcW w:w="794" w:type="dxa"/>
            <w:noWrap/>
            <w:hideMark/>
          </w:tcPr>
          <w:p w14:paraId="7EB432F3"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62139EF8"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25C67254"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491CB903"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0,06</w:t>
            </w:r>
          </w:p>
        </w:tc>
        <w:tc>
          <w:tcPr>
            <w:tcW w:w="794" w:type="dxa"/>
            <w:noWrap/>
            <w:hideMark/>
          </w:tcPr>
          <w:p w14:paraId="6DF28047"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0B301BFB"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4FAE2D25"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6806D0C9"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6884A1E2"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43434666"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06F09518"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0,35</w:t>
            </w:r>
          </w:p>
        </w:tc>
      </w:tr>
      <w:tr w:rsidR="006B6B3F" w:rsidRPr="006B6B3F" w14:paraId="515E0966" w14:textId="77777777" w:rsidTr="006B6B3F">
        <w:trPr>
          <w:trHeight w:val="290"/>
          <w:jc w:val="center"/>
        </w:trPr>
        <w:tc>
          <w:tcPr>
            <w:tcW w:w="794" w:type="dxa"/>
            <w:noWrap/>
            <w:hideMark/>
          </w:tcPr>
          <w:p w14:paraId="16F18B8E"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64</w:t>
            </w:r>
          </w:p>
        </w:tc>
        <w:tc>
          <w:tcPr>
            <w:tcW w:w="794" w:type="dxa"/>
            <w:noWrap/>
            <w:hideMark/>
          </w:tcPr>
          <w:p w14:paraId="4B83836D"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0F55D952"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6B7EE7C4"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7E8E4741"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0,05</w:t>
            </w:r>
          </w:p>
        </w:tc>
        <w:tc>
          <w:tcPr>
            <w:tcW w:w="794" w:type="dxa"/>
            <w:noWrap/>
            <w:hideMark/>
          </w:tcPr>
          <w:p w14:paraId="33508EF6"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34894112"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109210E1"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4E9E4A33"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299164CA"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49D46031"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737B043A"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0,28</w:t>
            </w:r>
          </w:p>
        </w:tc>
      </w:tr>
      <w:tr w:rsidR="006B6B3F" w:rsidRPr="006B6B3F" w14:paraId="684B528E" w14:textId="77777777" w:rsidTr="006B6B3F">
        <w:trPr>
          <w:trHeight w:val="290"/>
          <w:jc w:val="center"/>
        </w:trPr>
        <w:tc>
          <w:tcPr>
            <w:tcW w:w="794" w:type="dxa"/>
            <w:noWrap/>
            <w:hideMark/>
          </w:tcPr>
          <w:p w14:paraId="1F9B704A"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65</w:t>
            </w:r>
          </w:p>
        </w:tc>
        <w:tc>
          <w:tcPr>
            <w:tcW w:w="794" w:type="dxa"/>
            <w:noWrap/>
            <w:hideMark/>
          </w:tcPr>
          <w:p w14:paraId="292F7F61"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1E36846E"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2C8341C9"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427F7CFC"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2FEA9588"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55774EE8"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5D1B0594"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70B1DCCC"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72707CBC"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606E3799"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7F57D9CC"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0,24</w:t>
            </w:r>
          </w:p>
        </w:tc>
      </w:tr>
      <w:tr w:rsidR="006B6B3F" w:rsidRPr="006B6B3F" w14:paraId="432C12D3" w14:textId="77777777" w:rsidTr="006B6B3F">
        <w:trPr>
          <w:trHeight w:val="290"/>
          <w:jc w:val="center"/>
        </w:trPr>
        <w:tc>
          <w:tcPr>
            <w:tcW w:w="794" w:type="dxa"/>
            <w:noWrap/>
            <w:hideMark/>
          </w:tcPr>
          <w:p w14:paraId="2CAAFDB5"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66</w:t>
            </w:r>
          </w:p>
        </w:tc>
        <w:tc>
          <w:tcPr>
            <w:tcW w:w="794" w:type="dxa"/>
            <w:noWrap/>
            <w:hideMark/>
          </w:tcPr>
          <w:p w14:paraId="36D3E6B7"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7A46CBC6"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09046E35"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0A04A3BA"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0,05</w:t>
            </w:r>
          </w:p>
        </w:tc>
        <w:tc>
          <w:tcPr>
            <w:tcW w:w="794" w:type="dxa"/>
            <w:noWrap/>
            <w:hideMark/>
          </w:tcPr>
          <w:p w14:paraId="6F09BA15"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6334BB93"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790CF1A8"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009FB285"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09904ECB"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002B7740"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1E8A8564"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0,29</w:t>
            </w:r>
          </w:p>
        </w:tc>
      </w:tr>
      <w:tr w:rsidR="006B6B3F" w:rsidRPr="006B6B3F" w14:paraId="379AD931" w14:textId="77777777" w:rsidTr="006B6B3F">
        <w:trPr>
          <w:trHeight w:val="290"/>
          <w:jc w:val="center"/>
        </w:trPr>
        <w:tc>
          <w:tcPr>
            <w:tcW w:w="794" w:type="dxa"/>
            <w:noWrap/>
            <w:hideMark/>
          </w:tcPr>
          <w:p w14:paraId="0CDB0FCB"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67</w:t>
            </w:r>
          </w:p>
        </w:tc>
        <w:tc>
          <w:tcPr>
            <w:tcW w:w="794" w:type="dxa"/>
            <w:noWrap/>
            <w:hideMark/>
          </w:tcPr>
          <w:p w14:paraId="4AF9A687"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66766354"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66CD88FF"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760D85A9"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7FCD9B3A"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0DC90393"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739AC97C"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143084E6"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24671FEE"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2340C607"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06F9C8D9"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0,31</w:t>
            </w:r>
          </w:p>
        </w:tc>
      </w:tr>
      <w:tr w:rsidR="006B6B3F" w:rsidRPr="006B6B3F" w14:paraId="5FDF6BCE" w14:textId="77777777" w:rsidTr="006B6B3F">
        <w:trPr>
          <w:trHeight w:val="290"/>
          <w:jc w:val="center"/>
        </w:trPr>
        <w:tc>
          <w:tcPr>
            <w:tcW w:w="794" w:type="dxa"/>
            <w:noWrap/>
            <w:hideMark/>
          </w:tcPr>
          <w:p w14:paraId="4A8AF4A8"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68</w:t>
            </w:r>
          </w:p>
        </w:tc>
        <w:tc>
          <w:tcPr>
            <w:tcW w:w="794" w:type="dxa"/>
            <w:noWrap/>
            <w:hideMark/>
          </w:tcPr>
          <w:p w14:paraId="4FD8B24A"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473C91E1"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79B54C23"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3B36CE08"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408AD15D"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288EA910"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03F8A135"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744D3249"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508F1806"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1C99819D"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480E18EF"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0,24</w:t>
            </w:r>
          </w:p>
        </w:tc>
      </w:tr>
    </w:tbl>
    <w:p w14:paraId="49A018FD" w14:textId="77777777" w:rsidR="00BD279F" w:rsidRDefault="00BD279F">
      <w:pPr>
        <w:rPr>
          <w:rFonts w:ascii="Times New Roman" w:eastAsia="Times New Roman" w:hAnsi="Times New Roman" w:cs="Times New Roman"/>
          <w:i/>
          <w:color w:val="000000"/>
          <w:sz w:val="24"/>
          <w:szCs w:val="24"/>
        </w:rPr>
      </w:pPr>
    </w:p>
    <w:p w14:paraId="7F08E8A5" w14:textId="7BDF8938" w:rsidR="00BD279F" w:rsidRDefault="00BD279F" w:rsidP="00BD279F">
      <w:pPr>
        <w:jc w:val="right"/>
      </w:pPr>
      <w:r w:rsidRPr="00220BD0">
        <w:rPr>
          <w:rFonts w:ascii="Times New Roman" w:eastAsia="Times New Roman" w:hAnsi="Times New Roman" w:cs="Times New Roman"/>
          <w:i/>
          <w:color w:val="000000"/>
          <w:sz w:val="24"/>
          <w:szCs w:val="24"/>
        </w:rPr>
        <w:t>Продовження табл. 4.1</w:t>
      </w:r>
    </w:p>
    <w:tbl>
      <w:tblPr>
        <w:tblStyle w:val="af7"/>
        <w:tblW w:w="9528" w:type="dxa"/>
        <w:jc w:val="center"/>
        <w:tblLayout w:type="fixed"/>
        <w:tblLook w:val="04A0" w:firstRow="1" w:lastRow="0" w:firstColumn="1" w:lastColumn="0" w:noHBand="0" w:noVBand="1"/>
      </w:tblPr>
      <w:tblGrid>
        <w:gridCol w:w="794"/>
        <w:gridCol w:w="794"/>
        <w:gridCol w:w="794"/>
        <w:gridCol w:w="794"/>
        <w:gridCol w:w="794"/>
        <w:gridCol w:w="794"/>
        <w:gridCol w:w="794"/>
        <w:gridCol w:w="794"/>
        <w:gridCol w:w="794"/>
        <w:gridCol w:w="794"/>
        <w:gridCol w:w="794"/>
        <w:gridCol w:w="794"/>
      </w:tblGrid>
      <w:tr w:rsidR="006B6B3F" w:rsidRPr="006B6B3F" w14:paraId="2F4BDF49" w14:textId="77777777" w:rsidTr="006B6B3F">
        <w:trPr>
          <w:trHeight w:val="290"/>
          <w:jc w:val="center"/>
        </w:trPr>
        <w:tc>
          <w:tcPr>
            <w:tcW w:w="794" w:type="dxa"/>
            <w:noWrap/>
            <w:hideMark/>
          </w:tcPr>
          <w:p w14:paraId="193795A8"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69</w:t>
            </w:r>
          </w:p>
        </w:tc>
        <w:tc>
          <w:tcPr>
            <w:tcW w:w="794" w:type="dxa"/>
            <w:noWrap/>
            <w:hideMark/>
          </w:tcPr>
          <w:p w14:paraId="0474FD04"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171B31A9"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094CE482"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65E706F9"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0,05</w:t>
            </w:r>
          </w:p>
        </w:tc>
        <w:tc>
          <w:tcPr>
            <w:tcW w:w="794" w:type="dxa"/>
            <w:noWrap/>
            <w:hideMark/>
          </w:tcPr>
          <w:p w14:paraId="6B035DB0"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7B2E23F7"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3426C4D3"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4E59A380"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5FE23EF6"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05965EEE"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74C471BA"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0,27</w:t>
            </w:r>
          </w:p>
        </w:tc>
      </w:tr>
      <w:tr w:rsidR="006B6B3F" w:rsidRPr="006B6B3F" w14:paraId="2023113C" w14:textId="77777777" w:rsidTr="006B6B3F">
        <w:trPr>
          <w:trHeight w:val="290"/>
          <w:jc w:val="center"/>
        </w:trPr>
        <w:tc>
          <w:tcPr>
            <w:tcW w:w="794" w:type="dxa"/>
            <w:noWrap/>
            <w:hideMark/>
          </w:tcPr>
          <w:p w14:paraId="0CC1D0F5"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70</w:t>
            </w:r>
          </w:p>
        </w:tc>
        <w:tc>
          <w:tcPr>
            <w:tcW w:w="794" w:type="dxa"/>
            <w:noWrap/>
            <w:hideMark/>
          </w:tcPr>
          <w:p w14:paraId="027A0DE4"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1F7390DD"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2F892822"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3BD57386"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noWrap/>
            <w:hideMark/>
          </w:tcPr>
          <w:p w14:paraId="06BDA6FD"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34BBDA14"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noWrap/>
            <w:hideMark/>
          </w:tcPr>
          <w:p w14:paraId="25AA0483"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067BE7DD"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5A7ACDB2"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3431F949"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noWrap/>
            <w:hideMark/>
          </w:tcPr>
          <w:p w14:paraId="7C353444"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0,29</w:t>
            </w:r>
          </w:p>
        </w:tc>
      </w:tr>
      <w:tr w:rsidR="006B6B3F" w:rsidRPr="006B6B3F" w14:paraId="7F2B8B74" w14:textId="77777777" w:rsidTr="006B6B3F">
        <w:trPr>
          <w:trHeight w:val="290"/>
          <w:jc w:val="center"/>
        </w:trPr>
        <w:tc>
          <w:tcPr>
            <w:tcW w:w="794" w:type="dxa"/>
            <w:shd w:val="clear" w:color="auto" w:fill="E7E6E6" w:themeFill="background2"/>
            <w:noWrap/>
            <w:hideMark/>
          </w:tcPr>
          <w:p w14:paraId="7C590070" w14:textId="43BD0251" w:rsidR="006B6B3F" w:rsidRPr="006B6B3F" w:rsidRDefault="006B6B3F" w:rsidP="008E4D3B">
            <w:pPr>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&lt;</w:t>
            </w:r>
            <w:r w:rsidRPr="006B6B3F">
              <w:rPr>
                <w:rFonts w:ascii="Times New Roman" w:eastAsia="Times New Roman" w:hAnsi="Times New Roman" w:cs="Times New Roman"/>
                <w:i/>
                <w:color w:val="000000"/>
                <w:sz w:val="24"/>
                <w:szCs w:val="24"/>
                <w:lang w:val="en-US"/>
              </w:rPr>
              <w:t>Н</w:t>
            </w:r>
            <w:r w:rsidRPr="006B6B3F">
              <w:rPr>
                <w:rFonts w:ascii="Times New Roman" w:eastAsia="Times New Roman" w:hAnsi="Times New Roman" w:cs="Times New Roman"/>
                <w:color w:val="000000"/>
                <w:sz w:val="24"/>
                <w:szCs w:val="24"/>
                <w:lang w:val="en-US"/>
              </w:rPr>
              <w:t>&gt;</w:t>
            </w:r>
          </w:p>
        </w:tc>
        <w:tc>
          <w:tcPr>
            <w:tcW w:w="794" w:type="dxa"/>
            <w:shd w:val="clear" w:color="auto" w:fill="E7E6E6" w:themeFill="background2"/>
            <w:noWrap/>
            <w:hideMark/>
          </w:tcPr>
          <w:p w14:paraId="7D72BA20"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shd w:val="clear" w:color="auto" w:fill="E7E6E6" w:themeFill="background2"/>
            <w:noWrap/>
            <w:hideMark/>
          </w:tcPr>
          <w:p w14:paraId="355B5E21"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shd w:val="clear" w:color="auto" w:fill="E7E6E6" w:themeFill="background2"/>
            <w:noWrap/>
            <w:hideMark/>
          </w:tcPr>
          <w:p w14:paraId="0D36DF40"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0,04</w:t>
            </w:r>
          </w:p>
        </w:tc>
        <w:tc>
          <w:tcPr>
            <w:tcW w:w="794" w:type="dxa"/>
            <w:shd w:val="clear" w:color="auto" w:fill="E7E6E6" w:themeFill="background2"/>
            <w:noWrap/>
            <w:hideMark/>
          </w:tcPr>
          <w:p w14:paraId="0D1F43C4"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0,05</w:t>
            </w:r>
          </w:p>
        </w:tc>
        <w:tc>
          <w:tcPr>
            <w:tcW w:w="794" w:type="dxa"/>
            <w:shd w:val="clear" w:color="auto" w:fill="E7E6E6" w:themeFill="background2"/>
            <w:noWrap/>
            <w:hideMark/>
          </w:tcPr>
          <w:p w14:paraId="03775B72"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shd w:val="clear" w:color="auto" w:fill="E7E6E6" w:themeFill="background2"/>
            <w:noWrap/>
            <w:hideMark/>
          </w:tcPr>
          <w:p w14:paraId="14FBE275"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shd w:val="clear" w:color="auto" w:fill="E7E6E6" w:themeFill="background2"/>
            <w:noWrap/>
            <w:hideMark/>
          </w:tcPr>
          <w:p w14:paraId="1E2B6544"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shd w:val="clear" w:color="auto" w:fill="E7E6E6" w:themeFill="background2"/>
            <w:noWrap/>
            <w:hideMark/>
          </w:tcPr>
          <w:p w14:paraId="01D8B57A"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shd w:val="clear" w:color="auto" w:fill="E7E6E6" w:themeFill="background2"/>
            <w:noWrap/>
            <w:hideMark/>
          </w:tcPr>
          <w:p w14:paraId="71B6BFA4"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0,03</w:t>
            </w:r>
          </w:p>
        </w:tc>
        <w:tc>
          <w:tcPr>
            <w:tcW w:w="794" w:type="dxa"/>
            <w:shd w:val="clear" w:color="auto" w:fill="E7E6E6" w:themeFill="background2"/>
            <w:noWrap/>
            <w:hideMark/>
          </w:tcPr>
          <w:p w14:paraId="0AE2EADF"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0,02</w:t>
            </w:r>
          </w:p>
        </w:tc>
        <w:tc>
          <w:tcPr>
            <w:tcW w:w="794" w:type="dxa"/>
            <w:shd w:val="clear" w:color="auto" w:fill="E7E6E6" w:themeFill="background2"/>
            <w:noWrap/>
            <w:hideMark/>
          </w:tcPr>
          <w:p w14:paraId="3E5933F8" w14:textId="77777777" w:rsidR="006B6B3F" w:rsidRPr="006B6B3F" w:rsidRDefault="006B6B3F" w:rsidP="008E4D3B">
            <w:pPr>
              <w:jc w:val="center"/>
              <w:rPr>
                <w:rFonts w:ascii="Times New Roman" w:eastAsia="Times New Roman" w:hAnsi="Times New Roman" w:cs="Times New Roman"/>
                <w:color w:val="000000"/>
                <w:sz w:val="24"/>
                <w:szCs w:val="24"/>
                <w:lang w:val="en-US"/>
              </w:rPr>
            </w:pPr>
            <w:r w:rsidRPr="006B6B3F">
              <w:rPr>
                <w:rFonts w:ascii="Times New Roman" w:eastAsia="Times New Roman" w:hAnsi="Times New Roman" w:cs="Times New Roman"/>
                <w:color w:val="000000"/>
                <w:sz w:val="24"/>
                <w:szCs w:val="24"/>
                <w:lang w:val="en-US"/>
              </w:rPr>
              <w:t>0,27</w:t>
            </w:r>
          </w:p>
        </w:tc>
      </w:tr>
    </w:tbl>
    <w:p w14:paraId="5594190A" w14:textId="5E544515" w:rsidR="006F220F" w:rsidRPr="00F42C89" w:rsidRDefault="006F220F" w:rsidP="008E4D3B">
      <w:pPr>
        <w:spacing w:after="0" w:line="360" w:lineRule="auto"/>
        <w:contextualSpacing/>
        <w:jc w:val="both"/>
        <w:rPr>
          <w:rFonts w:ascii="Times New Roman" w:eastAsiaTheme="minorEastAsia" w:hAnsi="Times New Roman" w:cs="Times New Roman"/>
          <w:sz w:val="28"/>
          <w:szCs w:val="28"/>
        </w:rPr>
      </w:pPr>
    </w:p>
    <w:p w14:paraId="61EB1017" w14:textId="283D3E6E" w:rsidR="006B6B3F" w:rsidRPr="00F42C89" w:rsidRDefault="006B6B3F" w:rsidP="008E4D3B">
      <w:pPr>
        <w:spacing w:after="0" w:line="360" w:lineRule="auto"/>
        <w:ind w:firstLine="709"/>
        <w:contextualSpacing/>
        <w:jc w:val="both"/>
        <w:rPr>
          <w:rFonts w:ascii="Times New Roman" w:eastAsiaTheme="minorEastAsia" w:hAnsi="Times New Roman" w:cs="Times New Roman"/>
          <w:sz w:val="28"/>
          <w:szCs w:val="28"/>
          <w:lang w:val="ru-RU"/>
        </w:rPr>
      </w:pPr>
      <w:r w:rsidRPr="00F42C89">
        <w:rPr>
          <w:rFonts w:ascii="Times New Roman" w:eastAsiaTheme="minorEastAsia" w:hAnsi="Times New Roman" w:cs="Times New Roman"/>
          <w:sz w:val="28"/>
          <w:szCs w:val="28"/>
        </w:rPr>
        <w:lastRenderedPageBreak/>
        <w:t xml:space="preserve">Примітка: </w:t>
      </w:r>
      <w:r w:rsidRPr="00F42C89">
        <w:rPr>
          <w:rFonts w:ascii="Times New Roman" w:eastAsiaTheme="minorEastAsia" w:hAnsi="Times New Roman" w:cs="Times New Roman"/>
          <w:i/>
          <w:sz w:val="28"/>
          <w:szCs w:val="28"/>
        </w:rPr>
        <w:t xml:space="preserve">Н </w:t>
      </w:r>
      <w:r w:rsidRPr="00F42C89">
        <w:rPr>
          <w:rFonts w:ascii="Times New Roman" w:eastAsiaTheme="minorEastAsia" w:hAnsi="Times New Roman" w:cs="Times New Roman"/>
          <w:sz w:val="28"/>
          <w:szCs w:val="28"/>
        </w:rPr>
        <w:t xml:space="preserve">– значення ентропії </w:t>
      </w:r>
      <w:proofErr w:type="spellStart"/>
      <w:r w:rsidRPr="00F42C89">
        <w:rPr>
          <w:rFonts w:ascii="Times New Roman" w:eastAsiaTheme="minorEastAsia" w:hAnsi="Times New Roman" w:cs="Times New Roman"/>
          <w:sz w:val="28"/>
          <w:szCs w:val="28"/>
        </w:rPr>
        <w:t>Шеннона</w:t>
      </w:r>
      <w:proofErr w:type="spellEnd"/>
      <w:r w:rsidRPr="00F42C89">
        <w:rPr>
          <w:rFonts w:ascii="Times New Roman" w:eastAsiaTheme="minorEastAsia" w:hAnsi="Times New Roman" w:cs="Times New Roman"/>
          <w:sz w:val="28"/>
          <w:szCs w:val="28"/>
        </w:rPr>
        <w:t xml:space="preserve">; </w:t>
      </w:r>
      <w:r w:rsidRPr="00F42C89">
        <w:rPr>
          <w:rFonts w:ascii="Times New Roman" w:eastAsia="Times New Roman" w:hAnsi="Times New Roman" w:cs="Times New Roman"/>
          <w:color w:val="000000"/>
          <w:sz w:val="28"/>
          <w:szCs w:val="28"/>
        </w:rPr>
        <w:t>&lt;</w:t>
      </w:r>
      <w:r w:rsidRPr="00F42C89">
        <w:rPr>
          <w:rFonts w:ascii="Times New Roman" w:eastAsia="Times New Roman" w:hAnsi="Times New Roman" w:cs="Times New Roman"/>
          <w:i/>
          <w:color w:val="000000"/>
          <w:sz w:val="28"/>
          <w:szCs w:val="28"/>
        </w:rPr>
        <w:t>Н</w:t>
      </w:r>
      <w:r w:rsidRPr="00F42C89">
        <w:rPr>
          <w:rFonts w:ascii="Times New Roman" w:eastAsia="Times New Roman" w:hAnsi="Times New Roman" w:cs="Times New Roman"/>
          <w:color w:val="000000"/>
          <w:sz w:val="28"/>
          <w:szCs w:val="28"/>
        </w:rPr>
        <w:t xml:space="preserve">&gt; - </w:t>
      </w:r>
      <w:r w:rsidR="00F42C89" w:rsidRPr="00F42C89">
        <w:rPr>
          <w:rFonts w:ascii="Times New Roman" w:eastAsia="Times New Roman" w:hAnsi="Times New Roman" w:cs="Times New Roman"/>
          <w:color w:val="000000"/>
          <w:sz w:val="28"/>
          <w:szCs w:val="28"/>
        </w:rPr>
        <w:t>середнє</w:t>
      </w:r>
      <w:r w:rsidRPr="00F42C89">
        <w:rPr>
          <w:rFonts w:ascii="Times New Roman" w:eastAsia="Times New Roman" w:hAnsi="Times New Roman" w:cs="Times New Roman"/>
          <w:color w:val="000000"/>
          <w:sz w:val="28"/>
          <w:szCs w:val="28"/>
        </w:rPr>
        <w:t xml:space="preserve"> значення </w:t>
      </w:r>
      <w:proofErr w:type="spellStart"/>
      <w:r w:rsidRPr="00F42C89">
        <w:rPr>
          <w:rFonts w:ascii="Times New Roman" w:eastAsia="Times New Roman" w:hAnsi="Times New Roman" w:cs="Times New Roman"/>
          <w:color w:val="000000"/>
          <w:sz w:val="28"/>
          <w:szCs w:val="28"/>
        </w:rPr>
        <w:t>енропії</w:t>
      </w:r>
      <w:proofErr w:type="spellEnd"/>
      <w:r w:rsidRPr="00F42C89">
        <w:rPr>
          <w:rFonts w:ascii="Times New Roman" w:eastAsia="Times New Roman" w:hAnsi="Times New Roman" w:cs="Times New Roman"/>
          <w:color w:val="000000"/>
          <w:sz w:val="28"/>
          <w:szCs w:val="28"/>
        </w:rPr>
        <w:t xml:space="preserve"> </w:t>
      </w:r>
      <w:proofErr w:type="spellStart"/>
      <w:r w:rsidRPr="00F42C89">
        <w:rPr>
          <w:rFonts w:ascii="Times New Roman" w:eastAsia="Times New Roman" w:hAnsi="Times New Roman" w:cs="Times New Roman"/>
          <w:color w:val="000000"/>
          <w:sz w:val="28"/>
          <w:szCs w:val="28"/>
        </w:rPr>
        <w:t>Шеннона</w:t>
      </w:r>
      <w:proofErr w:type="spellEnd"/>
      <w:r w:rsidR="00F42C89" w:rsidRPr="00F42C89">
        <w:rPr>
          <w:rFonts w:ascii="Times New Roman" w:eastAsia="Times New Roman" w:hAnsi="Times New Roman" w:cs="Times New Roman"/>
          <w:color w:val="000000"/>
          <w:sz w:val="28"/>
          <w:szCs w:val="28"/>
        </w:rPr>
        <w:t xml:space="preserve"> </w:t>
      </w:r>
      <w:r w:rsidR="00F42C89" w:rsidRPr="00F42C89">
        <w:rPr>
          <w:rFonts w:ascii="Times New Roman" w:eastAsia="Times New Roman" w:hAnsi="Times New Roman" w:cs="Times New Roman"/>
          <w:color w:val="000000"/>
          <w:sz w:val="28"/>
          <w:szCs w:val="28"/>
          <w:lang w:val="ru-RU"/>
        </w:rPr>
        <w:t>&lt;</w:t>
      </w:r>
      <w:r w:rsidR="00F42C89" w:rsidRPr="00F42C89">
        <w:rPr>
          <w:rFonts w:ascii="Times New Roman" w:eastAsia="Times New Roman" w:hAnsi="Times New Roman" w:cs="Times New Roman"/>
          <w:i/>
          <w:color w:val="000000"/>
          <w:sz w:val="28"/>
          <w:szCs w:val="28"/>
          <w:lang w:val="ru-RU"/>
        </w:rPr>
        <w:t>Н</w:t>
      </w:r>
      <w:r w:rsidR="00F42C89" w:rsidRPr="00F42C89">
        <w:rPr>
          <w:rFonts w:ascii="Times New Roman" w:eastAsia="Times New Roman" w:hAnsi="Times New Roman" w:cs="Times New Roman"/>
          <w:color w:val="000000"/>
          <w:sz w:val="28"/>
          <w:szCs w:val="28"/>
          <w:lang w:val="ru-RU"/>
        </w:rPr>
        <w:t xml:space="preserve">&gt; </w:t>
      </w:r>
      <w:r w:rsidR="00747368">
        <w:rPr>
          <w:rFonts w:ascii="Times New Roman" w:eastAsia="Times New Roman" w:hAnsi="Times New Roman" w:cs="Times New Roman"/>
          <w:color w:val="000000"/>
          <w:sz w:val="28"/>
          <w:szCs w:val="28"/>
          <w:lang w:val="ru-RU"/>
        </w:rPr>
        <w:t>.</w:t>
      </w:r>
    </w:p>
    <w:p w14:paraId="277E3B71" w14:textId="77777777" w:rsidR="00F42C89" w:rsidRPr="00924C81" w:rsidRDefault="00F42C89" w:rsidP="008E4D3B">
      <w:pPr>
        <w:spacing w:after="0" w:line="360" w:lineRule="auto"/>
        <w:ind w:firstLine="709"/>
        <w:contextualSpacing/>
        <w:jc w:val="both"/>
        <w:rPr>
          <w:rFonts w:ascii="Times New Roman" w:eastAsiaTheme="minorEastAsia" w:hAnsi="Times New Roman" w:cs="Times New Roman"/>
          <w:sz w:val="28"/>
          <w:szCs w:val="28"/>
        </w:rPr>
      </w:pPr>
    </w:p>
    <w:p w14:paraId="7E7BEDEA" w14:textId="41230B5E" w:rsidR="00302FE4" w:rsidRPr="00924C81" w:rsidRDefault="00302FE4" w:rsidP="00220BD0">
      <w:pPr>
        <w:pStyle w:val="2"/>
        <w:spacing w:before="0" w:line="360" w:lineRule="auto"/>
        <w:ind w:firstLine="709"/>
        <w:contextualSpacing/>
        <w:rPr>
          <w:rFonts w:ascii="Times New Roman" w:eastAsiaTheme="minorEastAsia" w:hAnsi="Times New Roman" w:cs="Times New Roman"/>
          <w:color w:val="auto"/>
          <w:sz w:val="28"/>
          <w:szCs w:val="28"/>
        </w:rPr>
      </w:pPr>
      <w:bookmarkStart w:id="172" w:name="_Toc30966903"/>
      <w:bookmarkStart w:id="173" w:name="_Toc31384960"/>
      <w:bookmarkStart w:id="174" w:name="_Toc31385110"/>
      <w:bookmarkStart w:id="175" w:name="_Toc31618094"/>
      <w:r w:rsidRPr="00924C81">
        <w:rPr>
          <w:rFonts w:ascii="Times New Roman" w:eastAsiaTheme="minorEastAsia" w:hAnsi="Times New Roman" w:cs="Times New Roman"/>
          <w:color w:val="auto"/>
          <w:sz w:val="28"/>
          <w:szCs w:val="28"/>
        </w:rPr>
        <w:t>Висновок за розділом</w:t>
      </w:r>
      <w:bookmarkEnd w:id="172"/>
      <w:r w:rsidR="00747368" w:rsidRPr="00924C81">
        <w:rPr>
          <w:rFonts w:ascii="Times New Roman" w:eastAsiaTheme="minorEastAsia" w:hAnsi="Times New Roman" w:cs="Times New Roman"/>
          <w:color w:val="auto"/>
          <w:sz w:val="28"/>
          <w:szCs w:val="28"/>
        </w:rPr>
        <w:t xml:space="preserve"> 4</w:t>
      </w:r>
      <w:bookmarkEnd w:id="173"/>
      <w:bookmarkEnd w:id="174"/>
      <w:bookmarkEnd w:id="175"/>
    </w:p>
    <w:p w14:paraId="5B5EF10F" w14:textId="77777777" w:rsidR="00394AAF" w:rsidRDefault="00394AAF" w:rsidP="008E4D3B">
      <w:pPr>
        <w:spacing w:after="0" w:line="360" w:lineRule="auto"/>
        <w:ind w:firstLine="709"/>
        <w:contextualSpacing/>
        <w:jc w:val="both"/>
      </w:pPr>
    </w:p>
    <w:p w14:paraId="0C6F1302" w14:textId="0F175CF7" w:rsidR="001348EA" w:rsidRPr="00BD279F" w:rsidRDefault="00220BD0" w:rsidP="004F42E4">
      <w:pPr>
        <w:spacing w:after="0" w:line="360" w:lineRule="auto"/>
        <w:ind w:firstLine="709"/>
        <w:contextualSpacing/>
        <w:jc w:val="both"/>
        <w:rPr>
          <w:rFonts w:ascii="Times New Roman" w:eastAsiaTheme="minorEastAsia" w:hAnsi="Times New Roman" w:cs="Times New Roman"/>
          <w:sz w:val="28"/>
          <w:szCs w:val="28"/>
        </w:rPr>
      </w:pPr>
      <w:r w:rsidRPr="00BD279F">
        <w:rPr>
          <w:rFonts w:ascii="Times New Roman" w:eastAsiaTheme="minorEastAsia" w:hAnsi="Times New Roman" w:cs="Times New Roman"/>
          <w:sz w:val="28"/>
          <w:szCs w:val="28"/>
        </w:rPr>
        <w:t>Досліджено</w:t>
      </w:r>
      <w:r w:rsidR="00903435" w:rsidRPr="00BD279F">
        <w:rPr>
          <w:rFonts w:ascii="Times New Roman" w:eastAsiaTheme="minorEastAsia" w:hAnsi="Times New Roman" w:cs="Times New Roman"/>
          <w:sz w:val="28"/>
          <w:szCs w:val="28"/>
        </w:rPr>
        <w:t xml:space="preserve"> запропонований метод навантаження, оцінювання результатів за яким складається з двох складових:</w:t>
      </w:r>
      <w:r w:rsidR="00394AAF" w:rsidRPr="00BD279F">
        <w:rPr>
          <w:rFonts w:ascii="Times New Roman" w:eastAsiaTheme="minorEastAsia" w:hAnsi="Times New Roman" w:cs="Times New Roman"/>
          <w:sz w:val="28"/>
          <w:szCs w:val="28"/>
        </w:rPr>
        <w:t xml:space="preserve"> статисти</w:t>
      </w:r>
      <w:r w:rsidR="00903435" w:rsidRPr="00BD279F">
        <w:rPr>
          <w:rFonts w:ascii="Times New Roman" w:eastAsiaTheme="minorEastAsia" w:hAnsi="Times New Roman" w:cs="Times New Roman"/>
          <w:sz w:val="28"/>
          <w:szCs w:val="28"/>
        </w:rPr>
        <w:t>ч</w:t>
      </w:r>
      <w:r w:rsidR="00394AAF" w:rsidRPr="00BD279F">
        <w:rPr>
          <w:rFonts w:ascii="Times New Roman" w:eastAsiaTheme="minorEastAsia" w:hAnsi="Times New Roman" w:cs="Times New Roman"/>
          <w:sz w:val="28"/>
          <w:szCs w:val="28"/>
        </w:rPr>
        <w:t>н</w:t>
      </w:r>
      <w:r w:rsidR="00903435" w:rsidRPr="00BD279F">
        <w:rPr>
          <w:rFonts w:ascii="Times New Roman" w:eastAsiaTheme="minorEastAsia" w:hAnsi="Times New Roman" w:cs="Times New Roman"/>
          <w:sz w:val="28"/>
          <w:szCs w:val="28"/>
        </w:rPr>
        <w:t>ої оцінки суттєвості впливних факторів та метод</w:t>
      </w:r>
      <w:r w:rsidR="000A3F56" w:rsidRPr="00BD279F">
        <w:rPr>
          <w:rFonts w:ascii="Times New Roman" w:eastAsiaTheme="minorEastAsia" w:hAnsi="Times New Roman" w:cs="Times New Roman"/>
          <w:sz w:val="28"/>
          <w:szCs w:val="28"/>
        </w:rPr>
        <w:t>у</w:t>
      </w:r>
      <w:r w:rsidR="00903435" w:rsidRPr="00BD279F">
        <w:rPr>
          <w:rFonts w:ascii="Times New Roman" w:eastAsiaTheme="minorEastAsia" w:hAnsi="Times New Roman" w:cs="Times New Roman"/>
          <w:sz w:val="28"/>
          <w:szCs w:val="28"/>
        </w:rPr>
        <w:t xml:space="preserve"> розрахунку ентропії</w:t>
      </w:r>
      <w:r w:rsidR="00394AAF" w:rsidRPr="00BD279F">
        <w:rPr>
          <w:rFonts w:ascii="Times New Roman" w:eastAsiaTheme="minorEastAsia" w:hAnsi="Times New Roman" w:cs="Times New Roman"/>
          <w:sz w:val="28"/>
          <w:szCs w:val="28"/>
        </w:rPr>
        <w:t xml:space="preserve"> </w:t>
      </w:r>
      <w:r w:rsidR="00903435" w:rsidRPr="00BD279F">
        <w:rPr>
          <w:rFonts w:ascii="Times New Roman" w:eastAsiaTheme="minorEastAsia" w:hAnsi="Times New Roman" w:cs="Times New Roman"/>
          <w:sz w:val="28"/>
          <w:szCs w:val="28"/>
        </w:rPr>
        <w:t xml:space="preserve">за </w:t>
      </w:r>
      <w:proofErr w:type="spellStart"/>
      <w:r w:rsidR="00903435" w:rsidRPr="00BD279F">
        <w:rPr>
          <w:rFonts w:ascii="Times New Roman" w:eastAsiaTheme="minorEastAsia" w:hAnsi="Times New Roman" w:cs="Times New Roman"/>
          <w:sz w:val="28"/>
          <w:szCs w:val="28"/>
        </w:rPr>
        <w:t>Шенноном</w:t>
      </w:r>
      <w:proofErr w:type="spellEnd"/>
      <w:r w:rsidR="00903435" w:rsidRPr="00BD279F">
        <w:rPr>
          <w:rFonts w:ascii="Times New Roman" w:eastAsiaTheme="minorEastAsia" w:hAnsi="Times New Roman" w:cs="Times New Roman"/>
          <w:sz w:val="28"/>
          <w:szCs w:val="28"/>
        </w:rPr>
        <w:t xml:space="preserve"> при встановленні часу відновлення функцій організму, що відповідає стану гомеостазу. Виявлено</w:t>
      </w:r>
      <w:r w:rsidR="00394AAF" w:rsidRPr="00BD279F">
        <w:rPr>
          <w:rFonts w:ascii="Times New Roman" w:eastAsiaTheme="minorEastAsia" w:hAnsi="Times New Roman" w:cs="Times New Roman"/>
          <w:sz w:val="28"/>
          <w:szCs w:val="28"/>
        </w:rPr>
        <w:t xml:space="preserve"> </w:t>
      </w:r>
      <w:r w:rsidR="00394AAF" w:rsidRPr="00BD279F">
        <w:rPr>
          <w:rFonts w:ascii="Times New Roman" w:hAnsi="Times New Roman"/>
          <w:sz w:val="28"/>
          <w:szCs w:val="28"/>
        </w:rPr>
        <w:t>суттєвими всі досліджувані параметри (</w:t>
      </w:r>
      <w:r w:rsidR="00394AAF" w:rsidRPr="00BD279F">
        <w:rPr>
          <w:rFonts w:ascii="Times New Roman" w:hAnsi="Times New Roman" w:cs="Times New Roman"/>
          <w:sz w:val="28"/>
          <w:szCs w:val="28"/>
        </w:rPr>
        <w:t>пульс, артеріальний тиск, пу</w:t>
      </w:r>
      <w:r w:rsidR="001348EA" w:rsidRPr="00BD279F">
        <w:rPr>
          <w:rFonts w:ascii="Times New Roman" w:hAnsi="Times New Roman" w:cs="Times New Roman"/>
          <w:sz w:val="28"/>
          <w:szCs w:val="28"/>
        </w:rPr>
        <w:t>льсовий тиск, індекс Робінсона).</w:t>
      </w:r>
      <w:r w:rsidR="001348EA" w:rsidRPr="00BD279F">
        <w:rPr>
          <w:rFonts w:ascii="Times New Roman" w:eastAsiaTheme="minorEastAsia" w:hAnsi="Times New Roman" w:cs="Times New Roman"/>
          <w:sz w:val="28"/>
          <w:szCs w:val="28"/>
        </w:rPr>
        <w:t xml:space="preserve"> </w:t>
      </w:r>
    </w:p>
    <w:p w14:paraId="5E139B86" w14:textId="41253708" w:rsidR="00A827BF" w:rsidRPr="00BD279F" w:rsidRDefault="0087723F" w:rsidP="001348EA">
      <w:pPr>
        <w:spacing w:after="0" w:line="360" w:lineRule="auto"/>
        <w:ind w:firstLine="709"/>
        <w:contextualSpacing/>
        <w:jc w:val="both"/>
        <w:rPr>
          <w:rFonts w:ascii="Times New Roman" w:eastAsiaTheme="minorEastAsia" w:hAnsi="Times New Roman" w:cs="Times New Roman"/>
          <w:sz w:val="28"/>
          <w:szCs w:val="28"/>
        </w:rPr>
      </w:pPr>
      <w:r w:rsidRPr="00BD279F">
        <w:rPr>
          <w:rFonts w:ascii="Times New Roman" w:eastAsiaTheme="minorEastAsia" w:hAnsi="Times New Roman" w:cs="Times New Roman"/>
          <w:sz w:val="28"/>
          <w:szCs w:val="28"/>
        </w:rPr>
        <w:t xml:space="preserve">При спостеріганні за НДС, яка здатна змінювати характер своєї динаміки, зручно </w:t>
      </w:r>
      <w:r w:rsidR="001348EA" w:rsidRPr="00BD279F">
        <w:rPr>
          <w:rFonts w:ascii="Times New Roman" w:eastAsiaTheme="minorEastAsia" w:hAnsi="Times New Roman" w:cs="Times New Roman"/>
          <w:sz w:val="28"/>
          <w:szCs w:val="28"/>
        </w:rPr>
        <w:t>вводити інструмент кількісної оцінки стану,</w:t>
      </w:r>
      <w:r w:rsidR="007D116D" w:rsidRPr="00BD279F">
        <w:rPr>
          <w:rFonts w:ascii="Times New Roman" w:eastAsiaTheme="minorEastAsia" w:hAnsi="Times New Roman" w:cs="Times New Roman"/>
          <w:sz w:val="28"/>
          <w:szCs w:val="28"/>
        </w:rPr>
        <w:t xml:space="preserve"> таким інструментом є ентропія </w:t>
      </w:r>
      <w:proofErr w:type="spellStart"/>
      <w:r w:rsidR="007D116D" w:rsidRPr="00BD279F">
        <w:rPr>
          <w:rFonts w:ascii="Times New Roman" w:eastAsiaTheme="minorEastAsia" w:hAnsi="Times New Roman" w:cs="Times New Roman"/>
          <w:sz w:val="28"/>
          <w:szCs w:val="28"/>
        </w:rPr>
        <w:t>Шеннона</w:t>
      </w:r>
      <w:proofErr w:type="spellEnd"/>
      <w:r w:rsidR="007D116D" w:rsidRPr="00BD279F">
        <w:rPr>
          <w:rFonts w:ascii="Times New Roman" w:eastAsiaTheme="minorEastAsia" w:hAnsi="Times New Roman" w:cs="Times New Roman"/>
          <w:sz w:val="28"/>
          <w:szCs w:val="28"/>
        </w:rPr>
        <w:t xml:space="preserve">, </w:t>
      </w:r>
      <w:r w:rsidR="001348EA" w:rsidRPr="00BD279F">
        <w:rPr>
          <w:rFonts w:ascii="Times New Roman" w:eastAsiaTheme="minorEastAsia" w:hAnsi="Times New Roman" w:cs="Times New Roman"/>
          <w:sz w:val="28"/>
          <w:szCs w:val="28"/>
        </w:rPr>
        <w:t xml:space="preserve">тому що нульове значення ентропії </w:t>
      </w:r>
      <w:r w:rsidR="008D4B10" w:rsidRPr="00BD279F">
        <w:rPr>
          <w:rFonts w:ascii="Times New Roman" w:eastAsiaTheme="minorEastAsia" w:hAnsi="Times New Roman" w:cs="Times New Roman"/>
          <w:sz w:val="28"/>
          <w:szCs w:val="28"/>
        </w:rPr>
        <w:t>відповідає</w:t>
      </w:r>
      <w:r w:rsidR="001348EA" w:rsidRPr="00BD279F">
        <w:rPr>
          <w:rFonts w:ascii="Times New Roman" w:eastAsiaTheme="minorEastAsia" w:hAnsi="Times New Roman" w:cs="Times New Roman"/>
          <w:sz w:val="28"/>
          <w:szCs w:val="28"/>
        </w:rPr>
        <w:t xml:space="preserve"> регулярному детермінованому процесу</w:t>
      </w:r>
      <w:r w:rsidR="008D4B10" w:rsidRPr="00BD279F">
        <w:rPr>
          <w:rFonts w:ascii="Times New Roman" w:eastAsiaTheme="minorEastAsia" w:hAnsi="Times New Roman" w:cs="Times New Roman"/>
          <w:sz w:val="28"/>
          <w:szCs w:val="28"/>
        </w:rPr>
        <w:t>,</w:t>
      </w:r>
      <w:r w:rsidR="001348EA" w:rsidRPr="00BD279F">
        <w:rPr>
          <w:rFonts w:ascii="Times New Roman" w:eastAsiaTheme="minorEastAsia" w:hAnsi="Times New Roman" w:cs="Times New Roman"/>
          <w:sz w:val="28"/>
          <w:szCs w:val="28"/>
        </w:rPr>
        <w:t xml:space="preserve"> </w:t>
      </w:r>
      <w:r w:rsidR="008D4B10" w:rsidRPr="00BD279F">
        <w:rPr>
          <w:rFonts w:ascii="Times New Roman" w:eastAsiaTheme="minorEastAsia" w:hAnsi="Times New Roman" w:cs="Times New Roman"/>
          <w:sz w:val="28"/>
          <w:szCs w:val="28"/>
        </w:rPr>
        <w:t>за</w:t>
      </w:r>
      <w:r w:rsidR="001348EA" w:rsidRPr="00BD279F">
        <w:rPr>
          <w:rFonts w:ascii="Times New Roman" w:eastAsiaTheme="minorEastAsia" w:hAnsi="Times New Roman" w:cs="Times New Roman"/>
          <w:sz w:val="28"/>
          <w:szCs w:val="28"/>
        </w:rPr>
        <w:t xml:space="preserve"> яко</w:t>
      </w:r>
      <w:r w:rsidR="008D4B10" w:rsidRPr="00BD279F">
        <w:rPr>
          <w:rFonts w:ascii="Times New Roman" w:eastAsiaTheme="minorEastAsia" w:hAnsi="Times New Roman" w:cs="Times New Roman"/>
          <w:sz w:val="28"/>
          <w:szCs w:val="28"/>
        </w:rPr>
        <w:t>го</w:t>
      </w:r>
      <w:r w:rsidR="001348EA" w:rsidRPr="00BD279F">
        <w:rPr>
          <w:rFonts w:ascii="Times New Roman" w:eastAsiaTheme="minorEastAsia" w:hAnsi="Times New Roman" w:cs="Times New Roman"/>
          <w:sz w:val="28"/>
          <w:szCs w:val="28"/>
        </w:rPr>
        <w:t xml:space="preserve"> значення </w:t>
      </w:r>
      <w:r w:rsidR="007D116D" w:rsidRPr="00BD279F">
        <w:rPr>
          <w:rFonts w:ascii="Times New Roman" w:eastAsiaTheme="minorEastAsia" w:hAnsi="Times New Roman" w:cs="Times New Roman"/>
          <w:sz w:val="28"/>
          <w:szCs w:val="28"/>
        </w:rPr>
        <w:t xml:space="preserve"> ДП НДС визначено однозначно</w:t>
      </w:r>
      <w:r w:rsidR="001348EA" w:rsidRPr="00BD279F">
        <w:rPr>
          <w:rFonts w:ascii="Times New Roman" w:eastAsiaTheme="minorEastAsia" w:hAnsi="Times New Roman" w:cs="Times New Roman"/>
          <w:sz w:val="28"/>
          <w:szCs w:val="28"/>
        </w:rPr>
        <w:t xml:space="preserve">, невизначеність </w:t>
      </w:r>
      <w:r w:rsidR="008D4B10" w:rsidRPr="00BD279F">
        <w:rPr>
          <w:rFonts w:ascii="Times New Roman" w:eastAsiaTheme="minorEastAsia" w:hAnsi="Times New Roman" w:cs="Times New Roman"/>
          <w:sz w:val="28"/>
          <w:szCs w:val="28"/>
        </w:rPr>
        <w:t>прямує до</w:t>
      </w:r>
      <w:r w:rsidR="001348EA" w:rsidRPr="00BD279F">
        <w:rPr>
          <w:rFonts w:ascii="Times New Roman" w:eastAsiaTheme="minorEastAsia" w:hAnsi="Times New Roman" w:cs="Times New Roman"/>
          <w:sz w:val="28"/>
          <w:szCs w:val="28"/>
        </w:rPr>
        <w:t xml:space="preserve"> нул</w:t>
      </w:r>
      <w:r w:rsidR="008D4B10" w:rsidRPr="00BD279F">
        <w:rPr>
          <w:rFonts w:ascii="Times New Roman" w:eastAsiaTheme="minorEastAsia" w:hAnsi="Times New Roman" w:cs="Times New Roman"/>
          <w:sz w:val="28"/>
          <w:szCs w:val="28"/>
        </w:rPr>
        <w:t>я</w:t>
      </w:r>
      <w:r w:rsidR="001348EA" w:rsidRPr="00BD279F">
        <w:rPr>
          <w:rFonts w:ascii="Times New Roman" w:eastAsiaTheme="minorEastAsia" w:hAnsi="Times New Roman" w:cs="Times New Roman"/>
          <w:sz w:val="28"/>
          <w:szCs w:val="28"/>
        </w:rPr>
        <w:t>.</w:t>
      </w:r>
      <w:r w:rsidR="00BD279F" w:rsidRPr="00BD279F">
        <w:rPr>
          <w:rFonts w:ascii="Times New Roman" w:eastAsiaTheme="minorEastAsia" w:hAnsi="Times New Roman" w:cs="Times New Roman"/>
          <w:sz w:val="28"/>
          <w:szCs w:val="28"/>
        </w:rPr>
        <w:t xml:space="preserve"> Саме е</w:t>
      </w:r>
      <w:r w:rsidR="00BD279F" w:rsidRPr="00BD279F">
        <w:rPr>
          <w:rFonts w:ascii="Times New Roman" w:hAnsi="Times New Roman" w:cs="Times New Roman"/>
          <w:sz w:val="28"/>
          <w:szCs w:val="28"/>
        </w:rPr>
        <w:t xml:space="preserve">нтропія </w:t>
      </w:r>
      <w:proofErr w:type="spellStart"/>
      <w:r w:rsidR="00BD279F" w:rsidRPr="00BD279F">
        <w:rPr>
          <w:rFonts w:ascii="Times New Roman" w:hAnsi="Times New Roman" w:cs="Times New Roman"/>
          <w:sz w:val="28"/>
          <w:szCs w:val="28"/>
        </w:rPr>
        <w:t>Шеннона</w:t>
      </w:r>
      <w:proofErr w:type="spellEnd"/>
      <w:r w:rsidR="00BD279F" w:rsidRPr="00BD279F">
        <w:rPr>
          <w:rFonts w:ascii="Times New Roman" w:hAnsi="Times New Roman" w:cs="Times New Roman"/>
          <w:sz w:val="28"/>
          <w:szCs w:val="28"/>
        </w:rPr>
        <w:t xml:space="preserve"> є кількісною оцінкою гомеостазу.</w:t>
      </w:r>
    </w:p>
    <w:p w14:paraId="3735440F" w14:textId="4BBD1322" w:rsidR="001348EA" w:rsidRDefault="001348EA" w:rsidP="008E4D3B">
      <w:pPr>
        <w:spacing w:after="0" w:line="360" w:lineRule="auto"/>
        <w:contextualSpacing/>
        <w:jc w:val="both"/>
        <w:rPr>
          <w:rFonts w:ascii="Times New Roman" w:eastAsiaTheme="minorEastAsia" w:hAnsi="Times New Roman" w:cs="Times New Roman"/>
          <w:b/>
          <w:color w:val="FF0000"/>
          <w:sz w:val="28"/>
          <w:szCs w:val="28"/>
        </w:rPr>
      </w:pPr>
    </w:p>
    <w:p w14:paraId="2F93E867" w14:textId="58478438" w:rsidR="00BD279F" w:rsidRDefault="00BD279F" w:rsidP="008E4D3B">
      <w:pPr>
        <w:spacing w:after="0" w:line="360" w:lineRule="auto"/>
        <w:contextualSpacing/>
        <w:jc w:val="both"/>
        <w:rPr>
          <w:rFonts w:ascii="Times New Roman" w:eastAsiaTheme="minorEastAsia" w:hAnsi="Times New Roman" w:cs="Times New Roman"/>
          <w:b/>
          <w:color w:val="FF0000"/>
          <w:sz w:val="28"/>
          <w:szCs w:val="28"/>
        </w:rPr>
      </w:pPr>
    </w:p>
    <w:p w14:paraId="4AA83927" w14:textId="77777777" w:rsidR="00BD279F" w:rsidRDefault="00BD279F" w:rsidP="008E4D3B">
      <w:pPr>
        <w:spacing w:after="0" w:line="360" w:lineRule="auto"/>
        <w:contextualSpacing/>
        <w:jc w:val="both"/>
        <w:rPr>
          <w:rFonts w:ascii="Times New Roman" w:eastAsiaTheme="minorEastAsia" w:hAnsi="Times New Roman" w:cs="Times New Roman"/>
          <w:sz w:val="28"/>
          <w:szCs w:val="28"/>
        </w:rPr>
      </w:pPr>
    </w:p>
    <w:p w14:paraId="690704A7" w14:textId="7F64DA87" w:rsidR="00A827BF" w:rsidRDefault="00A827BF" w:rsidP="008E4D3B">
      <w:pPr>
        <w:spacing w:after="0" w:line="360" w:lineRule="auto"/>
        <w:contextualSpacing/>
        <w:jc w:val="both"/>
        <w:rPr>
          <w:rFonts w:ascii="Times New Roman" w:eastAsiaTheme="minorEastAsia" w:hAnsi="Times New Roman" w:cs="Times New Roman"/>
          <w:sz w:val="28"/>
          <w:szCs w:val="28"/>
        </w:rPr>
      </w:pPr>
    </w:p>
    <w:p w14:paraId="5B2064ED" w14:textId="38746DB0" w:rsidR="0072336A" w:rsidRDefault="0072336A" w:rsidP="008E4D3B">
      <w:pPr>
        <w:spacing w:after="0" w:line="360" w:lineRule="auto"/>
        <w:contextualSpacing/>
        <w:jc w:val="both"/>
        <w:rPr>
          <w:rFonts w:ascii="Times New Roman" w:eastAsiaTheme="minorEastAsia" w:hAnsi="Times New Roman" w:cs="Times New Roman"/>
          <w:sz w:val="28"/>
          <w:szCs w:val="28"/>
        </w:rPr>
      </w:pPr>
    </w:p>
    <w:p w14:paraId="65A0CB22" w14:textId="649DBB27" w:rsidR="00521E5D" w:rsidRDefault="00521E5D" w:rsidP="008E4D3B">
      <w:pPr>
        <w:spacing w:after="0" w:line="360" w:lineRule="auto"/>
        <w:contextualSpacing/>
        <w:jc w:val="both"/>
        <w:rPr>
          <w:rFonts w:ascii="Times New Roman" w:eastAsiaTheme="minorEastAsia" w:hAnsi="Times New Roman" w:cs="Times New Roman"/>
          <w:sz w:val="28"/>
          <w:szCs w:val="28"/>
        </w:rPr>
      </w:pPr>
    </w:p>
    <w:p w14:paraId="1221C547" w14:textId="3499DCCE" w:rsidR="00521E5D" w:rsidRDefault="00521E5D" w:rsidP="008E4D3B">
      <w:pPr>
        <w:spacing w:after="0" w:line="360" w:lineRule="auto"/>
        <w:contextualSpacing/>
        <w:jc w:val="both"/>
        <w:rPr>
          <w:rFonts w:ascii="Times New Roman" w:eastAsiaTheme="minorEastAsia" w:hAnsi="Times New Roman" w:cs="Times New Roman"/>
          <w:sz w:val="28"/>
          <w:szCs w:val="28"/>
        </w:rPr>
      </w:pPr>
    </w:p>
    <w:p w14:paraId="0DB8A487" w14:textId="7F8C92C6" w:rsidR="00521E5D" w:rsidRDefault="00521E5D" w:rsidP="008E4D3B">
      <w:pPr>
        <w:spacing w:after="0" w:line="360" w:lineRule="auto"/>
        <w:contextualSpacing/>
        <w:jc w:val="both"/>
        <w:rPr>
          <w:rFonts w:ascii="Times New Roman" w:eastAsiaTheme="minorEastAsia" w:hAnsi="Times New Roman" w:cs="Times New Roman"/>
          <w:sz w:val="28"/>
          <w:szCs w:val="28"/>
        </w:rPr>
      </w:pPr>
    </w:p>
    <w:p w14:paraId="4EE7BDED" w14:textId="2B6DFAA6" w:rsidR="00521E5D" w:rsidRDefault="00521E5D" w:rsidP="008E4D3B">
      <w:pPr>
        <w:spacing w:after="0" w:line="360" w:lineRule="auto"/>
        <w:contextualSpacing/>
        <w:jc w:val="both"/>
        <w:rPr>
          <w:rFonts w:ascii="Times New Roman" w:eastAsiaTheme="minorEastAsia" w:hAnsi="Times New Roman" w:cs="Times New Roman"/>
          <w:sz w:val="28"/>
          <w:szCs w:val="28"/>
        </w:rPr>
      </w:pPr>
    </w:p>
    <w:p w14:paraId="35358C12" w14:textId="624B593E" w:rsidR="00521E5D" w:rsidRDefault="00521E5D" w:rsidP="008E4D3B">
      <w:pPr>
        <w:spacing w:after="0" w:line="360" w:lineRule="auto"/>
        <w:contextualSpacing/>
        <w:jc w:val="both"/>
        <w:rPr>
          <w:rFonts w:ascii="Times New Roman" w:eastAsiaTheme="minorEastAsia" w:hAnsi="Times New Roman" w:cs="Times New Roman"/>
          <w:sz w:val="28"/>
          <w:szCs w:val="28"/>
        </w:rPr>
      </w:pPr>
    </w:p>
    <w:p w14:paraId="7FAB7D08" w14:textId="70E8901E" w:rsidR="00521E5D" w:rsidRDefault="00521E5D" w:rsidP="008E4D3B">
      <w:pPr>
        <w:spacing w:after="0" w:line="360" w:lineRule="auto"/>
        <w:contextualSpacing/>
        <w:jc w:val="both"/>
        <w:rPr>
          <w:rFonts w:ascii="Times New Roman" w:eastAsiaTheme="minorEastAsia" w:hAnsi="Times New Roman" w:cs="Times New Roman"/>
          <w:sz w:val="28"/>
          <w:szCs w:val="28"/>
        </w:rPr>
      </w:pPr>
    </w:p>
    <w:p w14:paraId="24EDC49D" w14:textId="509C7C4C" w:rsidR="00521E5D" w:rsidRDefault="00521E5D" w:rsidP="008E4D3B">
      <w:pPr>
        <w:spacing w:after="0" w:line="360" w:lineRule="auto"/>
        <w:contextualSpacing/>
        <w:jc w:val="both"/>
        <w:rPr>
          <w:rFonts w:ascii="Times New Roman" w:eastAsiaTheme="minorEastAsia" w:hAnsi="Times New Roman" w:cs="Times New Roman"/>
          <w:sz w:val="28"/>
          <w:szCs w:val="28"/>
        </w:rPr>
      </w:pPr>
    </w:p>
    <w:p w14:paraId="1E595178" w14:textId="6397249C" w:rsidR="00521E5D" w:rsidRDefault="00521E5D" w:rsidP="008E4D3B">
      <w:pPr>
        <w:spacing w:after="0" w:line="360" w:lineRule="auto"/>
        <w:contextualSpacing/>
        <w:jc w:val="both"/>
        <w:rPr>
          <w:rFonts w:ascii="Times New Roman" w:eastAsiaTheme="minorEastAsia" w:hAnsi="Times New Roman" w:cs="Times New Roman"/>
          <w:sz w:val="28"/>
          <w:szCs w:val="28"/>
        </w:rPr>
      </w:pPr>
    </w:p>
    <w:p w14:paraId="3F6AEC7A" w14:textId="03FECF54" w:rsidR="0072336A" w:rsidRDefault="0072336A" w:rsidP="008E4D3B">
      <w:pPr>
        <w:spacing w:after="0" w:line="360" w:lineRule="auto"/>
        <w:contextualSpacing/>
        <w:jc w:val="both"/>
        <w:rPr>
          <w:rFonts w:ascii="Times New Roman" w:eastAsiaTheme="minorEastAsia" w:hAnsi="Times New Roman" w:cs="Times New Roman"/>
          <w:sz w:val="28"/>
          <w:szCs w:val="28"/>
        </w:rPr>
      </w:pPr>
    </w:p>
    <w:p w14:paraId="6164762C" w14:textId="661659B6" w:rsidR="0072336A" w:rsidRDefault="0072336A" w:rsidP="008E4D3B">
      <w:pPr>
        <w:spacing w:after="0" w:line="360" w:lineRule="auto"/>
        <w:contextualSpacing/>
        <w:jc w:val="both"/>
        <w:rPr>
          <w:rFonts w:ascii="Times New Roman" w:eastAsiaTheme="minorEastAsia" w:hAnsi="Times New Roman" w:cs="Times New Roman"/>
          <w:sz w:val="28"/>
          <w:szCs w:val="28"/>
        </w:rPr>
      </w:pPr>
    </w:p>
    <w:p w14:paraId="16C494F9" w14:textId="6313786D" w:rsidR="00251F80" w:rsidRPr="00090513" w:rsidRDefault="00251F80" w:rsidP="00251F80">
      <w:pPr>
        <w:spacing w:after="0" w:line="360" w:lineRule="auto"/>
        <w:contextualSpacing/>
        <w:rPr>
          <w:rFonts w:ascii="Times New Roman" w:eastAsiaTheme="minorEastAsia" w:hAnsi="Times New Roman" w:cs="Times New Roman"/>
          <w:sz w:val="28"/>
          <w:szCs w:val="28"/>
        </w:rPr>
      </w:pPr>
    </w:p>
    <w:p w14:paraId="54782115" w14:textId="2511995C" w:rsidR="00633570" w:rsidRPr="00090513" w:rsidRDefault="00633570" w:rsidP="008E4D3B">
      <w:pPr>
        <w:pStyle w:val="1"/>
        <w:spacing w:before="0" w:line="360" w:lineRule="auto"/>
        <w:jc w:val="center"/>
        <w:rPr>
          <w:rFonts w:ascii="Times New Roman" w:eastAsiaTheme="minorEastAsia" w:hAnsi="Times New Roman" w:cs="Times New Roman"/>
          <w:bCs w:val="0"/>
          <w:color w:val="auto"/>
        </w:rPr>
      </w:pPr>
      <w:bookmarkStart w:id="176" w:name="_Toc29973002"/>
      <w:bookmarkStart w:id="177" w:name="_Toc30946600"/>
      <w:bookmarkStart w:id="178" w:name="_Toc30966910"/>
      <w:bookmarkStart w:id="179" w:name="_Toc31384967"/>
      <w:bookmarkStart w:id="180" w:name="_Toc31385117"/>
      <w:bookmarkStart w:id="181" w:name="_Toc31618095"/>
      <w:r w:rsidRPr="00090513">
        <w:rPr>
          <w:rFonts w:ascii="Times New Roman" w:eastAsiaTheme="minorEastAsia" w:hAnsi="Times New Roman" w:cs="Times New Roman"/>
          <w:bCs w:val="0"/>
          <w:color w:val="auto"/>
        </w:rPr>
        <w:t xml:space="preserve">РОЗДІЛ </w:t>
      </w:r>
      <w:bookmarkEnd w:id="176"/>
      <w:bookmarkEnd w:id="177"/>
      <w:bookmarkEnd w:id="178"/>
      <w:bookmarkEnd w:id="179"/>
      <w:bookmarkEnd w:id="180"/>
      <w:r w:rsidR="002A57A9">
        <w:rPr>
          <w:rFonts w:ascii="Times New Roman" w:eastAsiaTheme="minorEastAsia" w:hAnsi="Times New Roman" w:cs="Times New Roman"/>
          <w:bCs w:val="0"/>
          <w:color w:val="auto"/>
        </w:rPr>
        <w:t>5</w:t>
      </w:r>
      <w:bookmarkEnd w:id="181"/>
    </w:p>
    <w:p w14:paraId="1F9A083C" w14:textId="77777777" w:rsidR="00892296" w:rsidRPr="00090513" w:rsidRDefault="00892296" w:rsidP="008E4D3B">
      <w:pPr>
        <w:spacing w:after="0" w:line="360" w:lineRule="auto"/>
        <w:rPr>
          <w:rFonts w:ascii="Times New Roman" w:hAnsi="Times New Roman" w:cs="Times New Roman"/>
          <w:b/>
          <w:sz w:val="28"/>
          <w:szCs w:val="28"/>
        </w:rPr>
      </w:pPr>
    </w:p>
    <w:p w14:paraId="733AA4F5" w14:textId="7E14D2DA" w:rsidR="00633570" w:rsidRPr="00090513" w:rsidRDefault="00633570" w:rsidP="008E4D3B">
      <w:pPr>
        <w:pStyle w:val="1"/>
        <w:spacing w:before="0" w:line="360" w:lineRule="auto"/>
        <w:ind w:firstLine="709"/>
        <w:contextualSpacing/>
        <w:jc w:val="center"/>
        <w:rPr>
          <w:rFonts w:ascii="Times New Roman" w:eastAsiaTheme="minorEastAsia" w:hAnsi="Times New Roman" w:cs="Times New Roman"/>
          <w:bCs w:val="0"/>
          <w:color w:val="auto"/>
        </w:rPr>
      </w:pPr>
      <w:bookmarkStart w:id="182" w:name="_Toc29973003"/>
      <w:bookmarkStart w:id="183" w:name="_Toc30946601"/>
      <w:bookmarkStart w:id="184" w:name="_Toc30966911"/>
      <w:bookmarkStart w:id="185" w:name="_Toc31384968"/>
      <w:bookmarkStart w:id="186" w:name="_Toc31385118"/>
      <w:bookmarkStart w:id="187" w:name="_Toc31618096"/>
      <w:r w:rsidRPr="00090513">
        <w:rPr>
          <w:rFonts w:ascii="Times New Roman" w:eastAsiaTheme="minorEastAsia" w:hAnsi="Times New Roman" w:cs="Times New Roman"/>
          <w:bCs w:val="0"/>
          <w:color w:val="auto"/>
        </w:rPr>
        <w:t>ОХОРОНА НАВКОЛИШНЬОГО СЕРЕДОВИЩА</w:t>
      </w:r>
      <w:bookmarkEnd w:id="182"/>
      <w:bookmarkEnd w:id="183"/>
      <w:bookmarkEnd w:id="184"/>
      <w:bookmarkEnd w:id="185"/>
      <w:bookmarkEnd w:id="186"/>
      <w:bookmarkEnd w:id="187"/>
    </w:p>
    <w:p w14:paraId="2BD74FEE" w14:textId="77777777" w:rsidR="00633570" w:rsidRPr="00090513" w:rsidRDefault="00633570" w:rsidP="008E4D3B">
      <w:pPr>
        <w:spacing w:after="0" w:line="360" w:lineRule="auto"/>
        <w:ind w:firstLine="709"/>
        <w:contextualSpacing/>
        <w:rPr>
          <w:rFonts w:ascii="Times New Roman" w:hAnsi="Times New Roman" w:cs="Times New Roman"/>
          <w:sz w:val="28"/>
          <w:szCs w:val="28"/>
        </w:rPr>
      </w:pPr>
    </w:p>
    <w:p w14:paraId="7E2219ED" w14:textId="72B51283" w:rsidR="002D7E79" w:rsidRPr="00090513" w:rsidRDefault="002D7E79" w:rsidP="008E4D3B">
      <w:pPr>
        <w:spacing w:after="0" w:line="360" w:lineRule="auto"/>
        <w:ind w:firstLine="709"/>
        <w:contextualSpacing/>
        <w:jc w:val="both"/>
        <w:rPr>
          <w:rFonts w:ascii="Times New Roman" w:hAnsi="Times New Roman" w:cs="Times New Roman"/>
          <w:sz w:val="28"/>
          <w:szCs w:val="28"/>
        </w:rPr>
      </w:pPr>
      <w:proofErr w:type="spellStart"/>
      <w:r w:rsidRPr="00090513">
        <w:rPr>
          <w:rFonts w:ascii="Times New Roman" w:hAnsi="Times New Roman" w:cs="Times New Roman"/>
          <w:sz w:val="28"/>
          <w:szCs w:val="28"/>
        </w:rPr>
        <w:t>Біоіндикація</w:t>
      </w:r>
      <w:proofErr w:type="spellEnd"/>
      <w:r w:rsidRPr="00090513">
        <w:rPr>
          <w:rFonts w:ascii="Times New Roman" w:hAnsi="Times New Roman" w:cs="Times New Roman"/>
          <w:sz w:val="28"/>
          <w:szCs w:val="28"/>
        </w:rPr>
        <w:t xml:space="preserve"> – аналіз якості природних місцезростань на основі оцінок стану</w:t>
      </w:r>
      <w:r w:rsidR="00A37087" w:rsidRPr="00090513">
        <w:rPr>
          <w:rFonts w:ascii="Times New Roman" w:hAnsi="Times New Roman" w:cs="Times New Roman"/>
          <w:sz w:val="28"/>
          <w:szCs w:val="28"/>
        </w:rPr>
        <w:t xml:space="preserve"> живих організмів і їх спільнот</w:t>
      </w:r>
      <w:r w:rsidR="00754AD1" w:rsidRPr="00090513">
        <w:rPr>
          <w:rFonts w:ascii="Times New Roman" w:hAnsi="Times New Roman" w:cs="Times New Roman"/>
          <w:sz w:val="28"/>
          <w:szCs w:val="28"/>
        </w:rPr>
        <w:t>,</w:t>
      </w:r>
      <w:r w:rsidRPr="00090513">
        <w:rPr>
          <w:rFonts w:ascii="Times New Roman" w:hAnsi="Times New Roman" w:cs="Times New Roman"/>
          <w:sz w:val="28"/>
          <w:szCs w:val="28"/>
        </w:rPr>
        <w:t xml:space="preserve"> що мешкають в них. Основною цілю </w:t>
      </w:r>
      <w:proofErr w:type="spellStart"/>
      <w:r w:rsidRPr="00090513">
        <w:rPr>
          <w:rFonts w:ascii="Times New Roman" w:hAnsi="Times New Roman" w:cs="Times New Roman"/>
          <w:sz w:val="28"/>
          <w:szCs w:val="28"/>
        </w:rPr>
        <w:t>біоіндикації</w:t>
      </w:r>
      <w:proofErr w:type="spellEnd"/>
      <w:r w:rsidRPr="00090513">
        <w:rPr>
          <w:rFonts w:ascii="Times New Roman" w:hAnsi="Times New Roman" w:cs="Times New Roman"/>
          <w:sz w:val="28"/>
          <w:szCs w:val="28"/>
        </w:rPr>
        <w:t xml:space="preserve"> є адекватна оцінка рівня </w:t>
      </w:r>
      <w:proofErr w:type="spellStart"/>
      <w:r w:rsidRPr="00090513">
        <w:rPr>
          <w:rFonts w:ascii="Times New Roman" w:hAnsi="Times New Roman" w:cs="Times New Roman"/>
          <w:sz w:val="28"/>
          <w:szCs w:val="28"/>
        </w:rPr>
        <w:t>антропогених</w:t>
      </w:r>
      <w:proofErr w:type="spellEnd"/>
      <w:r w:rsidRPr="00090513">
        <w:rPr>
          <w:rFonts w:ascii="Times New Roman" w:hAnsi="Times New Roman" w:cs="Times New Roman"/>
          <w:sz w:val="28"/>
          <w:szCs w:val="28"/>
        </w:rPr>
        <w:t xml:space="preserve"> екологічних впливів з урахуванням комплексного характеру забруднення, а також діагностування ранніх порушень та найбільш </w:t>
      </w:r>
      <w:r w:rsidR="00892296" w:rsidRPr="00090513">
        <w:rPr>
          <w:rFonts w:ascii="Times New Roman" w:hAnsi="Times New Roman" w:cs="Times New Roman"/>
          <w:sz w:val="28"/>
          <w:szCs w:val="28"/>
        </w:rPr>
        <w:t>чуттєвих</w:t>
      </w:r>
      <w:r w:rsidRPr="00090513">
        <w:rPr>
          <w:rFonts w:ascii="Times New Roman" w:hAnsi="Times New Roman" w:cs="Times New Roman"/>
          <w:sz w:val="28"/>
          <w:szCs w:val="28"/>
        </w:rPr>
        <w:t xml:space="preserve"> компонентів біотичних спільнот.</w:t>
      </w:r>
    </w:p>
    <w:p w14:paraId="7D498956" w14:textId="5457F4CD" w:rsidR="002D7E79" w:rsidRPr="00090513" w:rsidRDefault="002D7E79" w:rsidP="008E4D3B">
      <w:pPr>
        <w:spacing w:after="0" w:line="360" w:lineRule="auto"/>
        <w:ind w:firstLine="709"/>
        <w:contextualSpacing/>
        <w:jc w:val="both"/>
        <w:rPr>
          <w:rFonts w:ascii="Times New Roman" w:hAnsi="Times New Roman" w:cs="Times New Roman"/>
          <w:sz w:val="28"/>
          <w:szCs w:val="28"/>
        </w:rPr>
      </w:pPr>
      <w:r w:rsidRPr="00090513">
        <w:rPr>
          <w:rFonts w:ascii="Times New Roman" w:hAnsi="Times New Roman" w:cs="Times New Roman"/>
          <w:sz w:val="28"/>
          <w:szCs w:val="28"/>
        </w:rPr>
        <w:t xml:space="preserve">Метод </w:t>
      </w:r>
      <w:proofErr w:type="spellStart"/>
      <w:r w:rsidRPr="00090513">
        <w:rPr>
          <w:rFonts w:ascii="Times New Roman" w:hAnsi="Times New Roman" w:cs="Times New Roman"/>
          <w:sz w:val="28"/>
          <w:szCs w:val="28"/>
        </w:rPr>
        <w:t>біоіндикаціїї</w:t>
      </w:r>
      <w:proofErr w:type="spellEnd"/>
      <w:r w:rsidRPr="00090513">
        <w:rPr>
          <w:rFonts w:ascii="Times New Roman" w:hAnsi="Times New Roman" w:cs="Times New Roman"/>
          <w:sz w:val="28"/>
          <w:szCs w:val="28"/>
        </w:rPr>
        <w:t xml:space="preserve"> лежить в основі біологічного моніторингу </w:t>
      </w:r>
      <w:r w:rsidR="00A37087" w:rsidRPr="00090513">
        <w:rPr>
          <w:rFonts w:ascii="Times New Roman" w:hAnsi="Times New Roman" w:cs="Times New Roman"/>
          <w:sz w:val="28"/>
          <w:szCs w:val="28"/>
        </w:rPr>
        <w:t xml:space="preserve">та являє собою </w:t>
      </w:r>
      <w:r w:rsidRPr="00090513">
        <w:rPr>
          <w:rFonts w:ascii="Times New Roman" w:hAnsi="Times New Roman" w:cs="Times New Roman"/>
          <w:sz w:val="28"/>
          <w:szCs w:val="28"/>
        </w:rPr>
        <w:t xml:space="preserve"> обов’язков</w:t>
      </w:r>
      <w:r w:rsidR="00A37087" w:rsidRPr="00090513">
        <w:rPr>
          <w:rFonts w:ascii="Times New Roman" w:hAnsi="Times New Roman" w:cs="Times New Roman"/>
          <w:sz w:val="28"/>
          <w:szCs w:val="28"/>
        </w:rPr>
        <w:t>ий</w:t>
      </w:r>
      <w:r w:rsidRPr="00090513">
        <w:rPr>
          <w:rFonts w:ascii="Times New Roman" w:hAnsi="Times New Roman" w:cs="Times New Roman"/>
          <w:sz w:val="28"/>
          <w:szCs w:val="28"/>
        </w:rPr>
        <w:t xml:space="preserve"> компонент екологічного </w:t>
      </w:r>
      <w:r w:rsidR="00A37087" w:rsidRPr="00090513">
        <w:rPr>
          <w:rFonts w:ascii="Times New Roman" w:hAnsi="Times New Roman" w:cs="Times New Roman"/>
          <w:sz w:val="28"/>
          <w:szCs w:val="28"/>
        </w:rPr>
        <w:t>діагностування</w:t>
      </w:r>
      <w:r w:rsidRPr="00090513">
        <w:rPr>
          <w:rFonts w:ascii="Times New Roman" w:hAnsi="Times New Roman" w:cs="Times New Roman"/>
          <w:sz w:val="28"/>
          <w:szCs w:val="28"/>
        </w:rPr>
        <w:t xml:space="preserve">. </w:t>
      </w:r>
      <w:r w:rsidR="005C43C1" w:rsidRPr="00090513">
        <w:rPr>
          <w:rFonts w:ascii="Times New Roman" w:hAnsi="Times New Roman" w:cs="Times New Roman"/>
          <w:sz w:val="28"/>
          <w:szCs w:val="28"/>
        </w:rPr>
        <w:t xml:space="preserve">Таким чином, </w:t>
      </w:r>
      <w:r w:rsidRPr="00090513">
        <w:rPr>
          <w:rFonts w:ascii="Times New Roman" w:hAnsi="Times New Roman" w:cs="Times New Roman"/>
          <w:sz w:val="28"/>
          <w:szCs w:val="28"/>
        </w:rPr>
        <w:t xml:space="preserve">використання </w:t>
      </w:r>
      <w:r w:rsidR="005C43C1" w:rsidRPr="00090513">
        <w:rPr>
          <w:rFonts w:ascii="Times New Roman" w:hAnsi="Times New Roman" w:cs="Times New Roman"/>
          <w:sz w:val="28"/>
          <w:szCs w:val="28"/>
        </w:rPr>
        <w:t xml:space="preserve">біологічних об’єктів є необхідним при оцінці якості навколишнього середовища, </w:t>
      </w:r>
      <w:r w:rsidR="00B204F5" w:rsidRPr="00090513">
        <w:rPr>
          <w:rFonts w:ascii="Times New Roman" w:hAnsi="Times New Roman" w:cs="Times New Roman"/>
          <w:sz w:val="28"/>
          <w:szCs w:val="28"/>
        </w:rPr>
        <w:t>т</w:t>
      </w:r>
      <w:r w:rsidR="005C43C1" w:rsidRPr="00090513">
        <w:rPr>
          <w:rFonts w:ascii="Times New Roman" w:hAnsi="Times New Roman" w:cs="Times New Roman"/>
          <w:sz w:val="28"/>
          <w:szCs w:val="28"/>
        </w:rPr>
        <w:t xml:space="preserve">а </w:t>
      </w:r>
      <w:r w:rsidR="00B204F5" w:rsidRPr="00090513">
        <w:rPr>
          <w:rFonts w:ascii="Times New Roman" w:hAnsi="Times New Roman" w:cs="Times New Roman"/>
          <w:sz w:val="28"/>
          <w:szCs w:val="28"/>
        </w:rPr>
        <w:t>являється</w:t>
      </w:r>
      <w:r w:rsidR="005C43C1" w:rsidRPr="00090513">
        <w:rPr>
          <w:rFonts w:ascii="Times New Roman" w:hAnsi="Times New Roman" w:cs="Times New Roman"/>
          <w:sz w:val="28"/>
          <w:szCs w:val="28"/>
        </w:rPr>
        <w:t xml:space="preserve"> </w:t>
      </w:r>
      <w:r w:rsidR="00B204F5" w:rsidRPr="00090513">
        <w:rPr>
          <w:rFonts w:ascii="Times New Roman" w:hAnsi="Times New Roman" w:cs="Times New Roman"/>
          <w:sz w:val="28"/>
          <w:szCs w:val="28"/>
        </w:rPr>
        <w:t>базовим</w:t>
      </w:r>
      <w:r w:rsidR="005C43C1" w:rsidRPr="00090513">
        <w:rPr>
          <w:rFonts w:ascii="Times New Roman" w:hAnsi="Times New Roman" w:cs="Times New Roman"/>
          <w:sz w:val="28"/>
          <w:szCs w:val="28"/>
        </w:rPr>
        <w:t xml:space="preserve"> для будь-яких заходів в області екології і раціональному </w:t>
      </w:r>
      <w:r w:rsidR="002F4FE1" w:rsidRPr="00090513">
        <w:rPr>
          <w:rFonts w:ascii="Times New Roman" w:hAnsi="Times New Roman" w:cs="Times New Roman"/>
          <w:sz w:val="28"/>
          <w:szCs w:val="28"/>
        </w:rPr>
        <w:t>природокористуванні</w:t>
      </w:r>
      <w:r w:rsidR="005C43C1" w:rsidRPr="00090513">
        <w:rPr>
          <w:rFonts w:ascii="Times New Roman" w:hAnsi="Times New Roman" w:cs="Times New Roman"/>
          <w:sz w:val="28"/>
          <w:szCs w:val="28"/>
        </w:rPr>
        <w:t xml:space="preserve">. </w:t>
      </w:r>
    </w:p>
    <w:p w14:paraId="0926AC58" w14:textId="77777777" w:rsidR="00892296" w:rsidRPr="00090513" w:rsidRDefault="00892296" w:rsidP="008E4D3B">
      <w:pPr>
        <w:spacing w:after="0" w:line="360" w:lineRule="auto"/>
        <w:ind w:firstLine="709"/>
        <w:contextualSpacing/>
        <w:jc w:val="both"/>
        <w:rPr>
          <w:rFonts w:ascii="Times New Roman" w:hAnsi="Times New Roman" w:cs="Times New Roman"/>
          <w:sz w:val="28"/>
          <w:szCs w:val="28"/>
        </w:rPr>
      </w:pPr>
    </w:p>
    <w:p w14:paraId="2BAE6870" w14:textId="3562F652" w:rsidR="00633570" w:rsidRDefault="002A57A9" w:rsidP="008E4D3B">
      <w:pPr>
        <w:pStyle w:val="2"/>
        <w:spacing w:before="0" w:line="360" w:lineRule="auto"/>
        <w:ind w:firstLine="709"/>
        <w:contextualSpacing/>
        <w:jc w:val="both"/>
        <w:rPr>
          <w:rFonts w:ascii="Times New Roman" w:eastAsiaTheme="minorEastAsia" w:hAnsi="Times New Roman" w:cs="Times New Roman"/>
          <w:bCs w:val="0"/>
          <w:color w:val="auto"/>
          <w:sz w:val="28"/>
          <w:szCs w:val="28"/>
        </w:rPr>
      </w:pPr>
      <w:bookmarkStart w:id="188" w:name="_Toc29973005"/>
      <w:bookmarkStart w:id="189" w:name="_Toc30946602"/>
      <w:bookmarkStart w:id="190" w:name="_Toc30966912"/>
      <w:bookmarkStart w:id="191" w:name="_Toc31384969"/>
      <w:bookmarkStart w:id="192" w:name="_Toc31385119"/>
      <w:bookmarkStart w:id="193" w:name="_Toc31618097"/>
      <w:r>
        <w:rPr>
          <w:rFonts w:ascii="Times New Roman" w:eastAsiaTheme="minorEastAsia" w:hAnsi="Times New Roman" w:cs="Times New Roman"/>
          <w:bCs w:val="0"/>
          <w:color w:val="auto"/>
          <w:sz w:val="28"/>
          <w:szCs w:val="28"/>
        </w:rPr>
        <w:t>5</w:t>
      </w:r>
      <w:r w:rsidR="00633570" w:rsidRPr="00090513">
        <w:rPr>
          <w:rFonts w:ascii="Times New Roman" w:eastAsiaTheme="minorEastAsia" w:hAnsi="Times New Roman" w:cs="Times New Roman"/>
          <w:bCs w:val="0"/>
          <w:color w:val="auto"/>
          <w:sz w:val="28"/>
          <w:szCs w:val="28"/>
        </w:rPr>
        <w:t xml:space="preserve">.1 Використання </w:t>
      </w:r>
      <w:proofErr w:type="spellStart"/>
      <w:r w:rsidR="00633570" w:rsidRPr="00090513">
        <w:rPr>
          <w:rFonts w:ascii="Times New Roman" w:eastAsiaTheme="minorEastAsia" w:hAnsi="Times New Roman" w:cs="Times New Roman"/>
          <w:bCs w:val="0"/>
          <w:color w:val="auto"/>
          <w:sz w:val="28"/>
          <w:szCs w:val="28"/>
        </w:rPr>
        <w:t>біоіндикаторів</w:t>
      </w:r>
      <w:proofErr w:type="spellEnd"/>
      <w:r w:rsidR="00633570" w:rsidRPr="00090513">
        <w:rPr>
          <w:rFonts w:ascii="Times New Roman" w:eastAsiaTheme="minorEastAsia" w:hAnsi="Times New Roman" w:cs="Times New Roman"/>
          <w:bCs w:val="0"/>
          <w:color w:val="auto"/>
          <w:sz w:val="28"/>
          <w:szCs w:val="28"/>
        </w:rPr>
        <w:t xml:space="preserve"> для оцінки стану навколишнього середовища</w:t>
      </w:r>
      <w:bookmarkEnd w:id="188"/>
      <w:bookmarkEnd w:id="189"/>
      <w:bookmarkEnd w:id="190"/>
      <w:bookmarkEnd w:id="191"/>
      <w:bookmarkEnd w:id="192"/>
      <w:bookmarkEnd w:id="193"/>
    </w:p>
    <w:p w14:paraId="2193D974" w14:textId="77777777" w:rsidR="00D640A5" w:rsidRPr="00D640A5" w:rsidRDefault="00D640A5" w:rsidP="008E4D3B"/>
    <w:p w14:paraId="5CE95A91" w14:textId="4B697435" w:rsidR="005C43C1" w:rsidRPr="00090513" w:rsidRDefault="005C43C1" w:rsidP="008E4D3B">
      <w:pPr>
        <w:spacing w:after="0" w:line="360" w:lineRule="auto"/>
        <w:ind w:firstLine="709"/>
        <w:contextualSpacing/>
        <w:jc w:val="both"/>
        <w:rPr>
          <w:rFonts w:ascii="Times New Roman" w:hAnsi="Times New Roman" w:cs="Times New Roman"/>
          <w:sz w:val="28"/>
          <w:szCs w:val="28"/>
        </w:rPr>
      </w:pPr>
      <w:r w:rsidRPr="00090513">
        <w:rPr>
          <w:rFonts w:ascii="Times New Roman" w:hAnsi="Times New Roman" w:cs="Times New Roman"/>
          <w:sz w:val="28"/>
          <w:szCs w:val="28"/>
        </w:rPr>
        <w:t xml:space="preserve">Кожен вид живих організмів </w:t>
      </w:r>
      <w:r w:rsidR="00B204F5" w:rsidRPr="00090513">
        <w:rPr>
          <w:rFonts w:ascii="Times New Roman" w:hAnsi="Times New Roman" w:cs="Times New Roman"/>
          <w:sz w:val="28"/>
          <w:szCs w:val="28"/>
        </w:rPr>
        <w:t>пристосовується до</w:t>
      </w:r>
      <w:r w:rsidRPr="00090513">
        <w:rPr>
          <w:rFonts w:ascii="Times New Roman" w:hAnsi="Times New Roman" w:cs="Times New Roman"/>
          <w:sz w:val="28"/>
          <w:szCs w:val="28"/>
        </w:rPr>
        <w:t xml:space="preserve"> </w:t>
      </w:r>
      <w:r w:rsidR="00B32FE6" w:rsidRPr="00090513">
        <w:rPr>
          <w:rFonts w:ascii="Times New Roman" w:hAnsi="Times New Roman" w:cs="Times New Roman"/>
          <w:sz w:val="28"/>
          <w:szCs w:val="28"/>
        </w:rPr>
        <w:t xml:space="preserve">умов </w:t>
      </w:r>
      <w:r w:rsidRPr="00090513">
        <w:rPr>
          <w:rFonts w:ascii="Times New Roman" w:hAnsi="Times New Roman" w:cs="Times New Roman"/>
          <w:sz w:val="28"/>
          <w:szCs w:val="28"/>
        </w:rPr>
        <w:t>сво</w:t>
      </w:r>
      <w:r w:rsidR="00B32FE6" w:rsidRPr="00090513">
        <w:rPr>
          <w:rFonts w:ascii="Times New Roman" w:hAnsi="Times New Roman" w:cs="Times New Roman"/>
          <w:sz w:val="28"/>
          <w:szCs w:val="28"/>
        </w:rPr>
        <w:t>го</w:t>
      </w:r>
      <w:r w:rsidRPr="00090513">
        <w:rPr>
          <w:rFonts w:ascii="Times New Roman" w:hAnsi="Times New Roman" w:cs="Times New Roman"/>
          <w:sz w:val="28"/>
          <w:szCs w:val="28"/>
        </w:rPr>
        <w:t xml:space="preserve"> існування.</w:t>
      </w:r>
      <w:r w:rsidR="00C8516D" w:rsidRPr="00090513">
        <w:rPr>
          <w:rFonts w:ascii="Times New Roman" w:hAnsi="Times New Roman" w:cs="Times New Roman"/>
          <w:sz w:val="28"/>
          <w:szCs w:val="28"/>
        </w:rPr>
        <w:t xml:space="preserve"> Визначення вимоги к умовам середовища пред’являють також більш крупні таксони: роди, сімейства. Тому, знаючи склад спільноти в виз</w:t>
      </w:r>
      <w:r w:rsidR="00892296" w:rsidRPr="00090513">
        <w:rPr>
          <w:rFonts w:ascii="Times New Roman" w:hAnsi="Times New Roman" w:cs="Times New Roman"/>
          <w:sz w:val="28"/>
          <w:szCs w:val="28"/>
        </w:rPr>
        <w:t>наченій точці, можна передбачити</w:t>
      </w:r>
      <w:r w:rsidR="00C8516D" w:rsidRPr="00090513">
        <w:rPr>
          <w:rFonts w:ascii="Times New Roman" w:hAnsi="Times New Roman" w:cs="Times New Roman"/>
          <w:sz w:val="28"/>
          <w:szCs w:val="28"/>
        </w:rPr>
        <w:t xml:space="preserve"> особливості умов існування в ній, і навпаки – по особливостям факторів середовища можна передбачити склад </w:t>
      </w:r>
      <w:r w:rsidR="00B32FE6" w:rsidRPr="00090513">
        <w:rPr>
          <w:rFonts w:ascii="Times New Roman" w:hAnsi="Times New Roman" w:cs="Times New Roman"/>
          <w:sz w:val="28"/>
          <w:szCs w:val="28"/>
        </w:rPr>
        <w:t xml:space="preserve">біологічного </w:t>
      </w:r>
      <w:r w:rsidR="00C8516D" w:rsidRPr="00090513">
        <w:rPr>
          <w:rFonts w:ascii="Times New Roman" w:hAnsi="Times New Roman" w:cs="Times New Roman"/>
          <w:sz w:val="28"/>
          <w:szCs w:val="28"/>
        </w:rPr>
        <w:t xml:space="preserve">населення. Порівнюючи структуру спільнот в різні моменти часу, можна слідкувати за змінами умов їх існування. </w:t>
      </w:r>
    </w:p>
    <w:p w14:paraId="7F444A42" w14:textId="2784CA49" w:rsidR="00633570" w:rsidRPr="00090513" w:rsidRDefault="00C8516D" w:rsidP="008E4D3B">
      <w:pPr>
        <w:spacing w:after="0" w:line="360" w:lineRule="auto"/>
        <w:ind w:firstLine="709"/>
        <w:contextualSpacing/>
        <w:jc w:val="both"/>
        <w:rPr>
          <w:rFonts w:ascii="Times New Roman" w:hAnsi="Times New Roman" w:cs="Times New Roman"/>
          <w:sz w:val="28"/>
          <w:szCs w:val="28"/>
        </w:rPr>
      </w:pPr>
      <w:r w:rsidRPr="00090513">
        <w:rPr>
          <w:rFonts w:ascii="Times New Roman" w:hAnsi="Times New Roman" w:cs="Times New Roman"/>
          <w:sz w:val="28"/>
          <w:szCs w:val="28"/>
        </w:rPr>
        <w:t xml:space="preserve">Використання біологічних способів оцінки якості середовища має на увазі виділення організмів, які реагують на той чи інший тип екологічного впливу. Такі </w:t>
      </w:r>
      <w:r w:rsidRPr="00090513">
        <w:rPr>
          <w:rFonts w:ascii="Times New Roman" w:hAnsi="Times New Roman" w:cs="Times New Roman"/>
          <w:sz w:val="28"/>
          <w:szCs w:val="28"/>
        </w:rPr>
        <w:lastRenderedPageBreak/>
        <w:t xml:space="preserve">організми називають </w:t>
      </w:r>
      <w:proofErr w:type="spellStart"/>
      <w:r w:rsidRPr="00090513">
        <w:rPr>
          <w:rFonts w:ascii="Times New Roman" w:hAnsi="Times New Roman" w:cs="Times New Roman"/>
          <w:sz w:val="28"/>
          <w:szCs w:val="28"/>
        </w:rPr>
        <w:t>біоіндикаторами</w:t>
      </w:r>
      <w:proofErr w:type="spellEnd"/>
      <w:r w:rsidRPr="00090513">
        <w:rPr>
          <w:rFonts w:ascii="Times New Roman" w:hAnsi="Times New Roman" w:cs="Times New Roman"/>
          <w:sz w:val="28"/>
          <w:szCs w:val="28"/>
        </w:rPr>
        <w:t xml:space="preserve">. </w:t>
      </w:r>
      <w:proofErr w:type="spellStart"/>
      <w:r w:rsidR="00633570" w:rsidRPr="00090513">
        <w:rPr>
          <w:rFonts w:ascii="Times New Roman" w:eastAsiaTheme="minorEastAsia" w:hAnsi="Times New Roman" w:cs="Times New Roman"/>
          <w:sz w:val="28"/>
          <w:szCs w:val="28"/>
        </w:rPr>
        <w:t>Біоіндикатори</w:t>
      </w:r>
      <w:proofErr w:type="spellEnd"/>
      <w:r w:rsidR="00633570" w:rsidRPr="00090513">
        <w:rPr>
          <w:rFonts w:ascii="Times New Roman" w:eastAsiaTheme="minorEastAsia" w:hAnsi="Times New Roman" w:cs="Times New Roman"/>
          <w:sz w:val="28"/>
          <w:szCs w:val="28"/>
        </w:rPr>
        <w:t xml:space="preserve"> - це біологічні об'єкти (від клітин і біологічних макромолекул до екосистем і біосфери), що вказують на стан навколишнього </w:t>
      </w:r>
      <w:r w:rsidR="00633570" w:rsidRPr="007F0419">
        <w:rPr>
          <w:rFonts w:ascii="Times New Roman" w:eastAsiaTheme="minorEastAsia" w:hAnsi="Times New Roman" w:cs="Times New Roman"/>
          <w:sz w:val="28"/>
          <w:szCs w:val="28"/>
        </w:rPr>
        <w:t>середовища</w:t>
      </w:r>
      <w:r w:rsidR="007F0419" w:rsidRPr="007F0419">
        <w:rPr>
          <w:rFonts w:ascii="Times New Roman" w:eastAsiaTheme="minorEastAsia" w:hAnsi="Times New Roman" w:cs="Times New Roman"/>
          <w:sz w:val="28"/>
          <w:szCs w:val="28"/>
        </w:rPr>
        <w:t xml:space="preserve"> </w:t>
      </w:r>
      <w:r w:rsidR="007F0419">
        <w:rPr>
          <w:rFonts w:ascii="Times New Roman" w:eastAsiaTheme="minorEastAsia" w:hAnsi="Times New Roman" w:cs="Times New Roman"/>
          <w:sz w:val="28"/>
          <w:szCs w:val="28"/>
        </w:rPr>
        <w:t>[</w:t>
      </w:r>
      <w:r w:rsidR="00251F80">
        <w:rPr>
          <w:rFonts w:ascii="Times New Roman" w:eastAsiaTheme="minorEastAsia" w:hAnsi="Times New Roman" w:cs="Times New Roman"/>
          <w:sz w:val="28"/>
          <w:szCs w:val="28"/>
        </w:rPr>
        <w:t>47</w:t>
      </w:r>
      <w:r w:rsidR="007F0419">
        <w:rPr>
          <w:rFonts w:ascii="Times New Roman" w:eastAsiaTheme="minorEastAsia" w:hAnsi="Times New Roman" w:cs="Times New Roman"/>
          <w:sz w:val="28"/>
          <w:szCs w:val="28"/>
        </w:rPr>
        <w:t>]</w:t>
      </w:r>
      <w:r w:rsidR="00633570" w:rsidRPr="007F0419">
        <w:rPr>
          <w:rFonts w:ascii="Times New Roman" w:eastAsiaTheme="minorEastAsia" w:hAnsi="Times New Roman" w:cs="Times New Roman"/>
          <w:sz w:val="28"/>
          <w:szCs w:val="28"/>
        </w:rPr>
        <w:t>.</w:t>
      </w:r>
    </w:p>
    <w:p w14:paraId="79E1C128" w14:textId="77777777" w:rsidR="00633570" w:rsidRPr="00090513" w:rsidRDefault="00633570" w:rsidP="008E4D3B">
      <w:pPr>
        <w:spacing w:after="0" w:line="360" w:lineRule="auto"/>
        <w:ind w:firstLine="709"/>
        <w:contextualSpacing/>
        <w:jc w:val="both"/>
        <w:rPr>
          <w:rFonts w:ascii="Times New Roman" w:eastAsiaTheme="minorEastAsia" w:hAnsi="Times New Roman" w:cs="Times New Roman"/>
          <w:sz w:val="28"/>
          <w:szCs w:val="28"/>
        </w:rPr>
      </w:pPr>
      <w:r w:rsidRPr="00090513">
        <w:rPr>
          <w:rFonts w:ascii="Times New Roman" w:eastAsiaTheme="minorEastAsia" w:hAnsi="Times New Roman" w:cs="Times New Roman"/>
          <w:sz w:val="28"/>
          <w:szCs w:val="28"/>
        </w:rPr>
        <w:t xml:space="preserve">Існують різні форми </w:t>
      </w:r>
      <w:proofErr w:type="spellStart"/>
      <w:r w:rsidRPr="00090513">
        <w:rPr>
          <w:rFonts w:ascii="Times New Roman" w:eastAsiaTheme="minorEastAsia" w:hAnsi="Times New Roman" w:cs="Times New Roman"/>
          <w:sz w:val="28"/>
          <w:szCs w:val="28"/>
        </w:rPr>
        <w:t>біоіндикації</w:t>
      </w:r>
      <w:proofErr w:type="spellEnd"/>
      <w:r w:rsidRPr="00090513">
        <w:rPr>
          <w:rFonts w:ascii="Times New Roman" w:eastAsiaTheme="minorEastAsia" w:hAnsi="Times New Roman" w:cs="Times New Roman"/>
          <w:sz w:val="28"/>
          <w:szCs w:val="28"/>
        </w:rPr>
        <w:t xml:space="preserve">. Якщо дві однакові реакції викликаються різними антропогенними факторами, то говорять про форму неспецифічної </w:t>
      </w:r>
      <w:proofErr w:type="spellStart"/>
      <w:r w:rsidRPr="00090513">
        <w:rPr>
          <w:rFonts w:ascii="Times New Roman" w:eastAsiaTheme="minorEastAsia" w:hAnsi="Times New Roman" w:cs="Times New Roman"/>
          <w:sz w:val="28"/>
          <w:szCs w:val="28"/>
        </w:rPr>
        <w:t>біоіндикації</w:t>
      </w:r>
      <w:proofErr w:type="spellEnd"/>
      <w:r w:rsidRPr="00090513">
        <w:rPr>
          <w:rFonts w:ascii="Times New Roman" w:eastAsiaTheme="minorEastAsia" w:hAnsi="Times New Roman" w:cs="Times New Roman"/>
          <w:sz w:val="28"/>
          <w:szCs w:val="28"/>
        </w:rPr>
        <w:t xml:space="preserve">. Якщо ж ті чи інші зміни, що відбуваються можна пов’язати тільки одним фактором, мова йде про специфічну </w:t>
      </w:r>
      <w:proofErr w:type="spellStart"/>
      <w:r w:rsidRPr="00090513">
        <w:rPr>
          <w:rFonts w:ascii="Times New Roman" w:eastAsiaTheme="minorEastAsia" w:hAnsi="Times New Roman" w:cs="Times New Roman"/>
          <w:sz w:val="28"/>
          <w:szCs w:val="28"/>
        </w:rPr>
        <w:t>біоіндикацію</w:t>
      </w:r>
      <w:proofErr w:type="spellEnd"/>
      <w:r w:rsidRPr="00090513">
        <w:rPr>
          <w:rFonts w:ascii="Times New Roman" w:eastAsiaTheme="minorEastAsia" w:hAnsi="Times New Roman" w:cs="Times New Roman"/>
          <w:sz w:val="28"/>
          <w:szCs w:val="28"/>
        </w:rPr>
        <w:t>.</w:t>
      </w:r>
    </w:p>
    <w:p w14:paraId="64BC0D0C" w14:textId="77E08C36" w:rsidR="00633570" w:rsidRPr="00090513" w:rsidRDefault="00633570" w:rsidP="008E4D3B">
      <w:pPr>
        <w:spacing w:after="0" w:line="360" w:lineRule="auto"/>
        <w:ind w:firstLine="709"/>
        <w:contextualSpacing/>
        <w:jc w:val="both"/>
        <w:rPr>
          <w:rFonts w:ascii="Times New Roman" w:eastAsiaTheme="minorEastAsia" w:hAnsi="Times New Roman" w:cs="Times New Roman"/>
          <w:sz w:val="28"/>
          <w:szCs w:val="28"/>
        </w:rPr>
      </w:pPr>
      <w:r w:rsidRPr="00090513">
        <w:rPr>
          <w:rFonts w:ascii="Times New Roman" w:eastAsiaTheme="minorEastAsia" w:hAnsi="Times New Roman" w:cs="Times New Roman"/>
          <w:sz w:val="28"/>
          <w:szCs w:val="28"/>
        </w:rPr>
        <w:t xml:space="preserve">Реалізація згаданих форм </w:t>
      </w:r>
      <w:proofErr w:type="spellStart"/>
      <w:r w:rsidRPr="00090513">
        <w:rPr>
          <w:rFonts w:ascii="Times New Roman" w:eastAsiaTheme="minorEastAsia" w:hAnsi="Times New Roman" w:cs="Times New Roman"/>
          <w:sz w:val="28"/>
          <w:szCs w:val="28"/>
        </w:rPr>
        <w:t>біоіндикації</w:t>
      </w:r>
      <w:proofErr w:type="spellEnd"/>
      <w:r w:rsidRPr="00090513">
        <w:rPr>
          <w:rFonts w:ascii="Times New Roman" w:eastAsiaTheme="minorEastAsia" w:hAnsi="Times New Roman" w:cs="Times New Roman"/>
          <w:sz w:val="28"/>
          <w:szCs w:val="28"/>
        </w:rPr>
        <w:t xml:space="preserve"> здійснюється двома видами методів: </w:t>
      </w:r>
      <w:proofErr w:type="spellStart"/>
      <w:r w:rsidRPr="00090513">
        <w:rPr>
          <w:rFonts w:ascii="Times New Roman" w:eastAsiaTheme="minorEastAsia" w:hAnsi="Times New Roman" w:cs="Times New Roman"/>
          <w:sz w:val="28"/>
          <w:szCs w:val="28"/>
        </w:rPr>
        <w:t>реєструвальної</w:t>
      </w:r>
      <w:proofErr w:type="spellEnd"/>
      <w:r w:rsidR="00B32FE6" w:rsidRPr="00090513">
        <w:rPr>
          <w:rFonts w:ascii="Times New Roman" w:eastAsiaTheme="minorEastAsia" w:hAnsi="Times New Roman" w:cs="Times New Roman"/>
          <w:sz w:val="28"/>
          <w:szCs w:val="28"/>
        </w:rPr>
        <w:t xml:space="preserve"> </w:t>
      </w:r>
      <w:proofErr w:type="spellStart"/>
      <w:r w:rsidRPr="00090513">
        <w:rPr>
          <w:rFonts w:ascii="Times New Roman" w:eastAsiaTheme="minorEastAsia" w:hAnsi="Times New Roman" w:cs="Times New Roman"/>
          <w:sz w:val="28"/>
          <w:szCs w:val="28"/>
        </w:rPr>
        <w:t>біоіндикації</w:t>
      </w:r>
      <w:r w:rsidR="00C6463A" w:rsidRPr="00090513">
        <w:rPr>
          <w:rFonts w:ascii="Times New Roman" w:eastAsiaTheme="minorEastAsia" w:hAnsi="Times New Roman" w:cs="Times New Roman"/>
          <w:sz w:val="28"/>
          <w:szCs w:val="28"/>
        </w:rPr>
        <w:t>та</w:t>
      </w:r>
      <w:proofErr w:type="spellEnd"/>
      <w:r w:rsidR="00B32FE6" w:rsidRPr="00090513">
        <w:rPr>
          <w:rFonts w:ascii="Times New Roman" w:eastAsiaTheme="minorEastAsia" w:hAnsi="Times New Roman" w:cs="Times New Roman"/>
          <w:sz w:val="28"/>
          <w:szCs w:val="28"/>
        </w:rPr>
        <w:t xml:space="preserve"> та </w:t>
      </w:r>
      <w:r w:rsidR="00C6463A" w:rsidRPr="00090513">
        <w:rPr>
          <w:rFonts w:ascii="Times New Roman" w:eastAsiaTheme="minorEastAsia" w:hAnsi="Times New Roman" w:cs="Times New Roman"/>
          <w:sz w:val="28"/>
          <w:szCs w:val="28"/>
        </w:rPr>
        <w:t xml:space="preserve"> </w:t>
      </w:r>
      <w:r w:rsidR="00B32FE6" w:rsidRPr="00090513">
        <w:rPr>
          <w:rFonts w:ascii="Times New Roman" w:eastAsiaTheme="minorEastAsia" w:hAnsi="Times New Roman" w:cs="Times New Roman"/>
          <w:sz w:val="28"/>
          <w:szCs w:val="28"/>
        </w:rPr>
        <w:t xml:space="preserve">методом </w:t>
      </w:r>
      <w:r w:rsidRPr="00090513">
        <w:rPr>
          <w:rFonts w:ascii="Times New Roman" w:eastAsiaTheme="minorEastAsia" w:hAnsi="Times New Roman" w:cs="Times New Roman"/>
          <w:sz w:val="28"/>
          <w:szCs w:val="28"/>
        </w:rPr>
        <w:t xml:space="preserve"> акумуляці</w:t>
      </w:r>
      <w:r w:rsidR="00B32FE6" w:rsidRPr="00090513">
        <w:rPr>
          <w:rFonts w:ascii="Times New Roman" w:eastAsiaTheme="minorEastAsia" w:hAnsi="Times New Roman" w:cs="Times New Roman"/>
          <w:sz w:val="28"/>
          <w:szCs w:val="28"/>
        </w:rPr>
        <w:t>ї</w:t>
      </w:r>
      <w:r w:rsidRPr="00090513">
        <w:rPr>
          <w:rFonts w:ascii="Times New Roman" w:eastAsiaTheme="minorEastAsia" w:hAnsi="Times New Roman" w:cs="Times New Roman"/>
          <w:sz w:val="28"/>
          <w:szCs w:val="28"/>
        </w:rPr>
        <w:t xml:space="preserve">. </w:t>
      </w:r>
      <w:proofErr w:type="spellStart"/>
      <w:r w:rsidRPr="00090513">
        <w:rPr>
          <w:rFonts w:ascii="Times New Roman" w:eastAsiaTheme="minorEastAsia" w:hAnsi="Times New Roman" w:cs="Times New Roman"/>
          <w:sz w:val="28"/>
          <w:szCs w:val="28"/>
        </w:rPr>
        <w:t>Реєструвальна</w:t>
      </w:r>
      <w:proofErr w:type="spellEnd"/>
      <w:r w:rsidR="00B32FE6" w:rsidRPr="00090513">
        <w:rPr>
          <w:rFonts w:ascii="Times New Roman" w:eastAsiaTheme="minorEastAsia" w:hAnsi="Times New Roman" w:cs="Times New Roman"/>
          <w:sz w:val="28"/>
          <w:szCs w:val="28"/>
        </w:rPr>
        <w:t xml:space="preserve"> </w:t>
      </w:r>
      <w:proofErr w:type="spellStart"/>
      <w:r w:rsidRPr="00090513">
        <w:rPr>
          <w:rFonts w:ascii="Times New Roman" w:eastAsiaTheme="minorEastAsia" w:hAnsi="Times New Roman" w:cs="Times New Roman"/>
          <w:sz w:val="28"/>
          <w:szCs w:val="28"/>
        </w:rPr>
        <w:t>біоіндикація</w:t>
      </w:r>
      <w:proofErr w:type="spellEnd"/>
      <w:r w:rsidRPr="00090513">
        <w:rPr>
          <w:rFonts w:ascii="Times New Roman" w:eastAsiaTheme="minorEastAsia" w:hAnsi="Times New Roman" w:cs="Times New Roman"/>
          <w:sz w:val="28"/>
          <w:szCs w:val="28"/>
        </w:rPr>
        <w:t xml:space="preserve"> дозволяє робити висновок про вплив факторів середовища за станом особин виду або популяції, а </w:t>
      </w:r>
      <w:proofErr w:type="spellStart"/>
      <w:r w:rsidRPr="00090513">
        <w:rPr>
          <w:rFonts w:ascii="Times New Roman" w:eastAsiaTheme="minorEastAsia" w:hAnsi="Times New Roman" w:cs="Times New Roman"/>
          <w:sz w:val="28"/>
          <w:szCs w:val="28"/>
        </w:rPr>
        <w:t>біоіндикація</w:t>
      </w:r>
      <w:proofErr w:type="spellEnd"/>
      <w:r w:rsidRPr="00090513">
        <w:rPr>
          <w:rFonts w:ascii="Times New Roman" w:eastAsiaTheme="minorEastAsia" w:hAnsi="Times New Roman" w:cs="Times New Roman"/>
          <w:sz w:val="28"/>
          <w:szCs w:val="28"/>
        </w:rPr>
        <w:t xml:space="preserve"> за акумуляцією використовує властивість рослин і тварин накопичувати ті чи інші хімічні </w:t>
      </w:r>
      <w:r w:rsidR="00C6463A" w:rsidRPr="00090513">
        <w:rPr>
          <w:rFonts w:ascii="Times New Roman" w:eastAsiaTheme="minorEastAsia" w:hAnsi="Times New Roman" w:cs="Times New Roman"/>
          <w:sz w:val="28"/>
          <w:szCs w:val="28"/>
        </w:rPr>
        <w:t>речовини</w:t>
      </w:r>
      <w:r w:rsidRPr="00090513">
        <w:rPr>
          <w:rFonts w:ascii="Times New Roman" w:eastAsiaTheme="minorEastAsia" w:hAnsi="Times New Roman" w:cs="Times New Roman"/>
          <w:sz w:val="28"/>
          <w:szCs w:val="28"/>
        </w:rPr>
        <w:t xml:space="preserve">. Відповідно до цих методів розрізняють </w:t>
      </w:r>
      <w:proofErr w:type="spellStart"/>
      <w:r w:rsidRPr="00090513">
        <w:rPr>
          <w:rFonts w:ascii="Times New Roman" w:eastAsiaTheme="minorEastAsia" w:hAnsi="Times New Roman" w:cs="Times New Roman"/>
          <w:sz w:val="28"/>
          <w:szCs w:val="28"/>
        </w:rPr>
        <w:t>реєструвальні</w:t>
      </w:r>
      <w:proofErr w:type="spellEnd"/>
      <w:r w:rsidRPr="00090513">
        <w:rPr>
          <w:rFonts w:ascii="Times New Roman" w:eastAsiaTheme="minorEastAsia" w:hAnsi="Times New Roman" w:cs="Times New Roman"/>
          <w:sz w:val="28"/>
          <w:szCs w:val="28"/>
        </w:rPr>
        <w:t xml:space="preserve"> і накопичувальні індикатори. </w:t>
      </w:r>
      <w:proofErr w:type="spellStart"/>
      <w:r w:rsidRPr="00090513">
        <w:rPr>
          <w:rFonts w:ascii="Times New Roman" w:eastAsiaTheme="minorEastAsia" w:hAnsi="Times New Roman" w:cs="Times New Roman"/>
          <w:sz w:val="28"/>
          <w:szCs w:val="28"/>
        </w:rPr>
        <w:t>Реєструвальні</w:t>
      </w:r>
      <w:proofErr w:type="spellEnd"/>
      <w:r w:rsidRPr="00090513">
        <w:rPr>
          <w:rFonts w:ascii="Times New Roman" w:eastAsiaTheme="minorEastAsia" w:hAnsi="Times New Roman" w:cs="Times New Roman"/>
          <w:sz w:val="28"/>
          <w:szCs w:val="28"/>
        </w:rPr>
        <w:t xml:space="preserve"> індикатори реагують на зміни стану навколишнього середовища зміною чисельності, пошкодженням тканин, соматичними проявами (в тому числі повторюваність), зміною швидкості росту та іншими добре помітними ознаками.</w:t>
      </w:r>
    </w:p>
    <w:p w14:paraId="1D4D6665" w14:textId="28D54574" w:rsidR="00633570" w:rsidRPr="00090513" w:rsidRDefault="00633570" w:rsidP="008E4D3B">
      <w:pPr>
        <w:spacing w:after="0" w:line="360" w:lineRule="auto"/>
        <w:ind w:firstLine="709"/>
        <w:contextualSpacing/>
        <w:jc w:val="both"/>
        <w:rPr>
          <w:rFonts w:ascii="Times New Roman" w:hAnsi="Times New Roman" w:cs="Times New Roman"/>
          <w:sz w:val="28"/>
          <w:szCs w:val="28"/>
        </w:rPr>
      </w:pPr>
      <w:r w:rsidRPr="00090513">
        <w:rPr>
          <w:rFonts w:ascii="Times New Roman" w:hAnsi="Times New Roman" w:cs="Times New Roman"/>
          <w:sz w:val="28"/>
          <w:szCs w:val="28"/>
        </w:rPr>
        <w:t xml:space="preserve">Накопичувальні індикатори концентрують забруднювальні речовини в своїх тканинах, певних органах і частинах тіла, які в подальшому використовуються для визначення ступеня забруднення навколишнього середовища за допомогою хімічного аналізу. Прикладом подібних індикаторів можуть служити хітинові покриви ракоподібних і личинок комах, що живуть у воді, мозок, нирки, селезінка, печінка ссавців, черепашки молюсків, </w:t>
      </w:r>
      <w:r w:rsidRPr="007F0419">
        <w:rPr>
          <w:rFonts w:ascii="Times New Roman" w:hAnsi="Times New Roman" w:cs="Times New Roman"/>
          <w:sz w:val="28"/>
          <w:szCs w:val="28"/>
        </w:rPr>
        <w:t>мохи [</w:t>
      </w:r>
      <w:r w:rsidR="00251F80">
        <w:rPr>
          <w:rFonts w:ascii="Times New Roman" w:hAnsi="Times New Roman" w:cs="Times New Roman"/>
          <w:sz w:val="28"/>
          <w:szCs w:val="28"/>
        </w:rPr>
        <w:t>48</w:t>
      </w:r>
      <w:r w:rsidRPr="007F0419">
        <w:rPr>
          <w:rFonts w:ascii="Times New Roman" w:hAnsi="Times New Roman" w:cs="Times New Roman"/>
          <w:sz w:val="28"/>
          <w:szCs w:val="28"/>
        </w:rPr>
        <w:t>].</w:t>
      </w:r>
    </w:p>
    <w:p w14:paraId="3D5DECC9" w14:textId="77777777" w:rsidR="007F03B2" w:rsidRPr="00090513" w:rsidRDefault="007F03B2" w:rsidP="008E4D3B">
      <w:pPr>
        <w:spacing w:after="0" w:line="360" w:lineRule="auto"/>
        <w:ind w:firstLine="709"/>
        <w:contextualSpacing/>
        <w:jc w:val="both"/>
        <w:rPr>
          <w:rFonts w:ascii="Times New Roman" w:hAnsi="Times New Roman" w:cs="Times New Roman"/>
          <w:sz w:val="28"/>
          <w:szCs w:val="28"/>
        </w:rPr>
      </w:pPr>
      <w:r w:rsidRPr="00090513">
        <w:rPr>
          <w:rFonts w:ascii="Times New Roman" w:hAnsi="Times New Roman" w:cs="Times New Roman"/>
          <w:sz w:val="28"/>
          <w:szCs w:val="28"/>
        </w:rPr>
        <w:t xml:space="preserve">Очевидно, що далеко не кожний біологічний вид може бути використаний в якості індикаторного. </w:t>
      </w:r>
      <w:r w:rsidR="009730EE" w:rsidRPr="00090513">
        <w:rPr>
          <w:rFonts w:ascii="Times New Roman" w:hAnsi="Times New Roman" w:cs="Times New Roman"/>
          <w:sz w:val="28"/>
          <w:szCs w:val="28"/>
        </w:rPr>
        <w:t>Розг</w:t>
      </w:r>
      <w:r w:rsidRPr="00090513">
        <w:rPr>
          <w:rFonts w:ascii="Times New Roman" w:hAnsi="Times New Roman" w:cs="Times New Roman"/>
          <w:sz w:val="28"/>
          <w:szCs w:val="28"/>
        </w:rPr>
        <w:t>л</w:t>
      </w:r>
      <w:r w:rsidR="009730EE" w:rsidRPr="00090513">
        <w:rPr>
          <w:rFonts w:ascii="Times New Roman" w:hAnsi="Times New Roman" w:cs="Times New Roman"/>
          <w:sz w:val="28"/>
          <w:szCs w:val="28"/>
        </w:rPr>
        <w:t>янимо д</w:t>
      </w:r>
      <w:r w:rsidRPr="00090513">
        <w:rPr>
          <w:rFonts w:ascii="Times New Roman" w:hAnsi="Times New Roman" w:cs="Times New Roman"/>
          <w:sz w:val="28"/>
          <w:szCs w:val="28"/>
        </w:rPr>
        <w:t>еякі найбільш точні критерії відбору:</w:t>
      </w:r>
    </w:p>
    <w:p w14:paraId="5751A86B" w14:textId="7D5A4D0B" w:rsidR="007F03B2" w:rsidRPr="00090513" w:rsidRDefault="003E2791" w:rsidP="00336BBD">
      <w:pPr>
        <w:pStyle w:val="a3"/>
        <w:numPr>
          <w:ilvl w:val="0"/>
          <w:numId w:val="9"/>
        </w:numPr>
        <w:spacing w:after="0" w:line="360" w:lineRule="auto"/>
        <w:ind w:left="0" w:firstLine="709"/>
        <w:jc w:val="both"/>
        <w:rPr>
          <w:rFonts w:ascii="Times New Roman" w:eastAsiaTheme="minorEastAsia" w:hAnsi="Times New Roman" w:cs="Times New Roman"/>
          <w:sz w:val="28"/>
          <w:szCs w:val="28"/>
        </w:rPr>
      </w:pPr>
      <w:proofErr w:type="spellStart"/>
      <w:r w:rsidRPr="00090513">
        <w:rPr>
          <w:rFonts w:ascii="Times New Roman" w:eastAsiaTheme="minorEastAsia" w:hAnsi="Times New Roman" w:cs="Times New Roman"/>
          <w:sz w:val="28"/>
          <w:szCs w:val="28"/>
        </w:rPr>
        <w:t>Е</w:t>
      </w:r>
      <w:r w:rsidR="007F03B2" w:rsidRPr="00090513">
        <w:rPr>
          <w:rFonts w:ascii="Times New Roman" w:eastAsiaTheme="minorEastAsia" w:hAnsi="Times New Roman" w:cs="Times New Roman"/>
          <w:sz w:val="28"/>
          <w:szCs w:val="28"/>
        </w:rPr>
        <w:t>врітопність</w:t>
      </w:r>
      <w:proofErr w:type="spellEnd"/>
      <w:r w:rsidR="007F03B2" w:rsidRPr="00090513">
        <w:rPr>
          <w:rFonts w:ascii="Times New Roman" w:eastAsiaTheme="minorEastAsia" w:hAnsi="Times New Roman" w:cs="Times New Roman"/>
          <w:sz w:val="28"/>
          <w:szCs w:val="28"/>
        </w:rPr>
        <w:t xml:space="preserve">: </w:t>
      </w:r>
      <w:proofErr w:type="spellStart"/>
      <w:r w:rsidR="007F03B2" w:rsidRPr="00090513">
        <w:rPr>
          <w:rFonts w:ascii="Times New Roman" w:eastAsiaTheme="minorEastAsia" w:hAnsi="Times New Roman" w:cs="Times New Roman"/>
          <w:sz w:val="28"/>
          <w:szCs w:val="28"/>
        </w:rPr>
        <w:t>біоіндикатор</w:t>
      </w:r>
      <w:proofErr w:type="spellEnd"/>
      <w:r w:rsidR="007F03B2" w:rsidRPr="00090513">
        <w:rPr>
          <w:rFonts w:ascii="Times New Roman" w:eastAsiaTheme="minorEastAsia" w:hAnsi="Times New Roman" w:cs="Times New Roman"/>
          <w:sz w:val="28"/>
          <w:szCs w:val="28"/>
        </w:rPr>
        <w:t xml:space="preserve"> не може бути рідкісним видом, мешкаючим в якомусь визначеному біотопі. Навпаки, це має бути достатньо розповсюджений організм, типовий для даних умов і легкий для збору; </w:t>
      </w:r>
    </w:p>
    <w:p w14:paraId="72B7030F" w14:textId="75DB6139" w:rsidR="007F03B2" w:rsidRPr="00090513" w:rsidRDefault="003E2791" w:rsidP="00336BBD">
      <w:pPr>
        <w:pStyle w:val="a3"/>
        <w:numPr>
          <w:ilvl w:val="0"/>
          <w:numId w:val="9"/>
        </w:numPr>
        <w:spacing w:after="0" w:line="360" w:lineRule="auto"/>
        <w:ind w:left="0" w:firstLine="709"/>
        <w:jc w:val="both"/>
        <w:rPr>
          <w:rFonts w:ascii="Times New Roman" w:eastAsiaTheme="minorEastAsia" w:hAnsi="Times New Roman" w:cs="Times New Roman"/>
          <w:sz w:val="28"/>
          <w:szCs w:val="28"/>
        </w:rPr>
      </w:pPr>
      <w:r w:rsidRPr="00090513">
        <w:rPr>
          <w:rFonts w:ascii="Times New Roman" w:eastAsiaTheme="minorEastAsia" w:hAnsi="Times New Roman" w:cs="Times New Roman"/>
          <w:sz w:val="28"/>
          <w:szCs w:val="28"/>
        </w:rPr>
        <w:t>Н</w:t>
      </w:r>
      <w:r w:rsidR="007F03B2" w:rsidRPr="00090513">
        <w:rPr>
          <w:rFonts w:ascii="Times New Roman" w:eastAsiaTheme="minorEastAsia" w:hAnsi="Times New Roman" w:cs="Times New Roman"/>
          <w:sz w:val="28"/>
          <w:szCs w:val="28"/>
        </w:rPr>
        <w:t xml:space="preserve">евисока міграційна активність біотопу: більшість організм повинен більш менш постійно проживати </w:t>
      </w:r>
      <w:r w:rsidR="00A469B2" w:rsidRPr="00090513">
        <w:rPr>
          <w:rFonts w:ascii="Times New Roman" w:eastAsiaTheme="minorEastAsia" w:hAnsi="Times New Roman" w:cs="Times New Roman"/>
          <w:sz w:val="28"/>
          <w:szCs w:val="28"/>
        </w:rPr>
        <w:t xml:space="preserve">в досліджуваному біотопі. Це дозволяє довести, </w:t>
      </w:r>
      <w:r w:rsidR="00A469B2" w:rsidRPr="00090513">
        <w:rPr>
          <w:rFonts w:ascii="Times New Roman" w:eastAsiaTheme="minorEastAsia" w:hAnsi="Times New Roman" w:cs="Times New Roman"/>
          <w:sz w:val="28"/>
          <w:szCs w:val="28"/>
        </w:rPr>
        <w:lastRenderedPageBreak/>
        <w:t xml:space="preserve">що зміни, що відбуваються з індикатором, викликані зміною саме в </w:t>
      </w:r>
      <w:r w:rsidRPr="00090513">
        <w:rPr>
          <w:rFonts w:ascii="Times New Roman" w:eastAsiaTheme="minorEastAsia" w:hAnsi="Times New Roman" w:cs="Times New Roman"/>
          <w:sz w:val="28"/>
          <w:szCs w:val="28"/>
        </w:rPr>
        <w:t>даному</w:t>
      </w:r>
      <w:r w:rsidR="00A469B2" w:rsidRPr="00090513">
        <w:rPr>
          <w:rFonts w:ascii="Times New Roman" w:eastAsiaTheme="minorEastAsia" w:hAnsi="Times New Roman" w:cs="Times New Roman"/>
          <w:sz w:val="28"/>
          <w:szCs w:val="28"/>
        </w:rPr>
        <w:t xml:space="preserve"> біотопі;</w:t>
      </w:r>
    </w:p>
    <w:p w14:paraId="71FD4FC1" w14:textId="420D2077" w:rsidR="007F03B2" w:rsidRPr="00090513" w:rsidRDefault="003E2791" w:rsidP="00336BBD">
      <w:pPr>
        <w:pStyle w:val="a3"/>
        <w:numPr>
          <w:ilvl w:val="0"/>
          <w:numId w:val="9"/>
        </w:numPr>
        <w:spacing w:after="0" w:line="360" w:lineRule="auto"/>
        <w:ind w:left="0" w:firstLine="709"/>
        <w:jc w:val="both"/>
        <w:rPr>
          <w:rFonts w:ascii="Times New Roman" w:eastAsiaTheme="minorEastAsia" w:hAnsi="Times New Roman" w:cs="Times New Roman"/>
          <w:sz w:val="28"/>
          <w:szCs w:val="28"/>
        </w:rPr>
      </w:pPr>
      <w:r w:rsidRPr="00090513">
        <w:rPr>
          <w:rFonts w:ascii="Times New Roman" w:eastAsiaTheme="minorEastAsia" w:hAnsi="Times New Roman" w:cs="Times New Roman"/>
          <w:sz w:val="28"/>
          <w:szCs w:val="28"/>
        </w:rPr>
        <w:t>Х</w:t>
      </w:r>
      <w:r w:rsidR="007F03B2" w:rsidRPr="00090513">
        <w:rPr>
          <w:rFonts w:ascii="Times New Roman" w:eastAsiaTheme="minorEastAsia" w:hAnsi="Times New Roman" w:cs="Times New Roman"/>
          <w:sz w:val="28"/>
          <w:szCs w:val="28"/>
        </w:rPr>
        <w:t>арчування в забруднених біотопах:</w:t>
      </w:r>
      <w:r w:rsidR="00B32FE6" w:rsidRPr="00090513">
        <w:rPr>
          <w:rFonts w:ascii="Times New Roman" w:eastAsiaTheme="minorEastAsia" w:hAnsi="Times New Roman" w:cs="Times New Roman"/>
          <w:sz w:val="28"/>
          <w:szCs w:val="28"/>
        </w:rPr>
        <w:t xml:space="preserve"> токсика</w:t>
      </w:r>
      <w:r w:rsidR="007F03B2" w:rsidRPr="00090513">
        <w:rPr>
          <w:rFonts w:ascii="Times New Roman" w:eastAsiaTheme="minorEastAsia" w:hAnsi="Times New Roman" w:cs="Times New Roman"/>
          <w:sz w:val="28"/>
          <w:szCs w:val="28"/>
        </w:rPr>
        <w:t>нт</w:t>
      </w:r>
      <w:r w:rsidR="00B32FE6" w:rsidRPr="00090513">
        <w:rPr>
          <w:rFonts w:ascii="Times New Roman" w:eastAsiaTheme="minorEastAsia" w:hAnsi="Times New Roman" w:cs="Times New Roman"/>
          <w:sz w:val="28"/>
          <w:szCs w:val="28"/>
        </w:rPr>
        <w:t>и</w:t>
      </w:r>
      <w:r w:rsidR="007F03B2" w:rsidRPr="00090513">
        <w:rPr>
          <w:rFonts w:ascii="Times New Roman" w:eastAsiaTheme="minorEastAsia" w:hAnsi="Times New Roman" w:cs="Times New Roman"/>
          <w:sz w:val="28"/>
          <w:szCs w:val="28"/>
        </w:rPr>
        <w:t xml:space="preserve"> потрапляю</w:t>
      </w:r>
      <w:r w:rsidR="00B32FE6" w:rsidRPr="00090513">
        <w:rPr>
          <w:rFonts w:ascii="Times New Roman" w:eastAsiaTheme="minorEastAsia" w:hAnsi="Times New Roman" w:cs="Times New Roman"/>
          <w:sz w:val="28"/>
          <w:szCs w:val="28"/>
        </w:rPr>
        <w:t>ть</w:t>
      </w:r>
      <w:r w:rsidR="007F03B2" w:rsidRPr="00090513">
        <w:rPr>
          <w:rFonts w:ascii="Times New Roman" w:eastAsiaTheme="minorEastAsia" w:hAnsi="Times New Roman" w:cs="Times New Roman"/>
          <w:sz w:val="28"/>
          <w:szCs w:val="28"/>
        </w:rPr>
        <w:t xml:space="preserve"> в організм с їжею. Тому індикаторний організм повинен не тільки постійно існувати  в досліджуваному б</w:t>
      </w:r>
      <w:r w:rsidR="00A469B2" w:rsidRPr="00090513">
        <w:rPr>
          <w:rFonts w:ascii="Times New Roman" w:eastAsiaTheme="minorEastAsia" w:hAnsi="Times New Roman" w:cs="Times New Roman"/>
          <w:sz w:val="28"/>
          <w:szCs w:val="28"/>
        </w:rPr>
        <w:t>іотопі, но і харчуватися там же;</w:t>
      </w:r>
    </w:p>
    <w:p w14:paraId="1DE9A251" w14:textId="1E5887FE" w:rsidR="007F03B2" w:rsidRPr="00090513" w:rsidRDefault="003E2791" w:rsidP="00336BBD">
      <w:pPr>
        <w:pStyle w:val="a3"/>
        <w:numPr>
          <w:ilvl w:val="0"/>
          <w:numId w:val="9"/>
        </w:numPr>
        <w:spacing w:after="0" w:line="360" w:lineRule="auto"/>
        <w:ind w:left="0" w:firstLine="709"/>
        <w:jc w:val="both"/>
        <w:rPr>
          <w:rFonts w:ascii="Times New Roman" w:eastAsiaTheme="minorEastAsia" w:hAnsi="Times New Roman" w:cs="Times New Roman"/>
          <w:i/>
          <w:sz w:val="28"/>
          <w:szCs w:val="28"/>
        </w:rPr>
      </w:pPr>
      <w:r w:rsidRPr="00090513">
        <w:rPr>
          <w:rFonts w:ascii="Times New Roman" w:eastAsiaTheme="minorEastAsia" w:hAnsi="Times New Roman" w:cs="Times New Roman"/>
          <w:sz w:val="28"/>
          <w:szCs w:val="28"/>
        </w:rPr>
        <w:t>В</w:t>
      </w:r>
      <w:r w:rsidR="007F03B2" w:rsidRPr="00090513">
        <w:rPr>
          <w:rFonts w:ascii="Times New Roman" w:eastAsiaTheme="minorEastAsia" w:hAnsi="Times New Roman" w:cs="Times New Roman"/>
          <w:sz w:val="28"/>
          <w:szCs w:val="28"/>
        </w:rPr>
        <w:t>исокий рівень метаболізму</w:t>
      </w:r>
      <w:r w:rsidR="00A469B2" w:rsidRPr="00090513">
        <w:rPr>
          <w:rFonts w:ascii="Times New Roman" w:eastAsiaTheme="minorEastAsia" w:hAnsi="Times New Roman" w:cs="Times New Roman"/>
          <w:sz w:val="28"/>
          <w:szCs w:val="28"/>
        </w:rPr>
        <w:t>:</w:t>
      </w:r>
      <w:r w:rsidR="00A469B2" w:rsidRPr="00090513">
        <w:rPr>
          <w:rFonts w:ascii="Times New Roman" w:eastAsiaTheme="minorEastAsia" w:hAnsi="Times New Roman" w:cs="Times New Roman"/>
          <w:i/>
          <w:sz w:val="28"/>
          <w:szCs w:val="28"/>
        </w:rPr>
        <w:t xml:space="preserve"> </w:t>
      </w:r>
      <w:r w:rsidR="00A469B2" w:rsidRPr="00090513">
        <w:rPr>
          <w:rFonts w:ascii="Times New Roman" w:eastAsiaTheme="minorEastAsia" w:hAnsi="Times New Roman" w:cs="Times New Roman"/>
          <w:sz w:val="28"/>
          <w:szCs w:val="28"/>
        </w:rPr>
        <w:t>завдяки йому токсини швидко накопичується в організмі, що полегшує подальший хімічний аналіз</w:t>
      </w:r>
      <w:r w:rsidRPr="00090513">
        <w:rPr>
          <w:rFonts w:ascii="Times New Roman" w:eastAsiaTheme="minorEastAsia" w:hAnsi="Times New Roman" w:cs="Times New Roman"/>
          <w:sz w:val="28"/>
          <w:szCs w:val="28"/>
        </w:rPr>
        <w:t xml:space="preserve"> </w:t>
      </w:r>
      <w:r w:rsidR="00A469B2" w:rsidRPr="00090513">
        <w:rPr>
          <w:rFonts w:ascii="Times New Roman" w:eastAsiaTheme="minorEastAsia" w:hAnsi="Times New Roman" w:cs="Times New Roman"/>
          <w:sz w:val="28"/>
          <w:szCs w:val="28"/>
        </w:rPr>
        <w:t xml:space="preserve">тканин і загальну оцінку </w:t>
      </w:r>
      <w:r w:rsidRPr="00090513">
        <w:rPr>
          <w:rFonts w:ascii="Times New Roman" w:eastAsiaTheme="minorEastAsia" w:hAnsi="Times New Roman" w:cs="Times New Roman"/>
          <w:sz w:val="28"/>
          <w:szCs w:val="28"/>
        </w:rPr>
        <w:t>токсичності</w:t>
      </w:r>
      <w:r w:rsidR="00A469B2" w:rsidRPr="00090513">
        <w:rPr>
          <w:rFonts w:ascii="Times New Roman" w:eastAsiaTheme="minorEastAsia" w:hAnsi="Times New Roman" w:cs="Times New Roman"/>
          <w:sz w:val="28"/>
          <w:szCs w:val="28"/>
        </w:rPr>
        <w:t xml:space="preserve"> речовини;</w:t>
      </w:r>
    </w:p>
    <w:p w14:paraId="2704B300" w14:textId="5A111831" w:rsidR="00A469B2" w:rsidRPr="00090513" w:rsidRDefault="003E2791" w:rsidP="00336BBD">
      <w:pPr>
        <w:pStyle w:val="a3"/>
        <w:numPr>
          <w:ilvl w:val="0"/>
          <w:numId w:val="9"/>
        </w:numPr>
        <w:spacing w:after="0" w:line="360" w:lineRule="auto"/>
        <w:ind w:left="0" w:firstLine="709"/>
        <w:jc w:val="both"/>
        <w:rPr>
          <w:rFonts w:ascii="Times New Roman" w:eastAsiaTheme="minorEastAsia" w:hAnsi="Times New Roman" w:cs="Times New Roman"/>
          <w:i/>
          <w:sz w:val="28"/>
          <w:szCs w:val="28"/>
        </w:rPr>
      </w:pPr>
      <w:r w:rsidRPr="00090513">
        <w:rPr>
          <w:rFonts w:ascii="Times New Roman" w:eastAsiaTheme="minorEastAsia" w:hAnsi="Times New Roman" w:cs="Times New Roman"/>
          <w:sz w:val="28"/>
          <w:szCs w:val="28"/>
        </w:rPr>
        <w:t>Ш</w:t>
      </w:r>
      <w:r w:rsidR="00A469B2" w:rsidRPr="00090513">
        <w:rPr>
          <w:rFonts w:ascii="Times New Roman" w:eastAsiaTheme="minorEastAsia" w:hAnsi="Times New Roman" w:cs="Times New Roman"/>
          <w:sz w:val="28"/>
          <w:szCs w:val="28"/>
        </w:rPr>
        <w:t>видке чергування поколінь:</w:t>
      </w:r>
      <w:r w:rsidR="00A469B2" w:rsidRPr="00090513">
        <w:rPr>
          <w:rFonts w:ascii="Times New Roman" w:eastAsiaTheme="minorEastAsia" w:hAnsi="Times New Roman" w:cs="Times New Roman"/>
          <w:i/>
          <w:sz w:val="28"/>
          <w:szCs w:val="28"/>
        </w:rPr>
        <w:t xml:space="preserve"> </w:t>
      </w:r>
      <w:r w:rsidR="00A469B2" w:rsidRPr="00090513">
        <w:rPr>
          <w:rFonts w:ascii="Times New Roman" w:eastAsiaTheme="minorEastAsia" w:hAnsi="Times New Roman" w:cs="Times New Roman"/>
          <w:sz w:val="28"/>
          <w:szCs w:val="28"/>
        </w:rPr>
        <w:t xml:space="preserve">дотримання цього критерію дозволяє відносно швидко встановити генетичну </w:t>
      </w:r>
      <w:r w:rsidRPr="00090513">
        <w:rPr>
          <w:rFonts w:ascii="Times New Roman" w:eastAsiaTheme="minorEastAsia" w:hAnsi="Times New Roman" w:cs="Times New Roman"/>
          <w:sz w:val="28"/>
          <w:szCs w:val="28"/>
        </w:rPr>
        <w:t>послідовність</w:t>
      </w:r>
      <w:r w:rsidR="00A469B2" w:rsidRPr="00090513">
        <w:rPr>
          <w:rFonts w:ascii="Times New Roman" w:eastAsiaTheme="minorEastAsia" w:hAnsi="Times New Roman" w:cs="Times New Roman"/>
          <w:sz w:val="28"/>
          <w:szCs w:val="28"/>
        </w:rPr>
        <w:t xml:space="preserve"> впливу </w:t>
      </w:r>
      <w:r w:rsidRPr="00090513">
        <w:rPr>
          <w:rFonts w:ascii="Times New Roman" w:eastAsiaTheme="minorEastAsia" w:hAnsi="Times New Roman" w:cs="Times New Roman"/>
          <w:sz w:val="28"/>
          <w:szCs w:val="28"/>
        </w:rPr>
        <w:t>токсикантів</w:t>
      </w:r>
      <w:r w:rsidR="00A469B2" w:rsidRPr="00090513">
        <w:rPr>
          <w:rFonts w:ascii="Times New Roman" w:eastAsiaTheme="minorEastAsia" w:hAnsi="Times New Roman" w:cs="Times New Roman"/>
          <w:sz w:val="28"/>
          <w:szCs w:val="28"/>
        </w:rPr>
        <w:t>;</w:t>
      </w:r>
    </w:p>
    <w:p w14:paraId="7A53DBF7" w14:textId="368D72A8" w:rsidR="00A469B2" w:rsidRPr="00090513" w:rsidRDefault="00A469B2" w:rsidP="00336BBD">
      <w:pPr>
        <w:pStyle w:val="a3"/>
        <w:numPr>
          <w:ilvl w:val="0"/>
          <w:numId w:val="9"/>
        </w:numPr>
        <w:spacing w:after="0" w:line="360" w:lineRule="auto"/>
        <w:ind w:left="0" w:firstLine="709"/>
        <w:jc w:val="both"/>
        <w:rPr>
          <w:rFonts w:ascii="Times New Roman" w:eastAsiaTheme="minorEastAsia" w:hAnsi="Times New Roman" w:cs="Times New Roman"/>
          <w:i/>
          <w:sz w:val="28"/>
          <w:szCs w:val="28"/>
        </w:rPr>
      </w:pPr>
      <w:r w:rsidRPr="00090513">
        <w:rPr>
          <w:rFonts w:ascii="Times New Roman" w:eastAsiaTheme="minorEastAsia" w:hAnsi="Times New Roman" w:cs="Times New Roman"/>
          <w:sz w:val="28"/>
          <w:szCs w:val="28"/>
        </w:rPr>
        <w:t>Належність виду до природних спільнот:</w:t>
      </w:r>
      <w:r w:rsidRPr="00090513">
        <w:rPr>
          <w:rFonts w:ascii="Times New Roman" w:eastAsiaTheme="minorEastAsia" w:hAnsi="Times New Roman" w:cs="Times New Roman"/>
          <w:i/>
          <w:sz w:val="28"/>
          <w:szCs w:val="28"/>
        </w:rPr>
        <w:t xml:space="preserve"> </w:t>
      </w:r>
      <w:r w:rsidR="003E2791" w:rsidRPr="00090513">
        <w:rPr>
          <w:rFonts w:ascii="Times New Roman" w:eastAsiaTheme="minorEastAsia" w:hAnsi="Times New Roman" w:cs="Times New Roman"/>
          <w:sz w:val="28"/>
          <w:szCs w:val="28"/>
        </w:rPr>
        <w:t>синантропні</w:t>
      </w:r>
      <w:r w:rsidRPr="00090513">
        <w:rPr>
          <w:rFonts w:ascii="Times New Roman" w:eastAsiaTheme="minorEastAsia" w:hAnsi="Times New Roman" w:cs="Times New Roman"/>
          <w:sz w:val="28"/>
          <w:szCs w:val="28"/>
        </w:rPr>
        <w:t xml:space="preserve"> види часто відрізняються по ступені накопичення токсинів від диких тварин чи рослин, </w:t>
      </w:r>
      <w:r w:rsidR="003E2791" w:rsidRPr="00090513">
        <w:rPr>
          <w:rFonts w:ascii="Times New Roman" w:eastAsiaTheme="minorEastAsia" w:hAnsi="Times New Roman" w:cs="Times New Roman"/>
          <w:sz w:val="28"/>
          <w:szCs w:val="28"/>
        </w:rPr>
        <w:t>мешкаючим</w:t>
      </w:r>
      <w:r w:rsidRPr="00090513">
        <w:rPr>
          <w:rFonts w:ascii="Times New Roman" w:eastAsiaTheme="minorEastAsia" w:hAnsi="Times New Roman" w:cs="Times New Roman"/>
          <w:sz w:val="28"/>
          <w:szCs w:val="28"/>
        </w:rPr>
        <w:t xml:space="preserve"> на </w:t>
      </w:r>
      <w:r w:rsidR="003E2791" w:rsidRPr="00090513">
        <w:rPr>
          <w:rFonts w:ascii="Times New Roman" w:eastAsiaTheme="minorEastAsia" w:hAnsi="Times New Roman" w:cs="Times New Roman"/>
          <w:sz w:val="28"/>
          <w:szCs w:val="28"/>
        </w:rPr>
        <w:t>тих</w:t>
      </w:r>
      <w:r w:rsidRPr="00090513">
        <w:rPr>
          <w:rFonts w:ascii="Times New Roman" w:eastAsiaTheme="minorEastAsia" w:hAnsi="Times New Roman" w:cs="Times New Roman"/>
          <w:sz w:val="28"/>
          <w:szCs w:val="28"/>
        </w:rPr>
        <w:t xml:space="preserve"> же територі</w:t>
      </w:r>
      <w:r w:rsidR="003E2791" w:rsidRPr="00090513">
        <w:rPr>
          <w:rFonts w:ascii="Times New Roman" w:eastAsiaTheme="minorEastAsia" w:hAnsi="Times New Roman" w:cs="Times New Roman"/>
          <w:sz w:val="28"/>
          <w:szCs w:val="28"/>
        </w:rPr>
        <w:t>ях</w:t>
      </w:r>
      <w:r w:rsidRPr="00090513">
        <w:rPr>
          <w:rFonts w:ascii="Times New Roman" w:eastAsiaTheme="minorEastAsia" w:hAnsi="Times New Roman" w:cs="Times New Roman"/>
          <w:sz w:val="28"/>
          <w:szCs w:val="28"/>
        </w:rPr>
        <w:t>, що зазвичай буває викликано різними спектрами харчування;</w:t>
      </w:r>
    </w:p>
    <w:p w14:paraId="7E2A922E" w14:textId="1BB4BF6D" w:rsidR="00A469B2" w:rsidRPr="00090513" w:rsidRDefault="00A469B2" w:rsidP="00336BBD">
      <w:pPr>
        <w:pStyle w:val="a3"/>
        <w:numPr>
          <w:ilvl w:val="0"/>
          <w:numId w:val="9"/>
        </w:numPr>
        <w:spacing w:after="0" w:line="360" w:lineRule="auto"/>
        <w:ind w:left="0" w:firstLine="709"/>
        <w:jc w:val="both"/>
        <w:rPr>
          <w:rFonts w:ascii="Times New Roman" w:eastAsiaTheme="minorEastAsia" w:hAnsi="Times New Roman" w:cs="Times New Roman"/>
          <w:i/>
          <w:sz w:val="28"/>
          <w:szCs w:val="28"/>
        </w:rPr>
      </w:pPr>
      <w:r w:rsidRPr="00090513">
        <w:rPr>
          <w:rFonts w:ascii="Times New Roman" w:eastAsiaTheme="minorEastAsia" w:hAnsi="Times New Roman" w:cs="Times New Roman"/>
          <w:sz w:val="28"/>
          <w:szCs w:val="28"/>
        </w:rPr>
        <w:t xml:space="preserve">Можливість збору необхідного числа </w:t>
      </w:r>
      <w:proofErr w:type="spellStart"/>
      <w:r w:rsidRPr="00090513">
        <w:rPr>
          <w:rFonts w:ascii="Times New Roman" w:eastAsiaTheme="minorEastAsia" w:hAnsi="Times New Roman" w:cs="Times New Roman"/>
          <w:sz w:val="28"/>
          <w:szCs w:val="28"/>
        </w:rPr>
        <w:t>особів</w:t>
      </w:r>
      <w:proofErr w:type="spellEnd"/>
      <w:r w:rsidR="003E2791" w:rsidRPr="00090513">
        <w:rPr>
          <w:rFonts w:ascii="Times New Roman" w:eastAsiaTheme="minorEastAsia" w:hAnsi="Times New Roman" w:cs="Times New Roman"/>
          <w:sz w:val="28"/>
          <w:szCs w:val="28"/>
        </w:rPr>
        <w:t xml:space="preserve"> </w:t>
      </w:r>
      <w:r w:rsidRPr="00090513">
        <w:rPr>
          <w:rFonts w:ascii="Times New Roman" w:eastAsiaTheme="minorEastAsia" w:hAnsi="Times New Roman" w:cs="Times New Roman"/>
          <w:sz w:val="28"/>
          <w:szCs w:val="28"/>
        </w:rPr>
        <w:t xml:space="preserve">для винесення статистичної значимості судження. </w:t>
      </w:r>
    </w:p>
    <w:p w14:paraId="4236EDDD" w14:textId="69B3AE92" w:rsidR="00A469B2" w:rsidRPr="00090513" w:rsidRDefault="00A469B2" w:rsidP="008E4D3B">
      <w:pPr>
        <w:pStyle w:val="a3"/>
        <w:spacing w:after="0" w:line="360" w:lineRule="auto"/>
        <w:ind w:left="0" w:firstLine="709"/>
        <w:jc w:val="both"/>
        <w:rPr>
          <w:rFonts w:ascii="Times New Roman" w:eastAsiaTheme="minorEastAsia" w:hAnsi="Times New Roman" w:cs="Times New Roman"/>
          <w:sz w:val="28"/>
          <w:szCs w:val="28"/>
        </w:rPr>
      </w:pPr>
      <w:r w:rsidRPr="00090513">
        <w:rPr>
          <w:rFonts w:ascii="Times New Roman" w:eastAsiaTheme="minorEastAsia" w:hAnsi="Times New Roman" w:cs="Times New Roman"/>
          <w:sz w:val="28"/>
          <w:szCs w:val="28"/>
        </w:rPr>
        <w:t xml:space="preserve">Відповідна реакція </w:t>
      </w:r>
      <w:proofErr w:type="spellStart"/>
      <w:r w:rsidRPr="00090513">
        <w:rPr>
          <w:rFonts w:ascii="Times New Roman" w:eastAsiaTheme="minorEastAsia" w:hAnsi="Times New Roman" w:cs="Times New Roman"/>
          <w:sz w:val="28"/>
          <w:szCs w:val="28"/>
        </w:rPr>
        <w:t>біоіндикатора</w:t>
      </w:r>
      <w:proofErr w:type="spellEnd"/>
      <w:r w:rsidRPr="00090513">
        <w:rPr>
          <w:rFonts w:ascii="Times New Roman" w:eastAsiaTheme="minorEastAsia" w:hAnsi="Times New Roman" w:cs="Times New Roman"/>
          <w:sz w:val="28"/>
          <w:szCs w:val="28"/>
        </w:rPr>
        <w:t xml:space="preserve"> на визначен</w:t>
      </w:r>
      <w:r w:rsidR="003E2791" w:rsidRPr="00090513">
        <w:rPr>
          <w:rFonts w:ascii="Times New Roman" w:eastAsiaTheme="minorEastAsia" w:hAnsi="Times New Roman" w:cs="Times New Roman"/>
          <w:sz w:val="28"/>
          <w:szCs w:val="28"/>
        </w:rPr>
        <w:t>ий</w:t>
      </w:r>
      <w:r w:rsidRPr="00090513">
        <w:rPr>
          <w:rFonts w:ascii="Times New Roman" w:eastAsiaTheme="minorEastAsia" w:hAnsi="Times New Roman" w:cs="Times New Roman"/>
          <w:sz w:val="28"/>
          <w:szCs w:val="28"/>
        </w:rPr>
        <w:t xml:space="preserve"> фізичний</w:t>
      </w:r>
      <w:r w:rsidR="00A5545B" w:rsidRPr="00090513">
        <w:rPr>
          <w:rFonts w:ascii="Times New Roman" w:eastAsiaTheme="minorEastAsia" w:hAnsi="Times New Roman" w:cs="Times New Roman"/>
          <w:sz w:val="28"/>
          <w:szCs w:val="28"/>
        </w:rPr>
        <w:t xml:space="preserve"> або хімічний </w:t>
      </w:r>
      <w:r w:rsidRPr="00090513">
        <w:rPr>
          <w:rFonts w:ascii="Times New Roman" w:eastAsiaTheme="minorEastAsia" w:hAnsi="Times New Roman" w:cs="Times New Roman"/>
          <w:sz w:val="28"/>
          <w:szCs w:val="28"/>
        </w:rPr>
        <w:t xml:space="preserve">вплив </w:t>
      </w:r>
      <w:r w:rsidR="009730EE" w:rsidRPr="00090513">
        <w:rPr>
          <w:rFonts w:ascii="Times New Roman" w:eastAsiaTheme="minorEastAsia" w:hAnsi="Times New Roman" w:cs="Times New Roman"/>
          <w:sz w:val="28"/>
          <w:szCs w:val="28"/>
        </w:rPr>
        <w:t>повинна бути чітко виражена, тоб</w:t>
      </w:r>
      <w:r w:rsidR="00A5545B" w:rsidRPr="00090513">
        <w:rPr>
          <w:rFonts w:ascii="Times New Roman" w:eastAsiaTheme="minorEastAsia" w:hAnsi="Times New Roman" w:cs="Times New Roman"/>
          <w:sz w:val="28"/>
          <w:szCs w:val="28"/>
        </w:rPr>
        <w:t xml:space="preserve">то специфічна, легко </w:t>
      </w:r>
      <w:r w:rsidR="003E2791" w:rsidRPr="00090513">
        <w:rPr>
          <w:rFonts w:ascii="Times New Roman" w:eastAsiaTheme="minorEastAsia" w:hAnsi="Times New Roman" w:cs="Times New Roman"/>
          <w:sz w:val="28"/>
          <w:szCs w:val="28"/>
        </w:rPr>
        <w:t>визначена</w:t>
      </w:r>
      <w:r w:rsidR="009730EE" w:rsidRPr="00090513">
        <w:rPr>
          <w:rFonts w:ascii="Times New Roman" w:eastAsiaTheme="minorEastAsia" w:hAnsi="Times New Roman" w:cs="Times New Roman"/>
          <w:sz w:val="28"/>
          <w:szCs w:val="28"/>
        </w:rPr>
        <w:t xml:space="preserve"> </w:t>
      </w:r>
      <w:r w:rsidR="00A5545B" w:rsidRPr="00090513">
        <w:rPr>
          <w:rFonts w:ascii="Times New Roman" w:eastAsiaTheme="minorEastAsia" w:hAnsi="Times New Roman" w:cs="Times New Roman"/>
          <w:sz w:val="28"/>
          <w:szCs w:val="28"/>
        </w:rPr>
        <w:t>візу</w:t>
      </w:r>
      <w:r w:rsidR="009730EE" w:rsidRPr="00090513">
        <w:rPr>
          <w:rFonts w:ascii="Times New Roman" w:eastAsiaTheme="minorEastAsia" w:hAnsi="Times New Roman" w:cs="Times New Roman"/>
          <w:sz w:val="28"/>
          <w:szCs w:val="28"/>
        </w:rPr>
        <w:t>ально або за допомогою приладу.</w:t>
      </w:r>
    </w:p>
    <w:p w14:paraId="50501A91" w14:textId="77777777" w:rsidR="00145B26" w:rsidRPr="00090513" w:rsidRDefault="00145B26" w:rsidP="008E4D3B">
      <w:pPr>
        <w:pStyle w:val="a3"/>
        <w:spacing w:after="0" w:line="360" w:lineRule="auto"/>
        <w:ind w:left="0" w:firstLine="709"/>
        <w:jc w:val="both"/>
        <w:rPr>
          <w:rFonts w:ascii="Times New Roman" w:eastAsiaTheme="minorEastAsia" w:hAnsi="Times New Roman" w:cs="Times New Roman"/>
          <w:sz w:val="28"/>
          <w:szCs w:val="28"/>
        </w:rPr>
      </w:pPr>
      <w:proofErr w:type="spellStart"/>
      <w:r w:rsidRPr="00090513">
        <w:rPr>
          <w:rFonts w:ascii="Times New Roman" w:eastAsiaTheme="minorEastAsia" w:hAnsi="Times New Roman" w:cs="Times New Roman"/>
          <w:sz w:val="28"/>
          <w:szCs w:val="28"/>
        </w:rPr>
        <w:t>Біоіндикація</w:t>
      </w:r>
      <w:proofErr w:type="spellEnd"/>
      <w:r w:rsidRPr="00090513">
        <w:rPr>
          <w:rFonts w:ascii="Times New Roman" w:eastAsiaTheme="minorEastAsia" w:hAnsi="Times New Roman" w:cs="Times New Roman"/>
          <w:sz w:val="28"/>
          <w:szCs w:val="28"/>
        </w:rPr>
        <w:t xml:space="preserve"> викон</w:t>
      </w:r>
      <w:r w:rsidR="009730EE" w:rsidRPr="00090513">
        <w:rPr>
          <w:rFonts w:ascii="Times New Roman" w:eastAsiaTheme="minorEastAsia" w:hAnsi="Times New Roman" w:cs="Times New Roman"/>
          <w:sz w:val="28"/>
          <w:szCs w:val="28"/>
        </w:rPr>
        <w:t>ується за допомогою наступних о</w:t>
      </w:r>
      <w:r w:rsidRPr="00090513">
        <w:rPr>
          <w:rFonts w:ascii="Times New Roman" w:eastAsiaTheme="minorEastAsia" w:hAnsi="Times New Roman" w:cs="Times New Roman"/>
          <w:sz w:val="28"/>
          <w:szCs w:val="28"/>
        </w:rPr>
        <w:t>сновних підходів:</w:t>
      </w:r>
    </w:p>
    <w:p w14:paraId="2C17FA01" w14:textId="72824A71" w:rsidR="00145B26" w:rsidRPr="00090513" w:rsidRDefault="00145B26" w:rsidP="00336BBD">
      <w:pPr>
        <w:pStyle w:val="a3"/>
        <w:numPr>
          <w:ilvl w:val="0"/>
          <w:numId w:val="9"/>
        </w:numPr>
        <w:spacing w:after="0" w:line="360" w:lineRule="auto"/>
        <w:ind w:left="0" w:firstLine="709"/>
        <w:jc w:val="both"/>
        <w:rPr>
          <w:rFonts w:ascii="Times New Roman" w:eastAsiaTheme="minorEastAsia" w:hAnsi="Times New Roman" w:cs="Times New Roman"/>
          <w:sz w:val="28"/>
          <w:szCs w:val="28"/>
        </w:rPr>
      </w:pPr>
      <w:proofErr w:type="spellStart"/>
      <w:r w:rsidRPr="00090513">
        <w:rPr>
          <w:rFonts w:ascii="Times New Roman" w:eastAsiaTheme="minorEastAsia" w:hAnsi="Times New Roman" w:cs="Times New Roman"/>
          <w:sz w:val="28"/>
          <w:szCs w:val="28"/>
        </w:rPr>
        <w:t>Біотестування</w:t>
      </w:r>
      <w:proofErr w:type="spellEnd"/>
      <w:r w:rsidRPr="00090513">
        <w:rPr>
          <w:rFonts w:ascii="Times New Roman" w:eastAsiaTheme="minorEastAsia" w:hAnsi="Times New Roman" w:cs="Times New Roman"/>
          <w:sz w:val="28"/>
          <w:szCs w:val="28"/>
        </w:rPr>
        <w:t xml:space="preserve"> або тест на вияв</w:t>
      </w:r>
      <w:r w:rsidR="003E2791" w:rsidRPr="00090513">
        <w:rPr>
          <w:rFonts w:ascii="Times New Roman" w:eastAsiaTheme="minorEastAsia" w:hAnsi="Times New Roman" w:cs="Times New Roman"/>
          <w:sz w:val="28"/>
          <w:szCs w:val="28"/>
        </w:rPr>
        <w:t>лення</w:t>
      </w:r>
      <w:r w:rsidRPr="00090513">
        <w:rPr>
          <w:rFonts w:ascii="Times New Roman" w:eastAsiaTheme="minorEastAsia" w:hAnsi="Times New Roman" w:cs="Times New Roman"/>
          <w:sz w:val="28"/>
          <w:szCs w:val="28"/>
        </w:rPr>
        <w:t xml:space="preserve"> токсинів</w:t>
      </w:r>
      <w:r w:rsidR="00754AD1" w:rsidRPr="00090513">
        <w:rPr>
          <w:rFonts w:ascii="Times New Roman" w:eastAsiaTheme="minorEastAsia" w:hAnsi="Times New Roman" w:cs="Times New Roman"/>
          <w:sz w:val="28"/>
          <w:szCs w:val="28"/>
        </w:rPr>
        <w:t>;</w:t>
      </w:r>
    </w:p>
    <w:p w14:paraId="2EDEBD39" w14:textId="77777777" w:rsidR="00145B26" w:rsidRPr="00090513" w:rsidRDefault="00754AD1" w:rsidP="00336BBD">
      <w:pPr>
        <w:pStyle w:val="a3"/>
        <w:numPr>
          <w:ilvl w:val="0"/>
          <w:numId w:val="9"/>
        </w:numPr>
        <w:spacing w:after="0" w:line="360" w:lineRule="auto"/>
        <w:ind w:left="0" w:firstLine="709"/>
        <w:jc w:val="both"/>
        <w:rPr>
          <w:rFonts w:ascii="Times New Roman" w:eastAsiaTheme="minorEastAsia" w:hAnsi="Times New Roman" w:cs="Times New Roman"/>
          <w:sz w:val="28"/>
          <w:szCs w:val="28"/>
        </w:rPr>
      </w:pPr>
      <w:r w:rsidRPr="00090513">
        <w:rPr>
          <w:rFonts w:ascii="Times New Roman" w:eastAsiaTheme="minorEastAsia" w:hAnsi="Times New Roman" w:cs="Times New Roman"/>
          <w:sz w:val="28"/>
          <w:szCs w:val="28"/>
        </w:rPr>
        <w:t xml:space="preserve">Вивчення </w:t>
      </w:r>
      <w:proofErr w:type="spellStart"/>
      <w:r w:rsidRPr="00090513">
        <w:rPr>
          <w:rFonts w:ascii="Times New Roman" w:eastAsiaTheme="minorEastAsia" w:hAnsi="Times New Roman" w:cs="Times New Roman"/>
          <w:sz w:val="28"/>
          <w:szCs w:val="28"/>
        </w:rPr>
        <w:t>біоакумулювання</w:t>
      </w:r>
      <w:proofErr w:type="spellEnd"/>
      <w:r w:rsidRPr="00090513">
        <w:rPr>
          <w:rFonts w:ascii="Times New Roman" w:eastAsiaTheme="minorEastAsia" w:hAnsi="Times New Roman" w:cs="Times New Roman"/>
          <w:sz w:val="28"/>
          <w:szCs w:val="28"/>
        </w:rPr>
        <w:t xml:space="preserve"> речовин;</w:t>
      </w:r>
    </w:p>
    <w:p w14:paraId="320E0AC6" w14:textId="77777777" w:rsidR="00754AD1" w:rsidRPr="00090513" w:rsidRDefault="00754AD1" w:rsidP="00336BBD">
      <w:pPr>
        <w:pStyle w:val="a3"/>
        <w:numPr>
          <w:ilvl w:val="0"/>
          <w:numId w:val="9"/>
        </w:numPr>
        <w:spacing w:after="0" w:line="360" w:lineRule="auto"/>
        <w:ind w:left="0" w:firstLine="709"/>
        <w:jc w:val="both"/>
        <w:rPr>
          <w:rFonts w:ascii="Times New Roman" w:eastAsiaTheme="minorEastAsia" w:hAnsi="Times New Roman" w:cs="Times New Roman"/>
          <w:sz w:val="28"/>
          <w:szCs w:val="28"/>
        </w:rPr>
      </w:pPr>
      <w:r w:rsidRPr="00090513">
        <w:rPr>
          <w:rFonts w:ascii="Times New Roman" w:eastAsiaTheme="minorEastAsia" w:hAnsi="Times New Roman" w:cs="Times New Roman"/>
          <w:sz w:val="28"/>
          <w:szCs w:val="28"/>
        </w:rPr>
        <w:t xml:space="preserve">Використання </w:t>
      </w:r>
      <w:proofErr w:type="spellStart"/>
      <w:r w:rsidRPr="00090513">
        <w:rPr>
          <w:rFonts w:ascii="Times New Roman" w:eastAsiaTheme="minorEastAsia" w:hAnsi="Times New Roman" w:cs="Times New Roman"/>
          <w:sz w:val="28"/>
          <w:szCs w:val="28"/>
        </w:rPr>
        <w:t>біомаркерів</w:t>
      </w:r>
      <w:proofErr w:type="spellEnd"/>
      <w:r w:rsidRPr="00090513">
        <w:rPr>
          <w:rFonts w:ascii="Times New Roman" w:eastAsiaTheme="minorEastAsia" w:hAnsi="Times New Roman" w:cs="Times New Roman"/>
          <w:sz w:val="28"/>
          <w:szCs w:val="28"/>
        </w:rPr>
        <w:t xml:space="preserve"> для виявлення біохімічного і </w:t>
      </w:r>
      <w:proofErr w:type="spellStart"/>
      <w:r w:rsidRPr="00090513">
        <w:rPr>
          <w:rFonts w:ascii="Times New Roman" w:eastAsiaTheme="minorEastAsia" w:hAnsi="Times New Roman" w:cs="Times New Roman"/>
          <w:sz w:val="28"/>
          <w:szCs w:val="28"/>
        </w:rPr>
        <w:t>фізіолоігного</w:t>
      </w:r>
      <w:proofErr w:type="spellEnd"/>
      <w:r w:rsidRPr="00090513">
        <w:rPr>
          <w:rFonts w:ascii="Times New Roman" w:eastAsiaTheme="minorEastAsia" w:hAnsi="Times New Roman" w:cs="Times New Roman"/>
          <w:sz w:val="28"/>
          <w:szCs w:val="28"/>
        </w:rPr>
        <w:t xml:space="preserve"> ефекту забруднення;</w:t>
      </w:r>
    </w:p>
    <w:p w14:paraId="5FC02A51" w14:textId="77777777" w:rsidR="00754AD1" w:rsidRPr="00090513" w:rsidRDefault="00754AD1" w:rsidP="00336BBD">
      <w:pPr>
        <w:pStyle w:val="a3"/>
        <w:numPr>
          <w:ilvl w:val="0"/>
          <w:numId w:val="9"/>
        </w:numPr>
        <w:spacing w:after="0" w:line="360" w:lineRule="auto"/>
        <w:ind w:left="0" w:firstLine="709"/>
        <w:jc w:val="both"/>
        <w:rPr>
          <w:rFonts w:ascii="Times New Roman" w:eastAsiaTheme="minorEastAsia" w:hAnsi="Times New Roman" w:cs="Times New Roman"/>
          <w:sz w:val="28"/>
          <w:szCs w:val="28"/>
        </w:rPr>
      </w:pPr>
      <w:r w:rsidRPr="00090513">
        <w:rPr>
          <w:rFonts w:ascii="Times New Roman" w:eastAsiaTheme="minorEastAsia" w:hAnsi="Times New Roman" w:cs="Times New Roman"/>
          <w:sz w:val="28"/>
          <w:szCs w:val="28"/>
        </w:rPr>
        <w:t>Оцінка структури, різновиду і функціонування спільноти.</w:t>
      </w:r>
    </w:p>
    <w:p w14:paraId="6A243DD7" w14:textId="61485B49" w:rsidR="00754AD1" w:rsidRPr="00090513" w:rsidRDefault="00754AD1" w:rsidP="008E4D3B">
      <w:pPr>
        <w:spacing w:after="0" w:line="360" w:lineRule="auto"/>
        <w:ind w:firstLine="709"/>
        <w:contextualSpacing/>
        <w:jc w:val="both"/>
        <w:rPr>
          <w:rFonts w:ascii="Times New Roman" w:eastAsiaTheme="minorEastAsia" w:hAnsi="Times New Roman" w:cs="Times New Roman"/>
          <w:sz w:val="28"/>
          <w:szCs w:val="28"/>
        </w:rPr>
      </w:pPr>
      <w:proofErr w:type="spellStart"/>
      <w:r w:rsidRPr="00090513">
        <w:rPr>
          <w:rFonts w:ascii="Times New Roman" w:eastAsiaTheme="minorEastAsia" w:hAnsi="Times New Roman" w:cs="Times New Roman"/>
          <w:sz w:val="28"/>
          <w:szCs w:val="28"/>
        </w:rPr>
        <w:t>Біотестування</w:t>
      </w:r>
      <w:proofErr w:type="spellEnd"/>
      <w:r w:rsidR="009730EE" w:rsidRPr="00090513">
        <w:rPr>
          <w:rFonts w:ascii="Times New Roman" w:eastAsiaTheme="minorEastAsia" w:hAnsi="Times New Roman" w:cs="Times New Roman"/>
          <w:sz w:val="28"/>
          <w:szCs w:val="28"/>
        </w:rPr>
        <w:t>,</w:t>
      </w:r>
      <w:r w:rsidRPr="00090513">
        <w:rPr>
          <w:rFonts w:ascii="Times New Roman" w:eastAsiaTheme="minorEastAsia" w:hAnsi="Times New Roman" w:cs="Times New Roman"/>
          <w:sz w:val="28"/>
          <w:szCs w:val="28"/>
        </w:rPr>
        <w:t xml:space="preserve"> як лабораторний експеримент зазвичай характеризує можливість наслідків забруднення навколишнього середовища для біоти, а інші підходи </w:t>
      </w:r>
      <w:proofErr w:type="spellStart"/>
      <w:r w:rsidRPr="00090513">
        <w:rPr>
          <w:rFonts w:ascii="Times New Roman" w:eastAsiaTheme="minorEastAsia" w:hAnsi="Times New Roman" w:cs="Times New Roman"/>
          <w:sz w:val="28"/>
          <w:szCs w:val="28"/>
        </w:rPr>
        <w:t>біоіндикації</w:t>
      </w:r>
      <w:proofErr w:type="spellEnd"/>
      <w:r w:rsidRPr="00090513">
        <w:rPr>
          <w:rFonts w:ascii="Times New Roman" w:eastAsiaTheme="minorEastAsia" w:hAnsi="Times New Roman" w:cs="Times New Roman"/>
          <w:sz w:val="28"/>
          <w:szCs w:val="28"/>
        </w:rPr>
        <w:t xml:space="preserve"> відображають, як правило, результат існуючого забруднення безпосередньо в середі і</w:t>
      </w:r>
      <w:r w:rsidR="003E2791" w:rsidRPr="00090513">
        <w:rPr>
          <w:rFonts w:ascii="Times New Roman" w:eastAsiaTheme="minorEastAsia" w:hAnsi="Times New Roman" w:cs="Times New Roman"/>
          <w:sz w:val="28"/>
          <w:szCs w:val="28"/>
        </w:rPr>
        <w:t>с</w:t>
      </w:r>
      <w:r w:rsidRPr="00090513">
        <w:rPr>
          <w:rFonts w:ascii="Times New Roman" w:eastAsiaTheme="minorEastAsia" w:hAnsi="Times New Roman" w:cs="Times New Roman"/>
          <w:sz w:val="28"/>
          <w:szCs w:val="28"/>
        </w:rPr>
        <w:t>нування</w:t>
      </w:r>
      <w:r w:rsidR="003E2791" w:rsidRPr="00090513">
        <w:rPr>
          <w:rFonts w:ascii="Times New Roman" w:eastAsiaTheme="minorEastAsia" w:hAnsi="Times New Roman" w:cs="Times New Roman"/>
          <w:sz w:val="28"/>
          <w:szCs w:val="28"/>
        </w:rPr>
        <w:t xml:space="preserve"> </w:t>
      </w:r>
      <w:r w:rsidRPr="00090513">
        <w:rPr>
          <w:rFonts w:ascii="Times New Roman" w:eastAsiaTheme="minorEastAsia" w:hAnsi="Times New Roman" w:cs="Times New Roman"/>
          <w:sz w:val="28"/>
          <w:szCs w:val="28"/>
        </w:rPr>
        <w:t>живих</w:t>
      </w:r>
      <w:r w:rsidR="003E2791" w:rsidRPr="00090513">
        <w:rPr>
          <w:rFonts w:ascii="Times New Roman" w:eastAsiaTheme="minorEastAsia" w:hAnsi="Times New Roman" w:cs="Times New Roman"/>
          <w:sz w:val="28"/>
          <w:szCs w:val="28"/>
        </w:rPr>
        <w:t xml:space="preserve">  </w:t>
      </w:r>
      <w:r w:rsidRPr="00090513">
        <w:rPr>
          <w:rFonts w:ascii="Times New Roman" w:eastAsiaTheme="minorEastAsia" w:hAnsi="Times New Roman" w:cs="Times New Roman"/>
          <w:sz w:val="28"/>
          <w:szCs w:val="28"/>
        </w:rPr>
        <w:t>організмів і містять аналіз інтерпретаці</w:t>
      </w:r>
      <w:r w:rsidR="003E2791" w:rsidRPr="00090513">
        <w:rPr>
          <w:rFonts w:ascii="Times New Roman" w:eastAsiaTheme="minorEastAsia" w:hAnsi="Times New Roman" w:cs="Times New Roman"/>
          <w:sz w:val="28"/>
          <w:szCs w:val="28"/>
        </w:rPr>
        <w:t>ї</w:t>
      </w:r>
      <w:r w:rsidRPr="00090513">
        <w:rPr>
          <w:rFonts w:ascii="Times New Roman" w:eastAsiaTheme="minorEastAsia" w:hAnsi="Times New Roman" w:cs="Times New Roman"/>
          <w:sz w:val="28"/>
          <w:szCs w:val="28"/>
        </w:rPr>
        <w:t xml:space="preserve"> натурних даних. </w:t>
      </w:r>
    </w:p>
    <w:p w14:paraId="0B6547D6" w14:textId="77777777" w:rsidR="00754AD1" w:rsidRPr="00090513" w:rsidRDefault="00754AD1" w:rsidP="008E4D3B">
      <w:pPr>
        <w:spacing w:after="0" w:line="360" w:lineRule="auto"/>
        <w:ind w:firstLine="709"/>
        <w:contextualSpacing/>
        <w:jc w:val="both"/>
        <w:rPr>
          <w:rFonts w:ascii="Times New Roman" w:eastAsiaTheme="minorEastAsia" w:hAnsi="Times New Roman" w:cs="Times New Roman"/>
          <w:sz w:val="28"/>
          <w:szCs w:val="28"/>
        </w:rPr>
      </w:pPr>
      <w:r w:rsidRPr="00090513">
        <w:rPr>
          <w:rFonts w:ascii="Times New Roman" w:eastAsiaTheme="minorEastAsia" w:hAnsi="Times New Roman" w:cs="Times New Roman"/>
          <w:sz w:val="28"/>
          <w:szCs w:val="28"/>
        </w:rPr>
        <w:lastRenderedPageBreak/>
        <w:t xml:space="preserve">Для оцінки якості середовища необхідно не тільки обирати найбільш показові абіотичні і біотичні характеристики екосистеми, но і обов’язково приймати до уваги закономірності реакції біоти на зміни середовища. </w:t>
      </w:r>
    </w:p>
    <w:p w14:paraId="47819157" w14:textId="77777777" w:rsidR="00633570" w:rsidRPr="00090513" w:rsidRDefault="00633570" w:rsidP="008E4D3B">
      <w:pPr>
        <w:spacing w:after="0" w:line="360" w:lineRule="auto"/>
        <w:ind w:firstLine="709"/>
        <w:contextualSpacing/>
        <w:jc w:val="both"/>
        <w:rPr>
          <w:rFonts w:ascii="Times New Roman" w:eastAsiaTheme="minorEastAsia" w:hAnsi="Times New Roman" w:cs="Times New Roman"/>
          <w:sz w:val="28"/>
          <w:szCs w:val="28"/>
        </w:rPr>
      </w:pPr>
    </w:p>
    <w:p w14:paraId="50B1A413" w14:textId="31BE7B30" w:rsidR="00633570" w:rsidRDefault="002A57A9" w:rsidP="008E4D3B">
      <w:pPr>
        <w:pStyle w:val="2"/>
        <w:spacing w:before="0" w:line="360" w:lineRule="auto"/>
        <w:ind w:firstLine="709"/>
        <w:contextualSpacing/>
        <w:rPr>
          <w:rFonts w:ascii="Times New Roman" w:eastAsiaTheme="minorEastAsia" w:hAnsi="Times New Roman" w:cs="Times New Roman"/>
          <w:color w:val="auto"/>
          <w:sz w:val="28"/>
          <w:szCs w:val="28"/>
        </w:rPr>
      </w:pPr>
      <w:bookmarkStart w:id="194" w:name="_Toc29973006"/>
      <w:bookmarkStart w:id="195" w:name="_Toc30946603"/>
      <w:bookmarkStart w:id="196" w:name="_Toc30966913"/>
      <w:bookmarkStart w:id="197" w:name="_Toc31384970"/>
      <w:bookmarkStart w:id="198" w:name="_Toc31385120"/>
      <w:bookmarkStart w:id="199" w:name="_Toc31618098"/>
      <w:r>
        <w:rPr>
          <w:rFonts w:ascii="Times New Roman" w:eastAsiaTheme="minorEastAsia" w:hAnsi="Times New Roman" w:cs="Times New Roman"/>
          <w:color w:val="auto"/>
          <w:sz w:val="28"/>
          <w:szCs w:val="28"/>
        </w:rPr>
        <w:t>5</w:t>
      </w:r>
      <w:r w:rsidR="00633570" w:rsidRPr="00090513">
        <w:rPr>
          <w:rFonts w:ascii="Times New Roman" w:eastAsiaTheme="minorEastAsia" w:hAnsi="Times New Roman" w:cs="Times New Roman"/>
          <w:color w:val="auto"/>
          <w:sz w:val="28"/>
          <w:szCs w:val="28"/>
        </w:rPr>
        <w:t>.2</w:t>
      </w:r>
      <w:r w:rsidR="00924C81">
        <w:rPr>
          <w:rFonts w:ascii="Times New Roman" w:eastAsiaTheme="minorEastAsia" w:hAnsi="Times New Roman" w:cs="Times New Roman"/>
          <w:color w:val="auto"/>
          <w:sz w:val="28"/>
          <w:szCs w:val="28"/>
          <w:lang w:val="ru-RU"/>
        </w:rPr>
        <w:t xml:space="preserve"> </w:t>
      </w:r>
      <w:r w:rsidR="00633570" w:rsidRPr="00090513">
        <w:rPr>
          <w:rFonts w:ascii="Times New Roman" w:eastAsiaTheme="minorEastAsia" w:hAnsi="Times New Roman" w:cs="Times New Roman"/>
          <w:color w:val="auto"/>
          <w:sz w:val="28"/>
          <w:szCs w:val="28"/>
        </w:rPr>
        <w:t>Рослини-індикатори</w:t>
      </w:r>
      <w:bookmarkEnd w:id="194"/>
      <w:bookmarkEnd w:id="195"/>
      <w:bookmarkEnd w:id="196"/>
      <w:bookmarkEnd w:id="197"/>
      <w:bookmarkEnd w:id="198"/>
      <w:bookmarkEnd w:id="199"/>
    </w:p>
    <w:p w14:paraId="75321525" w14:textId="77777777" w:rsidR="00D640A5" w:rsidRPr="00D640A5" w:rsidRDefault="00D640A5" w:rsidP="008E4D3B"/>
    <w:p w14:paraId="49F05534" w14:textId="77777777" w:rsidR="004F1437" w:rsidRPr="00090513" w:rsidRDefault="004F1437" w:rsidP="008E4D3B">
      <w:pPr>
        <w:spacing w:after="0" w:line="360" w:lineRule="auto"/>
        <w:ind w:firstLine="709"/>
        <w:contextualSpacing/>
        <w:jc w:val="both"/>
        <w:rPr>
          <w:rFonts w:ascii="Times New Roman" w:hAnsi="Times New Roman" w:cs="Times New Roman"/>
          <w:sz w:val="28"/>
          <w:szCs w:val="28"/>
        </w:rPr>
      </w:pPr>
      <w:r w:rsidRPr="00090513">
        <w:rPr>
          <w:rFonts w:ascii="Times New Roman" w:hAnsi="Times New Roman" w:cs="Times New Roman"/>
          <w:sz w:val="28"/>
          <w:szCs w:val="28"/>
        </w:rPr>
        <w:t>Цей метод дедалі поширюється, оскільки рослини - індикатори мають такі переваги:</w:t>
      </w:r>
    </w:p>
    <w:p w14:paraId="24017FBD" w14:textId="0F2077D3" w:rsidR="004F1437" w:rsidRPr="00090513" w:rsidRDefault="004A2556" w:rsidP="008F3701">
      <w:pPr>
        <w:pStyle w:val="a3"/>
        <w:numPr>
          <w:ilvl w:val="0"/>
          <w:numId w:val="24"/>
        </w:numPr>
        <w:spacing w:after="0" w:line="360" w:lineRule="auto"/>
        <w:ind w:left="0" w:firstLine="709"/>
        <w:jc w:val="both"/>
        <w:rPr>
          <w:rFonts w:ascii="Times New Roman" w:hAnsi="Times New Roman" w:cs="Times New Roman"/>
          <w:sz w:val="28"/>
          <w:szCs w:val="28"/>
        </w:rPr>
      </w:pPr>
      <w:r w:rsidRPr="00090513">
        <w:rPr>
          <w:rFonts w:ascii="Times New Roman" w:hAnsi="Times New Roman" w:cs="Times New Roman"/>
          <w:sz w:val="28"/>
          <w:szCs w:val="28"/>
        </w:rPr>
        <w:t>Накопичу</w:t>
      </w:r>
      <w:r w:rsidR="004F1437" w:rsidRPr="00090513">
        <w:rPr>
          <w:rFonts w:ascii="Times New Roman" w:hAnsi="Times New Roman" w:cs="Times New Roman"/>
          <w:sz w:val="28"/>
          <w:szCs w:val="28"/>
        </w:rPr>
        <w:t>ють біологічно важливі дані щодо навколишнього середовища;</w:t>
      </w:r>
    </w:p>
    <w:p w14:paraId="688E32F3" w14:textId="71C08CBD" w:rsidR="004F1437" w:rsidRPr="00090513" w:rsidRDefault="004A2556" w:rsidP="008F3701">
      <w:pPr>
        <w:pStyle w:val="a3"/>
        <w:numPr>
          <w:ilvl w:val="0"/>
          <w:numId w:val="24"/>
        </w:numPr>
        <w:spacing w:after="0" w:line="360" w:lineRule="auto"/>
        <w:ind w:left="0" w:firstLine="709"/>
        <w:jc w:val="both"/>
        <w:rPr>
          <w:rFonts w:ascii="Times New Roman" w:hAnsi="Times New Roman" w:cs="Times New Roman"/>
          <w:sz w:val="28"/>
          <w:szCs w:val="28"/>
        </w:rPr>
      </w:pPr>
      <w:r w:rsidRPr="00090513">
        <w:rPr>
          <w:rFonts w:ascii="Times New Roman" w:hAnsi="Times New Roman" w:cs="Times New Roman"/>
          <w:sz w:val="28"/>
          <w:szCs w:val="28"/>
        </w:rPr>
        <w:t xml:space="preserve">Мають </w:t>
      </w:r>
      <w:r w:rsidR="004F1437" w:rsidRPr="00090513">
        <w:rPr>
          <w:rFonts w:ascii="Times New Roman" w:hAnsi="Times New Roman" w:cs="Times New Roman"/>
          <w:sz w:val="28"/>
          <w:szCs w:val="28"/>
        </w:rPr>
        <w:t>здатні</w:t>
      </w:r>
      <w:r w:rsidRPr="00090513">
        <w:rPr>
          <w:rFonts w:ascii="Times New Roman" w:hAnsi="Times New Roman" w:cs="Times New Roman"/>
          <w:sz w:val="28"/>
          <w:szCs w:val="28"/>
        </w:rPr>
        <w:t>сть</w:t>
      </w:r>
      <w:r w:rsidR="004F1437" w:rsidRPr="00090513">
        <w:rPr>
          <w:rFonts w:ascii="Times New Roman" w:hAnsi="Times New Roman" w:cs="Times New Roman"/>
          <w:sz w:val="28"/>
          <w:szCs w:val="28"/>
        </w:rPr>
        <w:t xml:space="preserve"> реагувати на короткочасні й залпові викиди токсикантів;</w:t>
      </w:r>
    </w:p>
    <w:p w14:paraId="32458472" w14:textId="5B9DFFD9" w:rsidR="004F1437" w:rsidRPr="00090513" w:rsidRDefault="004A2556" w:rsidP="008F3701">
      <w:pPr>
        <w:pStyle w:val="a3"/>
        <w:numPr>
          <w:ilvl w:val="0"/>
          <w:numId w:val="24"/>
        </w:numPr>
        <w:spacing w:after="0" w:line="360" w:lineRule="auto"/>
        <w:ind w:left="0" w:firstLine="709"/>
        <w:jc w:val="both"/>
        <w:rPr>
          <w:rFonts w:ascii="Times New Roman" w:hAnsi="Times New Roman" w:cs="Times New Roman"/>
          <w:sz w:val="28"/>
          <w:szCs w:val="28"/>
        </w:rPr>
      </w:pPr>
      <w:r w:rsidRPr="00090513">
        <w:rPr>
          <w:rFonts w:ascii="Times New Roman" w:hAnsi="Times New Roman" w:cs="Times New Roman"/>
          <w:sz w:val="28"/>
          <w:szCs w:val="28"/>
        </w:rPr>
        <w:t>Р</w:t>
      </w:r>
      <w:r w:rsidR="004F1437" w:rsidRPr="00090513">
        <w:rPr>
          <w:rFonts w:ascii="Times New Roman" w:hAnsi="Times New Roman" w:cs="Times New Roman"/>
          <w:sz w:val="28"/>
          <w:szCs w:val="28"/>
        </w:rPr>
        <w:t>еагують на швидкість змін, що відбуваються в довкіллі;</w:t>
      </w:r>
    </w:p>
    <w:p w14:paraId="2FF6E008" w14:textId="03E38261" w:rsidR="004F1437" w:rsidRPr="00090513" w:rsidRDefault="004A2556" w:rsidP="008F3701">
      <w:pPr>
        <w:pStyle w:val="a3"/>
        <w:numPr>
          <w:ilvl w:val="0"/>
          <w:numId w:val="24"/>
        </w:numPr>
        <w:spacing w:after="0" w:line="360" w:lineRule="auto"/>
        <w:ind w:left="0" w:firstLine="709"/>
        <w:jc w:val="both"/>
        <w:rPr>
          <w:rFonts w:ascii="Times New Roman" w:hAnsi="Times New Roman" w:cs="Times New Roman"/>
          <w:sz w:val="28"/>
          <w:szCs w:val="28"/>
          <w:lang w:val="ru-RU"/>
        </w:rPr>
      </w:pPr>
      <w:r w:rsidRPr="00090513">
        <w:rPr>
          <w:rFonts w:ascii="Times New Roman" w:hAnsi="Times New Roman" w:cs="Times New Roman"/>
          <w:sz w:val="28"/>
          <w:szCs w:val="28"/>
        </w:rPr>
        <w:t>В</w:t>
      </w:r>
      <w:r w:rsidR="004F1437" w:rsidRPr="00090513">
        <w:rPr>
          <w:rFonts w:ascii="Times New Roman" w:hAnsi="Times New Roman" w:cs="Times New Roman"/>
          <w:sz w:val="28"/>
          <w:szCs w:val="28"/>
        </w:rPr>
        <w:t>казують на місця накопичення забрудню</w:t>
      </w:r>
      <w:r w:rsidRPr="00090513">
        <w:rPr>
          <w:rFonts w:ascii="Times New Roman" w:hAnsi="Times New Roman" w:cs="Times New Roman"/>
          <w:sz w:val="28"/>
          <w:szCs w:val="28"/>
        </w:rPr>
        <w:t>вальних речовин</w:t>
      </w:r>
      <w:r w:rsidR="004F1437" w:rsidRPr="00090513">
        <w:rPr>
          <w:rFonts w:ascii="Times New Roman" w:hAnsi="Times New Roman" w:cs="Times New Roman"/>
          <w:sz w:val="28"/>
          <w:szCs w:val="28"/>
        </w:rPr>
        <w:t xml:space="preserve"> та шляхи їх міграції;</w:t>
      </w:r>
    </w:p>
    <w:p w14:paraId="111F2E9D" w14:textId="6B142D6D" w:rsidR="004F1437" w:rsidRPr="008F3701" w:rsidRDefault="004A2556" w:rsidP="008F3701">
      <w:pPr>
        <w:pStyle w:val="a3"/>
        <w:numPr>
          <w:ilvl w:val="0"/>
          <w:numId w:val="24"/>
        </w:numPr>
        <w:spacing w:after="0" w:line="360" w:lineRule="auto"/>
        <w:ind w:left="0" w:firstLine="709"/>
        <w:jc w:val="both"/>
        <w:rPr>
          <w:rFonts w:ascii="Times New Roman" w:hAnsi="Times New Roman" w:cs="Times New Roman"/>
          <w:sz w:val="28"/>
          <w:szCs w:val="28"/>
        </w:rPr>
      </w:pPr>
      <w:r w:rsidRPr="00090513">
        <w:rPr>
          <w:rFonts w:ascii="Times New Roman" w:hAnsi="Times New Roman" w:cs="Times New Roman"/>
          <w:sz w:val="28"/>
          <w:szCs w:val="28"/>
        </w:rPr>
        <w:t>Д</w:t>
      </w:r>
      <w:r w:rsidR="004F1437" w:rsidRPr="00090513">
        <w:rPr>
          <w:rFonts w:ascii="Times New Roman" w:hAnsi="Times New Roman" w:cs="Times New Roman"/>
          <w:sz w:val="28"/>
          <w:szCs w:val="28"/>
        </w:rPr>
        <w:t>ають змогу оцін</w:t>
      </w:r>
      <w:r w:rsidRPr="00090513">
        <w:rPr>
          <w:rFonts w:ascii="Times New Roman" w:hAnsi="Times New Roman" w:cs="Times New Roman"/>
          <w:sz w:val="28"/>
          <w:szCs w:val="28"/>
        </w:rPr>
        <w:t>ити</w:t>
      </w:r>
      <w:r w:rsidR="004F1437" w:rsidRPr="00090513">
        <w:rPr>
          <w:rFonts w:ascii="Times New Roman" w:hAnsi="Times New Roman" w:cs="Times New Roman"/>
          <w:sz w:val="28"/>
          <w:szCs w:val="28"/>
        </w:rPr>
        <w:t xml:space="preserve"> вплив токсикантів на людину </w:t>
      </w:r>
      <w:r w:rsidRPr="00090513">
        <w:rPr>
          <w:rFonts w:ascii="Times New Roman" w:hAnsi="Times New Roman" w:cs="Times New Roman"/>
          <w:sz w:val="28"/>
          <w:szCs w:val="28"/>
        </w:rPr>
        <w:t>та</w:t>
      </w:r>
      <w:r w:rsidR="008F3701">
        <w:rPr>
          <w:rFonts w:ascii="Times New Roman" w:hAnsi="Times New Roman" w:cs="Times New Roman"/>
          <w:sz w:val="28"/>
          <w:szCs w:val="28"/>
          <w:lang w:val="ru-RU"/>
        </w:rPr>
        <w:t xml:space="preserve"> </w:t>
      </w:r>
      <w:r w:rsidRPr="008F3701">
        <w:rPr>
          <w:rFonts w:ascii="Times New Roman" w:hAnsi="Times New Roman" w:cs="Times New Roman"/>
          <w:sz w:val="28"/>
          <w:szCs w:val="28"/>
        </w:rPr>
        <w:t>довкілля</w:t>
      </w:r>
      <w:r w:rsidR="004F1437" w:rsidRPr="008F3701">
        <w:rPr>
          <w:rFonts w:ascii="Times New Roman" w:hAnsi="Times New Roman" w:cs="Times New Roman"/>
          <w:sz w:val="28"/>
          <w:szCs w:val="28"/>
        </w:rPr>
        <w:t xml:space="preserve"> </w:t>
      </w:r>
      <w:r w:rsidRPr="008F3701">
        <w:rPr>
          <w:rFonts w:ascii="Times New Roman" w:hAnsi="Times New Roman" w:cs="Times New Roman"/>
          <w:sz w:val="28"/>
          <w:szCs w:val="28"/>
        </w:rPr>
        <w:t>та</w:t>
      </w:r>
      <w:r w:rsidR="004F1437" w:rsidRPr="008F3701">
        <w:rPr>
          <w:rFonts w:ascii="Times New Roman" w:hAnsi="Times New Roman" w:cs="Times New Roman"/>
          <w:sz w:val="28"/>
          <w:szCs w:val="28"/>
        </w:rPr>
        <w:t xml:space="preserve"> ранніх стадіях нормувати допустиме навантаження на екосистеми</w:t>
      </w:r>
      <w:r w:rsidRPr="008F3701">
        <w:rPr>
          <w:rFonts w:ascii="Times New Roman" w:hAnsi="Times New Roman" w:cs="Times New Roman"/>
          <w:sz w:val="28"/>
          <w:szCs w:val="28"/>
        </w:rPr>
        <w:t>.</w:t>
      </w:r>
    </w:p>
    <w:p w14:paraId="744BFB26" w14:textId="77777777" w:rsidR="00633570" w:rsidRPr="00090513" w:rsidRDefault="00633570" w:rsidP="008E4D3B">
      <w:pPr>
        <w:spacing w:after="0" w:line="360" w:lineRule="auto"/>
        <w:ind w:firstLine="709"/>
        <w:contextualSpacing/>
        <w:jc w:val="both"/>
        <w:rPr>
          <w:rFonts w:ascii="Times New Roman" w:hAnsi="Times New Roman" w:cs="Times New Roman"/>
          <w:sz w:val="28"/>
          <w:szCs w:val="28"/>
        </w:rPr>
      </w:pPr>
      <w:r w:rsidRPr="00090513">
        <w:rPr>
          <w:rFonts w:ascii="Times New Roman" w:hAnsi="Times New Roman" w:cs="Times New Roman"/>
          <w:sz w:val="28"/>
          <w:szCs w:val="28"/>
        </w:rPr>
        <w:t xml:space="preserve">За допомогою рослин індикаторів можна визначати характер і стан ґрунту, на якому вони ростуть. Властивості ґрунту, такі як вологоємність, структура, щільність, вміст кисню, тощо, а також вміст поживних речовин, важких металів і солей визначає середовище існування рослин. На зміну цього середовища вони реагують збільшенням кількості або навпаки, відсутністю, пишним ростом або пригніченим розвитком. Умови існування можуть стимулювати рослини в їх конкурентній боротьбі за життєвий простір з іншими рослинами або заважати їм. Особливо чітко виражені індикаторні властивості у дикорослих трав’яних рослин, за якими можна визначити стан орної землі. Так, індикатором піщаного ґрунту є коров’як, глинистих і суглинистих – жовтець повзучий, </w:t>
      </w:r>
      <w:proofErr w:type="spellStart"/>
      <w:r w:rsidRPr="00090513">
        <w:rPr>
          <w:rFonts w:ascii="Times New Roman" w:hAnsi="Times New Roman" w:cs="Times New Roman"/>
          <w:sz w:val="28"/>
          <w:szCs w:val="28"/>
        </w:rPr>
        <w:t>рутка</w:t>
      </w:r>
      <w:proofErr w:type="spellEnd"/>
      <w:r w:rsidRPr="00090513">
        <w:rPr>
          <w:rFonts w:ascii="Times New Roman" w:hAnsi="Times New Roman" w:cs="Times New Roman"/>
          <w:sz w:val="28"/>
          <w:szCs w:val="28"/>
        </w:rPr>
        <w:t xml:space="preserve">, молочай; про сухість ґрунту свідчить поява ромашки і полину (ксерофіти), про вологість – м’ята польова, щавель, хвощ; індикаторами ущільнених ґрунтів є пирій і жовтець повзучий. Про застійну вологість ґрунтів можна судити за наявністю м’яти, </w:t>
      </w:r>
      <w:r w:rsidRPr="00090513">
        <w:rPr>
          <w:rFonts w:ascii="Times New Roman" w:hAnsi="Times New Roman" w:cs="Times New Roman"/>
          <w:sz w:val="28"/>
          <w:szCs w:val="28"/>
        </w:rPr>
        <w:lastRenderedPageBreak/>
        <w:t xml:space="preserve">мокрецю. Показник засолених ґрунтів – наявність галофітів, наприклад лободи. Індикатори кислих ґрунтів – </w:t>
      </w:r>
      <w:proofErr w:type="spellStart"/>
      <w:r w:rsidRPr="00090513">
        <w:rPr>
          <w:rFonts w:ascii="Times New Roman" w:hAnsi="Times New Roman" w:cs="Times New Roman"/>
          <w:sz w:val="28"/>
          <w:szCs w:val="28"/>
        </w:rPr>
        <w:t>молінія</w:t>
      </w:r>
      <w:proofErr w:type="spellEnd"/>
      <w:r w:rsidRPr="00090513">
        <w:rPr>
          <w:rFonts w:ascii="Times New Roman" w:hAnsi="Times New Roman" w:cs="Times New Roman"/>
          <w:sz w:val="28"/>
          <w:szCs w:val="28"/>
        </w:rPr>
        <w:t xml:space="preserve">, хвощ, щавель; вапнякових – гірчиця польова, молочай, </w:t>
      </w:r>
      <w:proofErr w:type="spellStart"/>
      <w:r w:rsidRPr="00090513">
        <w:rPr>
          <w:rFonts w:ascii="Times New Roman" w:hAnsi="Times New Roman" w:cs="Times New Roman"/>
          <w:sz w:val="28"/>
          <w:szCs w:val="28"/>
        </w:rPr>
        <w:t>сонцецвіт</w:t>
      </w:r>
      <w:proofErr w:type="spellEnd"/>
      <w:r w:rsidRPr="00090513">
        <w:rPr>
          <w:rFonts w:ascii="Times New Roman" w:hAnsi="Times New Roman" w:cs="Times New Roman"/>
          <w:sz w:val="28"/>
          <w:szCs w:val="28"/>
        </w:rPr>
        <w:t>, люцерна, льонок, підбіл. Індикаторами підвищеного вмісту азоту в ґрунті є лобода, мокрець, кропива, чистотіл.</w:t>
      </w:r>
    </w:p>
    <w:p w14:paraId="21EED0E6" w14:textId="0FEF8EDE" w:rsidR="00633570" w:rsidRPr="00090513" w:rsidRDefault="00633570" w:rsidP="008E4D3B">
      <w:pPr>
        <w:spacing w:after="0" w:line="360" w:lineRule="auto"/>
        <w:ind w:firstLine="709"/>
        <w:contextualSpacing/>
        <w:jc w:val="both"/>
        <w:rPr>
          <w:rFonts w:ascii="Times New Roman" w:eastAsiaTheme="minorEastAsia" w:hAnsi="Times New Roman" w:cs="Times New Roman"/>
          <w:sz w:val="28"/>
          <w:szCs w:val="28"/>
        </w:rPr>
      </w:pPr>
      <w:r w:rsidRPr="00090513">
        <w:rPr>
          <w:rFonts w:ascii="Times New Roman" w:hAnsi="Times New Roman" w:cs="Times New Roman"/>
          <w:sz w:val="28"/>
          <w:szCs w:val="28"/>
        </w:rPr>
        <w:t>Повний аналіз ґрунту вимагає багато часу та праці. Однак багато особливостей ґрунту, в тому числі і родючість, можна визначити за рослинами-індикаторами, які ростуть на ньому. Так наприклад, про високу родючість свідчать такі рослини: малина, кропива, іван-чай, таволга, снить, чистотіл, копитняк, кислиця, валеріана. Індикатори помірної (середньої) родючості: медунка, дудник, грушанка, гравілат річковий, вівсяниця лугова, купальниця, вероніка довголиста. Про низьку родючість свідчать сфагнові (торф’яні) мохи, наземні лишайники, котяча лапка, брусниця, журавлина, ситник ниткоподібний, запашний колосок. Байдужі до ґрунтової родючості жовтець їдкий, пастуша сумка. Маловимоглива до ґрунтової родючості сосна звичайна. Про високий вміст азоту свідчать рослини-</w:t>
      </w:r>
      <w:proofErr w:type="spellStart"/>
      <w:r w:rsidRPr="00090513">
        <w:rPr>
          <w:rFonts w:ascii="Times New Roman" w:hAnsi="Times New Roman" w:cs="Times New Roman"/>
          <w:sz w:val="28"/>
          <w:szCs w:val="28"/>
        </w:rPr>
        <w:t>нітрофіли</w:t>
      </w:r>
      <w:proofErr w:type="spellEnd"/>
      <w:r w:rsidRPr="00090513">
        <w:rPr>
          <w:rFonts w:ascii="Times New Roman" w:hAnsi="Times New Roman" w:cs="Times New Roman"/>
          <w:sz w:val="28"/>
          <w:szCs w:val="28"/>
        </w:rPr>
        <w:t xml:space="preserve"> – іван-чай, малина, кропива; на луках і ріллі – розростання пирію, споришу (горця пташиного). Високу забезпеченість кальцієм показують </w:t>
      </w:r>
      <w:proofErr w:type="spellStart"/>
      <w:r w:rsidRPr="00090513">
        <w:rPr>
          <w:rFonts w:ascii="Times New Roman" w:hAnsi="Times New Roman" w:cs="Times New Roman"/>
          <w:sz w:val="28"/>
          <w:szCs w:val="28"/>
        </w:rPr>
        <w:t>кальцієфіли</w:t>
      </w:r>
      <w:proofErr w:type="spellEnd"/>
      <w:r w:rsidRPr="00090513">
        <w:rPr>
          <w:rFonts w:ascii="Times New Roman" w:hAnsi="Times New Roman" w:cs="Times New Roman"/>
          <w:sz w:val="28"/>
          <w:szCs w:val="28"/>
        </w:rPr>
        <w:t xml:space="preserve">: багато бобових (наприклад, люцерна серповидна), модрина сибірська. При нестачі кальцію панують </w:t>
      </w:r>
      <w:proofErr w:type="spellStart"/>
      <w:r w:rsidRPr="00090513">
        <w:rPr>
          <w:rFonts w:ascii="Times New Roman" w:hAnsi="Times New Roman" w:cs="Times New Roman"/>
          <w:sz w:val="28"/>
          <w:szCs w:val="28"/>
        </w:rPr>
        <w:t>кальцієфоби</w:t>
      </w:r>
      <w:proofErr w:type="spellEnd"/>
      <w:r w:rsidRPr="00090513">
        <w:rPr>
          <w:rFonts w:ascii="Times New Roman" w:hAnsi="Times New Roman" w:cs="Times New Roman"/>
          <w:sz w:val="28"/>
          <w:szCs w:val="28"/>
        </w:rPr>
        <w:t xml:space="preserve"> – рослини кислих ґрунтів: щучка (</w:t>
      </w:r>
      <w:proofErr w:type="spellStart"/>
      <w:r w:rsidRPr="00090513">
        <w:rPr>
          <w:rFonts w:ascii="Times New Roman" w:hAnsi="Times New Roman" w:cs="Times New Roman"/>
          <w:sz w:val="28"/>
          <w:szCs w:val="28"/>
        </w:rPr>
        <w:t>луговик</w:t>
      </w:r>
      <w:proofErr w:type="spellEnd"/>
      <w:r w:rsidRPr="00090513">
        <w:rPr>
          <w:rFonts w:ascii="Times New Roman" w:hAnsi="Times New Roman" w:cs="Times New Roman"/>
          <w:sz w:val="28"/>
          <w:szCs w:val="28"/>
        </w:rPr>
        <w:t xml:space="preserve"> дернистий), квас, сфагнум та ін. Ці рослини стійкі до шкідливої дії іонів заліза, марганцю, алюмінію </w:t>
      </w:r>
      <w:r w:rsidR="007F0419" w:rsidRPr="007F0419">
        <w:rPr>
          <w:rFonts w:ascii="Times New Roman" w:hAnsi="Times New Roman" w:cs="Times New Roman"/>
          <w:sz w:val="28"/>
          <w:szCs w:val="28"/>
        </w:rPr>
        <w:t>[</w:t>
      </w:r>
      <w:r w:rsidR="00251F80">
        <w:rPr>
          <w:rFonts w:ascii="Times New Roman" w:hAnsi="Times New Roman" w:cs="Times New Roman"/>
          <w:sz w:val="28"/>
          <w:szCs w:val="28"/>
        </w:rPr>
        <w:t>49</w:t>
      </w:r>
      <w:r w:rsidRPr="007F0419">
        <w:rPr>
          <w:rFonts w:ascii="Times New Roman" w:hAnsi="Times New Roman" w:cs="Times New Roman"/>
          <w:sz w:val="28"/>
          <w:szCs w:val="28"/>
        </w:rPr>
        <w:t>].</w:t>
      </w:r>
    </w:p>
    <w:p w14:paraId="61D0D734" w14:textId="77777777" w:rsidR="00633570" w:rsidRPr="00090513" w:rsidRDefault="00633570" w:rsidP="008E4D3B">
      <w:pPr>
        <w:spacing w:after="0" w:line="360" w:lineRule="auto"/>
        <w:ind w:firstLine="709"/>
        <w:contextualSpacing/>
        <w:jc w:val="both"/>
        <w:rPr>
          <w:rFonts w:ascii="Times New Roman" w:eastAsiaTheme="minorEastAsia" w:hAnsi="Times New Roman" w:cs="Times New Roman"/>
          <w:sz w:val="28"/>
          <w:szCs w:val="28"/>
        </w:rPr>
      </w:pPr>
    </w:p>
    <w:p w14:paraId="23DCC2F4" w14:textId="5F3F68E3" w:rsidR="00633570" w:rsidRPr="00090513" w:rsidRDefault="002A57A9" w:rsidP="008E4D3B">
      <w:pPr>
        <w:pStyle w:val="2"/>
        <w:spacing w:before="0" w:line="360" w:lineRule="auto"/>
        <w:ind w:firstLine="709"/>
        <w:contextualSpacing/>
        <w:rPr>
          <w:rFonts w:ascii="Times New Roman" w:eastAsiaTheme="minorEastAsia" w:hAnsi="Times New Roman" w:cs="Times New Roman"/>
          <w:color w:val="auto"/>
          <w:sz w:val="28"/>
          <w:szCs w:val="28"/>
        </w:rPr>
      </w:pPr>
      <w:bookmarkStart w:id="200" w:name="_Toc29973007"/>
      <w:bookmarkStart w:id="201" w:name="_Toc30946604"/>
      <w:bookmarkStart w:id="202" w:name="_Toc30966914"/>
      <w:bookmarkStart w:id="203" w:name="_Toc31384971"/>
      <w:bookmarkStart w:id="204" w:name="_Toc31385121"/>
      <w:bookmarkStart w:id="205" w:name="_Toc31618099"/>
      <w:r>
        <w:rPr>
          <w:rFonts w:ascii="Times New Roman" w:eastAsiaTheme="minorEastAsia" w:hAnsi="Times New Roman" w:cs="Times New Roman"/>
          <w:color w:val="auto"/>
          <w:sz w:val="28"/>
          <w:szCs w:val="28"/>
        </w:rPr>
        <w:t>5</w:t>
      </w:r>
      <w:r w:rsidR="00633570" w:rsidRPr="00090513">
        <w:rPr>
          <w:rFonts w:ascii="Times New Roman" w:eastAsiaTheme="minorEastAsia" w:hAnsi="Times New Roman" w:cs="Times New Roman"/>
          <w:color w:val="auto"/>
          <w:sz w:val="28"/>
          <w:szCs w:val="28"/>
        </w:rPr>
        <w:t xml:space="preserve">.3 Приклад використання </w:t>
      </w:r>
      <w:r w:rsidR="002A2FF4" w:rsidRPr="00090513">
        <w:rPr>
          <w:rFonts w:ascii="Times New Roman" w:eastAsiaTheme="minorEastAsia" w:hAnsi="Times New Roman" w:cs="Times New Roman"/>
          <w:color w:val="auto"/>
          <w:sz w:val="28"/>
          <w:szCs w:val="28"/>
        </w:rPr>
        <w:t>лишайників</w:t>
      </w:r>
      <w:r w:rsidR="00633570" w:rsidRPr="00090513">
        <w:rPr>
          <w:rFonts w:ascii="Times New Roman" w:eastAsiaTheme="minorEastAsia" w:hAnsi="Times New Roman" w:cs="Times New Roman"/>
          <w:color w:val="auto"/>
          <w:sz w:val="28"/>
          <w:szCs w:val="28"/>
        </w:rPr>
        <w:t xml:space="preserve"> для </w:t>
      </w:r>
      <w:bookmarkEnd w:id="200"/>
      <w:r w:rsidR="002A2FF4" w:rsidRPr="00090513">
        <w:rPr>
          <w:rFonts w:ascii="Times New Roman" w:eastAsiaTheme="minorEastAsia" w:hAnsi="Times New Roman" w:cs="Times New Roman"/>
          <w:color w:val="auto"/>
          <w:sz w:val="28"/>
          <w:szCs w:val="28"/>
        </w:rPr>
        <w:t>оцінки якості повітря</w:t>
      </w:r>
      <w:bookmarkEnd w:id="201"/>
      <w:bookmarkEnd w:id="202"/>
      <w:bookmarkEnd w:id="203"/>
      <w:bookmarkEnd w:id="204"/>
      <w:bookmarkEnd w:id="205"/>
    </w:p>
    <w:p w14:paraId="672FD50B" w14:textId="77777777" w:rsidR="00633570" w:rsidRPr="00090513" w:rsidRDefault="00633570" w:rsidP="008E4D3B">
      <w:pPr>
        <w:spacing w:after="0" w:line="360" w:lineRule="auto"/>
        <w:ind w:firstLine="709"/>
        <w:contextualSpacing/>
        <w:jc w:val="both"/>
        <w:rPr>
          <w:rFonts w:ascii="Times New Roman" w:eastAsiaTheme="minorEastAsia" w:hAnsi="Times New Roman" w:cs="Times New Roman"/>
          <w:sz w:val="28"/>
          <w:szCs w:val="28"/>
        </w:rPr>
      </w:pPr>
    </w:p>
    <w:p w14:paraId="310CEEFF" w14:textId="0CCDD0F1" w:rsidR="00633570" w:rsidRPr="00090513" w:rsidRDefault="00163C81" w:rsidP="008E4D3B">
      <w:pPr>
        <w:spacing w:after="0" w:line="360" w:lineRule="auto"/>
        <w:ind w:firstLine="709"/>
        <w:contextualSpacing/>
        <w:jc w:val="both"/>
        <w:rPr>
          <w:rFonts w:ascii="Times New Roman" w:eastAsiaTheme="minorEastAsia" w:hAnsi="Times New Roman" w:cs="Times New Roman"/>
          <w:sz w:val="28"/>
          <w:szCs w:val="28"/>
        </w:rPr>
      </w:pPr>
      <w:r w:rsidRPr="00090513">
        <w:rPr>
          <w:rFonts w:ascii="Times New Roman" w:eastAsiaTheme="minorEastAsia" w:hAnsi="Times New Roman" w:cs="Times New Roman"/>
          <w:sz w:val="28"/>
          <w:szCs w:val="28"/>
        </w:rPr>
        <w:t xml:space="preserve">Без перебільшення можна, сказати, що найбільш часто </w:t>
      </w:r>
      <w:r w:rsidR="004A2556" w:rsidRPr="00090513">
        <w:rPr>
          <w:rFonts w:ascii="Times New Roman" w:eastAsiaTheme="minorEastAsia" w:hAnsi="Times New Roman" w:cs="Times New Roman"/>
          <w:sz w:val="28"/>
          <w:szCs w:val="28"/>
        </w:rPr>
        <w:t>використовують такий</w:t>
      </w:r>
      <w:r w:rsidRPr="00090513">
        <w:rPr>
          <w:rFonts w:ascii="Times New Roman" w:eastAsiaTheme="minorEastAsia" w:hAnsi="Times New Roman" w:cs="Times New Roman"/>
          <w:sz w:val="28"/>
          <w:szCs w:val="28"/>
        </w:rPr>
        <w:t xml:space="preserve"> метод </w:t>
      </w:r>
      <w:proofErr w:type="spellStart"/>
      <w:r w:rsidRPr="00090513">
        <w:rPr>
          <w:rFonts w:ascii="Times New Roman" w:eastAsiaTheme="minorEastAsia" w:hAnsi="Times New Roman" w:cs="Times New Roman"/>
          <w:sz w:val="28"/>
          <w:szCs w:val="28"/>
        </w:rPr>
        <w:t>біоіндикації</w:t>
      </w:r>
      <w:proofErr w:type="spellEnd"/>
      <w:r w:rsidRPr="00090513">
        <w:rPr>
          <w:rFonts w:ascii="Times New Roman" w:eastAsiaTheme="minorEastAsia" w:hAnsi="Times New Roman" w:cs="Times New Roman"/>
          <w:sz w:val="28"/>
          <w:szCs w:val="28"/>
        </w:rPr>
        <w:t xml:space="preserve"> якості </w:t>
      </w:r>
      <w:r w:rsidR="004A2556" w:rsidRPr="00090513">
        <w:rPr>
          <w:rFonts w:ascii="Times New Roman" w:eastAsiaTheme="minorEastAsia" w:hAnsi="Times New Roman" w:cs="Times New Roman"/>
          <w:sz w:val="28"/>
          <w:szCs w:val="28"/>
        </w:rPr>
        <w:t>повітря</w:t>
      </w:r>
      <w:r w:rsidRPr="00090513">
        <w:rPr>
          <w:rFonts w:ascii="Times New Roman" w:eastAsiaTheme="minorEastAsia" w:hAnsi="Times New Roman" w:cs="Times New Roman"/>
          <w:sz w:val="28"/>
          <w:szCs w:val="28"/>
        </w:rPr>
        <w:t xml:space="preserve"> </w:t>
      </w:r>
      <w:r w:rsidR="004A2556" w:rsidRPr="00090513">
        <w:rPr>
          <w:rFonts w:ascii="Times New Roman" w:eastAsiaTheme="minorEastAsia" w:hAnsi="Times New Roman" w:cs="Times New Roman"/>
          <w:sz w:val="28"/>
          <w:szCs w:val="28"/>
        </w:rPr>
        <w:t xml:space="preserve">, як </w:t>
      </w:r>
      <w:r w:rsidRPr="00090513">
        <w:rPr>
          <w:rFonts w:ascii="Times New Roman" w:eastAsiaTheme="minorEastAsia" w:hAnsi="Times New Roman" w:cs="Times New Roman"/>
          <w:sz w:val="28"/>
          <w:szCs w:val="28"/>
        </w:rPr>
        <w:t xml:space="preserve">лихеноіндикація, тобто використання лишайників. Це обумовлено високою чутливістю лишайників к </w:t>
      </w:r>
      <w:r w:rsidR="004A2556" w:rsidRPr="00090513">
        <w:rPr>
          <w:rFonts w:ascii="Times New Roman" w:eastAsiaTheme="minorEastAsia" w:hAnsi="Times New Roman" w:cs="Times New Roman"/>
          <w:sz w:val="28"/>
          <w:szCs w:val="28"/>
        </w:rPr>
        <w:t>хімічним</w:t>
      </w:r>
      <w:r w:rsidRPr="00090513">
        <w:rPr>
          <w:rFonts w:ascii="Times New Roman" w:eastAsiaTheme="minorEastAsia" w:hAnsi="Times New Roman" w:cs="Times New Roman"/>
          <w:sz w:val="28"/>
          <w:szCs w:val="28"/>
        </w:rPr>
        <w:t xml:space="preserve"> забрудненням повітряного середовища.</w:t>
      </w:r>
    </w:p>
    <w:p w14:paraId="58398AF8" w14:textId="399C1EB4" w:rsidR="00163C81" w:rsidRPr="00090513" w:rsidRDefault="00163C81" w:rsidP="008E4D3B">
      <w:pPr>
        <w:spacing w:after="0" w:line="360" w:lineRule="auto"/>
        <w:ind w:firstLine="709"/>
        <w:contextualSpacing/>
        <w:jc w:val="both"/>
        <w:rPr>
          <w:rFonts w:ascii="Times New Roman" w:eastAsiaTheme="minorEastAsia" w:hAnsi="Times New Roman" w:cs="Times New Roman"/>
          <w:sz w:val="28"/>
          <w:szCs w:val="28"/>
        </w:rPr>
      </w:pPr>
      <w:r w:rsidRPr="00090513">
        <w:rPr>
          <w:rFonts w:ascii="Times New Roman" w:eastAsiaTheme="minorEastAsia" w:hAnsi="Times New Roman" w:cs="Times New Roman"/>
          <w:sz w:val="28"/>
          <w:szCs w:val="28"/>
        </w:rPr>
        <w:t>Як відомо, будь-який лишайник представля</w:t>
      </w:r>
      <w:r w:rsidR="004A2556" w:rsidRPr="00090513">
        <w:rPr>
          <w:rFonts w:ascii="Times New Roman" w:eastAsiaTheme="minorEastAsia" w:hAnsi="Times New Roman" w:cs="Times New Roman"/>
          <w:sz w:val="28"/>
          <w:szCs w:val="28"/>
        </w:rPr>
        <w:t>є</w:t>
      </w:r>
      <w:r w:rsidRPr="00090513">
        <w:rPr>
          <w:rFonts w:ascii="Times New Roman" w:eastAsiaTheme="minorEastAsia" w:hAnsi="Times New Roman" w:cs="Times New Roman"/>
          <w:sz w:val="28"/>
          <w:szCs w:val="28"/>
        </w:rPr>
        <w:t xml:space="preserve"> собою симбіотичний організм, утворений грибом і одним або декількома видами </w:t>
      </w:r>
      <w:r w:rsidR="004A2556" w:rsidRPr="00090513">
        <w:rPr>
          <w:rFonts w:ascii="Times New Roman" w:eastAsiaTheme="minorEastAsia" w:hAnsi="Times New Roman" w:cs="Times New Roman"/>
          <w:sz w:val="28"/>
          <w:szCs w:val="28"/>
        </w:rPr>
        <w:t>низьких</w:t>
      </w:r>
      <w:r w:rsidRPr="00090513">
        <w:rPr>
          <w:rFonts w:ascii="Times New Roman" w:eastAsiaTheme="minorEastAsia" w:hAnsi="Times New Roman" w:cs="Times New Roman"/>
          <w:sz w:val="28"/>
          <w:szCs w:val="28"/>
        </w:rPr>
        <w:t xml:space="preserve"> водоростей. Ця обставина є однією із причин високої чутливості лишайників к </w:t>
      </w:r>
      <w:proofErr w:type="spellStart"/>
      <w:r w:rsidRPr="00090513">
        <w:rPr>
          <w:rFonts w:ascii="Times New Roman" w:eastAsiaTheme="minorEastAsia" w:hAnsi="Times New Roman" w:cs="Times New Roman"/>
          <w:sz w:val="28"/>
          <w:szCs w:val="28"/>
        </w:rPr>
        <w:t>полютантам</w:t>
      </w:r>
      <w:proofErr w:type="spellEnd"/>
      <w:r w:rsidRPr="00090513">
        <w:rPr>
          <w:rFonts w:ascii="Times New Roman" w:eastAsiaTheme="minorEastAsia" w:hAnsi="Times New Roman" w:cs="Times New Roman"/>
          <w:sz w:val="28"/>
          <w:szCs w:val="28"/>
        </w:rPr>
        <w:t xml:space="preserve">, </w:t>
      </w:r>
      <w:r w:rsidRPr="00090513">
        <w:rPr>
          <w:rFonts w:ascii="Times New Roman" w:eastAsiaTheme="minorEastAsia" w:hAnsi="Times New Roman" w:cs="Times New Roman"/>
          <w:sz w:val="28"/>
          <w:szCs w:val="28"/>
        </w:rPr>
        <w:lastRenderedPageBreak/>
        <w:t>оскільки будь-який вплив, порушу</w:t>
      </w:r>
      <w:r w:rsidR="004A2556" w:rsidRPr="00090513">
        <w:rPr>
          <w:rFonts w:ascii="Times New Roman" w:eastAsiaTheme="minorEastAsia" w:hAnsi="Times New Roman" w:cs="Times New Roman"/>
          <w:sz w:val="28"/>
          <w:szCs w:val="28"/>
        </w:rPr>
        <w:t>є</w:t>
      </w:r>
      <w:r w:rsidRPr="00090513">
        <w:rPr>
          <w:rFonts w:ascii="Times New Roman" w:eastAsiaTheme="minorEastAsia" w:hAnsi="Times New Roman" w:cs="Times New Roman"/>
          <w:sz w:val="28"/>
          <w:szCs w:val="28"/>
        </w:rPr>
        <w:t xml:space="preserve"> баланс взаємодій між симбіонтами, буде впливати на їх життєдіяльність. </w:t>
      </w:r>
      <w:r w:rsidR="008D7951" w:rsidRPr="00090513">
        <w:rPr>
          <w:rFonts w:ascii="Times New Roman" w:eastAsiaTheme="minorEastAsia" w:hAnsi="Times New Roman" w:cs="Times New Roman"/>
          <w:sz w:val="28"/>
          <w:szCs w:val="28"/>
        </w:rPr>
        <w:t xml:space="preserve">Крім того, лишайники поглинають </w:t>
      </w:r>
      <w:r w:rsidR="004A2556" w:rsidRPr="00090513">
        <w:rPr>
          <w:rFonts w:ascii="Times New Roman" w:eastAsiaTheme="minorEastAsia" w:hAnsi="Times New Roman" w:cs="Times New Roman"/>
          <w:sz w:val="28"/>
          <w:szCs w:val="28"/>
        </w:rPr>
        <w:t>аерозолі</w:t>
      </w:r>
      <w:r w:rsidR="008D7951" w:rsidRPr="00090513">
        <w:rPr>
          <w:rFonts w:ascii="Times New Roman" w:eastAsiaTheme="minorEastAsia" w:hAnsi="Times New Roman" w:cs="Times New Roman"/>
          <w:sz w:val="28"/>
          <w:szCs w:val="28"/>
        </w:rPr>
        <w:t xml:space="preserve"> і гази всією поверхн</w:t>
      </w:r>
      <w:r w:rsidR="00C4628A" w:rsidRPr="00090513">
        <w:rPr>
          <w:rFonts w:ascii="Times New Roman" w:eastAsiaTheme="minorEastAsia" w:hAnsi="Times New Roman" w:cs="Times New Roman"/>
          <w:sz w:val="28"/>
          <w:szCs w:val="28"/>
        </w:rPr>
        <w:t>ею таломів, що підвищує ї</w:t>
      </w:r>
      <w:r w:rsidR="008D7951" w:rsidRPr="00090513">
        <w:rPr>
          <w:rFonts w:ascii="Times New Roman" w:eastAsiaTheme="minorEastAsia" w:hAnsi="Times New Roman" w:cs="Times New Roman"/>
          <w:sz w:val="28"/>
          <w:szCs w:val="28"/>
        </w:rPr>
        <w:t>х чутливість до забруднень. Періодична ж дегідратація талом</w:t>
      </w:r>
      <w:r w:rsidR="00C4628A" w:rsidRPr="00090513">
        <w:rPr>
          <w:rFonts w:ascii="Times New Roman" w:eastAsiaTheme="minorEastAsia" w:hAnsi="Times New Roman" w:cs="Times New Roman"/>
          <w:sz w:val="28"/>
          <w:szCs w:val="28"/>
        </w:rPr>
        <w:t>і</w:t>
      </w:r>
      <w:r w:rsidR="008D7951" w:rsidRPr="00090513">
        <w:rPr>
          <w:rFonts w:ascii="Times New Roman" w:eastAsiaTheme="minorEastAsia" w:hAnsi="Times New Roman" w:cs="Times New Roman"/>
          <w:sz w:val="28"/>
          <w:szCs w:val="28"/>
        </w:rPr>
        <w:t xml:space="preserve">в, яка дозволяє лишайникам переживати періоди засухи, найчастіше приводить </w:t>
      </w:r>
      <w:r w:rsidR="00C4628A" w:rsidRPr="00090513">
        <w:rPr>
          <w:rFonts w:ascii="Times New Roman" w:eastAsiaTheme="minorEastAsia" w:hAnsi="Times New Roman" w:cs="Times New Roman"/>
          <w:sz w:val="28"/>
          <w:szCs w:val="28"/>
        </w:rPr>
        <w:t>до</w:t>
      </w:r>
      <w:r w:rsidR="008D7951" w:rsidRPr="00090513">
        <w:rPr>
          <w:rFonts w:ascii="Times New Roman" w:eastAsiaTheme="minorEastAsia" w:hAnsi="Times New Roman" w:cs="Times New Roman"/>
          <w:sz w:val="28"/>
          <w:szCs w:val="28"/>
        </w:rPr>
        <w:t xml:space="preserve"> </w:t>
      </w:r>
      <w:r w:rsidR="00C4628A" w:rsidRPr="00090513">
        <w:rPr>
          <w:rFonts w:ascii="Times New Roman" w:eastAsiaTheme="minorEastAsia" w:hAnsi="Times New Roman" w:cs="Times New Roman"/>
          <w:sz w:val="28"/>
          <w:szCs w:val="28"/>
        </w:rPr>
        <w:t>підвищення</w:t>
      </w:r>
      <w:r w:rsidR="008D7951" w:rsidRPr="00090513">
        <w:rPr>
          <w:rFonts w:ascii="Times New Roman" w:eastAsiaTheme="minorEastAsia" w:hAnsi="Times New Roman" w:cs="Times New Roman"/>
          <w:sz w:val="28"/>
          <w:szCs w:val="28"/>
        </w:rPr>
        <w:t xml:space="preserve"> концентрацій забруднюючої речовини в </w:t>
      </w:r>
      <w:proofErr w:type="spellStart"/>
      <w:r w:rsidR="008D7951" w:rsidRPr="00090513">
        <w:rPr>
          <w:rFonts w:ascii="Times New Roman" w:eastAsiaTheme="minorEastAsia" w:hAnsi="Times New Roman" w:cs="Times New Roman"/>
          <w:sz w:val="28"/>
          <w:szCs w:val="28"/>
        </w:rPr>
        <w:t>таломах</w:t>
      </w:r>
      <w:proofErr w:type="spellEnd"/>
      <w:r w:rsidR="008D7951" w:rsidRPr="00090513">
        <w:rPr>
          <w:rFonts w:ascii="Times New Roman" w:eastAsiaTheme="minorEastAsia" w:hAnsi="Times New Roman" w:cs="Times New Roman"/>
          <w:sz w:val="28"/>
          <w:szCs w:val="28"/>
        </w:rPr>
        <w:t xml:space="preserve"> до токсичних рівн</w:t>
      </w:r>
      <w:r w:rsidR="00C4628A" w:rsidRPr="00090513">
        <w:rPr>
          <w:rFonts w:ascii="Times New Roman" w:eastAsiaTheme="minorEastAsia" w:hAnsi="Times New Roman" w:cs="Times New Roman"/>
          <w:sz w:val="28"/>
          <w:szCs w:val="28"/>
        </w:rPr>
        <w:t>ів</w:t>
      </w:r>
      <w:r w:rsidR="008D7951" w:rsidRPr="00090513">
        <w:rPr>
          <w:rFonts w:ascii="Times New Roman" w:eastAsiaTheme="minorEastAsia" w:hAnsi="Times New Roman" w:cs="Times New Roman"/>
          <w:sz w:val="28"/>
          <w:szCs w:val="28"/>
        </w:rPr>
        <w:t>.</w:t>
      </w:r>
    </w:p>
    <w:p w14:paraId="3295403C" w14:textId="2915F92F" w:rsidR="008D7951" w:rsidRPr="00090513" w:rsidRDefault="008D7951" w:rsidP="008E4D3B">
      <w:pPr>
        <w:spacing w:after="0" w:line="360" w:lineRule="auto"/>
        <w:ind w:firstLine="709"/>
        <w:contextualSpacing/>
        <w:jc w:val="both"/>
        <w:rPr>
          <w:rFonts w:ascii="Times New Roman" w:eastAsiaTheme="minorEastAsia" w:hAnsi="Times New Roman" w:cs="Times New Roman"/>
          <w:sz w:val="28"/>
          <w:szCs w:val="28"/>
        </w:rPr>
      </w:pPr>
      <w:r w:rsidRPr="00090513">
        <w:rPr>
          <w:rFonts w:ascii="Times New Roman" w:eastAsiaTheme="minorEastAsia" w:hAnsi="Times New Roman" w:cs="Times New Roman"/>
          <w:sz w:val="28"/>
          <w:szCs w:val="28"/>
        </w:rPr>
        <w:t xml:space="preserve">Під впливом токсичних речовин (діоксид </w:t>
      </w:r>
      <w:proofErr w:type="spellStart"/>
      <w:r w:rsidRPr="00090513">
        <w:rPr>
          <w:rFonts w:ascii="Times New Roman" w:eastAsiaTheme="minorEastAsia" w:hAnsi="Times New Roman" w:cs="Times New Roman"/>
          <w:sz w:val="28"/>
          <w:szCs w:val="28"/>
        </w:rPr>
        <w:t>сіри</w:t>
      </w:r>
      <w:proofErr w:type="spellEnd"/>
      <w:r w:rsidRPr="00090513">
        <w:rPr>
          <w:rFonts w:ascii="Times New Roman" w:eastAsiaTheme="minorEastAsia" w:hAnsi="Times New Roman" w:cs="Times New Roman"/>
          <w:sz w:val="28"/>
          <w:szCs w:val="28"/>
        </w:rPr>
        <w:t xml:space="preserve">, оксид </w:t>
      </w:r>
      <w:proofErr w:type="spellStart"/>
      <w:r w:rsidRPr="00090513">
        <w:rPr>
          <w:rFonts w:ascii="Times New Roman" w:eastAsiaTheme="minorEastAsia" w:hAnsi="Times New Roman" w:cs="Times New Roman"/>
          <w:sz w:val="28"/>
          <w:szCs w:val="28"/>
        </w:rPr>
        <w:t>азота</w:t>
      </w:r>
      <w:proofErr w:type="spellEnd"/>
      <w:r w:rsidRPr="00090513">
        <w:rPr>
          <w:rFonts w:ascii="Times New Roman" w:eastAsiaTheme="minorEastAsia" w:hAnsi="Times New Roman" w:cs="Times New Roman"/>
          <w:sz w:val="28"/>
          <w:szCs w:val="28"/>
        </w:rPr>
        <w:t xml:space="preserve">,  тяжкі метали, озон, органічні </w:t>
      </w:r>
      <w:proofErr w:type="spellStart"/>
      <w:r w:rsidRPr="00090513">
        <w:rPr>
          <w:rFonts w:ascii="Times New Roman" w:eastAsiaTheme="minorEastAsia" w:hAnsi="Times New Roman" w:cs="Times New Roman"/>
          <w:sz w:val="28"/>
          <w:szCs w:val="28"/>
        </w:rPr>
        <w:t>оксиданти</w:t>
      </w:r>
      <w:proofErr w:type="spellEnd"/>
      <w:r w:rsidRPr="00090513">
        <w:rPr>
          <w:rFonts w:ascii="Times New Roman" w:eastAsiaTheme="minorEastAsia" w:hAnsi="Times New Roman" w:cs="Times New Roman"/>
          <w:sz w:val="28"/>
          <w:szCs w:val="28"/>
        </w:rPr>
        <w:t xml:space="preserve"> і інші) відбува</w:t>
      </w:r>
      <w:r w:rsidR="00C4628A" w:rsidRPr="00090513">
        <w:rPr>
          <w:rFonts w:ascii="Times New Roman" w:eastAsiaTheme="minorEastAsia" w:hAnsi="Times New Roman" w:cs="Times New Roman"/>
          <w:sz w:val="28"/>
          <w:szCs w:val="28"/>
        </w:rPr>
        <w:t>ю</w:t>
      </w:r>
      <w:r w:rsidRPr="00090513">
        <w:rPr>
          <w:rFonts w:ascii="Times New Roman" w:eastAsiaTheme="minorEastAsia" w:hAnsi="Times New Roman" w:cs="Times New Roman"/>
          <w:sz w:val="28"/>
          <w:szCs w:val="28"/>
        </w:rPr>
        <w:t xml:space="preserve">ться зміни біохімічного складу, фізіологічних процесів, анатомічних і морфологічних ознак, структур популяції, видового складу і структури лишайників в умовах атмосферного забруднення, </w:t>
      </w:r>
      <w:r w:rsidR="00C4628A" w:rsidRPr="00090513">
        <w:rPr>
          <w:rFonts w:ascii="Times New Roman" w:eastAsiaTheme="minorEastAsia" w:hAnsi="Times New Roman" w:cs="Times New Roman"/>
          <w:sz w:val="28"/>
          <w:szCs w:val="28"/>
        </w:rPr>
        <w:t>тому внаслідок</w:t>
      </w:r>
      <w:r w:rsidRPr="00090513">
        <w:rPr>
          <w:rFonts w:ascii="Times New Roman" w:eastAsiaTheme="minorEastAsia" w:hAnsi="Times New Roman" w:cs="Times New Roman"/>
          <w:sz w:val="28"/>
          <w:szCs w:val="28"/>
        </w:rPr>
        <w:t xml:space="preserve"> простоти і швидкості виконання</w:t>
      </w:r>
      <w:r w:rsidR="00C4628A" w:rsidRPr="00090513">
        <w:rPr>
          <w:rFonts w:ascii="Times New Roman" w:hAnsi="Times New Roman" w:cs="Times New Roman"/>
          <w:sz w:val="28"/>
          <w:szCs w:val="28"/>
        </w:rPr>
        <w:t xml:space="preserve"> </w:t>
      </w:r>
      <w:r w:rsidR="00C4628A" w:rsidRPr="00090513">
        <w:rPr>
          <w:rFonts w:ascii="Times New Roman" w:eastAsiaTheme="minorEastAsia" w:hAnsi="Times New Roman" w:cs="Times New Roman"/>
          <w:sz w:val="28"/>
          <w:szCs w:val="28"/>
        </w:rPr>
        <w:t xml:space="preserve">лихеноіндикація </w:t>
      </w:r>
      <w:r w:rsidRPr="00090513">
        <w:rPr>
          <w:rFonts w:ascii="Times New Roman" w:eastAsiaTheme="minorEastAsia" w:hAnsi="Times New Roman" w:cs="Times New Roman"/>
          <w:sz w:val="28"/>
          <w:szCs w:val="28"/>
        </w:rPr>
        <w:t xml:space="preserve"> отрима</w:t>
      </w:r>
      <w:r w:rsidR="00C4628A" w:rsidRPr="00090513">
        <w:rPr>
          <w:rFonts w:ascii="Times New Roman" w:eastAsiaTheme="minorEastAsia" w:hAnsi="Times New Roman" w:cs="Times New Roman"/>
          <w:sz w:val="28"/>
          <w:szCs w:val="28"/>
        </w:rPr>
        <w:t>ла</w:t>
      </w:r>
      <w:r w:rsidRPr="00090513">
        <w:rPr>
          <w:rFonts w:ascii="Times New Roman" w:eastAsiaTheme="minorEastAsia" w:hAnsi="Times New Roman" w:cs="Times New Roman"/>
          <w:sz w:val="28"/>
          <w:szCs w:val="28"/>
        </w:rPr>
        <w:t xml:space="preserve"> високу популярність.</w:t>
      </w:r>
    </w:p>
    <w:p w14:paraId="22CE061B" w14:textId="3B1F94AA" w:rsidR="008D7951" w:rsidRPr="00090513" w:rsidRDefault="008D7951" w:rsidP="008E4D3B">
      <w:pPr>
        <w:spacing w:after="0" w:line="360" w:lineRule="auto"/>
        <w:ind w:firstLine="709"/>
        <w:contextualSpacing/>
        <w:jc w:val="both"/>
        <w:rPr>
          <w:rFonts w:ascii="Times New Roman" w:eastAsiaTheme="minorEastAsia" w:hAnsi="Times New Roman" w:cs="Times New Roman"/>
          <w:sz w:val="28"/>
          <w:szCs w:val="28"/>
        </w:rPr>
      </w:pPr>
      <w:r w:rsidRPr="00090513">
        <w:rPr>
          <w:rFonts w:ascii="Times New Roman" w:eastAsiaTheme="minorEastAsia" w:hAnsi="Times New Roman" w:cs="Times New Roman"/>
          <w:sz w:val="28"/>
          <w:szCs w:val="28"/>
        </w:rPr>
        <w:t xml:space="preserve">Загальні зміни структури лишайників під впливом забруднення проявляється в зменшені числа видів </w:t>
      </w:r>
      <w:r w:rsidR="00064F11" w:rsidRPr="00090513">
        <w:rPr>
          <w:rFonts w:ascii="Times New Roman" w:eastAsiaTheme="minorEastAsia" w:hAnsi="Times New Roman" w:cs="Times New Roman"/>
          <w:sz w:val="28"/>
          <w:szCs w:val="28"/>
        </w:rPr>
        <w:t xml:space="preserve">і надлишок найбільш чутливих, в зміні </w:t>
      </w:r>
      <w:proofErr w:type="spellStart"/>
      <w:r w:rsidR="00064F11" w:rsidRPr="00090513">
        <w:rPr>
          <w:rFonts w:ascii="Times New Roman" w:eastAsiaTheme="minorEastAsia" w:hAnsi="Times New Roman" w:cs="Times New Roman"/>
          <w:sz w:val="28"/>
          <w:szCs w:val="28"/>
        </w:rPr>
        <w:t>субстрантів</w:t>
      </w:r>
      <w:proofErr w:type="spellEnd"/>
      <w:r w:rsidR="00064F11" w:rsidRPr="00090513">
        <w:rPr>
          <w:rFonts w:ascii="Times New Roman" w:eastAsiaTheme="minorEastAsia" w:hAnsi="Times New Roman" w:cs="Times New Roman"/>
          <w:sz w:val="28"/>
          <w:szCs w:val="28"/>
        </w:rPr>
        <w:t xml:space="preserve"> і збільшені </w:t>
      </w:r>
      <w:proofErr w:type="spellStart"/>
      <w:r w:rsidR="00064F11" w:rsidRPr="00090513">
        <w:rPr>
          <w:rFonts w:ascii="Times New Roman" w:eastAsiaTheme="minorEastAsia" w:hAnsi="Times New Roman" w:cs="Times New Roman"/>
          <w:sz w:val="28"/>
          <w:szCs w:val="28"/>
        </w:rPr>
        <w:t>токсикотолерантованих</w:t>
      </w:r>
      <w:proofErr w:type="spellEnd"/>
      <w:r w:rsidR="00064F11" w:rsidRPr="00090513">
        <w:rPr>
          <w:rFonts w:ascii="Times New Roman" w:eastAsiaTheme="minorEastAsia" w:hAnsi="Times New Roman" w:cs="Times New Roman"/>
          <w:sz w:val="28"/>
          <w:szCs w:val="28"/>
        </w:rPr>
        <w:t xml:space="preserve"> видів.</w:t>
      </w:r>
    </w:p>
    <w:p w14:paraId="54CCF826" w14:textId="77777777" w:rsidR="00064F11" w:rsidRPr="00090513" w:rsidRDefault="00064F11" w:rsidP="008E4D3B">
      <w:pPr>
        <w:spacing w:after="0" w:line="360" w:lineRule="auto"/>
        <w:ind w:firstLine="709"/>
        <w:contextualSpacing/>
        <w:jc w:val="both"/>
        <w:rPr>
          <w:rFonts w:ascii="Times New Roman" w:eastAsiaTheme="minorEastAsia" w:hAnsi="Times New Roman" w:cs="Times New Roman"/>
          <w:sz w:val="28"/>
          <w:szCs w:val="28"/>
        </w:rPr>
      </w:pPr>
      <w:proofErr w:type="spellStart"/>
      <w:r w:rsidRPr="00090513">
        <w:rPr>
          <w:rFonts w:ascii="Times New Roman" w:eastAsiaTheme="minorEastAsia" w:hAnsi="Times New Roman" w:cs="Times New Roman"/>
          <w:sz w:val="28"/>
          <w:szCs w:val="28"/>
        </w:rPr>
        <w:t>Лихеноідикація</w:t>
      </w:r>
      <w:proofErr w:type="spellEnd"/>
      <w:r w:rsidRPr="00090513">
        <w:rPr>
          <w:rFonts w:ascii="Times New Roman" w:eastAsiaTheme="minorEastAsia" w:hAnsi="Times New Roman" w:cs="Times New Roman"/>
          <w:sz w:val="28"/>
          <w:szCs w:val="28"/>
        </w:rPr>
        <w:t>, основана на вивчені особливості лишайників, має декілька підходів:</w:t>
      </w:r>
    </w:p>
    <w:p w14:paraId="5658A870" w14:textId="1447015F" w:rsidR="00064F11" w:rsidRPr="00090513" w:rsidRDefault="00C4628A" w:rsidP="00336BBD">
      <w:pPr>
        <w:pStyle w:val="a3"/>
        <w:numPr>
          <w:ilvl w:val="0"/>
          <w:numId w:val="9"/>
        </w:numPr>
        <w:spacing w:after="0" w:line="360" w:lineRule="auto"/>
        <w:ind w:left="0" w:firstLine="709"/>
        <w:jc w:val="both"/>
        <w:rPr>
          <w:rFonts w:ascii="Times New Roman" w:eastAsiaTheme="minorEastAsia" w:hAnsi="Times New Roman" w:cs="Times New Roman"/>
          <w:sz w:val="28"/>
          <w:szCs w:val="28"/>
        </w:rPr>
      </w:pPr>
      <w:r w:rsidRPr="00090513">
        <w:rPr>
          <w:rFonts w:ascii="Times New Roman" w:eastAsiaTheme="minorEastAsia" w:hAnsi="Times New Roman" w:cs="Times New Roman"/>
          <w:sz w:val="28"/>
          <w:szCs w:val="28"/>
        </w:rPr>
        <w:t>А</w:t>
      </w:r>
      <w:r w:rsidR="00064F11" w:rsidRPr="00090513">
        <w:rPr>
          <w:rFonts w:ascii="Times New Roman" w:eastAsiaTheme="minorEastAsia" w:hAnsi="Times New Roman" w:cs="Times New Roman"/>
          <w:sz w:val="28"/>
          <w:szCs w:val="28"/>
        </w:rPr>
        <w:t>наліз історичних даних,</w:t>
      </w:r>
      <w:r w:rsidRPr="00090513">
        <w:rPr>
          <w:rFonts w:ascii="Times New Roman" w:eastAsiaTheme="minorEastAsia" w:hAnsi="Times New Roman" w:cs="Times New Roman"/>
          <w:sz w:val="28"/>
          <w:szCs w:val="28"/>
        </w:rPr>
        <w:t xml:space="preserve"> які </w:t>
      </w:r>
      <w:r w:rsidR="00064F11" w:rsidRPr="00090513">
        <w:rPr>
          <w:rFonts w:ascii="Times New Roman" w:eastAsiaTheme="minorEastAsia" w:hAnsi="Times New Roman" w:cs="Times New Roman"/>
          <w:sz w:val="28"/>
          <w:szCs w:val="28"/>
        </w:rPr>
        <w:t xml:space="preserve"> </w:t>
      </w:r>
      <w:r w:rsidRPr="00090513">
        <w:rPr>
          <w:rFonts w:ascii="Times New Roman" w:eastAsiaTheme="minorEastAsia" w:hAnsi="Times New Roman" w:cs="Times New Roman"/>
          <w:sz w:val="28"/>
          <w:szCs w:val="28"/>
        </w:rPr>
        <w:t>базуються</w:t>
      </w:r>
      <w:r w:rsidR="00064F11" w:rsidRPr="00090513">
        <w:rPr>
          <w:rFonts w:ascii="Times New Roman" w:eastAsiaTheme="minorEastAsia" w:hAnsi="Times New Roman" w:cs="Times New Roman"/>
          <w:sz w:val="28"/>
          <w:szCs w:val="28"/>
        </w:rPr>
        <w:t xml:space="preserve"> на порівнянні результатів нинішніх спостережень за видовим складом лишайників і попередніх спостережень в тому же місці;</w:t>
      </w:r>
    </w:p>
    <w:p w14:paraId="34AF5022" w14:textId="77777777" w:rsidR="00C4628A" w:rsidRPr="00090513" w:rsidRDefault="00C4628A" w:rsidP="00336BBD">
      <w:pPr>
        <w:pStyle w:val="a3"/>
        <w:numPr>
          <w:ilvl w:val="0"/>
          <w:numId w:val="9"/>
        </w:numPr>
        <w:spacing w:after="0" w:line="360" w:lineRule="auto"/>
        <w:ind w:left="0" w:firstLine="709"/>
        <w:jc w:val="both"/>
        <w:rPr>
          <w:rFonts w:ascii="Times New Roman" w:eastAsiaTheme="minorEastAsia" w:hAnsi="Times New Roman" w:cs="Times New Roman"/>
          <w:sz w:val="28"/>
          <w:szCs w:val="28"/>
        </w:rPr>
      </w:pPr>
      <w:r w:rsidRPr="00090513">
        <w:rPr>
          <w:rFonts w:ascii="Times New Roman" w:eastAsiaTheme="minorEastAsia" w:hAnsi="Times New Roman" w:cs="Times New Roman"/>
          <w:sz w:val="28"/>
          <w:szCs w:val="28"/>
        </w:rPr>
        <w:t>В</w:t>
      </w:r>
      <w:r w:rsidR="00064F11" w:rsidRPr="00090513">
        <w:rPr>
          <w:rFonts w:ascii="Times New Roman" w:eastAsiaTheme="minorEastAsia" w:hAnsi="Times New Roman" w:cs="Times New Roman"/>
          <w:sz w:val="28"/>
          <w:szCs w:val="28"/>
        </w:rPr>
        <w:t xml:space="preserve">ивчення змін структури лишайників вздовж градієнта джерела забруднення. </w:t>
      </w:r>
    </w:p>
    <w:p w14:paraId="2242BA57" w14:textId="7B0E83E2" w:rsidR="00064F11" w:rsidRPr="00090513" w:rsidRDefault="00064F11" w:rsidP="008E4D3B">
      <w:pPr>
        <w:spacing w:after="0" w:line="360" w:lineRule="auto"/>
        <w:jc w:val="both"/>
        <w:rPr>
          <w:rFonts w:ascii="Times New Roman" w:eastAsiaTheme="minorEastAsia" w:hAnsi="Times New Roman" w:cs="Times New Roman"/>
          <w:sz w:val="28"/>
          <w:szCs w:val="28"/>
        </w:rPr>
      </w:pPr>
      <w:r w:rsidRPr="00090513">
        <w:rPr>
          <w:rFonts w:ascii="Times New Roman" w:eastAsiaTheme="minorEastAsia" w:hAnsi="Times New Roman" w:cs="Times New Roman"/>
          <w:sz w:val="28"/>
          <w:szCs w:val="28"/>
        </w:rPr>
        <w:t>Даний підхід дозволяє побудувати залежність типу «доза-ефект», в яких в якості «дози» розглядаються величин</w:t>
      </w:r>
      <w:r w:rsidR="00C4628A" w:rsidRPr="00090513">
        <w:rPr>
          <w:rFonts w:ascii="Times New Roman" w:eastAsiaTheme="minorEastAsia" w:hAnsi="Times New Roman" w:cs="Times New Roman"/>
          <w:sz w:val="28"/>
          <w:szCs w:val="28"/>
        </w:rPr>
        <w:t>а</w:t>
      </w:r>
      <w:r w:rsidRPr="00090513">
        <w:rPr>
          <w:rFonts w:ascii="Times New Roman" w:eastAsiaTheme="minorEastAsia" w:hAnsi="Times New Roman" w:cs="Times New Roman"/>
          <w:sz w:val="28"/>
          <w:szCs w:val="28"/>
        </w:rPr>
        <w:t xml:space="preserve"> надходження токсикантів в екосистему, а «ефект» - параметри лишайників.  Аналіз таких залежносте</w:t>
      </w:r>
      <w:r w:rsidR="00E830B9" w:rsidRPr="00090513">
        <w:rPr>
          <w:rFonts w:ascii="Times New Roman" w:eastAsiaTheme="minorEastAsia" w:hAnsi="Times New Roman" w:cs="Times New Roman"/>
          <w:sz w:val="28"/>
          <w:szCs w:val="28"/>
        </w:rPr>
        <w:t>й</w:t>
      </w:r>
      <w:r w:rsidRPr="00090513">
        <w:rPr>
          <w:rFonts w:ascii="Times New Roman" w:eastAsiaTheme="minorEastAsia" w:hAnsi="Times New Roman" w:cs="Times New Roman"/>
          <w:sz w:val="28"/>
          <w:szCs w:val="28"/>
        </w:rPr>
        <w:t xml:space="preserve"> необхідний для встановлення допустимих граничних навантажень. В якості основних параметрів лишайників враховуються: кількість видів, видова насиченість, </w:t>
      </w:r>
      <w:r w:rsidR="00E830B9" w:rsidRPr="00090513">
        <w:rPr>
          <w:rFonts w:ascii="Times New Roman" w:eastAsiaTheme="minorEastAsia" w:hAnsi="Times New Roman" w:cs="Times New Roman"/>
          <w:sz w:val="28"/>
          <w:szCs w:val="28"/>
        </w:rPr>
        <w:t>проективний покрив лишайників;</w:t>
      </w:r>
    </w:p>
    <w:p w14:paraId="74F3536D" w14:textId="77777777" w:rsidR="00E830B9" w:rsidRPr="00090513" w:rsidRDefault="00E830B9" w:rsidP="00336BBD">
      <w:pPr>
        <w:pStyle w:val="a3"/>
        <w:numPr>
          <w:ilvl w:val="0"/>
          <w:numId w:val="9"/>
        </w:numPr>
        <w:spacing w:after="0" w:line="360" w:lineRule="auto"/>
        <w:ind w:left="0" w:firstLine="709"/>
        <w:jc w:val="both"/>
        <w:rPr>
          <w:rFonts w:ascii="Times New Roman" w:eastAsiaTheme="minorEastAsia" w:hAnsi="Times New Roman" w:cs="Times New Roman"/>
          <w:sz w:val="28"/>
          <w:szCs w:val="28"/>
        </w:rPr>
      </w:pPr>
      <w:r w:rsidRPr="00090513">
        <w:rPr>
          <w:rFonts w:ascii="Times New Roman" w:eastAsiaTheme="minorEastAsia" w:hAnsi="Times New Roman" w:cs="Times New Roman"/>
          <w:sz w:val="28"/>
          <w:szCs w:val="28"/>
        </w:rPr>
        <w:t>картування розподілу індикаторних видів і їх характеристики;</w:t>
      </w:r>
    </w:p>
    <w:p w14:paraId="35D462CD" w14:textId="51A7CDD6" w:rsidR="00E830B9" w:rsidRPr="00090513" w:rsidRDefault="00E830B9" w:rsidP="00336BBD">
      <w:pPr>
        <w:pStyle w:val="a3"/>
        <w:numPr>
          <w:ilvl w:val="0"/>
          <w:numId w:val="9"/>
        </w:numPr>
        <w:spacing w:after="0" w:line="360" w:lineRule="auto"/>
        <w:ind w:left="0" w:firstLine="709"/>
        <w:jc w:val="both"/>
        <w:rPr>
          <w:rFonts w:ascii="Times New Roman" w:eastAsiaTheme="minorEastAsia" w:hAnsi="Times New Roman" w:cs="Times New Roman"/>
          <w:sz w:val="28"/>
          <w:szCs w:val="28"/>
        </w:rPr>
      </w:pPr>
      <w:r w:rsidRPr="00090513">
        <w:rPr>
          <w:rFonts w:ascii="Times New Roman" w:eastAsiaTheme="minorEastAsia" w:hAnsi="Times New Roman" w:cs="Times New Roman"/>
          <w:sz w:val="28"/>
          <w:szCs w:val="28"/>
        </w:rPr>
        <w:lastRenderedPageBreak/>
        <w:t xml:space="preserve">використання індексів для кількісної оцінки для ступенів забруднення середовища. Розповсюдженими є так званні індекси </w:t>
      </w:r>
      <w:proofErr w:type="spellStart"/>
      <w:r w:rsidRPr="00090513">
        <w:rPr>
          <w:rFonts w:ascii="Times New Roman" w:eastAsiaTheme="minorEastAsia" w:hAnsi="Times New Roman" w:cs="Times New Roman"/>
          <w:sz w:val="28"/>
          <w:szCs w:val="28"/>
        </w:rPr>
        <w:t>полеотолерантності</w:t>
      </w:r>
      <w:proofErr w:type="spellEnd"/>
      <w:r w:rsidRPr="00090513">
        <w:rPr>
          <w:rFonts w:ascii="Times New Roman" w:eastAsiaTheme="minorEastAsia" w:hAnsi="Times New Roman" w:cs="Times New Roman"/>
          <w:sz w:val="28"/>
          <w:szCs w:val="28"/>
        </w:rPr>
        <w:t xml:space="preserve">, наприклад індекс, </w:t>
      </w:r>
      <w:r w:rsidR="00F31739" w:rsidRPr="00090513">
        <w:rPr>
          <w:rFonts w:ascii="Times New Roman" w:eastAsiaTheme="minorEastAsia" w:hAnsi="Times New Roman" w:cs="Times New Roman"/>
          <w:sz w:val="28"/>
          <w:szCs w:val="28"/>
        </w:rPr>
        <w:t>розраховується</w:t>
      </w:r>
      <w:r w:rsidRPr="00090513">
        <w:rPr>
          <w:rFonts w:ascii="Times New Roman" w:eastAsiaTheme="minorEastAsia" w:hAnsi="Times New Roman" w:cs="Times New Roman"/>
          <w:sz w:val="28"/>
          <w:szCs w:val="28"/>
        </w:rPr>
        <w:t>:</w:t>
      </w:r>
    </w:p>
    <w:p w14:paraId="2FDF2306" w14:textId="272B67FC" w:rsidR="00E830B9" w:rsidRPr="00090513" w:rsidRDefault="00E830B9" w:rsidP="008E4D3B">
      <w:pPr>
        <w:pStyle w:val="a3"/>
        <w:spacing w:after="0" w:line="360" w:lineRule="auto"/>
        <w:ind w:left="0"/>
        <w:jc w:val="both"/>
        <w:rPr>
          <w:rFonts w:ascii="Times New Roman" w:eastAsiaTheme="minorEastAsia" w:hAnsi="Times New Roman" w:cs="Times New Roman"/>
          <w:i/>
          <w:sz w:val="28"/>
          <w:szCs w:val="28"/>
        </w:rPr>
      </w:pPr>
      <m:oMathPara>
        <m:oMathParaPr>
          <m:jc m:val="right"/>
        </m:oMathParaPr>
        <m:oMath>
          <m:r>
            <w:rPr>
              <w:rFonts w:ascii="Cambria Math" w:eastAsiaTheme="minorEastAsia" w:hAnsi="Cambria Math" w:cs="Times New Roman"/>
              <w:sz w:val="28"/>
              <w:szCs w:val="28"/>
            </w:rPr>
            <m:t>IP=</m:t>
          </m:r>
          <m:d>
            <m:dPr>
              <m:ctrlPr>
                <w:rPr>
                  <w:rFonts w:ascii="Cambria Math" w:eastAsiaTheme="minorEastAsia" w:hAnsi="Cambria Math" w:cs="Times New Roman"/>
                  <w:i/>
                  <w:sz w:val="28"/>
                  <w:szCs w:val="28"/>
                </w:rPr>
              </m:ctrlPr>
            </m:dPr>
            <m:e>
              <m:nary>
                <m:naryPr>
                  <m:chr m:val="∑"/>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j=1</m:t>
                  </m:r>
                </m:sub>
                <m:sup>
                  <m:r>
                    <w:rPr>
                      <w:rFonts w:ascii="Cambria Math" w:eastAsiaTheme="minorEastAsia" w:hAnsi="Cambria Math" w:cs="Times New Roman"/>
                      <w:sz w:val="28"/>
                      <w:szCs w:val="28"/>
                    </w:rPr>
                    <m:t>n</m:t>
                  </m:r>
                </m:sup>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i</m:t>
                      </m:r>
                    </m:sub>
                  </m:s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C</m:t>
                      </m:r>
                    </m:e>
                    <m:sub>
                      <m:r>
                        <w:rPr>
                          <w:rFonts w:ascii="Cambria Math" w:eastAsiaTheme="minorEastAsia" w:hAnsi="Cambria Math" w:cs="Times New Roman"/>
                          <w:sz w:val="28"/>
                          <w:szCs w:val="28"/>
                        </w:rPr>
                        <m:t>i</m:t>
                      </m:r>
                    </m:sub>
                  </m:sSub>
                </m:e>
              </m:nary>
            </m:e>
          </m:d>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C</m:t>
              </m:r>
            </m:e>
            <m:sub>
              <m:r>
                <w:rPr>
                  <w:rFonts w:ascii="Cambria Math" w:eastAsiaTheme="minorEastAsia" w:hAnsi="Cambria Math" w:cs="Times New Roman"/>
                  <w:sz w:val="28"/>
                  <w:szCs w:val="28"/>
                </w:rPr>
                <m:t>n</m:t>
              </m:r>
            </m:sub>
          </m:sSub>
          <m:r>
            <w:rPr>
              <w:rFonts w:ascii="Cambria Math" w:eastAsiaTheme="minorEastAsia" w:hAnsi="Cambria Math" w:cs="Times New Roman"/>
              <w:sz w:val="28"/>
              <w:szCs w:val="28"/>
            </w:rPr>
            <m:t xml:space="preserve">                                                    (</m:t>
          </m:r>
          <m:r>
            <w:rPr>
              <w:rFonts w:ascii="Cambria Math" w:eastAsiaTheme="minorEastAsia" w:hAnsi="Cambria Math" w:cs="Times New Roman"/>
              <w:sz w:val="28"/>
              <w:szCs w:val="28"/>
            </w:rPr>
            <m:t>5</m:t>
          </m:r>
          <m:r>
            <w:rPr>
              <w:rFonts w:ascii="Cambria Math" w:eastAsiaTheme="minorEastAsia" w:hAnsi="Cambria Math" w:cs="Times New Roman"/>
              <w:sz w:val="28"/>
              <w:szCs w:val="28"/>
            </w:rPr>
            <m:t>.1)</m:t>
          </m:r>
        </m:oMath>
      </m:oMathPara>
    </w:p>
    <w:p w14:paraId="1E4F5AC6" w14:textId="77777777" w:rsidR="00064F11" w:rsidRPr="00090513" w:rsidRDefault="00E830B9" w:rsidP="008E4D3B">
      <w:pPr>
        <w:spacing w:after="0" w:line="360" w:lineRule="auto"/>
        <w:ind w:firstLine="709"/>
        <w:contextualSpacing/>
        <w:jc w:val="both"/>
        <w:rPr>
          <w:rFonts w:ascii="Times New Roman" w:eastAsiaTheme="minorEastAsia" w:hAnsi="Times New Roman" w:cs="Times New Roman"/>
          <w:sz w:val="28"/>
          <w:szCs w:val="28"/>
        </w:rPr>
      </w:pPr>
      <w:r w:rsidRPr="00090513">
        <w:rPr>
          <w:rFonts w:ascii="Times New Roman" w:eastAsiaTheme="minorEastAsia" w:hAnsi="Times New Roman" w:cs="Times New Roman"/>
          <w:sz w:val="28"/>
          <w:szCs w:val="28"/>
        </w:rPr>
        <w:t xml:space="preserve">де </w:t>
      </w:r>
      <w:r w:rsidRPr="00090513">
        <w:rPr>
          <w:rFonts w:ascii="Times New Roman" w:eastAsiaTheme="minorEastAsia" w:hAnsi="Times New Roman" w:cs="Times New Roman"/>
          <w:i/>
          <w:sz w:val="28"/>
          <w:szCs w:val="28"/>
          <w:lang w:val="en-US"/>
        </w:rPr>
        <w:t>n</w:t>
      </w:r>
      <w:r w:rsidRPr="00090513">
        <w:rPr>
          <w:rFonts w:ascii="Times New Roman" w:eastAsiaTheme="minorEastAsia" w:hAnsi="Times New Roman" w:cs="Times New Roman"/>
          <w:sz w:val="28"/>
          <w:szCs w:val="28"/>
        </w:rPr>
        <w:t xml:space="preserve">– кількість видів;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i</m:t>
            </m:r>
          </m:sub>
        </m:sSub>
      </m:oMath>
      <w:r w:rsidRPr="00090513">
        <w:rPr>
          <w:rFonts w:ascii="Times New Roman" w:eastAsiaTheme="minorEastAsia" w:hAnsi="Times New Roman" w:cs="Times New Roman"/>
          <w:sz w:val="28"/>
          <w:szCs w:val="28"/>
        </w:rPr>
        <w:t xml:space="preserve"> – клас полеотолерантичності </w:t>
      </w:r>
      <w:r w:rsidRPr="00090513">
        <w:rPr>
          <w:rFonts w:ascii="Times New Roman" w:eastAsiaTheme="minorEastAsia" w:hAnsi="Times New Roman" w:cs="Times New Roman"/>
          <w:i/>
          <w:sz w:val="28"/>
          <w:szCs w:val="28"/>
        </w:rPr>
        <w:t>і</w:t>
      </w:r>
      <w:r w:rsidRPr="00090513">
        <w:rPr>
          <w:rFonts w:ascii="Times New Roman" w:eastAsiaTheme="minorEastAsia" w:hAnsi="Times New Roman" w:cs="Times New Roman"/>
          <w:sz w:val="28"/>
          <w:szCs w:val="28"/>
        </w:rPr>
        <w:t xml:space="preserve">-го виду,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C</m:t>
            </m:r>
          </m:e>
          <m:sub>
            <m:r>
              <w:rPr>
                <w:rFonts w:ascii="Cambria Math" w:eastAsiaTheme="minorEastAsia" w:hAnsi="Cambria Math" w:cs="Times New Roman"/>
                <w:sz w:val="28"/>
                <w:szCs w:val="28"/>
              </w:rPr>
              <m:t>i</m:t>
            </m:r>
          </m:sub>
        </m:sSub>
      </m:oMath>
      <w:r w:rsidRPr="00090513">
        <w:rPr>
          <w:rFonts w:ascii="Times New Roman" w:eastAsiaTheme="minorEastAsia" w:hAnsi="Times New Roman" w:cs="Times New Roman"/>
          <w:sz w:val="28"/>
          <w:szCs w:val="28"/>
        </w:rPr>
        <w:t xml:space="preserve"> – проектовне покриття в балах </w:t>
      </w:r>
      <w:r w:rsidRPr="00090513">
        <w:rPr>
          <w:rFonts w:ascii="Times New Roman" w:eastAsiaTheme="minorEastAsia" w:hAnsi="Times New Roman" w:cs="Times New Roman"/>
          <w:i/>
          <w:sz w:val="28"/>
          <w:szCs w:val="28"/>
        </w:rPr>
        <w:t>і</w:t>
      </w:r>
      <w:r w:rsidRPr="00090513">
        <w:rPr>
          <w:rFonts w:ascii="Times New Roman" w:eastAsiaTheme="minorEastAsia" w:hAnsi="Times New Roman" w:cs="Times New Roman"/>
          <w:sz w:val="28"/>
          <w:szCs w:val="28"/>
        </w:rPr>
        <w:t xml:space="preserve">-го виду;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C</m:t>
            </m:r>
          </m:e>
          <m:sub>
            <m:r>
              <w:rPr>
                <w:rFonts w:ascii="Cambria Math" w:eastAsiaTheme="minorEastAsia" w:hAnsi="Cambria Math" w:cs="Times New Roman"/>
                <w:sz w:val="28"/>
                <w:szCs w:val="28"/>
              </w:rPr>
              <m:t>n</m:t>
            </m:r>
          </m:sub>
        </m:sSub>
      </m:oMath>
      <w:r w:rsidRPr="00090513">
        <w:rPr>
          <w:rFonts w:ascii="Times New Roman" w:eastAsiaTheme="minorEastAsia" w:hAnsi="Times New Roman" w:cs="Times New Roman"/>
          <w:sz w:val="28"/>
          <w:szCs w:val="28"/>
        </w:rPr>
        <w:t xml:space="preserve"> – загальне проектовне аокриття в балах.</w:t>
      </w:r>
    </w:p>
    <w:p w14:paraId="655A1D3E" w14:textId="0093945F" w:rsidR="00E830B9" w:rsidRPr="00090513" w:rsidRDefault="00C4628A" w:rsidP="008E4D3B">
      <w:pPr>
        <w:spacing w:after="0" w:line="360" w:lineRule="auto"/>
        <w:ind w:firstLine="709"/>
        <w:contextualSpacing/>
        <w:jc w:val="both"/>
        <w:rPr>
          <w:rFonts w:ascii="Times New Roman" w:eastAsiaTheme="minorEastAsia" w:hAnsi="Times New Roman" w:cs="Times New Roman"/>
          <w:sz w:val="28"/>
          <w:szCs w:val="28"/>
        </w:rPr>
      </w:pPr>
      <w:r w:rsidRPr="00090513">
        <w:rPr>
          <w:rFonts w:ascii="Times New Roman" w:eastAsiaTheme="minorEastAsia" w:hAnsi="Times New Roman" w:cs="Times New Roman"/>
          <w:sz w:val="28"/>
          <w:szCs w:val="28"/>
        </w:rPr>
        <w:t>Проектоване</w:t>
      </w:r>
      <w:r w:rsidR="00E830B9" w:rsidRPr="00090513">
        <w:rPr>
          <w:rFonts w:ascii="Times New Roman" w:eastAsiaTheme="minorEastAsia" w:hAnsi="Times New Roman" w:cs="Times New Roman"/>
          <w:sz w:val="28"/>
          <w:szCs w:val="28"/>
        </w:rPr>
        <w:t xml:space="preserve"> покриття лишайників </w:t>
      </w:r>
      <w:r w:rsidRPr="00090513">
        <w:rPr>
          <w:rFonts w:ascii="Times New Roman" w:eastAsiaTheme="minorEastAsia" w:hAnsi="Times New Roman" w:cs="Times New Roman"/>
          <w:sz w:val="28"/>
          <w:szCs w:val="28"/>
        </w:rPr>
        <w:t>визначається</w:t>
      </w:r>
      <w:r w:rsidR="00E830B9" w:rsidRPr="00090513">
        <w:rPr>
          <w:rFonts w:ascii="Times New Roman" w:eastAsiaTheme="minorEastAsia" w:hAnsi="Times New Roman" w:cs="Times New Roman"/>
          <w:sz w:val="28"/>
          <w:szCs w:val="28"/>
        </w:rPr>
        <w:t xml:space="preserve"> як правило наступним чином. На обліковому майданчику 100х100 м випадковим чином обирають 10 дерев, у віці близько 50 років. Використовують спеціальну рамку </w:t>
      </w:r>
      <w:r w:rsidR="00906496" w:rsidRPr="00090513">
        <w:rPr>
          <w:rFonts w:ascii="Times New Roman" w:eastAsiaTheme="minorEastAsia" w:hAnsi="Times New Roman" w:cs="Times New Roman"/>
          <w:sz w:val="28"/>
          <w:szCs w:val="28"/>
        </w:rPr>
        <w:t>ї</w:t>
      </w:r>
      <w:r w:rsidR="00E830B9" w:rsidRPr="00090513">
        <w:rPr>
          <w:rFonts w:ascii="Times New Roman" w:eastAsiaTheme="minorEastAsia" w:hAnsi="Times New Roman" w:cs="Times New Roman"/>
          <w:sz w:val="28"/>
          <w:szCs w:val="28"/>
        </w:rPr>
        <w:t xml:space="preserve">х прозорого матеріалу (скло, пластик, поліетилен) з внутрішніми розмірами 10х20 см, яку розділяють </w:t>
      </w:r>
      <w:r w:rsidR="005C120E" w:rsidRPr="00090513">
        <w:rPr>
          <w:rFonts w:ascii="Times New Roman" w:eastAsiaTheme="minorEastAsia" w:hAnsi="Times New Roman" w:cs="Times New Roman"/>
          <w:sz w:val="28"/>
          <w:szCs w:val="28"/>
        </w:rPr>
        <w:t>на рівні ділянки (наприклад, на 50 квадратів за сторонами 2х2 см – тоді один квадрат складає 2%  площі рамки).</w:t>
      </w:r>
    </w:p>
    <w:p w14:paraId="4D20C005" w14:textId="77777777" w:rsidR="005C120E" w:rsidRPr="00090513" w:rsidRDefault="005C120E" w:rsidP="008E4D3B">
      <w:pPr>
        <w:spacing w:after="0" w:line="360" w:lineRule="auto"/>
        <w:ind w:firstLine="709"/>
        <w:contextualSpacing/>
        <w:jc w:val="both"/>
        <w:rPr>
          <w:rFonts w:ascii="Times New Roman" w:eastAsiaTheme="minorEastAsia" w:hAnsi="Times New Roman" w:cs="Times New Roman"/>
          <w:sz w:val="28"/>
          <w:szCs w:val="28"/>
        </w:rPr>
      </w:pPr>
      <w:r w:rsidRPr="00090513">
        <w:rPr>
          <w:rFonts w:ascii="Times New Roman" w:eastAsiaTheme="minorEastAsia" w:hAnsi="Times New Roman" w:cs="Times New Roman"/>
          <w:sz w:val="28"/>
          <w:szCs w:val="28"/>
        </w:rPr>
        <w:t>При вимірі на стволі рамку необхідно розмістити довгою стороною вертикально. Опис варто проводити на двох рівнях: приземному (нижня сторона рамки стоїть на землі) і на ріні приблизно 1,3 м від землі. Опис проводять з чотирьох сторін стволу, при цьому рамку орієнтують по компасу на відповідну сторону світу (північ-південь-захід-схід).</w:t>
      </w:r>
    </w:p>
    <w:p w14:paraId="7C735A40" w14:textId="2E079225" w:rsidR="008E1D1C" w:rsidRPr="00090513" w:rsidRDefault="008E1D1C" w:rsidP="008E4D3B">
      <w:pPr>
        <w:spacing w:after="0" w:line="360" w:lineRule="auto"/>
        <w:ind w:firstLine="709"/>
        <w:contextualSpacing/>
        <w:jc w:val="both"/>
        <w:rPr>
          <w:rFonts w:ascii="Times New Roman" w:eastAsiaTheme="minorEastAsia" w:hAnsi="Times New Roman" w:cs="Times New Roman"/>
          <w:sz w:val="28"/>
          <w:szCs w:val="28"/>
        </w:rPr>
      </w:pPr>
      <w:r w:rsidRPr="00090513">
        <w:rPr>
          <w:rFonts w:ascii="Times New Roman" w:eastAsiaTheme="minorEastAsia" w:hAnsi="Times New Roman" w:cs="Times New Roman"/>
          <w:sz w:val="28"/>
          <w:szCs w:val="28"/>
        </w:rPr>
        <w:t xml:space="preserve">Визначається загальне </w:t>
      </w:r>
      <w:r w:rsidR="00906496" w:rsidRPr="00090513">
        <w:rPr>
          <w:rFonts w:ascii="Times New Roman" w:eastAsiaTheme="minorEastAsia" w:hAnsi="Times New Roman" w:cs="Times New Roman"/>
          <w:sz w:val="28"/>
          <w:szCs w:val="28"/>
        </w:rPr>
        <w:t>проектоване</w:t>
      </w:r>
      <w:r w:rsidRPr="00090513">
        <w:rPr>
          <w:rFonts w:ascii="Times New Roman" w:eastAsiaTheme="minorEastAsia" w:hAnsi="Times New Roman" w:cs="Times New Roman"/>
          <w:sz w:val="28"/>
          <w:szCs w:val="28"/>
        </w:rPr>
        <w:t xml:space="preserve"> покриття в покриті окремих видів лишайників. Для першого випадку рамка повинна бути на відстані 30-40см від очей </w:t>
      </w:r>
      <w:proofErr w:type="spellStart"/>
      <w:r w:rsidRPr="00090513">
        <w:rPr>
          <w:rFonts w:ascii="Times New Roman" w:eastAsiaTheme="minorEastAsia" w:hAnsi="Times New Roman" w:cs="Times New Roman"/>
          <w:sz w:val="28"/>
          <w:szCs w:val="28"/>
        </w:rPr>
        <w:t>досліджуючого</w:t>
      </w:r>
      <w:proofErr w:type="spellEnd"/>
      <w:r w:rsidRPr="00090513">
        <w:rPr>
          <w:rFonts w:ascii="Times New Roman" w:eastAsiaTheme="minorEastAsia" w:hAnsi="Times New Roman" w:cs="Times New Roman"/>
          <w:sz w:val="28"/>
          <w:szCs w:val="28"/>
        </w:rPr>
        <w:t xml:space="preserve">, а для другого – на відстані 20 см. Вимір </w:t>
      </w:r>
      <w:r w:rsidR="00906496" w:rsidRPr="00090513">
        <w:rPr>
          <w:rFonts w:ascii="Times New Roman" w:eastAsiaTheme="minorEastAsia" w:hAnsi="Times New Roman" w:cs="Times New Roman"/>
          <w:sz w:val="28"/>
          <w:szCs w:val="28"/>
        </w:rPr>
        <w:t>здійсню</w:t>
      </w:r>
      <w:r w:rsidRPr="00090513">
        <w:rPr>
          <w:rFonts w:ascii="Times New Roman" w:eastAsiaTheme="minorEastAsia" w:hAnsi="Times New Roman" w:cs="Times New Roman"/>
          <w:sz w:val="28"/>
          <w:szCs w:val="28"/>
        </w:rPr>
        <w:t xml:space="preserve">ється </w:t>
      </w:r>
      <w:r w:rsidR="00906496" w:rsidRPr="00090513">
        <w:rPr>
          <w:rFonts w:ascii="Times New Roman" w:eastAsiaTheme="minorEastAsia" w:hAnsi="Times New Roman" w:cs="Times New Roman"/>
          <w:sz w:val="28"/>
          <w:szCs w:val="28"/>
        </w:rPr>
        <w:t>з</w:t>
      </w:r>
      <w:r w:rsidRPr="00090513">
        <w:rPr>
          <w:rFonts w:ascii="Times New Roman" w:eastAsiaTheme="minorEastAsia" w:hAnsi="Times New Roman" w:cs="Times New Roman"/>
          <w:sz w:val="28"/>
          <w:szCs w:val="28"/>
        </w:rPr>
        <w:t xml:space="preserve"> </w:t>
      </w:r>
      <w:r w:rsidR="00906496" w:rsidRPr="00090513">
        <w:rPr>
          <w:rFonts w:ascii="Times New Roman" w:eastAsiaTheme="minorEastAsia" w:hAnsi="Times New Roman" w:cs="Times New Roman"/>
          <w:sz w:val="28"/>
          <w:szCs w:val="28"/>
        </w:rPr>
        <w:t>підрахунку</w:t>
      </w:r>
      <w:r w:rsidRPr="00090513">
        <w:rPr>
          <w:rFonts w:ascii="Times New Roman" w:eastAsiaTheme="minorEastAsia" w:hAnsi="Times New Roman" w:cs="Times New Roman"/>
          <w:sz w:val="28"/>
          <w:szCs w:val="28"/>
        </w:rPr>
        <w:t xml:space="preserve"> числа квадратів рамки, заповнених лишайниками, і  визначені їх проценту від площі рамки. В суху погоду при яскравому освітлені для кращої </w:t>
      </w:r>
      <w:r w:rsidR="005D2C13" w:rsidRPr="00090513">
        <w:rPr>
          <w:rFonts w:ascii="Times New Roman" w:eastAsiaTheme="minorEastAsia" w:hAnsi="Times New Roman" w:cs="Times New Roman"/>
          <w:sz w:val="28"/>
          <w:szCs w:val="28"/>
        </w:rPr>
        <w:t xml:space="preserve">видимості лишайників, рекомендується затемнити рамку і очі </w:t>
      </w:r>
      <w:proofErr w:type="spellStart"/>
      <w:r w:rsidR="005D2C13" w:rsidRPr="00090513">
        <w:rPr>
          <w:rFonts w:ascii="Times New Roman" w:eastAsiaTheme="minorEastAsia" w:hAnsi="Times New Roman" w:cs="Times New Roman"/>
          <w:sz w:val="28"/>
          <w:szCs w:val="28"/>
        </w:rPr>
        <w:t>досліджувача</w:t>
      </w:r>
      <w:proofErr w:type="spellEnd"/>
      <w:r w:rsidR="005D2C13" w:rsidRPr="00090513">
        <w:rPr>
          <w:rFonts w:ascii="Times New Roman" w:eastAsiaTheme="minorEastAsia" w:hAnsi="Times New Roman" w:cs="Times New Roman"/>
          <w:sz w:val="28"/>
          <w:szCs w:val="28"/>
        </w:rPr>
        <w:t>.</w:t>
      </w:r>
    </w:p>
    <w:p w14:paraId="705A52AA" w14:textId="070EBA8C" w:rsidR="005D2C13" w:rsidRDefault="005D2C13" w:rsidP="008E4D3B">
      <w:pPr>
        <w:spacing w:after="0" w:line="360" w:lineRule="auto"/>
        <w:ind w:firstLine="709"/>
        <w:contextualSpacing/>
        <w:jc w:val="both"/>
        <w:rPr>
          <w:rFonts w:ascii="Times New Roman" w:eastAsiaTheme="minorEastAsia" w:hAnsi="Times New Roman" w:cs="Times New Roman"/>
          <w:sz w:val="28"/>
          <w:szCs w:val="28"/>
        </w:rPr>
      </w:pPr>
      <w:r w:rsidRPr="00090513">
        <w:rPr>
          <w:rFonts w:ascii="Times New Roman" w:eastAsiaTheme="minorEastAsia" w:hAnsi="Times New Roman" w:cs="Times New Roman"/>
          <w:sz w:val="28"/>
          <w:szCs w:val="28"/>
        </w:rPr>
        <w:t xml:space="preserve">Результати вимірів записуються в журнал табл. </w:t>
      </w:r>
      <w:r w:rsidR="002A57A9">
        <w:rPr>
          <w:rFonts w:ascii="Times New Roman" w:eastAsiaTheme="minorEastAsia" w:hAnsi="Times New Roman" w:cs="Times New Roman"/>
          <w:sz w:val="28"/>
          <w:szCs w:val="28"/>
        </w:rPr>
        <w:t>5</w:t>
      </w:r>
      <w:r w:rsidRPr="00090513">
        <w:rPr>
          <w:rFonts w:ascii="Times New Roman" w:eastAsiaTheme="minorEastAsia" w:hAnsi="Times New Roman" w:cs="Times New Roman"/>
          <w:sz w:val="28"/>
          <w:szCs w:val="28"/>
        </w:rPr>
        <w:t>.1.</w:t>
      </w:r>
    </w:p>
    <w:p w14:paraId="5422490E" w14:textId="0C66550A" w:rsidR="005D2C13" w:rsidRPr="004F42E4" w:rsidRDefault="005D2C13" w:rsidP="004C1B5B">
      <w:pPr>
        <w:spacing w:after="0" w:line="360" w:lineRule="auto"/>
        <w:ind w:firstLine="709"/>
        <w:contextualSpacing/>
        <w:jc w:val="both"/>
        <w:rPr>
          <w:rFonts w:ascii="Times New Roman" w:eastAsiaTheme="minorEastAsia" w:hAnsi="Times New Roman" w:cs="Times New Roman"/>
          <w:sz w:val="28"/>
          <w:szCs w:val="28"/>
        </w:rPr>
      </w:pPr>
      <w:r w:rsidRPr="004C1B5B">
        <w:rPr>
          <w:rFonts w:ascii="Times New Roman" w:eastAsiaTheme="minorEastAsia" w:hAnsi="Times New Roman" w:cs="Times New Roman"/>
          <w:sz w:val="28"/>
          <w:szCs w:val="28"/>
        </w:rPr>
        <w:t xml:space="preserve">Таблиця </w:t>
      </w:r>
      <w:r w:rsidR="002A57A9">
        <w:rPr>
          <w:rFonts w:ascii="Times New Roman" w:eastAsiaTheme="minorEastAsia" w:hAnsi="Times New Roman" w:cs="Times New Roman"/>
          <w:sz w:val="28"/>
          <w:szCs w:val="28"/>
        </w:rPr>
        <w:t>5</w:t>
      </w:r>
      <w:r w:rsidRPr="004C1B5B">
        <w:rPr>
          <w:rFonts w:ascii="Times New Roman" w:eastAsiaTheme="minorEastAsia" w:hAnsi="Times New Roman" w:cs="Times New Roman"/>
          <w:sz w:val="28"/>
          <w:szCs w:val="28"/>
        </w:rPr>
        <w:t xml:space="preserve">.1 – </w:t>
      </w:r>
      <w:r w:rsidRPr="004F42E4">
        <w:rPr>
          <w:rFonts w:ascii="Times New Roman" w:eastAsiaTheme="minorEastAsia" w:hAnsi="Times New Roman" w:cs="Times New Roman"/>
          <w:sz w:val="28"/>
          <w:szCs w:val="28"/>
        </w:rPr>
        <w:t>Пол</w:t>
      </w:r>
      <w:r w:rsidR="006F246F" w:rsidRPr="004F42E4">
        <w:rPr>
          <w:rFonts w:ascii="Times New Roman" w:eastAsiaTheme="minorEastAsia" w:hAnsi="Times New Roman" w:cs="Times New Roman"/>
          <w:sz w:val="28"/>
          <w:szCs w:val="28"/>
        </w:rPr>
        <w:t>ьо</w:t>
      </w:r>
      <w:r w:rsidRPr="004F42E4">
        <w:rPr>
          <w:rFonts w:ascii="Times New Roman" w:eastAsiaTheme="minorEastAsia" w:hAnsi="Times New Roman" w:cs="Times New Roman"/>
          <w:sz w:val="28"/>
          <w:szCs w:val="28"/>
        </w:rPr>
        <w:t>в</w:t>
      </w:r>
      <w:r w:rsidR="006F246F" w:rsidRPr="004F42E4">
        <w:rPr>
          <w:rFonts w:ascii="Times New Roman" w:eastAsiaTheme="minorEastAsia" w:hAnsi="Times New Roman" w:cs="Times New Roman"/>
          <w:sz w:val="28"/>
          <w:szCs w:val="28"/>
        </w:rPr>
        <w:t>и</w:t>
      </w:r>
      <w:r w:rsidRPr="004F42E4">
        <w:rPr>
          <w:rFonts w:ascii="Times New Roman" w:eastAsiaTheme="minorEastAsia" w:hAnsi="Times New Roman" w:cs="Times New Roman"/>
          <w:sz w:val="28"/>
          <w:szCs w:val="28"/>
        </w:rPr>
        <w:t>й журнал</w:t>
      </w:r>
    </w:p>
    <w:tbl>
      <w:tblPr>
        <w:tblStyle w:val="af7"/>
        <w:tblW w:w="0" w:type="auto"/>
        <w:jc w:val="center"/>
        <w:tblLook w:val="04A0" w:firstRow="1" w:lastRow="0" w:firstColumn="1" w:lastColumn="0" w:noHBand="0" w:noVBand="1"/>
      </w:tblPr>
      <w:tblGrid>
        <w:gridCol w:w="1335"/>
        <w:gridCol w:w="2204"/>
        <w:gridCol w:w="921"/>
        <w:gridCol w:w="922"/>
        <w:gridCol w:w="921"/>
        <w:gridCol w:w="922"/>
        <w:gridCol w:w="2120"/>
      </w:tblGrid>
      <w:tr w:rsidR="005D2C13" w:rsidRPr="00870110" w14:paraId="75D2A0D4" w14:textId="77777777" w:rsidTr="005D2C13">
        <w:trPr>
          <w:jc w:val="center"/>
        </w:trPr>
        <w:tc>
          <w:tcPr>
            <w:tcW w:w="1335" w:type="dxa"/>
          </w:tcPr>
          <w:p w14:paraId="42597D52" w14:textId="42212299" w:rsidR="005D2C13" w:rsidRPr="006F246F" w:rsidRDefault="002A57A9" w:rsidP="006F246F">
            <w:pPr>
              <w:spacing w:line="360" w:lineRule="auto"/>
              <w:contextualSpacing/>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w:t>
            </w:r>
          </w:p>
        </w:tc>
        <w:tc>
          <w:tcPr>
            <w:tcW w:w="2204" w:type="dxa"/>
          </w:tcPr>
          <w:p w14:paraId="7E298774" w14:textId="77777777" w:rsidR="005D2C13" w:rsidRPr="006F246F" w:rsidRDefault="005D2C13" w:rsidP="008E4D3B">
            <w:pPr>
              <w:contextualSpacing/>
              <w:jc w:val="center"/>
              <w:rPr>
                <w:rFonts w:ascii="Times New Roman" w:eastAsiaTheme="minorEastAsia" w:hAnsi="Times New Roman" w:cs="Times New Roman"/>
                <w:sz w:val="28"/>
                <w:szCs w:val="28"/>
              </w:rPr>
            </w:pPr>
            <w:r w:rsidRPr="006F246F">
              <w:rPr>
                <w:rFonts w:ascii="Times New Roman" w:eastAsiaTheme="minorEastAsia" w:hAnsi="Times New Roman" w:cs="Times New Roman"/>
                <w:sz w:val="28"/>
                <w:szCs w:val="28"/>
              </w:rPr>
              <w:t>Висота над землею</w:t>
            </w:r>
          </w:p>
        </w:tc>
        <w:tc>
          <w:tcPr>
            <w:tcW w:w="921" w:type="dxa"/>
          </w:tcPr>
          <w:p w14:paraId="1A3E7716" w14:textId="77777777" w:rsidR="005D2C13" w:rsidRPr="006F246F" w:rsidRDefault="005D2C13" w:rsidP="008E4D3B">
            <w:pPr>
              <w:contextualSpacing/>
              <w:jc w:val="center"/>
              <w:rPr>
                <w:rFonts w:ascii="Times New Roman" w:eastAsiaTheme="minorEastAsia" w:hAnsi="Times New Roman" w:cs="Times New Roman"/>
                <w:sz w:val="28"/>
                <w:szCs w:val="28"/>
              </w:rPr>
            </w:pPr>
            <w:r w:rsidRPr="006F246F">
              <w:rPr>
                <w:rFonts w:ascii="Times New Roman" w:eastAsiaTheme="minorEastAsia" w:hAnsi="Times New Roman" w:cs="Times New Roman"/>
                <w:sz w:val="28"/>
                <w:szCs w:val="28"/>
              </w:rPr>
              <w:t>П</w:t>
            </w:r>
          </w:p>
        </w:tc>
        <w:tc>
          <w:tcPr>
            <w:tcW w:w="922" w:type="dxa"/>
          </w:tcPr>
          <w:p w14:paraId="696B49E7" w14:textId="77777777" w:rsidR="005D2C13" w:rsidRPr="006F246F" w:rsidRDefault="005D2C13" w:rsidP="008E4D3B">
            <w:pPr>
              <w:contextualSpacing/>
              <w:jc w:val="center"/>
              <w:rPr>
                <w:rFonts w:ascii="Times New Roman" w:eastAsiaTheme="minorEastAsia" w:hAnsi="Times New Roman" w:cs="Times New Roman"/>
                <w:sz w:val="28"/>
                <w:szCs w:val="28"/>
              </w:rPr>
            </w:pPr>
            <w:r w:rsidRPr="006F246F">
              <w:rPr>
                <w:rFonts w:ascii="Times New Roman" w:eastAsiaTheme="minorEastAsia" w:hAnsi="Times New Roman" w:cs="Times New Roman"/>
                <w:sz w:val="28"/>
                <w:szCs w:val="28"/>
              </w:rPr>
              <w:t>П</w:t>
            </w:r>
          </w:p>
        </w:tc>
        <w:tc>
          <w:tcPr>
            <w:tcW w:w="921" w:type="dxa"/>
          </w:tcPr>
          <w:p w14:paraId="53FF04A0" w14:textId="77777777" w:rsidR="005D2C13" w:rsidRPr="006F246F" w:rsidRDefault="005D2C13" w:rsidP="008E4D3B">
            <w:pPr>
              <w:contextualSpacing/>
              <w:jc w:val="center"/>
              <w:rPr>
                <w:rFonts w:ascii="Times New Roman" w:eastAsiaTheme="minorEastAsia" w:hAnsi="Times New Roman" w:cs="Times New Roman"/>
                <w:sz w:val="28"/>
                <w:szCs w:val="28"/>
              </w:rPr>
            </w:pPr>
            <w:r w:rsidRPr="006F246F">
              <w:rPr>
                <w:rFonts w:ascii="Times New Roman" w:eastAsiaTheme="minorEastAsia" w:hAnsi="Times New Roman" w:cs="Times New Roman"/>
                <w:sz w:val="28"/>
                <w:szCs w:val="28"/>
              </w:rPr>
              <w:t>З</w:t>
            </w:r>
          </w:p>
        </w:tc>
        <w:tc>
          <w:tcPr>
            <w:tcW w:w="922" w:type="dxa"/>
          </w:tcPr>
          <w:p w14:paraId="79614291" w14:textId="77777777" w:rsidR="005D2C13" w:rsidRPr="006F246F" w:rsidRDefault="005D2C13" w:rsidP="008E4D3B">
            <w:pPr>
              <w:contextualSpacing/>
              <w:jc w:val="center"/>
              <w:rPr>
                <w:rFonts w:ascii="Times New Roman" w:eastAsiaTheme="minorEastAsia" w:hAnsi="Times New Roman" w:cs="Times New Roman"/>
                <w:sz w:val="28"/>
                <w:szCs w:val="28"/>
              </w:rPr>
            </w:pPr>
            <w:r w:rsidRPr="006F246F">
              <w:rPr>
                <w:rFonts w:ascii="Times New Roman" w:eastAsiaTheme="minorEastAsia" w:hAnsi="Times New Roman" w:cs="Times New Roman"/>
                <w:sz w:val="28"/>
                <w:szCs w:val="28"/>
              </w:rPr>
              <w:t>С</w:t>
            </w:r>
          </w:p>
        </w:tc>
        <w:tc>
          <w:tcPr>
            <w:tcW w:w="2120" w:type="dxa"/>
          </w:tcPr>
          <w:p w14:paraId="2343A9B7" w14:textId="77777777" w:rsidR="005D2C13" w:rsidRPr="006F246F" w:rsidRDefault="005D2C13" w:rsidP="008E4D3B">
            <w:pPr>
              <w:contextualSpacing/>
              <w:jc w:val="center"/>
              <w:rPr>
                <w:rFonts w:ascii="Times New Roman" w:eastAsiaTheme="minorEastAsia" w:hAnsi="Times New Roman" w:cs="Times New Roman"/>
                <w:sz w:val="28"/>
                <w:szCs w:val="28"/>
              </w:rPr>
            </w:pPr>
            <w:r w:rsidRPr="006F246F">
              <w:rPr>
                <w:rFonts w:ascii="Times New Roman" w:eastAsiaTheme="minorEastAsia" w:hAnsi="Times New Roman" w:cs="Times New Roman"/>
                <w:sz w:val="28"/>
                <w:szCs w:val="28"/>
              </w:rPr>
              <w:t>Середнє по групі</w:t>
            </w:r>
          </w:p>
        </w:tc>
      </w:tr>
      <w:tr w:rsidR="005D2C13" w:rsidRPr="00870110" w14:paraId="7981868C" w14:textId="77777777" w:rsidTr="005D2C13">
        <w:trPr>
          <w:jc w:val="center"/>
        </w:trPr>
        <w:tc>
          <w:tcPr>
            <w:tcW w:w="1335" w:type="dxa"/>
            <w:vMerge w:val="restart"/>
          </w:tcPr>
          <w:p w14:paraId="2C70CC91" w14:textId="77777777" w:rsidR="005D2C13" w:rsidRPr="006F246F" w:rsidRDefault="005D2C13" w:rsidP="008E4D3B">
            <w:pPr>
              <w:contextualSpacing/>
              <w:jc w:val="center"/>
              <w:rPr>
                <w:rFonts w:ascii="Times New Roman" w:eastAsiaTheme="minorEastAsia" w:hAnsi="Times New Roman" w:cs="Times New Roman"/>
                <w:sz w:val="28"/>
                <w:szCs w:val="28"/>
              </w:rPr>
            </w:pPr>
            <w:r w:rsidRPr="006F246F">
              <w:rPr>
                <w:rFonts w:ascii="Times New Roman" w:eastAsiaTheme="minorEastAsia" w:hAnsi="Times New Roman" w:cs="Times New Roman"/>
                <w:sz w:val="28"/>
                <w:szCs w:val="28"/>
              </w:rPr>
              <w:t>1</w:t>
            </w:r>
          </w:p>
        </w:tc>
        <w:tc>
          <w:tcPr>
            <w:tcW w:w="2204" w:type="dxa"/>
          </w:tcPr>
          <w:p w14:paraId="7E64B1B6" w14:textId="77777777" w:rsidR="005D2C13" w:rsidRPr="006F246F" w:rsidRDefault="005D2C13" w:rsidP="008E4D3B">
            <w:pPr>
              <w:contextualSpacing/>
              <w:jc w:val="center"/>
              <w:rPr>
                <w:rFonts w:ascii="Times New Roman" w:eastAsiaTheme="minorEastAsia" w:hAnsi="Times New Roman" w:cs="Times New Roman"/>
                <w:sz w:val="28"/>
                <w:szCs w:val="28"/>
              </w:rPr>
            </w:pPr>
            <w:proofErr w:type="spellStart"/>
            <w:r w:rsidRPr="006F246F">
              <w:rPr>
                <w:rFonts w:ascii="Times New Roman" w:eastAsiaTheme="minorEastAsia" w:hAnsi="Times New Roman" w:cs="Times New Roman"/>
                <w:sz w:val="28"/>
                <w:szCs w:val="28"/>
              </w:rPr>
              <w:t>Основание</w:t>
            </w:r>
            <w:proofErr w:type="spellEnd"/>
          </w:p>
        </w:tc>
        <w:tc>
          <w:tcPr>
            <w:tcW w:w="921" w:type="dxa"/>
          </w:tcPr>
          <w:p w14:paraId="7802878D" w14:textId="77777777" w:rsidR="005D2C13" w:rsidRPr="006F246F" w:rsidRDefault="005D2C13" w:rsidP="008E4D3B">
            <w:pPr>
              <w:contextualSpacing/>
              <w:jc w:val="both"/>
              <w:rPr>
                <w:rFonts w:ascii="Times New Roman" w:eastAsiaTheme="minorEastAsia" w:hAnsi="Times New Roman" w:cs="Times New Roman"/>
                <w:sz w:val="28"/>
                <w:szCs w:val="28"/>
              </w:rPr>
            </w:pPr>
          </w:p>
        </w:tc>
        <w:tc>
          <w:tcPr>
            <w:tcW w:w="922" w:type="dxa"/>
          </w:tcPr>
          <w:p w14:paraId="141736EB" w14:textId="77777777" w:rsidR="005D2C13" w:rsidRPr="006F246F" w:rsidRDefault="005D2C13" w:rsidP="008E4D3B">
            <w:pPr>
              <w:contextualSpacing/>
              <w:jc w:val="both"/>
              <w:rPr>
                <w:rFonts w:ascii="Times New Roman" w:eastAsiaTheme="minorEastAsia" w:hAnsi="Times New Roman" w:cs="Times New Roman"/>
                <w:sz w:val="28"/>
                <w:szCs w:val="28"/>
              </w:rPr>
            </w:pPr>
          </w:p>
        </w:tc>
        <w:tc>
          <w:tcPr>
            <w:tcW w:w="921" w:type="dxa"/>
          </w:tcPr>
          <w:p w14:paraId="59A2913D" w14:textId="77777777" w:rsidR="005D2C13" w:rsidRPr="006F246F" w:rsidRDefault="005D2C13" w:rsidP="008E4D3B">
            <w:pPr>
              <w:contextualSpacing/>
              <w:jc w:val="both"/>
              <w:rPr>
                <w:rFonts w:ascii="Times New Roman" w:eastAsiaTheme="minorEastAsia" w:hAnsi="Times New Roman" w:cs="Times New Roman"/>
                <w:sz w:val="28"/>
                <w:szCs w:val="28"/>
              </w:rPr>
            </w:pPr>
          </w:p>
        </w:tc>
        <w:tc>
          <w:tcPr>
            <w:tcW w:w="922" w:type="dxa"/>
          </w:tcPr>
          <w:p w14:paraId="4CAAB005" w14:textId="77777777" w:rsidR="005D2C13" w:rsidRPr="006F246F" w:rsidRDefault="005D2C13" w:rsidP="008E4D3B">
            <w:pPr>
              <w:contextualSpacing/>
              <w:jc w:val="both"/>
              <w:rPr>
                <w:rFonts w:ascii="Times New Roman" w:eastAsiaTheme="minorEastAsia" w:hAnsi="Times New Roman" w:cs="Times New Roman"/>
                <w:sz w:val="28"/>
                <w:szCs w:val="28"/>
              </w:rPr>
            </w:pPr>
          </w:p>
        </w:tc>
        <w:tc>
          <w:tcPr>
            <w:tcW w:w="2120" w:type="dxa"/>
          </w:tcPr>
          <w:p w14:paraId="4B2F8802" w14:textId="77777777" w:rsidR="005D2C13" w:rsidRPr="006F246F" w:rsidRDefault="005D2C13" w:rsidP="008E4D3B">
            <w:pPr>
              <w:contextualSpacing/>
              <w:jc w:val="both"/>
              <w:rPr>
                <w:rFonts w:ascii="Times New Roman" w:eastAsiaTheme="minorEastAsia" w:hAnsi="Times New Roman" w:cs="Times New Roman"/>
                <w:sz w:val="28"/>
                <w:szCs w:val="28"/>
              </w:rPr>
            </w:pPr>
          </w:p>
        </w:tc>
      </w:tr>
      <w:tr w:rsidR="005D2C13" w:rsidRPr="00870110" w14:paraId="638093AD" w14:textId="77777777" w:rsidTr="005D2C13">
        <w:trPr>
          <w:jc w:val="center"/>
        </w:trPr>
        <w:tc>
          <w:tcPr>
            <w:tcW w:w="1335" w:type="dxa"/>
            <w:vMerge/>
          </w:tcPr>
          <w:p w14:paraId="7913902F" w14:textId="77777777" w:rsidR="005D2C13" w:rsidRPr="006F246F" w:rsidRDefault="005D2C13" w:rsidP="008E4D3B">
            <w:pPr>
              <w:contextualSpacing/>
              <w:jc w:val="center"/>
              <w:rPr>
                <w:rFonts w:ascii="Times New Roman" w:eastAsiaTheme="minorEastAsia" w:hAnsi="Times New Roman" w:cs="Times New Roman"/>
                <w:sz w:val="28"/>
                <w:szCs w:val="28"/>
              </w:rPr>
            </w:pPr>
          </w:p>
        </w:tc>
        <w:tc>
          <w:tcPr>
            <w:tcW w:w="2204" w:type="dxa"/>
          </w:tcPr>
          <w:p w14:paraId="7E8F477E" w14:textId="77777777" w:rsidR="005D2C13" w:rsidRPr="006F246F" w:rsidRDefault="005D2C13" w:rsidP="008E4D3B">
            <w:pPr>
              <w:contextualSpacing/>
              <w:jc w:val="center"/>
              <w:rPr>
                <w:rFonts w:ascii="Times New Roman" w:eastAsiaTheme="minorEastAsia" w:hAnsi="Times New Roman" w:cs="Times New Roman"/>
                <w:sz w:val="28"/>
                <w:szCs w:val="28"/>
              </w:rPr>
            </w:pPr>
            <w:r w:rsidRPr="006F246F">
              <w:rPr>
                <w:rFonts w:ascii="Times New Roman" w:eastAsiaTheme="minorEastAsia" w:hAnsi="Times New Roman" w:cs="Times New Roman"/>
                <w:sz w:val="28"/>
                <w:szCs w:val="28"/>
              </w:rPr>
              <w:t>1,3м</w:t>
            </w:r>
          </w:p>
        </w:tc>
        <w:tc>
          <w:tcPr>
            <w:tcW w:w="921" w:type="dxa"/>
          </w:tcPr>
          <w:p w14:paraId="59B6A6AE" w14:textId="77777777" w:rsidR="005D2C13" w:rsidRPr="006F246F" w:rsidRDefault="005D2C13" w:rsidP="008E4D3B">
            <w:pPr>
              <w:contextualSpacing/>
              <w:jc w:val="both"/>
              <w:rPr>
                <w:rFonts w:ascii="Times New Roman" w:eastAsiaTheme="minorEastAsia" w:hAnsi="Times New Roman" w:cs="Times New Roman"/>
                <w:sz w:val="28"/>
                <w:szCs w:val="28"/>
              </w:rPr>
            </w:pPr>
          </w:p>
        </w:tc>
        <w:tc>
          <w:tcPr>
            <w:tcW w:w="922" w:type="dxa"/>
          </w:tcPr>
          <w:p w14:paraId="4F254F6E" w14:textId="77777777" w:rsidR="005D2C13" w:rsidRPr="006F246F" w:rsidRDefault="005D2C13" w:rsidP="008E4D3B">
            <w:pPr>
              <w:contextualSpacing/>
              <w:jc w:val="both"/>
              <w:rPr>
                <w:rFonts w:ascii="Times New Roman" w:eastAsiaTheme="minorEastAsia" w:hAnsi="Times New Roman" w:cs="Times New Roman"/>
                <w:sz w:val="28"/>
                <w:szCs w:val="28"/>
              </w:rPr>
            </w:pPr>
          </w:p>
        </w:tc>
        <w:tc>
          <w:tcPr>
            <w:tcW w:w="921" w:type="dxa"/>
          </w:tcPr>
          <w:p w14:paraId="65651037" w14:textId="77777777" w:rsidR="005D2C13" w:rsidRPr="006F246F" w:rsidRDefault="005D2C13" w:rsidP="008E4D3B">
            <w:pPr>
              <w:contextualSpacing/>
              <w:jc w:val="both"/>
              <w:rPr>
                <w:rFonts w:ascii="Times New Roman" w:eastAsiaTheme="minorEastAsia" w:hAnsi="Times New Roman" w:cs="Times New Roman"/>
                <w:sz w:val="28"/>
                <w:szCs w:val="28"/>
              </w:rPr>
            </w:pPr>
          </w:p>
        </w:tc>
        <w:tc>
          <w:tcPr>
            <w:tcW w:w="922" w:type="dxa"/>
          </w:tcPr>
          <w:p w14:paraId="712C0557" w14:textId="77777777" w:rsidR="005D2C13" w:rsidRPr="006F246F" w:rsidRDefault="005D2C13" w:rsidP="008E4D3B">
            <w:pPr>
              <w:contextualSpacing/>
              <w:jc w:val="both"/>
              <w:rPr>
                <w:rFonts w:ascii="Times New Roman" w:eastAsiaTheme="minorEastAsia" w:hAnsi="Times New Roman" w:cs="Times New Roman"/>
                <w:sz w:val="28"/>
                <w:szCs w:val="28"/>
              </w:rPr>
            </w:pPr>
          </w:p>
        </w:tc>
        <w:tc>
          <w:tcPr>
            <w:tcW w:w="2120" w:type="dxa"/>
          </w:tcPr>
          <w:p w14:paraId="40D5C202" w14:textId="77777777" w:rsidR="005D2C13" w:rsidRPr="006F246F" w:rsidRDefault="005D2C13" w:rsidP="008E4D3B">
            <w:pPr>
              <w:contextualSpacing/>
              <w:jc w:val="both"/>
              <w:rPr>
                <w:rFonts w:ascii="Times New Roman" w:eastAsiaTheme="minorEastAsia" w:hAnsi="Times New Roman" w:cs="Times New Roman"/>
                <w:sz w:val="28"/>
                <w:szCs w:val="28"/>
              </w:rPr>
            </w:pPr>
          </w:p>
        </w:tc>
      </w:tr>
      <w:tr w:rsidR="005D2C13" w:rsidRPr="00870110" w14:paraId="0C68B265" w14:textId="77777777" w:rsidTr="005D2C13">
        <w:trPr>
          <w:jc w:val="center"/>
        </w:trPr>
        <w:tc>
          <w:tcPr>
            <w:tcW w:w="1335" w:type="dxa"/>
            <w:vMerge w:val="restart"/>
          </w:tcPr>
          <w:p w14:paraId="56AE4297" w14:textId="77777777" w:rsidR="005D2C13" w:rsidRPr="006F246F" w:rsidRDefault="005D2C13" w:rsidP="008E4D3B">
            <w:pPr>
              <w:contextualSpacing/>
              <w:jc w:val="center"/>
              <w:rPr>
                <w:rFonts w:ascii="Times New Roman" w:eastAsiaTheme="minorEastAsia" w:hAnsi="Times New Roman" w:cs="Times New Roman"/>
                <w:sz w:val="28"/>
                <w:szCs w:val="28"/>
              </w:rPr>
            </w:pPr>
            <w:r w:rsidRPr="006F246F">
              <w:rPr>
                <w:rFonts w:ascii="Times New Roman" w:eastAsiaTheme="minorEastAsia" w:hAnsi="Times New Roman" w:cs="Times New Roman"/>
                <w:sz w:val="28"/>
                <w:szCs w:val="28"/>
              </w:rPr>
              <w:t>2</w:t>
            </w:r>
          </w:p>
        </w:tc>
        <w:tc>
          <w:tcPr>
            <w:tcW w:w="2204" w:type="dxa"/>
          </w:tcPr>
          <w:p w14:paraId="763D8686" w14:textId="77777777" w:rsidR="005D2C13" w:rsidRPr="006F246F" w:rsidRDefault="005D2C13" w:rsidP="008E4D3B">
            <w:pPr>
              <w:contextualSpacing/>
              <w:jc w:val="center"/>
              <w:rPr>
                <w:rFonts w:ascii="Times New Roman" w:eastAsiaTheme="minorEastAsia" w:hAnsi="Times New Roman" w:cs="Times New Roman"/>
                <w:sz w:val="28"/>
                <w:szCs w:val="28"/>
              </w:rPr>
            </w:pPr>
            <w:proofErr w:type="spellStart"/>
            <w:r w:rsidRPr="006F246F">
              <w:rPr>
                <w:rFonts w:ascii="Times New Roman" w:eastAsiaTheme="minorEastAsia" w:hAnsi="Times New Roman" w:cs="Times New Roman"/>
                <w:sz w:val="28"/>
                <w:szCs w:val="28"/>
              </w:rPr>
              <w:t>Основание</w:t>
            </w:r>
            <w:proofErr w:type="spellEnd"/>
          </w:p>
        </w:tc>
        <w:tc>
          <w:tcPr>
            <w:tcW w:w="921" w:type="dxa"/>
          </w:tcPr>
          <w:p w14:paraId="315EC38F" w14:textId="77777777" w:rsidR="005D2C13" w:rsidRPr="006F246F" w:rsidRDefault="005D2C13" w:rsidP="008E4D3B">
            <w:pPr>
              <w:contextualSpacing/>
              <w:jc w:val="both"/>
              <w:rPr>
                <w:rFonts w:ascii="Times New Roman" w:eastAsiaTheme="minorEastAsia" w:hAnsi="Times New Roman" w:cs="Times New Roman"/>
                <w:sz w:val="28"/>
                <w:szCs w:val="28"/>
              </w:rPr>
            </w:pPr>
          </w:p>
        </w:tc>
        <w:tc>
          <w:tcPr>
            <w:tcW w:w="922" w:type="dxa"/>
          </w:tcPr>
          <w:p w14:paraId="1B81089D" w14:textId="77777777" w:rsidR="005D2C13" w:rsidRPr="006F246F" w:rsidRDefault="005D2C13" w:rsidP="008E4D3B">
            <w:pPr>
              <w:contextualSpacing/>
              <w:jc w:val="both"/>
              <w:rPr>
                <w:rFonts w:ascii="Times New Roman" w:eastAsiaTheme="minorEastAsia" w:hAnsi="Times New Roman" w:cs="Times New Roman"/>
                <w:sz w:val="28"/>
                <w:szCs w:val="28"/>
              </w:rPr>
            </w:pPr>
          </w:p>
        </w:tc>
        <w:tc>
          <w:tcPr>
            <w:tcW w:w="921" w:type="dxa"/>
          </w:tcPr>
          <w:p w14:paraId="40342356" w14:textId="77777777" w:rsidR="005D2C13" w:rsidRPr="006F246F" w:rsidRDefault="005D2C13" w:rsidP="008E4D3B">
            <w:pPr>
              <w:contextualSpacing/>
              <w:jc w:val="both"/>
              <w:rPr>
                <w:rFonts w:ascii="Times New Roman" w:eastAsiaTheme="minorEastAsia" w:hAnsi="Times New Roman" w:cs="Times New Roman"/>
                <w:sz w:val="28"/>
                <w:szCs w:val="28"/>
              </w:rPr>
            </w:pPr>
          </w:p>
        </w:tc>
        <w:tc>
          <w:tcPr>
            <w:tcW w:w="922" w:type="dxa"/>
          </w:tcPr>
          <w:p w14:paraId="2B3C6BD7" w14:textId="77777777" w:rsidR="005D2C13" w:rsidRPr="006F246F" w:rsidRDefault="005D2C13" w:rsidP="008E4D3B">
            <w:pPr>
              <w:contextualSpacing/>
              <w:jc w:val="both"/>
              <w:rPr>
                <w:rFonts w:ascii="Times New Roman" w:eastAsiaTheme="minorEastAsia" w:hAnsi="Times New Roman" w:cs="Times New Roman"/>
                <w:sz w:val="28"/>
                <w:szCs w:val="28"/>
              </w:rPr>
            </w:pPr>
          </w:p>
        </w:tc>
        <w:tc>
          <w:tcPr>
            <w:tcW w:w="2120" w:type="dxa"/>
          </w:tcPr>
          <w:p w14:paraId="4801E987" w14:textId="77777777" w:rsidR="005D2C13" w:rsidRPr="006F246F" w:rsidRDefault="005D2C13" w:rsidP="008E4D3B">
            <w:pPr>
              <w:contextualSpacing/>
              <w:jc w:val="both"/>
              <w:rPr>
                <w:rFonts w:ascii="Times New Roman" w:eastAsiaTheme="minorEastAsia" w:hAnsi="Times New Roman" w:cs="Times New Roman"/>
                <w:sz w:val="28"/>
                <w:szCs w:val="28"/>
              </w:rPr>
            </w:pPr>
          </w:p>
        </w:tc>
      </w:tr>
      <w:tr w:rsidR="005D2C13" w:rsidRPr="00870110" w14:paraId="120697C7" w14:textId="77777777" w:rsidTr="005D2C13">
        <w:trPr>
          <w:jc w:val="center"/>
        </w:trPr>
        <w:tc>
          <w:tcPr>
            <w:tcW w:w="1335" w:type="dxa"/>
            <w:vMerge/>
          </w:tcPr>
          <w:p w14:paraId="279071B5" w14:textId="77777777" w:rsidR="005D2C13" w:rsidRPr="006F246F" w:rsidRDefault="005D2C13" w:rsidP="008E4D3B">
            <w:pPr>
              <w:contextualSpacing/>
              <w:jc w:val="both"/>
              <w:rPr>
                <w:rFonts w:ascii="Times New Roman" w:eastAsiaTheme="minorEastAsia" w:hAnsi="Times New Roman" w:cs="Times New Roman"/>
                <w:sz w:val="28"/>
                <w:szCs w:val="28"/>
              </w:rPr>
            </w:pPr>
          </w:p>
        </w:tc>
        <w:tc>
          <w:tcPr>
            <w:tcW w:w="2204" w:type="dxa"/>
          </w:tcPr>
          <w:p w14:paraId="6B66FC40" w14:textId="77777777" w:rsidR="005D2C13" w:rsidRPr="006F246F" w:rsidRDefault="005D2C13" w:rsidP="008E4D3B">
            <w:pPr>
              <w:contextualSpacing/>
              <w:jc w:val="center"/>
              <w:rPr>
                <w:rFonts w:ascii="Times New Roman" w:eastAsiaTheme="minorEastAsia" w:hAnsi="Times New Roman" w:cs="Times New Roman"/>
                <w:sz w:val="28"/>
                <w:szCs w:val="28"/>
              </w:rPr>
            </w:pPr>
            <w:r w:rsidRPr="006F246F">
              <w:rPr>
                <w:rFonts w:ascii="Times New Roman" w:eastAsiaTheme="minorEastAsia" w:hAnsi="Times New Roman" w:cs="Times New Roman"/>
                <w:sz w:val="28"/>
                <w:szCs w:val="28"/>
              </w:rPr>
              <w:t>1,3м</w:t>
            </w:r>
          </w:p>
        </w:tc>
        <w:tc>
          <w:tcPr>
            <w:tcW w:w="921" w:type="dxa"/>
          </w:tcPr>
          <w:p w14:paraId="68E818BC" w14:textId="77777777" w:rsidR="005D2C13" w:rsidRPr="006F246F" w:rsidRDefault="005D2C13" w:rsidP="008E4D3B">
            <w:pPr>
              <w:contextualSpacing/>
              <w:jc w:val="both"/>
              <w:rPr>
                <w:rFonts w:ascii="Times New Roman" w:eastAsiaTheme="minorEastAsia" w:hAnsi="Times New Roman" w:cs="Times New Roman"/>
                <w:sz w:val="28"/>
                <w:szCs w:val="28"/>
              </w:rPr>
            </w:pPr>
          </w:p>
        </w:tc>
        <w:tc>
          <w:tcPr>
            <w:tcW w:w="922" w:type="dxa"/>
          </w:tcPr>
          <w:p w14:paraId="2B09DD4F" w14:textId="77777777" w:rsidR="005D2C13" w:rsidRPr="006F246F" w:rsidRDefault="005D2C13" w:rsidP="008E4D3B">
            <w:pPr>
              <w:contextualSpacing/>
              <w:jc w:val="both"/>
              <w:rPr>
                <w:rFonts w:ascii="Times New Roman" w:eastAsiaTheme="minorEastAsia" w:hAnsi="Times New Roman" w:cs="Times New Roman"/>
                <w:sz w:val="28"/>
                <w:szCs w:val="28"/>
              </w:rPr>
            </w:pPr>
          </w:p>
        </w:tc>
        <w:tc>
          <w:tcPr>
            <w:tcW w:w="921" w:type="dxa"/>
          </w:tcPr>
          <w:p w14:paraId="347BE097" w14:textId="77777777" w:rsidR="005D2C13" w:rsidRPr="006F246F" w:rsidRDefault="005D2C13" w:rsidP="008E4D3B">
            <w:pPr>
              <w:contextualSpacing/>
              <w:jc w:val="both"/>
              <w:rPr>
                <w:rFonts w:ascii="Times New Roman" w:eastAsiaTheme="minorEastAsia" w:hAnsi="Times New Roman" w:cs="Times New Roman"/>
                <w:sz w:val="28"/>
                <w:szCs w:val="28"/>
              </w:rPr>
            </w:pPr>
          </w:p>
        </w:tc>
        <w:tc>
          <w:tcPr>
            <w:tcW w:w="922" w:type="dxa"/>
          </w:tcPr>
          <w:p w14:paraId="0F63BFE0" w14:textId="77777777" w:rsidR="005D2C13" w:rsidRPr="006F246F" w:rsidRDefault="005D2C13" w:rsidP="008E4D3B">
            <w:pPr>
              <w:contextualSpacing/>
              <w:jc w:val="both"/>
              <w:rPr>
                <w:rFonts w:ascii="Times New Roman" w:eastAsiaTheme="minorEastAsia" w:hAnsi="Times New Roman" w:cs="Times New Roman"/>
                <w:sz w:val="28"/>
                <w:szCs w:val="28"/>
              </w:rPr>
            </w:pPr>
          </w:p>
        </w:tc>
        <w:tc>
          <w:tcPr>
            <w:tcW w:w="2120" w:type="dxa"/>
          </w:tcPr>
          <w:p w14:paraId="00C49EA4" w14:textId="77777777" w:rsidR="005D2C13" w:rsidRPr="006F246F" w:rsidRDefault="005D2C13" w:rsidP="008E4D3B">
            <w:pPr>
              <w:contextualSpacing/>
              <w:jc w:val="both"/>
              <w:rPr>
                <w:rFonts w:ascii="Times New Roman" w:eastAsiaTheme="minorEastAsia" w:hAnsi="Times New Roman" w:cs="Times New Roman"/>
                <w:sz w:val="28"/>
                <w:szCs w:val="28"/>
              </w:rPr>
            </w:pPr>
          </w:p>
        </w:tc>
      </w:tr>
    </w:tbl>
    <w:p w14:paraId="21F9687D" w14:textId="77777777" w:rsidR="005D2C13" w:rsidRPr="00090513" w:rsidRDefault="005D2C13" w:rsidP="008E4D3B">
      <w:pPr>
        <w:spacing w:after="0" w:line="360" w:lineRule="auto"/>
        <w:ind w:firstLine="709"/>
        <w:contextualSpacing/>
        <w:jc w:val="both"/>
        <w:rPr>
          <w:rFonts w:ascii="Times New Roman" w:eastAsiaTheme="minorEastAsia" w:hAnsi="Times New Roman" w:cs="Times New Roman"/>
          <w:sz w:val="28"/>
          <w:szCs w:val="28"/>
        </w:rPr>
      </w:pPr>
    </w:p>
    <w:p w14:paraId="782A556B" w14:textId="2096018F" w:rsidR="005D2C13" w:rsidRPr="00090513" w:rsidRDefault="00D46A20" w:rsidP="008E4D3B">
      <w:pPr>
        <w:spacing w:after="0" w:line="360" w:lineRule="auto"/>
        <w:ind w:firstLine="709"/>
        <w:contextualSpacing/>
        <w:jc w:val="both"/>
        <w:rPr>
          <w:rFonts w:ascii="Times New Roman" w:eastAsiaTheme="minorEastAsia" w:hAnsi="Times New Roman" w:cs="Times New Roman"/>
          <w:sz w:val="28"/>
          <w:szCs w:val="28"/>
        </w:rPr>
      </w:pPr>
      <w:r w:rsidRPr="00090513">
        <w:rPr>
          <w:rFonts w:ascii="Times New Roman" w:eastAsiaTheme="minorEastAsia" w:hAnsi="Times New Roman" w:cs="Times New Roman"/>
          <w:sz w:val="28"/>
          <w:szCs w:val="28"/>
        </w:rPr>
        <w:t>Проектоване</w:t>
      </w:r>
      <w:r w:rsidR="005D2C13" w:rsidRPr="00090513">
        <w:rPr>
          <w:rFonts w:ascii="Times New Roman" w:eastAsiaTheme="minorEastAsia" w:hAnsi="Times New Roman" w:cs="Times New Roman"/>
          <w:sz w:val="28"/>
          <w:szCs w:val="28"/>
        </w:rPr>
        <w:t xml:space="preserve"> покриття перевод</w:t>
      </w:r>
      <w:r w:rsidR="00D640A5">
        <w:rPr>
          <w:rFonts w:ascii="Times New Roman" w:eastAsiaTheme="minorEastAsia" w:hAnsi="Times New Roman" w:cs="Times New Roman"/>
          <w:sz w:val="28"/>
          <w:szCs w:val="28"/>
        </w:rPr>
        <w:t>ять із процентів в бали, та</w:t>
      </w:r>
      <w:r w:rsidR="00F31739">
        <w:rPr>
          <w:rFonts w:ascii="Times New Roman" w:eastAsiaTheme="minorEastAsia" w:hAnsi="Times New Roman" w:cs="Times New Roman"/>
          <w:sz w:val="28"/>
          <w:szCs w:val="28"/>
        </w:rPr>
        <w:t xml:space="preserve">бл. </w:t>
      </w:r>
      <w:r w:rsidR="002A57A9">
        <w:rPr>
          <w:rFonts w:ascii="Times New Roman" w:eastAsiaTheme="minorEastAsia" w:hAnsi="Times New Roman" w:cs="Times New Roman"/>
          <w:sz w:val="28"/>
          <w:szCs w:val="28"/>
        </w:rPr>
        <w:t>5</w:t>
      </w:r>
      <w:r w:rsidR="005D2C13" w:rsidRPr="00090513">
        <w:rPr>
          <w:rFonts w:ascii="Times New Roman" w:eastAsiaTheme="minorEastAsia" w:hAnsi="Times New Roman" w:cs="Times New Roman"/>
          <w:sz w:val="28"/>
          <w:szCs w:val="28"/>
        </w:rPr>
        <w:t>.2.</w:t>
      </w:r>
    </w:p>
    <w:p w14:paraId="40DDC203" w14:textId="77777777" w:rsidR="006F246F" w:rsidRDefault="006F246F" w:rsidP="004C1B5B">
      <w:pPr>
        <w:spacing w:after="0" w:line="360" w:lineRule="auto"/>
        <w:ind w:firstLine="709"/>
        <w:contextualSpacing/>
        <w:jc w:val="both"/>
        <w:rPr>
          <w:rFonts w:ascii="Times New Roman" w:eastAsiaTheme="minorEastAsia" w:hAnsi="Times New Roman" w:cs="Times New Roman"/>
          <w:sz w:val="28"/>
          <w:szCs w:val="28"/>
        </w:rPr>
      </w:pPr>
    </w:p>
    <w:p w14:paraId="0B1BCF71" w14:textId="16DD32FC" w:rsidR="005D2C13" w:rsidRPr="006F246F" w:rsidRDefault="005D2C13" w:rsidP="006F246F">
      <w:pPr>
        <w:spacing w:after="0" w:line="360" w:lineRule="auto"/>
        <w:ind w:firstLine="709"/>
        <w:contextualSpacing/>
        <w:jc w:val="both"/>
        <w:rPr>
          <w:rFonts w:ascii="Times New Roman" w:eastAsiaTheme="minorEastAsia" w:hAnsi="Times New Roman" w:cs="Times New Roman"/>
          <w:sz w:val="28"/>
          <w:szCs w:val="28"/>
        </w:rPr>
      </w:pPr>
      <w:r w:rsidRPr="006F246F">
        <w:rPr>
          <w:rFonts w:ascii="Times New Roman" w:eastAsiaTheme="minorEastAsia" w:hAnsi="Times New Roman" w:cs="Times New Roman"/>
          <w:sz w:val="28"/>
          <w:szCs w:val="28"/>
        </w:rPr>
        <w:t xml:space="preserve">Таблиця </w:t>
      </w:r>
      <w:r w:rsidR="002A57A9">
        <w:rPr>
          <w:rFonts w:ascii="Times New Roman" w:eastAsiaTheme="minorEastAsia" w:hAnsi="Times New Roman" w:cs="Times New Roman"/>
          <w:sz w:val="28"/>
          <w:szCs w:val="28"/>
        </w:rPr>
        <w:t>5</w:t>
      </w:r>
      <w:r w:rsidRPr="006F246F">
        <w:rPr>
          <w:rFonts w:ascii="Times New Roman" w:eastAsiaTheme="minorEastAsia" w:hAnsi="Times New Roman" w:cs="Times New Roman"/>
          <w:sz w:val="28"/>
          <w:szCs w:val="28"/>
        </w:rPr>
        <w:t>.2.</w:t>
      </w:r>
      <w:r w:rsidR="00E637A3" w:rsidRPr="006F246F">
        <w:rPr>
          <w:rFonts w:ascii="Times New Roman" w:eastAsiaTheme="minorEastAsia" w:hAnsi="Times New Roman" w:cs="Times New Roman"/>
          <w:sz w:val="28"/>
          <w:szCs w:val="28"/>
        </w:rPr>
        <w:t xml:space="preserve"> – Ступінь покриття</w:t>
      </w:r>
    </w:p>
    <w:tbl>
      <w:tblPr>
        <w:tblStyle w:val="af7"/>
        <w:tblW w:w="0" w:type="auto"/>
        <w:tblLook w:val="04A0" w:firstRow="1" w:lastRow="0" w:firstColumn="1" w:lastColumn="0" w:noHBand="0" w:noVBand="1"/>
      </w:tblPr>
      <w:tblGrid>
        <w:gridCol w:w="3115"/>
        <w:gridCol w:w="3115"/>
        <w:gridCol w:w="3115"/>
      </w:tblGrid>
      <w:tr w:rsidR="005D2C13" w:rsidRPr="006F246F" w14:paraId="10EA7AD6" w14:textId="77777777" w:rsidTr="002F4FE1">
        <w:tc>
          <w:tcPr>
            <w:tcW w:w="6230" w:type="dxa"/>
            <w:gridSpan w:val="2"/>
          </w:tcPr>
          <w:p w14:paraId="44F1CA96" w14:textId="77777777" w:rsidR="005D2C13" w:rsidRPr="006F246F" w:rsidRDefault="005D2C13" w:rsidP="006F246F">
            <w:pPr>
              <w:spacing w:line="360" w:lineRule="auto"/>
              <w:contextualSpacing/>
              <w:jc w:val="center"/>
              <w:rPr>
                <w:rFonts w:ascii="Times New Roman" w:eastAsiaTheme="minorEastAsia" w:hAnsi="Times New Roman" w:cs="Times New Roman"/>
                <w:sz w:val="28"/>
                <w:szCs w:val="28"/>
              </w:rPr>
            </w:pPr>
            <w:r w:rsidRPr="006F246F">
              <w:rPr>
                <w:rFonts w:ascii="Times New Roman" w:eastAsiaTheme="minorEastAsia" w:hAnsi="Times New Roman" w:cs="Times New Roman"/>
                <w:sz w:val="28"/>
                <w:szCs w:val="28"/>
              </w:rPr>
              <w:t>Ступінь покриття</w:t>
            </w:r>
          </w:p>
        </w:tc>
        <w:tc>
          <w:tcPr>
            <w:tcW w:w="3115" w:type="dxa"/>
          </w:tcPr>
          <w:p w14:paraId="0AF5C09A" w14:textId="77777777" w:rsidR="005D2C13" w:rsidRPr="006F246F" w:rsidRDefault="005D2C13" w:rsidP="006F246F">
            <w:pPr>
              <w:spacing w:line="360" w:lineRule="auto"/>
              <w:contextualSpacing/>
              <w:jc w:val="center"/>
              <w:rPr>
                <w:rFonts w:ascii="Times New Roman" w:eastAsiaTheme="minorEastAsia" w:hAnsi="Times New Roman" w:cs="Times New Roman"/>
                <w:sz w:val="28"/>
                <w:szCs w:val="28"/>
              </w:rPr>
            </w:pPr>
            <w:r w:rsidRPr="006F246F">
              <w:rPr>
                <w:rFonts w:ascii="Times New Roman" w:eastAsiaTheme="minorEastAsia" w:hAnsi="Times New Roman" w:cs="Times New Roman"/>
                <w:sz w:val="28"/>
                <w:szCs w:val="28"/>
              </w:rPr>
              <w:t>Бал оцінки</w:t>
            </w:r>
          </w:p>
        </w:tc>
      </w:tr>
      <w:tr w:rsidR="005D2C13" w:rsidRPr="006F246F" w14:paraId="363BFBE1" w14:textId="77777777" w:rsidTr="005D2C13">
        <w:tc>
          <w:tcPr>
            <w:tcW w:w="3115" w:type="dxa"/>
          </w:tcPr>
          <w:p w14:paraId="0E7721A3" w14:textId="77777777" w:rsidR="005D2C13" w:rsidRPr="006F246F" w:rsidRDefault="005D2C13" w:rsidP="006F246F">
            <w:pPr>
              <w:spacing w:line="360" w:lineRule="auto"/>
              <w:contextualSpacing/>
              <w:jc w:val="both"/>
              <w:rPr>
                <w:rFonts w:ascii="Times New Roman" w:eastAsiaTheme="minorEastAsia" w:hAnsi="Times New Roman" w:cs="Times New Roman"/>
                <w:sz w:val="28"/>
                <w:szCs w:val="28"/>
              </w:rPr>
            </w:pPr>
            <w:r w:rsidRPr="006F246F">
              <w:rPr>
                <w:rFonts w:ascii="Times New Roman" w:eastAsiaTheme="minorEastAsia" w:hAnsi="Times New Roman" w:cs="Times New Roman"/>
                <w:sz w:val="28"/>
                <w:szCs w:val="28"/>
              </w:rPr>
              <w:t>Дуже низька</w:t>
            </w:r>
          </w:p>
        </w:tc>
        <w:tc>
          <w:tcPr>
            <w:tcW w:w="3115" w:type="dxa"/>
          </w:tcPr>
          <w:p w14:paraId="0B521F0B" w14:textId="77777777" w:rsidR="005D2C13" w:rsidRPr="006F246F" w:rsidRDefault="00E637A3" w:rsidP="006F246F">
            <w:pPr>
              <w:spacing w:line="360" w:lineRule="auto"/>
              <w:contextualSpacing/>
              <w:jc w:val="center"/>
              <w:rPr>
                <w:rFonts w:ascii="Times New Roman" w:eastAsiaTheme="minorEastAsia" w:hAnsi="Times New Roman" w:cs="Times New Roman"/>
                <w:sz w:val="28"/>
                <w:szCs w:val="28"/>
              </w:rPr>
            </w:pPr>
            <w:r w:rsidRPr="006F246F">
              <w:rPr>
                <w:rFonts w:ascii="Times New Roman" w:eastAsiaTheme="minorEastAsia" w:hAnsi="Times New Roman" w:cs="Times New Roman"/>
                <w:sz w:val="28"/>
                <w:szCs w:val="28"/>
                <w:lang w:val="en-US"/>
              </w:rPr>
              <w:t>&lt;5</w:t>
            </w:r>
          </w:p>
        </w:tc>
        <w:tc>
          <w:tcPr>
            <w:tcW w:w="3115" w:type="dxa"/>
          </w:tcPr>
          <w:p w14:paraId="687D9EA5" w14:textId="77777777" w:rsidR="005D2C13" w:rsidRPr="006F246F" w:rsidRDefault="00E637A3" w:rsidP="006F246F">
            <w:pPr>
              <w:spacing w:line="360" w:lineRule="auto"/>
              <w:contextualSpacing/>
              <w:jc w:val="center"/>
              <w:rPr>
                <w:rFonts w:ascii="Times New Roman" w:eastAsiaTheme="minorEastAsia" w:hAnsi="Times New Roman" w:cs="Times New Roman"/>
                <w:sz w:val="28"/>
                <w:szCs w:val="28"/>
              </w:rPr>
            </w:pPr>
            <w:r w:rsidRPr="006F246F">
              <w:rPr>
                <w:rFonts w:ascii="Times New Roman" w:eastAsiaTheme="minorEastAsia" w:hAnsi="Times New Roman" w:cs="Times New Roman"/>
                <w:sz w:val="28"/>
                <w:szCs w:val="28"/>
              </w:rPr>
              <w:t>1</w:t>
            </w:r>
          </w:p>
        </w:tc>
      </w:tr>
      <w:tr w:rsidR="005D2C13" w:rsidRPr="006F246F" w14:paraId="1F624150" w14:textId="77777777" w:rsidTr="005D2C13">
        <w:tc>
          <w:tcPr>
            <w:tcW w:w="3115" w:type="dxa"/>
          </w:tcPr>
          <w:p w14:paraId="363ABBB5" w14:textId="77777777" w:rsidR="005D2C13" w:rsidRPr="006F246F" w:rsidRDefault="005D2C13" w:rsidP="006F246F">
            <w:pPr>
              <w:spacing w:line="360" w:lineRule="auto"/>
              <w:contextualSpacing/>
              <w:jc w:val="both"/>
              <w:rPr>
                <w:rFonts w:ascii="Times New Roman" w:eastAsiaTheme="minorEastAsia" w:hAnsi="Times New Roman" w:cs="Times New Roman"/>
                <w:sz w:val="28"/>
                <w:szCs w:val="28"/>
              </w:rPr>
            </w:pPr>
            <w:r w:rsidRPr="006F246F">
              <w:rPr>
                <w:rFonts w:ascii="Times New Roman" w:eastAsiaTheme="minorEastAsia" w:hAnsi="Times New Roman" w:cs="Times New Roman"/>
                <w:sz w:val="28"/>
                <w:szCs w:val="28"/>
              </w:rPr>
              <w:t>Низька</w:t>
            </w:r>
          </w:p>
        </w:tc>
        <w:tc>
          <w:tcPr>
            <w:tcW w:w="3115" w:type="dxa"/>
          </w:tcPr>
          <w:p w14:paraId="063FE7D9" w14:textId="77777777" w:rsidR="00E637A3" w:rsidRPr="006F246F" w:rsidRDefault="00E637A3" w:rsidP="006F246F">
            <w:pPr>
              <w:spacing w:line="360" w:lineRule="auto"/>
              <w:contextualSpacing/>
              <w:jc w:val="center"/>
              <w:rPr>
                <w:rFonts w:ascii="Times New Roman" w:eastAsiaTheme="minorEastAsia" w:hAnsi="Times New Roman" w:cs="Times New Roman"/>
                <w:sz w:val="28"/>
                <w:szCs w:val="28"/>
              </w:rPr>
            </w:pPr>
            <w:r w:rsidRPr="006F246F">
              <w:rPr>
                <w:rFonts w:ascii="Times New Roman" w:eastAsiaTheme="minorEastAsia" w:hAnsi="Times New Roman" w:cs="Times New Roman"/>
                <w:sz w:val="28"/>
                <w:szCs w:val="28"/>
              </w:rPr>
              <w:t>5-20</w:t>
            </w:r>
          </w:p>
        </w:tc>
        <w:tc>
          <w:tcPr>
            <w:tcW w:w="3115" w:type="dxa"/>
          </w:tcPr>
          <w:p w14:paraId="5CAE222F" w14:textId="77777777" w:rsidR="005D2C13" w:rsidRPr="006F246F" w:rsidRDefault="00E637A3" w:rsidP="006F246F">
            <w:pPr>
              <w:spacing w:line="360" w:lineRule="auto"/>
              <w:contextualSpacing/>
              <w:jc w:val="center"/>
              <w:rPr>
                <w:rFonts w:ascii="Times New Roman" w:eastAsiaTheme="minorEastAsia" w:hAnsi="Times New Roman" w:cs="Times New Roman"/>
                <w:sz w:val="28"/>
                <w:szCs w:val="28"/>
              </w:rPr>
            </w:pPr>
            <w:r w:rsidRPr="006F246F">
              <w:rPr>
                <w:rFonts w:ascii="Times New Roman" w:eastAsiaTheme="minorEastAsia" w:hAnsi="Times New Roman" w:cs="Times New Roman"/>
                <w:sz w:val="28"/>
                <w:szCs w:val="28"/>
              </w:rPr>
              <w:t>2</w:t>
            </w:r>
          </w:p>
        </w:tc>
      </w:tr>
      <w:tr w:rsidR="005D2C13" w:rsidRPr="006F246F" w14:paraId="5D34BD8B" w14:textId="77777777" w:rsidTr="005D2C13">
        <w:tc>
          <w:tcPr>
            <w:tcW w:w="3115" w:type="dxa"/>
          </w:tcPr>
          <w:p w14:paraId="1770648B" w14:textId="77777777" w:rsidR="005D2C13" w:rsidRPr="006F246F" w:rsidRDefault="005D2C13" w:rsidP="006F246F">
            <w:pPr>
              <w:spacing w:line="360" w:lineRule="auto"/>
              <w:contextualSpacing/>
              <w:jc w:val="both"/>
              <w:rPr>
                <w:rFonts w:ascii="Times New Roman" w:eastAsiaTheme="minorEastAsia" w:hAnsi="Times New Roman" w:cs="Times New Roman"/>
                <w:sz w:val="28"/>
                <w:szCs w:val="28"/>
              </w:rPr>
            </w:pPr>
            <w:r w:rsidRPr="006F246F">
              <w:rPr>
                <w:rFonts w:ascii="Times New Roman" w:eastAsiaTheme="minorEastAsia" w:hAnsi="Times New Roman" w:cs="Times New Roman"/>
                <w:sz w:val="28"/>
                <w:szCs w:val="28"/>
              </w:rPr>
              <w:t>Середня</w:t>
            </w:r>
          </w:p>
        </w:tc>
        <w:tc>
          <w:tcPr>
            <w:tcW w:w="3115" w:type="dxa"/>
          </w:tcPr>
          <w:p w14:paraId="4DCDF11A" w14:textId="77777777" w:rsidR="005D2C13" w:rsidRPr="006F246F" w:rsidRDefault="00E637A3" w:rsidP="006F246F">
            <w:pPr>
              <w:spacing w:line="360" w:lineRule="auto"/>
              <w:contextualSpacing/>
              <w:jc w:val="center"/>
              <w:rPr>
                <w:rFonts w:ascii="Times New Roman" w:eastAsiaTheme="minorEastAsia" w:hAnsi="Times New Roman" w:cs="Times New Roman"/>
                <w:sz w:val="28"/>
                <w:szCs w:val="28"/>
              </w:rPr>
            </w:pPr>
            <w:r w:rsidRPr="006F246F">
              <w:rPr>
                <w:rFonts w:ascii="Times New Roman" w:eastAsiaTheme="minorEastAsia" w:hAnsi="Times New Roman" w:cs="Times New Roman"/>
                <w:sz w:val="28"/>
                <w:szCs w:val="28"/>
              </w:rPr>
              <w:t>20-40</w:t>
            </w:r>
          </w:p>
        </w:tc>
        <w:tc>
          <w:tcPr>
            <w:tcW w:w="3115" w:type="dxa"/>
          </w:tcPr>
          <w:p w14:paraId="70A74CA8" w14:textId="77777777" w:rsidR="005D2C13" w:rsidRPr="006F246F" w:rsidRDefault="00E637A3" w:rsidP="006F246F">
            <w:pPr>
              <w:spacing w:line="360" w:lineRule="auto"/>
              <w:contextualSpacing/>
              <w:jc w:val="center"/>
              <w:rPr>
                <w:rFonts w:ascii="Times New Roman" w:eastAsiaTheme="minorEastAsia" w:hAnsi="Times New Roman" w:cs="Times New Roman"/>
                <w:sz w:val="28"/>
                <w:szCs w:val="28"/>
              </w:rPr>
            </w:pPr>
            <w:r w:rsidRPr="006F246F">
              <w:rPr>
                <w:rFonts w:ascii="Times New Roman" w:eastAsiaTheme="minorEastAsia" w:hAnsi="Times New Roman" w:cs="Times New Roman"/>
                <w:sz w:val="28"/>
                <w:szCs w:val="28"/>
              </w:rPr>
              <w:t>3</w:t>
            </w:r>
          </w:p>
        </w:tc>
      </w:tr>
      <w:tr w:rsidR="005D2C13" w:rsidRPr="006F246F" w14:paraId="542CCF52" w14:textId="77777777" w:rsidTr="005D2C13">
        <w:tc>
          <w:tcPr>
            <w:tcW w:w="3115" w:type="dxa"/>
          </w:tcPr>
          <w:p w14:paraId="4B5868B8" w14:textId="77777777" w:rsidR="005D2C13" w:rsidRPr="006F246F" w:rsidRDefault="005D2C13" w:rsidP="006F246F">
            <w:pPr>
              <w:spacing w:line="360" w:lineRule="auto"/>
              <w:contextualSpacing/>
              <w:jc w:val="both"/>
              <w:rPr>
                <w:rFonts w:ascii="Times New Roman" w:eastAsiaTheme="minorEastAsia" w:hAnsi="Times New Roman" w:cs="Times New Roman"/>
                <w:sz w:val="28"/>
                <w:szCs w:val="28"/>
              </w:rPr>
            </w:pPr>
            <w:r w:rsidRPr="006F246F">
              <w:rPr>
                <w:rFonts w:ascii="Times New Roman" w:eastAsiaTheme="minorEastAsia" w:hAnsi="Times New Roman" w:cs="Times New Roman"/>
                <w:sz w:val="28"/>
                <w:szCs w:val="28"/>
              </w:rPr>
              <w:t>Висока</w:t>
            </w:r>
          </w:p>
        </w:tc>
        <w:tc>
          <w:tcPr>
            <w:tcW w:w="3115" w:type="dxa"/>
          </w:tcPr>
          <w:p w14:paraId="19B631EA" w14:textId="77777777" w:rsidR="005D2C13" w:rsidRPr="006F246F" w:rsidRDefault="00E637A3" w:rsidP="006F246F">
            <w:pPr>
              <w:spacing w:line="360" w:lineRule="auto"/>
              <w:contextualSpacing/>
              <w:jc w:val="center"/>
              <w:rPr>
                <w:rFonts w:ascii="Times New Roman" w:eastAsiaTheme="minorEastAsia" w:hAnsi="Times New Roman" w:cs="Times New Roman"/>
                <w:sz w:val="28"/>
                <w:szCs w:val="28"/>
              </w:rPr>
            </w:pPr>
            <w:r w:rsidRPr="006F246F">
              <w:rPr>
                <w:rFonts w:ascii="Times New Roman" w:eastAsiaTheme="minorEastAsia" w:hAnsi="Times New Roman" w:cs="Times New Roman"/>
                <w:sz w:val="28"/>
                <w:szCs w:val="28"/>
              </w:rPr>
              <w:t>40-60</w:t>
            </w:r>
          </w:p>
        </w:tc>
        <w:tc>
          <w:tcPr>
            <w:tcW w:w="3115" w:type="dxa"/>
          </w:tcPr>
          <w:p w14:paraId="7DA59407" w14:textId="77777777" w:rsidR="005D2C13" w:rsidRPr="006F246F" w:rsidRDefault="00E637A3" w:rsidP="006F246F">
            <w:pPr>
              <w:spacing w:line="360" w:lineRule="auto"/>
              <w:contextualSpacing/>
              <w:jc w:val="center"/>
              <w:rPr>
                <w:rFonts w:ascii="Times New Roman" w:eastAsiaTheme="minorEastAsia" w:hAnsi="Times New Roman" w:cs="Times New Roman"/>
                <w:sz w:val="28"/>
                <w:szCs w:val="28"/>
              </w:rPr>
            </w:pPr>
            <w:r w:rsidRPr="006F246F">
              <w:rPr>
                <w:rFonts w:ascii="Times New Roman" w:eastAsiaTheme="minorEastAsia" w:hAnsi="Times New Roman" w:cs="Times New Roman"/>
                <w:sz w:val="28"/>
                <w:szCs w:val="28"/>
              </w:rPr>
              <w:t>4</w:t>
            </w:r>
          </w:p>
        </w:tc>
      </w:tr>
      <w:tr w:rsidR="005D2C13" w:rsidRPr="006F246F" w14:paraId="4257979F" w14:textId="77777777" w:rsidTr="005D2C13">
        <w:tc>
          <w:tcPr>
            <w:tcW w:w="3115" w:type="dxa"/>
          </w:tcPr>
          <w:p w14:paraId="561A6384" w14:textId="77777777" w:rsidR="005D2C13" w:rsidRPr="006F246F" w:rsidRDefault="005D2C13" w:rsidP="006F246F">
            <w:pPr>
              <w:spacing w:line="360" w:lineRule="auto"/>
              <w:contextualSpacing/>
              <w:jc w:val="both"/>
              <w:rPr>
                <w:rFonts w:ascii="Times New Roman" w:eastAsiaTheme="minorEastAsia" w:hAnsi="Times New Roman" w:cs="Times New Roman"/>
                <w:sz w:val="28"/>
                <w:szCs w:val="28"/>
              </w:rPr>
            </w:pPr>
            <w:r w:rsidRPr="006F246F">
              <w:rPr>
                <w:rFonts w:ascii="Times New Roman" w:eastAsiaTheme="minorEastAsia" w:hAnsi="Times New Roman" w:cs="Times New Roman"/>
                <w:sz w:val="28"/>
                <w:szCs w:val="28"/>
              </w:rPr>
              <w:t>Дуже висока</w:t>
            </w:r>
          </w:p>
        </w:tc>
        <w:tc>
          <w:tcPr>
            <w:tcW w:w="3115" w:type="dxa"/>
          </w:tcPr>
          <w:p w14:paraId="4D6899EA" w14:textId="77777777" w:rsidR="005D2C13" w:rsidRPr="006F246F" w:rsidRDefault="00E637A3" w:rsidP="006F246F">
            <w:pPr>
              <w:spacing w:line="360" w:lineRule="auto"/>
              <w:contextualSpacing/>
              <w:jc w:val="center"/>
              <w:rPr>
                <w:rFonts w:ascii="Times New Roman" w:eastAsiaTheme="minorEastAsia" w:hAnsi="Times New Roman" w:cs="Times New Roman"/>
                <w:sz w:val="28"/>
                <w:szCs w:val="28"/>
              </w:rPr>
            </w:pPr>
            <w:r w:rsidRPr="006F246F">
              <w:rPr>
                <w:rFonts w:ascii="Times New Roman" w:eastAsiaTheme="minorEastAsia" w:hAnsi="Times New Roman" w:cs="Times New Roman"/>
                <w:sz w:val="28"/>
                <w:szCs w:val="28"/>
              </w:rPr>
              <w:t>60-100</w:t>
            </w:r>
          </w:p>
        </w:tc>
        <w:tc>
          <w:tcPr>
            <w:tcW w:w="3115" w:type="dxa"/>
          </w:tcPr>
          <w:p w14:paraId="40E5937A" w14:textId="77777777" w:rsidR="005D2C13" w:rsidRPr="006F246F" w:rsidRDefault="00E637A3" w:rsidP="006F246F">
            <w:pPr>
              <w:spacing w:line="360" w:lineRule="auto"/>
              <w:contextualSpacing/>
              <w:jc w:val="center"/>
              <w:rPr>
                <w:rFonts w:ascii="Times New Roman" w:eastAsiaTheme="minorEastAsia" w:hAnsi="Times New Roman" w:cs="Times New Roman"/>
                <w:sz w:val="28"/>
                <w:szCs w:val="28"/>
              </w:rPr>
            </w:pPr>
            <w:r w:rsidRPr="006F246F">
              <w:rPr>
                <w:rFonts w:ascii="Times New Roman" w:eastAsiaTheme="minorEastAsia" w:hAnsi="Times New Roman" w:cs="Times New Roman"/>
                <w:sz w:val="28"/>
                <w:szCs w:val="28"/>
              </w:rPr>
              <w:t>5</w:t>
            </w:r>
          </w:p>
        </w:tc>
      </w:tr>
    </w:tbl>
    <w:p w14:paraId="3560829C" w14:textId="77777777" w:rsidR="005D2C13" w:rsidRPr="00090513" w:rsidRDefault="005D2C13" w:rsidP="008E4D3B">
      <w:pPr>
        <w:spacing w:after="0" w:line="360" w:lineRule="auto"/>
        <w:ind w:firstLine="709"/>
        <w:contextualSpacing/>
        <w:jc w:val="both"/>
        <w:rPr>
          <w:rFonts w:ascii="Times New Roman" w:eastAsiaTheme="minorEastAsia" w:hAnsi="Times New Roman" w:cs="Times New Roman"/>
          <w:sz w:val="28"/>
          <w:szCs w:val="28"/>
        </w:rPr>
      </w:pPr>
    </w:p>
    <w:p w14:paraId="527F57F6" w14:textId="75213C44" w:rsidR="00064F11" w:rsidRDefault="00E637A3" w:rsidP="008E4D3B">
      <w:pPr>
        <w:spacing w:after="0" w:line="360" w:lineRule="auto"/>
        <w:ind w:firstLine="709"/>
        <w:contextualSpacing/>
        <w:jc w:val="both"/>
        <w:rPr>
          <w:rFonts w:ascii="Times New Roman" w:eastAsiaTheme="minorEastAsia" w:hAnsi="Times New Roman" w:cs="Times New Roman"/>
          <w:sz w:val="28"/>
          <w:szCs w:val="28"/>
        </w:rPr>
      </w:pPr>
      <w:r w:rsidRPr="00090513">
        <w:rPr>
          <w:rFonts w:ascii="Times New Roman" w:eastAsiaTheme="minorEastAsia" w:hAnsi="Times New Roman" w:cs="Times New Roman"/>
          <w:sz w:val="28"/>
          <w:szCs w:val="28"/>
        </w:rPr>
        <w:t>В випадку неможливості оцінки видового складу лишайників роботу можливо провести наступним чином. В районі дослідж</w:t>
      </w:r>
      <w:r w:rsidR="00906496" w:rsidRPr="00090513">
        <w:rPr>
          <w:rFonts w:ascii="Times New Roman" w:eastAsiaTheme="minorEastAsia" w:hAnsi="Times New Roman" w:cs="Times New Roman"/>
          <w:sz w:val="28"/>
          <w:szCs w:val="28"/>
        </w:rPr>
        <w:t>ення</w:t>
      </w:r>
      <w:r w:rsidRPr="00090513">
        <w:rPr>
          <w:rFonts w:ascii="Times New Roman" w:eastAsiaTheme="minorEastAsia" w:hAnsi="Times New Roman" w:cs="Times New Roman"/>
          <w:sz w:val="28"/>
          <w:szCs w:val="28"/>
        </w:rPr>
        <w:t xml:space="preserve"> </w:t>
      </w:r>
      <w:r w:rsidR="00906496" w:rsidRPr="00090513">
        <w:rPr>
          <w:rFonts w:ascii="Times New Roman" w:eastAsiaTheme="minorEastAsia" w:hAnsi="Times New Roman" w:cs="Times New Roman"/>
          <w:sz w:val="28"/>
          <w:szCs w:val="28"/>
        </w:rPr>
        <w:t>встановлюють</w:t>
      </w:r>
      <w:r w:rsidRPr="00090513">
        <w:rPr>
          <w:rFonts w:ascii="Times New Roman" w:eastAsiaTheme="minorEastAsia" w:hAnsi="Times New Roman" w:cs="Times New Roman"/>
          <w:sz w:val="28"/>
          <w:szCs w:val="28"/>
        </w:rPr>
        <w:t xml:space="preserve"> досвідчені </w:t>
      </w:r>
      <w:r w:rsidR="00906496" w:rsidRPr="00090513">
        <w:rPr>
          <w:rFonts w:ascii="Times New Roman" w:eastAsiaTheme="minorEastAsia" w:hAnsi="Times New Roman" w:cs="Times New Roman"/>
          <w:sz w:val="28"/>
          <w:szCs w:val="28"/>
        </w:rPr>
        <w:t>площадки</w:t>
      </w:r>
      <w:r w:rsidRPr="00090513">
        <w:rPr>
          <w:rFonts w:ascii="Times New Roman" w:eastAsiaTheme="minorEastAsia" w:hAnsi="Times New Roman" w:cs="Times New Roman"/>
          <w:sz w:val="28"/>
          <w:szCs w:val="28"/>
        </w:rPr>
        <w:t xml:space="preserve">. На деревах проводять оцінку </w:t>
      </w:r>
      <w:r w:rsidR="00906496" w:rsidRPr="00090513">
        <w:rPr>
          <w:rFonts w:ascii="Times New Roman" w:eastAsiaTheme="minorEastAsia" w:hAnsi="Times New Roman" w:cs="Times New Roman"/>
          <w:sz w:val="28"/>
          <w:szCs w:val="28"/>
        </w:rPr>
        <w:t>проектованого</w:t>
      </w:r>
      <w:r w:rsidRPr="00090513">
        <w:rPr>
          <w:rFonts w:ascii="Times New Roman" w:eastAsiaTheme="minorEastAsia" w:hAnsi="Times New Roman" w:cs="Times New Roman"/>
          <w:sz w:val="28"/>
          <w:szCs w:val="28"/>
        </w:rPr>
        <w:t xml:space="preserve"> покриття і розраховують середній бал зустрічей і покриття лишайників наступної групи: </w:t>
      </w:r>
      <w:proofErr w:type="spellStart"/>
      <w:r w:rsidRPr="00090513">
        <w:rPr>
          <w:rFonts w:ascii="Times New Roman" w:eastAsiaTheme="minorEastAsia" w:hAnsi="Times New Roman" w:cs="Times New Roman"/>
          <w:sz w:val="28"/>
          <w:szCs w:val="28"/>
        </w:rPr>
        <w:t>накіпних</w:t>
      </w:r>
      <w:proofErr w:type="spellEnd"/>
      <w:r w:rsidRPr="00090513">
        <w:rPr>
          <w:rFonts w:ascii="Times New Roman" w:eastAsiaTheme="minorEastAsia" w:hAnsi="Times New Roman" w:cs="Times New Roman"/>
          <w:sz w:val="28"/>
          <w:szCs w:val="28"/>
        </w:rPr>
        <w:t xml:space="preserve"> (Н), листових (Л), кущових (К).  </w:t>
      </w:r>
      <w:r w:rsidR="00906496" w:rsidRPr="00090513">
        <w:rPr>
          <w:rFonts w:ascii="Times New Roman" w:eastAsiaTheme="minorEastAsia" w:hAnsi="Times New Roman" w:cs="Times New Roman"/>
          <w:sz w:val="28"/>
          <w:szCs w:val="28"/>
        </w:rPr>
        <w:t>Враховуючи</w:t>
      </w:r>
      <w:r w:rsidRPr="00090513">
        <w:rPr>
          <w:rFonts w:ascii="Times New Roman" w:eastAsiaTheme="minorEastAsia" w:hAnsi="Times New Roman" w:cs="Times New Roman"/>
          <w:sz w:val="28"/>
          <w:szCs w:val="28"/>
        </w:rPr>
        <w:t xml:space="preserve"> бал середньої зустріча</w:t>
      </w:r>
      <w:r w:rsidR="00906496" w:rsidRPr="00090513">
        <w:rPr>
          <w:rFonts w:ascii="Times New Roman" w:eastAsiaTheme="minorEastAsia" w:hAnsi="Times New Roman" w:cs="Times New Roman"/>
          <w:sz w:val="28"/>
          <w:szCs w:val="28"/>
        </w:rPr>
        <w:t>льно</w:t>
      </w:r>
      <w:r w:rsidRPr="00090513">
        <w:rPr>
          <w:rFonts w:ascii="Times New Roman" w:eastAsiaTheme="minorEastAsia" w:hAnsi="Times New Roman" w:cs="Times New Roman"/>
          <w:sz w:val="28"/>
          <w:szCs w:val="28"/>
        </w:rPr>
        <w:t>сті і покриття лишайників кожної групи, можна легко розрахувати показник відносної ч</w:t>
      </w:r>
      <w:r w:rsidR="00906496" w:rsidRPr="00090513">
        <w:rPr>
          <w:rFonts w:ascii="Times New Roman" w:eastAsiaTheme="minorEastAsia" w:hAnsi="Times New Roman" w:cs="Times New Roman"/>
          <w:sz w:val="28"/>
          <w:szCs w:val="28"/>
        </w:rPr>
        <w:t>и</w:t>
      </w:r>
      <w:r w:rsidRPr="00090513">
        <w:rPr>
          <w:rFonts w:ascii="Times New Roman" w:eastAsiaTheme="minorEastAsia" w:hAnsi="Times New Roman" w:cs="Times New Roman"/>
          <w:sz w:val="28"/>
          <w:szCs w:val="28"/>
        </w:rPr>
        <w:t>стоти атмосфери (ВЧА) по наступній формулі:</w:t>
      </w:r>
    </w:p>
    <w:p w14:paraId="17120018" w14:textId="77777777" w:rsidR="006F246F" w:rsidRPr="00090513" w:rsidRDefault="006F246F" w:rsidP="008E4D3B">
      <w:pPr>
        <w:spacing w:after="0" w:line="360" w:lineRule="auto"/>
        <w:ind w:firstLine="709"/>
        <w:contextualSpacing/>
        <w:jc w:val="both"/>
        <w:rPr>
          <w:rFonts w:ascii="Times New Roman" w:eastAsiaTheme="minorEastAsia" w:hAnsi="Times New Roman" w:cs="Times New Roman"/>
          <w:sz w:val="28"/>
          <w:szCs w:val="28"/>
        </w:rPr>
      </w:pPr>
    </w:p>
    <w:p w14:paraId="7A5E6888" w14:textId="1D87CF45" w:rsidR="00064F11" w:rsidRPr="00090513" w:rsidRDefault="00E637A3" w:rsidP="008E4D3B">
      <w:pPr>
        <w:spacing w:after="0" w:line="360" w:lineRule="auto"/>
        <w:ind w:firstLine="709"/>
        <w:contextualSpacing/>
        <w:jc w:val="both"/>
        <w:rPr>
          <w:rFonts w:ascii="Times New Roman" w:eastAsiaTheme="minorEastAsia" w:hAnsi="Times New Roman" w:cs="Times New Roman"/>
          <w:i/>
          <w:sz w:val="28"/>
          <w:szCs w:val="28"/>
        </w:rPr>
      </w:pPr>
      <m:oMathPara>
        <m:oMathParaPr>
          <m:jc m:val="right"/>
        </m:oMathParaPr>
        <m:oMath>
          <m:r>
            <w:rPr>
              <w:rFonts w:ascii="Cambria Math" w:eastAsiaTheme="minorEastAsia" w:hAnsi="Cambria Math" w:cs="Times New Roman"/>
              <w:sz w:val="28"/>
              <w:szCs w:val="28"/>
            </w:rPr>
            <m:t>ВЧА=</m:t>
          </m:r>
          <m:f>
            <m:fPr>
              <m:ctrlPr>
                <w:rPr>
                  <w:rFonts w:ascii="Cambria Math" w:eastAsiaTheme="minorEastAsia" w:hAnsi="Cambria Math" w:cs="Times New Roman"/>
                  <w:i/>
                  <w:sz w:val="28"/>
                  <w:szCs w:val="28"/>
                  <w:lang w:val="en-US"/>
                </w:rPr>
              </m:ctrlPr>
            </m:fPr>
            <m:num>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Н+2Л+3К</m:t>
                  </m:r>
                </m:e>
              </m:d>
              <m:ctrlPr>
                <w:rPr>
                  <w:rFonts w:ascii="Cambria Math" w:eastAsiaTheme="minorEastAsia" w:hAnsi="Cambria Math" w:cs="Times New Roman"/>
                  <w:i/>
                  <w:sz w:val="28"/>
                  <w:szCs w:val="28"/>
                </w:rPr>
              </m:ctrlPr>
            </m:num>
            <m:den>
              <m:r>
                <w:rPr>
                  <w:rFonts w:ascii="Cambria Math" w:eastAsiaTheme="minorEastAsia" w:hAnsi="Cambria Math" w:cs="Times New Roman"/>
                  <w:sz w:val="28"/>
                  <w:szCs w:val="28"/>
                </w:rPr>
                <m:t>30</m:t>
              </m:r>
            </m:den>
          </m:f>
          <m:r>
            <w:rPr>
              <w:rFonts w:ascii="Cambria Math" w:eastAsiaTheme="minorEastAsia" w:hAnsi="Cambria Math" w:cs="Times New Roman"/>
              <w:sz w:val="28"/>
              <w:szCs w:val="28"/>
              <w:lang w:val="en-US"/>
            </w:rPr>
            <m:t>,                                                   (</m:t>
          </m:r>
          <m:r>
            <w:rPr>
              <w:rFonts w:ascii="Cambria Math" w:eastAsiaTheme="minorEastAsia" w:hAnsi="Cambria Math" w:cs="Times New Roman"/>
              <w:sz w:val="28"/>
              <w:szCs w:val="28"/>
              <w:lang w:val="en-US"/>
            </w:rPr>
            <m:t>5</m:t>
          </m:r>
          <m:r>
            <w:rPr>
              <w:rFonts w:ascii="Cambria Math" w:eastAsiaTheme="minorEastAsia" w:hAnsi="Cambria Math" w:cs="Times New Roman"/>
              <w:sz w:val="28"/>
              <w:szCs w:val="28"/>
              <w:lang w:val="en-US"/>
            </w:rPr>
            <m:t>.2)</m:t>
          </m:r>
        </m:oMath>
      </m:oMathPara>
    </w:p>
    <w:p w14:paraId="42756B52" w14:textId="77777777" w:rsidR="006F246F" w:rsidRDefault="006F246F" w:rsidP="008E4D3B">
      <w:pPr>
        <w:spacing w:after="0" w:line="360" w:lineRule="auto"/>
        <w:ind w:firstLine="709"/>
        <w:contextualSpacing/>
        <w:jc w:val="both"/>
        <w:rPr>
          <w:rFonts w:ascii="Times New Roman" w:eastAsiaTheme="minorEastAsia" w:hAnsi="Times New Roman" w:cs="Times New Roman"/>
          <w:sz w:val="28"/>
          <w:szCs w:val="28"/>
        </w:rPr>
      </w:pPr>
    </w:p>
    <w:p w14:paraId="12DD2664" w14:textId="446076E5" w:rsidR="00E637A3" w:rsidRPr="00090513" w:rsidRDefault="00E637A3" w:rsidP="008E4D3B">
      <w:pPr>
        <w:spacing w:after="0" w:line="360" w:lineRule="auto"/>
        <w:ind w:firstLine="709"/>
        <w:contextualSpacing/>
        <w:jc w:val="both"/>
        <w:rPr>
          <w:rFonts w:ascii="Times New Roman" w:eastAsiaTheme="minorEastAsia" w:hAnsi="Times New Roman" w:cs="Times New Roman"/>
          <w:sz w:val="28"/>
          <w:szCs w:val="28"/>
        </w:rPr>
      </w:pPr>
      <w:r w:rsidRPr="00090513">
        <w:rPr>
          <w:rFonts w:ascii="Times New Roman" w:eastAsiaTheme="minorEastAsia" w:hAnsi="Times New Roman" w:cs="Times New Roman"/>
          <w:sz w:val="28"/>
          <w:szCs w:val="28"/>
        </w:rPr>
        <w:t xml:space="preserve">де Н – накопичення лишайників; Л – листові лишайники; К – </w:t>
      </w:r>
      <w:proofErr w:type="spellStart"/>
      <w:r w:rsidRPr="00090513">
        <w:rPr>
          <w:rFonts w:ascii="Times New Roman" w:eastAsiaTheme="minorEastAsia" w:hAnsi="Times New Roman" w:cs="Times New Roman"/>
          <w:sz w:val="28"/>
          <w:szCs w:val="28"/>
        </w:rPr>
        <w:t>к</w:t>
      </w:r>
      <w:r w:rsidR="00906496" w:rsidRPr="00090513">
        <w:rPr>
          <w:rFonts w:ascii="Times New Roman" w:eastAsiaTheme="minorEastAsia" w:hAnsi="Times New Roman" w:cs="Times New Roman"/>
          <w:sz w:val="28"/>
          <w:szCs w:val="28"/>
        </w:rPr>
        <w:t>у</w:t>
      </w:r>
      <w:r w:rsidRPr="00090513">
        <w:rPr>
          <w:rFonts w:ascii="Times New Roman" w:eastAsiaTheme="minorEastAsia" w:hAnsi="Times New Roman" w:cs="Times New Roman"/>
          <w:sz w:val="28"/>
          <w:szCs w:val="28"/>
        </w:rPr>
        <w:t>стові</w:t>
      </w:r>
      <w:proofErr w:type="spellEnd"/>
      <w:r w:rsidRPr="00090513">
        <w:rPr>
          <w:rFonts w:ascii="Times New Roman" w:eastAsiaTheme="minorEastAsia" w:hAnsi="Times New Roman" w:cs="Times New Roman"/>
          <w:sz w:val="28"/>
          <w:szCs w:val="28"/>
        </w:rPr>
        <w:t xml:space="preserve"> лишайники.</w:t>
      </w:r>
    </w:p>
    <w:p w14:paraId="49167CE8" w14:textId="21A0C4A1" w:rsidR="00E637A3" w:rsidRPr="00090513" w:rsidRDefault="00E637A3" w:rsidP="008E4D3B">
      <w:pPr>
        <w:spacing w:after="0" w:line="360" w:lineRule="auto"/>
        <w:ind w:firstLine="709"/>
        <w:contextualSpacing/>
        <w:jc w:val="both"/>
        <w:rPr>
          <w:rFonts w:ascii="Times New Roman" w:eastAsiaTheme="minorEastAsia" w:hAnsi="Times New Roman" w:cs="Times New Roman"/>
          <w:sz w:val="28"/>
          <w:szCs w:val="28"/>
        </w:rPr>
      </w:pPr>
      <w:r w:rsidRPr="00090513">
        <w:rPr>
          <w:rFonts w:ascii="Times New Roman" w:eastAsiaTheme="minorEastAsia" w:hAnsi="Times New Roman" w:cs="Times New Roman"/>
          <w:sz w:val="28"/>
          <w:szCs w:val="28"/>
        </w:rPr>
        <w:t>Оцінка частоти зустріча</w:t>
      </w:r>
      <w:r w:rsidR="00906496" w:rsidRPr="00090513">
        <w:rPr>
          <w:rFonts w:ascii="Times New Roman" w:eastAsiaTheme="minorEastAsia" w:hAnsi="Times New Roman" w:cs="Times New Roman"/>
          <w:sz w:val="28"/>
          <w:szCs w:val="28"/>
        </w:rPr>
        <w:t>льн</w:t>
      </w:r>
      <w:r w:rsidRPr="00090513">
        <w:rPr>
          <w:rFonts w:ascii="Times New Roman" w:eastAsiaTheme="minorEastAsia" w:hAnsi="Times New Roman" w:cs="Times New Roman"/>
          <w:sz w:val="28"/>
          <w:szCs w:val="28"/>
        </w:rPr>
        <w:t xml:space="preserve">ості, аналогічна ступені покриття, розраховується по п’ятибальній шкалі табл. </w:t>
      </w:r>
      <w:r w:rsidR="002A57A9">
        <w:rPr>
          <w:rFonts w:ascii="Times New Roman" w:eastAsiaTheme="minorEastAsia" w:hAnsi="Times New Roman" w:cs="Times New Roman"/>
          <w:sz w:val="28"/>
          <w:szCs w:val="28"/>
        </w:rPr>
        <w:t>5</w:t>
      </w:r>
      <w:r w:rsidRPr="00090513">
        <w:rPr>
          <w:rFonts w:ascii="Times New Roman" w:eastAsiaTheme="minorEastAsia" w:hAnsi="Times New Roman" w:cs="Times New Roman"/>
          <w:sz w:val="28"/>
          <w:szCs w:val="28"/>
        </w:rPr>
        <w:t>.3.</w:t>
      </w:r>
    </w:p>
    <w:p w14:paraId="06E6B1DA" w14:textId="77777777" w:rsidR="006F246F" w:rsidRDefault="006F246F" w:rsidP="004C1B5B">
      <w:pPr>
        <w:spacing w:after="0" w:line="360" w:lineRule="auto"/>
        <w:ind w:firstLine="709"/>
        <w:contextualSpacing/>
        <w:rPr>
          <w:rFonts w:ascii="Times New Roman" w:eastAsiaTheme="minorEastAsia" w:hAnsi="Times New Roman" w:cs="Times New Roman"/>
          <w:sz w:val="28"/>
          <w:szCs w:val="28"/>
        </w:rPr>
      </w:pPr>
    </w:p>
    <w:p w14:paraId="7EC29B0E" w14:textId="45E5FCF8" w:rsidR="00E637A3" w:rsidRPr="006F246F" w:rsidRDefault="00C26CFD" w:rsidP="006F246F">
      <w:pPr>
        <w:spacing w:after="0" w:line="360" w:lineRule="auto"/>
        <w:ind w:firstLine="709"/>
        <w:contextualSpacing/>
        <w:rPr>
          <w:rFonts w:ascii="Times New Roman" w:eastAsiaTheme="minorEastAsia" w:hAnsi="Times New Roman" w:cs="Times New Roman"/>
          <w:sz w:val="28"/>
          <w:szCs w:val="28"/>
        </w:rPr>
      </w:pPr>
      <w:r w:rsidRPr="006F246F">
        <w:rPr>
          <w:rFonts w:ascii="Times New Roman" w:eastAsiaTheme="minorEastAsia" w:hAnsi="Times New Roman" w:cs="Times New Roman"/>
          <w:sz w:val="28"/>
          <w:szCs w:val="28"/>
        </w:rPr>
        <w:t xml:space="preserve">Таблиця </w:t>
      </w:r>
      <w:r w:rsidR="002A57A9">
        <w:rPr>
          <w:rFonts w:ascii="Times New Roman" w:eastAsiaTheme="minorEastAsia" w:hAnsi="Times New Roman" w:cs="Times New Roman"/>
          <w:sz w:val="28"/>
          <w:szCs w:val="28"/>
        </w:rPr>
        <w:t>5</w:t>
      </w:r>
      <w:r w:rsidRPr="006F246F">
        <w:rPr>
          <w:rFonts w:ascii="Times New Roman" w:eastAsiaTheme="minorEastAsia" w:hAnsi="Times New Roman" w:cs="Times New Roman"/>
          <w:sz w:val="28"/>
          <w:szCs w:val="28"/>
        </w:rPr>
        <w:t>.3</w:t>
      </w:r>
      <w:r w:rsidR="00E637A3" w:rsidRPr="006F246F">
        <w:rPr>
          <w:rFonts w:ascii="Times New Roman" w:eastAsiaTheme="minorEastAsia" w:hAnsi="Times New Roman" w:cs="Times New Roman"/>
          <w:sz w:val="28"/>
          <w:szCs w:val="28"/>
        </w:rPr>
        <w:t>. –</w:t>
      </w:r>
      <w:r w:rsidRPr="006F246F">
        <w:rPr>
          <w:rFonts w:ascii="Times New Roman" w:eastAsiaTheme="minorEastAsia" w:hAnsi="Times New Roman" w:cs="Times New Roman"/>
          <w:sz w:val="28"/>
          <w:szCs w:val="28"/>
        </w:rPr>
        <w:t xml:space="preserve"> Частота зустріча</w:t>
      </w:r>
      <w:r w:rsidR="00906496" w:rsidRPr="006F246F">
        <w:rPr>
          <w:rFonts w:ascii="Times New Roman" w:eastAsiaTheme="minorEastAsia" w:hAnsi="Times New Roman" w:cs="Times New Roman"/>
          <w:sz w:val="28"/>
          <w:szCs w:val="28"/>
        </w:rPr>
        <w:t>льно</w:t>
      </w:r>
      <w:r w:rsidRPr="006F246F">
        <w:rPr>
          <w:rFonts w:ascii="Times New Roman" w:eastAsiaTheme="minorEastAsia" w:hAnsi="Times New Roman" w:cs="Times New Roman"/>
          <w:sz w:val="28"/>
          <w:szCs w:val="28"/>
        </w:rPr>
        <w:t>сті</w:t>
      </w:r>
    </w:p>
    <w:tbl>
      <w:tblPr>
        <w:tblStyle w:val="af7"/>
        <w:tblW w:w="0" w:type="auto"/>
        <w:tblLook w:val="04A0" w:firstRow="1" w:lastRow="0" w:firstColumn="1" w:lastColumn="0" w:noHBand="0" w:noVBand="1"/>
      </w:tblPr>
      <w:tblGrid>
        <w:gridCol w:w="3115"/>
        <w:gridCol w:w="3115"/>
        <w:gridCol w:w="3115"/>
      </w:tblGrid>
      <w:tr w:rsidR="00E637A3" w:rsidRPr="006F246F" w14:paraId="7987AD51" w14:textId="77777777" w:rsidTr="002F4FE1">
        <w:tc>
          <w:tcPr>
            <w:tcW w:w="6230" w:type="dxa"/>
            <w:gridSpan w:val="2"/>
          </w:tcPr>
          <w:p w14:paraId="0AC372EE" w14:textId="26A4F45E" w:rsidR="00E637A3" w:rsidRPr="006F246F" w:rsidRDefault="00C26CFD" w:rsidP="006F246F">
            <w:pPr>
              <w:spacing w:line="360" w:lineRule="auto"/>
              <w:contextualSpacing/>
              <w:jc w:val="center"/>
              <w:rPr>
                <w:rFonts w:ascii="Times New Roman" w:eastAsiaTheme="minorEastAsia" w:hAnsi="Times New Roman" w:cs="Times New Roman"/>
                <w:sz w:val="28"/>
                <w:szCs w:val="28"/>
              </w:rPr>
            </w:pPr>
            <w:r w:rsidRPr="006F246F">
              <w:rPr>
                <w:rFonts w:ascii="Times New Roman" w:eastAsiaTheme="minorEastAsia" w:hAnsi="Times New Roman" w:cs="Times New Roman"/>
                <w:sz w:val="28"/>
                <w:szCs w:val="28"/>
              </w:rPr>
              <w:t>Частота зустріча</w:t>
            </w:r>
            <w:r w:rsidR="00906496" w:rsidRPr="006F246F">
              <w:rPr>
                <w:rFonts w:ascii="Times New Roman" w:eastAsiaTheme="minorEastAsia" w:hAnsi="Times New Roman" w:cs="Times New Roman"/>
                <w:sz w:val="28"/>
                <w:szCs w:val="28"/>
              </w:rPr>
              <w:t>льно</w:t>
            </w:r>
            <w:r w:rsidRPr="006F246F">
              <w:rPr>
                <w:rFonts w:ascii="Times New Roman" w:eastAsiaTheme="minorEastAsia" w:hAnsi="Times New Roman" w:cs="Times New Roman"/>
                <w:sz w:val="28"/>
                <w:szCs w:val="28"/>
              </w:rPr>
              <w:t>сті</w:t>
            </w:r>
          </w:p>
        </w:tc>
        <w:tc>
          <w:tcPr>
            <w:tcW w:w="3115" w:type="dxa"/>
          </w:tcPr>
          <w:p w14:paraId="071CDE45" w14:textId="77777777" w:rsidR="00E637A3" w:rsidRPr="006F246F" w:rsidRDefault="00E637A3" w:rsidP="006F246F">
            <w:pPr>
              <w:spacing w:line="360" w:lineRule="auto"/>
              <w:contextualSpacing/>
              <w:jc w:val="center"/>
              <w:rPr>
                <w:rFonts w:ascii="Times New Roman" w:eastAsiaTheme="minorEastAsia" w:hAnsi="Times New Roman" w:cs="Times New Roman"/>
                <w:sz w:val="28"/>
                <w:szCs w:val="28"/>
              </w:rPr>
            </w:pPr>
            <w:r w:rsidRPr="006F246F">
              <w:rPr>
                <w:rFonts w:ascii="Times New Roman" w:eastAsiaTheme="minorEastAsia" w:hAnsi="Times New Roman" w:cs="Times New Roman"/>
                <w:sz w:val="28"/>
                <w:szCs w:val="28"/>
              </w:rPr>
              <w:t>Бал оцінки</w:t>
            </w:r>
          </w:p>
        </w:tc>
      </w:tr>
      <w:tr w:rsidR="00E637A3" w:rsidRPr="006F246F" w14:paraId="20459A34" w14:textId="77777777" w:rsidTr="002F4FE1">
        <w:tc>
          <w:tcPr>
            <w:tcW w:w="3115" w:type="dxa"/>
          </w:tcPr>
          <w:p w14:paraId="6510FBBA" w14:textId="77777777" w:rsidR="00E637A3" w:rsidRPr="006F246F" w:rsidRDefault="00E637A3" w:rsidP="006F246F">
            <w:pPr>
              <w:spacing w:line="360" w:lineRule="auto"/>
              <w:contextualSpacing/>
              <w:jc w:val="both"/>
              <w:rPr>
                <w:rFonts w:ascii="Times New Roman" w:eastAsiaTheme="minorEastAsia" w:hAnsi="Times New Roman" w:cs="Times New Roman"/>
                <w:sz w:val="28"/>
                <w:szCs w:val="28"/>
              </w:rPr>
            </w:pPr>
            <w:r w:rsidRPr="006F246F">
              <w:rPr>
                <w:rFonts w:ascii="Times New Roman" w:eastAsiaTheme="minorEastAsia" w:hAnsi="Times New Roman" w:cs="Times New Roman"/>
                <w:sz w:val="28"/>
                <w:szCs w:val="28"/>
              </w:rPr>
              <w:lastRenderedPageBreak/>
              <w:t>Дуже низька</w:t>
            </w:r>
          </w:p>
        </w:tc>
        <w:tc>
          <w:tcPr>
            <w:tcW w:w="3115" w:type="dxa"/>
          </w:tcPr>
          <w:p w14:paraId="5795FFC9" w14:textId="77777777" w:rsidR="00E637A3" w:rsidRPr="006F246F" w:rsidRDefault="00E637A3" w:rsidP="006F246F">
            <w:pPr>
              <w:spacing w:line="360" w:lineRule="auto"/>
              <w:contextualSpacing/>
              <w:jc w:val="center"/>
              <w:rPr>
                <w:rFonts w:ascii="Times New Roman" w:eastAsiaTheme="minorEastAsia" w:hAnsi="Times New Roman" w:cs="Times New Roman"/>
                <w:sz w:val="28"/>
                <w:szCs w:val="28"/>
              </w:rPr>
            </w:pPr>
            <w:r w:rsidRPr="006F246F">
              <w:rPr>
                <w:rFonts w:ascii="Times New Roman" w:eastAsiaTheme="minorEastAsia" w:hAnsi="Times New Roman" w:cs="Times New Roman"/>
                <w:sz w:val="28"/>
                <w:szCs w:val="28"/>
                <w:lang w:val="en-US"/>
              </w:rPr>
              <w:t>&lt;5</w:t>
            </w:r>
          </w:p>
        </w:tc>
        <w:tc>
          <w:tcPr>
            <w:tcW w:w="3115" w:type="dxa"/>
          </w:tcPr>
          <w:p w14:paraId="3082AD78" w14:textId="77777777" w:rsidR="00E637A3" w:rsidRPr="006F246F" w:rsidRDefault="00E637A3" w:rsidP="006F246F">
            <w:pPr>
              <w:spacing w:line="360" w:lineRule="auto"/>
              <w:contextualSpacing/>
              <w:jc w:val="center"/>
              <w:rPr>
                <w:rFonts w:ascii="Times New Roman" w:eastAsiaTheme="minorEastAsia" w:hAnsi="Times New Roman" w:cs="Times New Roman"/>
                <w:sz w:val="28"/>
                <w:szCs w:val="28"/>
              </w:rPr>
            </w:pPr>
            <w:r w:rsidRPr="006F246F">
              <w:rPr>
                <w:rFonts w:ascii="Times New Roman" w:eastAsiaTheme="minorEastAsia" w:hAnsi="Times New Roman" w:cs="Times New Roman"/>
                <w:sz w:val="28"/>
                <w:szCs w:val="28"/>
              </w:rPr>
              <w:t>1</w:t>
            </w:r>
          </w:p>
        </w:tc>
      </w:tr>
      <w:tr w:rsidR="00E637A3" w:rsidRPr="006F246F" w14:paraId="72233AB0" w14:textId="77777777" w:rsidTr="002F4FE1">
        <w:tc>
          <w:tcPr>
            <w:tcW w:w="3115" w:type="dxa"/>
          </w:tcPr>
          <w:p w14:paraId="29398CEA" w14:textId="77777777" w:rsidR="00E637A3" w:rsidRPr="006F246F" w:rsidRDefault="00E637A3" w:rsidP="006F246F">
            <w:pPr>
              <w:spacing w:line="360" w:lineRule="auto"/>
              <w:contextualSpacing/>
              <w:jc w:val="both"/>
              <w:rPr>
                <w:rFonts w:ascii="Times New Roman" w:eastAsiaTheme="minorEastAsia" w:hAnsi="Times New Roman" w:cs="Times New Roman"/>
                <w:sz w:val="28"/>
                <w:szCs w:val="28"/>
              </w:rPr>
            </w:pPr>
            <w:r w:rsidRPr="006F246F">
              <w:rPr>
                <w:rFonts w:ascii="Times New Roman" w:eastAsiaTheme="minorEastAsia" w:hAnsi="Times New Roman" w:cs="Times New Roman"/>
                <w:sz w:val="28"/>
                <w:szCs w:val="28"/>
              </w:rPr>
              <w:t>Низька</w:t>
            </w:r>
          </w:p>
        </w:tc>
        <w:tc>
          <w:tcPr>
            <w:tcW w:w="3115" w:type="dxa"/>
          </w:tcPr>
          <w:p w14:paraId="1FDFC68D" w14:textId="77777777" w:rsidR="00E637A3" w:rsidRPr="006F246F" w:rsidRDefault="00E637A3" w:rsidP="006F246F">
            <w:pPr>
              <w:spacing w:line="360" w:lineRule="auto"/>
              <w:contextualSpacing/>
              <w:jc w:val="center"/>
              <w:rPr>
                <w:rFonts w:ascii="Times New Roman" w:eastAsiaTheme="minorEastAsia" w:hAnsi="Times New Roman" w:cs="Times New Roman"/>
                <w:sz w:val="28"/>
                <w:szCs w:val="28"/>
              </w:rPr>
            </w:pPr>
            <w:r w:rsidRPr="006F246F">
              <w:rPr>
                <w:rFonts w:ascii="Times New Roman" w:eastAsiaTheme="minorEastAsia" w:hAnsi="Times New Roman" w:cs="Times New Roman"/>
                <w:sz w:val="28"/>
                <w:szCs w:val="28"/>
              </w:rPr>
              <w:t>5-20</w:t>
            </w:r>
          </w:p>
        </w:tc>
        <w:tc>
          <w:tcPr>
            <w:tcW w:w="3115" w:type="dxa"/>
          </w:tcPr>
          <w:p w14:paraId="66D0C505" w14:textId="77777777" w:rsidR="00E637A3" w:rsidRPr="006F246F" w:rsidRDefault="00E637A3" w:rsidP="006F246F">
            <w:pPr>
              <w:spacing w:line="360" w:lineRule="auto"/>
              <w:contextualSpacing/>
              <w:jc w:val="center"/>
              <w:rPr>
                <w:rFonts w:ascii="Times New Roman" w:eastAsiaTheme="minorEastAsia" w:hAnsi="Times New Roman" w:cs="Times New Roman"/>
                <w:sz w:val="28"/>
                <w:szCs w:val="28"/>
              </w:rPr>
            </w:pPr>
            <w:r w:rsidRPr="006F246F">
              <w:rPr>
                <w:rFonts w:ascii="Times New Roman" w:eastAsiaTheme="minorEastAsia" w:hAnsi="Times New Roman" w:cs="Times New Roman"/>
                <w:sz w:val="28"/>
                <w:szCs w:val="28"/>
              </w:rPr>
              <w:t>2</w:t>
            </w:r>
          </w:p>
        </w:tc>
      </w:tr>
      <w:tr w:rsidR="00E637A3" w:rsidRPr="006F246F" w14:paraId="68A7C2D1" w14:textId="77777777" w:rsidTr="002F4FE1">
        <w:tc>
          <w:tcPr>
            <w:tcW w:w="3115" w:type="dxa"/>
          </w:tcPr>
          <w:p w14:paraId="4C8F6507" w14:textId="77777777" w:rsidR="00E637A3" w:rsidRPr="006F246F" w:rsidRDefault="00E637A3" w:rsidP="006F246F">
            <w:pPr>
              <w:spacing w:line="360" w:lineRule="auto"/>
              <w:contextualSpacing/>
              <w:jc w:val="both"/>
              <w:rPr>
                <w:rFonts w:ascii="Times New Roman" w:eastAsiaTheme="minorEastAsia" w:hAnsi="Times New Roman" w:cs="Times New Roman"/>
                <w:sz w:val="28"/>
                <w:szCs w:val="28"/>
              </w:rPr>
            </w:pPr>
            <w:r w:rsidRPr="006F246F">
              <w:rPr>
                <w:rFonts w:ascii="Times New Roman" w:eastAsiaTheme="minorEastAsia" w:hAnsi="Times New Roman" w:cs="Times New Roman"/>
                <w:sz w:val="28"/>
                <w:szCs w:val="28"/>
              </w:rPr>
              <w:t>Середня</w:t>
            </w:r>
          </w:p>
        </w:tc>
        <w:tc>
          <w:tcPr>
            <w:tcW w:w="3115" w:type="dxa"/>
          </w:tcPr>
          <w:p w14:paraId="34239762" w14:textId="77777777" w:rsidR="00E637A3" w:rsidRPr="006F246F" w:rsidRDefault="00E637A3" w:rsidP="006F246F">
            <w:pPr>
              <w:spacing w:line="360" w:lineRule="auto"/>
              <w:contextualSpacing/>
              <w:jc w:val="center"/>
              <w:rPr>
                <w:rFonts w:ascii="Times New Roman" w:eastAsiaTheme="minorEastAsia" w:hAnsi="Times New Roman" w:cs="Times New Roman"/>
                <w:sz w:val="28"/>
                <w:szCs w:val="28"/>
              </w:rPr>
            </w:pPr>
            <w:r w:rsidRPr="006F246F">
              <w:rPr>
                <w:rFonts w:ascii="Times New Roman" w:eastAsiaTheme="minorEastAsia" w:hAnsi="Times New Roman" w:cs="Times New Roman"/>
                <w:sz w:val="28"/>
                <w:szCs w:val="28"/>
              </w:rPr>
              <w:t>20-40</w:t>
            </w:r>
          </w:p>
        </w:tc>
        <w:tc>
          <w:tcPr>
            <w:tcW w:w="3115" w:type="dxa"/>
          </w:tcPr>
          <w:p w14:paraId="54735C46" w14:textId="77777777" w:rsidR="00E637A3" w:rsidRPr="006F246F" w:rsidRDefault="00E637A3" w:rsidP="006F246F">
            <w:pPr>
              <w:spacing w:line="360" w:lineRule="auto"/>
              <w:contextualSpacing/>
              <w:jc w:val="center"/>
              <w:rPr>
                <w:rFonts w:ascii="Times New Roman" w:eastAsiaTheme="minorEastAsia" w:hAnsi="Times New Roman" w:cs="Times New Roman"/>
                <w:sz w:val="28"/>
                <w:szCs w:val="28"/>
              </w:rPr>
            </w:pPr>
            <w:r w:rsidRPr="006F246F">
              <w:rPr>
                <w:rFonts w:ascii="Times New Roman" w:eastAsiaTheme="minorEastAsia" w:hAnsi="Times New Roman" w:cs="Times New Roman"/>
                <w:sz w:val="28"/>
                <w:szCs w:val="28"/>
              </w:rPr>
              <w:t>3</w:t>
            </w:r>
          </w:p>
        </w:tc>
      </w:tr>
      <w:tr w:rsidR="00E637A3" w:rsidRPr="006F246F" w14:paraId="6C3670D0" w14:textId="77777777" w:rsidTr="002F4FE1">
        <w:tc>
          <w:tcPr>
            <w:tcW w:w="3115" w:type="dxa"/>
          </w:tcPr>
          <w:p w14:paraId="06E9C085" w14:textId="77777777" w:rsidR="00E637A3" w:rsidRPr="006F246F" w:rsidRDefault="00E637A3" w:rsidP="006F246F">
            <w:pPr>
              <w:spacing w:line="360" w:lineRule="auto"/>
              <w:contextualSpacing/>
              <w:jc w:val="both"/>
              <w:rPr>
                <w:rFonts w:ascii="Times New Roman" w:eastAsiaTheme="minorEastAsia" w:hAnsi="Times New Roman" w:cs="Times New Roman"/>
                <w:sz w:val="28"/>
                <w:szCs w:val="28"/>
              </w:rPr>
            </w:pPr>
            <w:r w:rsidRPr="006F246F">
              <w:rPr>
                <w:rFonts w:ascii="Times New Roman" w:eastAsiaTheme="minorEastAsia" w:hAnsi="Times New Roman" w:cs="Times New Roman"/>
                <w:sz w:val="28"/>
                <w:szCs w:val="28"/>
              </w:rPr>
              <w:t>Висока</w:t>
            </w:r>
          </w:p>
        </w:tc>
        <w:tc>
          <w:tcPr>
            <w:tcW w:w="3115" w:type="dxa"/>
          </w:tcPr>
          <w:p w14:paraId="508B53B4" w14:textId="77777777" w:rsidR="00E637A3" w:rsidRPr="006F246F" w:rsidRDefault="00E637A3" w:rsidP="006F246F">
            <w:pPr>
              <w:spacing w:line="360" w:lineRule="auto"/>
              <w:contextualSpacing/>
              <w:jc w:val="center"/>
              <w:rPr>
                <w:rFonts w:ascii="Times New Roman" w:eastAsiaTheme="minorEastAsia" w:hAnsi="Times New Roman" w:cs="Times New Roman"/>
                <w:sz w:val="28"/>
                <w:szCs w:val="28"/>
              </w:rPr>
            </w:pPr>
            <w:r w:rsidRPr="006F246F">
              <w:rPr>
                <w:rFonts w:ascii="Times New Roman" w:eastAsiaTheme="minorEastAsia" w:hAnsi="Times New Roman" w:cs="Times New Roman"/>
                <w:sz w:val="28"/>
                <w:szCs w:val="28"/>
              </w:rPr>
              <w:t>40-60</w:t>
            </w:r>
          </w:p>
        </w:tc>
        <w:tc>
          <w:tcPr>
            <w:tcW w:w="3115" w:type="dxa"/>
          </w:tcPr>
          <w:p w14:paraId="0C1712BC" w14:textId="77777777" w:rsidR="00E637A3" w:rsidRPr="006F246F" w:rsidRDefault="00E637A3" w:rsidP="006F246F">
            <w:pPr>
              <w:spacing w:line="360" w:lineRule="auto"/>
              <w:contextualSpacing/>
              <w:jc w:val="center"/>
              <w:rPr>
                <w:rFonts w:ascii="Times New Roman" w:eastAsiaTheme="minorEastAsia" w:hAnsi="Times New Roman" w:cs="Times New Roman"/>
                <w:sz w:val="28"/>
                <w:szCs w:val="28"/>
              </w:rPr>
            </w:pPr>
            <w:r w:rsidRPr="006F246F">
              <w:rPr>
                <w:rFonts w:ascii="Times New Roman" w:eastAsiaTheme="minorEastAsia" w:hAnsi="Times New Roman" w:cs="Times New Roman"/>
                <w:sz w:val="28"/>
                <w:szCs w:val="28"/>
              </w:rPr>
              <w:t>4</w:t>
            </w:r>
          </w:p>
        </w:tc>
      </w:tr>
      <w:tr w:rsidR="00E637A3" w:rsidRPr="006F246F" w14:paraId="782147E6" w14:textId="77777777" w:rsidTr="002F4FE1">
        <w:tc>
          <w:tcPr>
            <w:tcW w:w="3115" w:type="dxa"/>
          </w:tcPr>
          <w:p w14:paraId="7F92D671" w14:textId="77777777" w:rsidR="00E637A3" w:rsidRPr="006F246F" w:rsidRDefault="00E637A3" w:rsidP="006F246F">
            <w:pPr>
              <w:spacing w:line="360" w:lineRule="auto"/>
              <w:contextualSpacing/>
              <w:jc w:val="both"/>
              <w:rPr>
                <w:rFonts w:ascii="Times New Roman" w:eastAsiaTheme="minorEastAsia" w:hAnsi="Times New Roman" w:cs="Times New Roman"/>
                <w:sz w:val="28"/>
                <w:szCs w:val="28"/>
              </w:rPr>
            </w:pPr>
            <w:r w:rsidRPr="006F246F">
              <w:rPr>
                <w:rFonts w:ascii="Times New Roman" w:eastAsiaTheme="minorEastAsia" w:hAnsi="Times New Roman" w:cs="Times New Roman"/>
                <w:sz w:val="28"/>
                <w:szCs w:val="28"/>
              </w:rPr>
              <w:t>Дуже висока</w:t>
            </w:r>
          </w:p>
        </w:tc>
        <w:tc>
          <w:tcPr>
            <w:tcW w:w="3115" w:type="dxa"/>
          </w:tcPr>
          <w:p w14:paraId="3F39A90F" w14:textId="77777777" w:rsidR="00E637A3" w:rsidRPr="006F246F" w:rsidRDefault="00E637A3" w:rsidP="006F246F">
            <w:pPr>
              <w:spacing w:line="360" w:lineRule="auto"/>
              <w:contextualSpacing/>
              <w:jc w:val="center"/>
              <w:rPr>
                <w:rFonts w:ascii="Times New Roman" w:eastAsiaTheme="minorEastAsia" w:hAnsi="Times New Roman" w:cs="Times New Roman"/>
                <w:sz w:val="28"/>
                <w:szCs w:val="28"/>
              </w:rPr>
            </w:pPr>
            <w:r w:rsidRPr="006F246F">
              <w:rPr>
                <w:rFonts w:ascii="Times New Roman" w:eastAsiaTheme="minorEastAsia" w:hAnsi="Times New Roman" w:cs="Times New Roman"/>
                <w:sz w:val="28"/>
                <w:szCs w:val="28"/>
              </w:rPr>
              <w:t>60-100</w:t>
            </w:r>
          </w:p>
        </w:tc>
        <w:tc>
          <w:tcPr>
            <w:tcW w:w="3115" w:type="dxa"/>
          </w:tcPr>
          <w:p w14:paraId="22176F9B" w14:textId="77777777" w:rsidR="00E637A3" w:rsidRPr="006F246F" w:rsidRDefault="00E637A3" w:rsidP="006F246F">
            <w:pPr>
              <w:spacing w:line="360" w:lineRule="auto"/>
              <w:contextualSpacing/>
              <w:jc w:val="center"/>
              <w:rPr>
                <w:rFonts w:ascii="Times New Roman" w:eastAsiaTheme="minorEastAsia" w:hAnsi="Times New Roman" w:cs="Times New Roman"/>
                <w:sz w:val="28"/>
                <w:szCs w:val="28"/>
              </w:rPr>
            </w:pPr>
            <w:r w:rsidRPr="006F246F">
              <w:rPr>
                <w:rFonts w:ascii="Times New Roman" w:eastAsiaTheme="minorEastAsia" w:hAnsi="Times New Roman" w:cs="Times New Roman"/>
                <w:sz w:val="28"/>
                <w:szCs w:val="28"/>
              </w:rPr>
              <w:t>5</w:t>
            </w:r>
          </w:p>
        </w:tc>
      </w:tr>
    </w:tbl>
    <w:p w14:paraId="46852216" w14:textId="77777777" w:rsidR="006F246F" w:rsidRDefault="006F246F" w:rsidP="008E4D3B">
      <w:pPr>
        <w:spacing w:after="0" w:line="360" w:lineRule="auto"/>
        <w:ind w:firstLine="709"/>
        <w:contextualSpacing/>
        <w:jc w:val="both"/>
        <w:rPr>
          <w:rFonts w:ascii="Times New Roman" w:eastAsiaTheme="minorEastAsia" w:hAnsi="Times New Roman" w:cs="Times New Roman"/>
          <w:sz w:val="28"/>
          <w:szCs w:val="28"/>
        </w:rPr>
      </w:pPr>
    </w:p>
    <w:p w14:paraId="2FD04468" w14:textId="2D2CF3CB" w:rsidR="00A023EB" w:rsidRPr="00251F80" w:rsidRDefault="00A023EB" w:rsidP="008E4D3B">
      <w:pPr>
        <w:spacing w:after="0" w:line="360" w:lineRule="auto"/>
        <w:ind w:firstLine="709"/>
        <w:contextualSpacing/>
        <w:jc w:val="both"/>
        <w:rPr>
          <w:rFonts w:ascii="Times New Roman" w:eastAsiaTheme="minorEastAsia" w:hAnsi="Times New Roman" w:cs="Times New Roman"/>
          <w:sz w:val="28"/>
          <w:szCs w:val="28"/>
        </w:rPr>
      </w:pPr>
      <w:r w:rsidRPr="00251F80">
        <w:rPr>
          <w:rFonts w:ascii="Times New Roman" w:eastAsiaTheme="minorEastAsia" w:hAnsi="Times New Roman" w:cs="Times New Roman"/>
          <w:sz w:val="28"/>
          <w:szCs w:val="28"/>
        </w:rPr>
        <w:t>Ч</w:t>
      </w:r>
      <w:r w:rsidR="006F246F" w:rsidRPr="00251F80">
        <w:rPr>
          <w:rFonts w:ascii="Times New Roman" w:eastAsiaTheme="minorEastAsia" w:hAnsi="Times New Roman" w:cs="Times New Roman"/>
          <w:sz w:val="28"/>
          <w:szCs w:val="28"/>
        </w:rPr>
        <w:t>и</w:t>
      </w:r>
      <w:r w:rsidRPr="00251F80">
        <w:rPr>
          <w:rFonts w:ascii="Times New Roman" w:eastAsiaTheme="minorEastAsia" w:hAnsi="Times New Roman" w:cs="Times New Roman"/>
          <w:sz w:val="28"/>
          <w:szCs w:val="28"/>
        </w:rPr>
        <w:t>м вище показник ВЧА (ближче до одиниці), тим ч</w:t>
      </w:r>
      <w:r w:rsidR="00906496" w:rsidRPr="00251F80">
        <w:rPr>
          <w:rFonts w:ascii="Times New Roman" w:eastAsiaTheme="minorEastAsia" w:hAnsi="Times New Roman" w:cs="Times New Roman"/>
          <w:sz w:val="28"/>
          <w:szCs w:val="28"/>
        </w:rPr>
        <w:t>и</w:t>
      </w:r>
      <w:r w:rsidRPr="00251F80">
        <w:rPr>
          <w:rFonts w:ascii="Times New Roman" w:eastAsiaTheme="minorEastAsia" w:hAnsi="Times New Roman" w:cs="Times New Roman"/>
          <w:sz w:val="28"/>
          <w:szCs w:val="28"/>
        </w:rPr>
        <w:t>стіше повітря місц</w:t>
      </w:r>
      <w:r w:rsidR="00906496" w:rsidRPr="00251F80">
        <w:rPr>
          <w:rFonts w:ascii="Times New Roman" w:eastAsiaTheme="minorEastAsia" w:hAnsi="Times New Roman" w:cs="Times New Roman"/>
          <w:sz w:val="28"/>
          <w:szCs w:val="28"/>
        </w:rPr>
        <w:t>я</w:t>
      </w:r>
      <w:r w:rsidRPr="00251F80">
        <w:rPr>
          <w:rFonts w:ascii="Times New Roman" w:eastAsiaTheme="minorEastAsia" w:hAnsi="Times New Roman" w:cs="Times New Roman"/>
          <w:sz w:val="28"/>
          <w:szCs w:val="28"/>
        </w:rPr>
        <w:t xml:space="preserve"> проживання, оскільки є прямий зв'язок між ВЧА і середньою концентраціє</w:t>
      </w:r>
      <w:r w:rsidR="00A742CB" w:rsidRPr="00251F80">
        <w:rPr>
          <w:rFonts w:ascii="Times New Roman" w:eastAsiaTheme="minorEastAsia" w:hAnsi="Times New Roman" w:cs="Times New Roman"/>
          <w:sz w:val="28"/>
          <w:szCs w:val="28"/>
        </w:rPr>
        <w:t>ю</w:t>
      </w:r>
      <w:r w:rsidR="00906496" w:rsidRPr="00251F80">
        <w:rPr>
          <w:rFonts w:ascii="Times New Roman" w:eastAsiaTheme="minorEastAsia" w:hAnsi="Times New Roman" w:cs="Times New Roman"/>
          <w:sz w:val="28"/>
          <w:szCs w:val="28"/>
        </w:rPr>
        <w:t xml:space="preserve"> діоксид</w:t>
      </w:r>
      <w:r w:rsidR="006F246F" w:rsidRPr="00251F80">
        <w:rPr>
          <w:rFonts w:ascii="Times New Roman" w:eastAsiaTheme="minorEastAsia" w:hAnsi="Times New Roman" w:cs="Times New Roman"/>
          <w:sz w:val="28"/>
          <w:szCs w:val="28"/>
        </w:rPr>
        <w:t>у</w:t>
      </w:r>
      <w:r w:rsidR="00906496" w:rsidRPr="00251F80">
        <w:rPr>
          <w:rFonts w:ascii="Times New Roman" w:eastAsiaTheme="minorEastAsia" w:hAnsi="Times New Roman" w:cs="Times New Roman"/>
          <w:sz w:val="28"/>
          <w:szCs w:val="28"/>
        </w:rPr>
        <w:t xml:space="preserve"> </w:t>
      </w:r>
      <w:r w:rsidRPr="00251F80">
        <w:rPr>
          <w:rFonts w:ascii="Times New Roman" w:eastAsiaTheme="minorEastAsia" w:hAnsi="Times New Roman" w:cs="Times New Roman"/>
          <w:sz w:val="28"/>
          <w:szCs w:val="28"/>
        </w:rPr>
        <w:t>сір</w:t>
      </w:r>
      <w:r w:rsidR="006F246F" w:rsidRPr="00251F80">
        <w:rPr>
          <w:rFonts w:ascii="Times New Roman" w:eastAsiaTheme="minorEastAsia" w:hAnsi="Times New Roman" w:cs="Times New Roman"/>
          <w:sz w:val="28"/>
          <w:szCs w:val="28"/>
        </w:rPr>
        <w:t>к</w:t>
      </w:r>
      <w:r w:rsidRPr="00251F80">
        <w:rPr>
          <w:rFonts w:ascii="Times New Roman" w:eastAsiaTheme="minorEastAsia" w:hAnsi="Times New Roman" w:cs="Times New Roman"/>
          <w:sz w:val="28"/>
          <w:szCs w:val="28"/>
        </w:rPr>
        <w:t xml:space="preserve">и в </w:t>
      </w:r>
      <w:r w:rsidR="00906496" w:rsidRPr="00251F80">
        <w:rPr>
          <w:rFonts w:ascii="Times New Roman" w:eastAsiaTheme="minorEastAsia" w:hAnsi="Times New Roman" w:cs="Times New Roman"/>
          <w:sz w:val="28"/>
          <w:szCs w:val="28"/>
        </w:rPr>
        <w:t>атмосфері</w:t>
      </w:r>
      <w:r w:rsidRPr="00251F80">
        <w:rPr>
          <w:rFonts w:ascii="Times New Roman" w:eastAsiaTheme="minorEastAsia" w:hAnsi="Times New Roman" w:cs="Times New Roman"/>
          <w:sz w:val="28"/>
          <w:szCs w:val="28"/>
        </w:rPr>
        <w:t xml:space="preserve">. </w:t>
      </w:r>
    </w:p>
    <w:p w14:paraId="63DD1B60" w14:textId="77777777" w:rsidR="00A742CB" w:rsidRPr="00090513" w:rsidRDefault="00A742CB" w:rsidP="008E4D3B">
      <w:pPr>
        <w:spacing w:after="0" w:line="360" w:lineRule="auto"/>
        <w:ind w:firstLine="709"/>
        <w:contextualSpacing/>
        <w:jc w:val="both"/>
        <w:rPr>
          <w:rFonts w:ascii="Times New Roman" w:eastAsiaTheme="minorEastAsia" w:hAnsi="Times New Roman" w:cs="Times New Roman"/>
          <w:sz w:val="28"/>
          <w:szCs w:val="28"/>
        </w:rPr>
      </w:pPr>
    </w:p>
    <w:p w14:paraId="34702AA9" w14:textId="42D28AC5" w:rsidR="00447893" w:rsidRDefault="00447893" w:rsidP="008E4D3B">
      <w:pPr>
        <w:pStyle w:val="2"/>
        <w:spacing w:before="0" w:line="360" w:lineRule="auto"/>
        <w:ind w:firstLine="709"/>
        <w:contextualSpacing/>
        <w:rPr>
          <w:rFonts w:ascii="Times New Roman" w:eastAsiaTheme="minorEastAsia" w:hAnsi="Times New Roman" w:cs="Times New Roman"/>
          <w:color w:val="auto"/>
          <w:sz w:val="28"/>
          <w:szCs w:val="28"/>
        </w:rPr>
      </w:pPr>
      <w:bookmarkStart w:id="206" w:name="_Toc30946605"/>
      <w:bookmarkStart w:id="207" w:name="_Toc30966915"/>
      <w:bookmarkStart w:id="208" w:name="_Toc31384972"/>
      <w:bookmarkStart w:id="209" w:name="_Toc31385122"/>
      <w:bookmarkStart w:id="210" w:name="_Toc31618100"/>
      <w:r w:rsidRPr="00090513">
        <w:rPr>
          <w:rFonts w:ascii="Times New Roman" w:eastAsiaTheme="minorEastAsia" w:hAnsi="Times New Roman" w:cs="Times New Roman"/>
          <w:color w:val="auto"/>
          <w:sz w:val="28"/>
          <w:szCs w:val="28"/>
        </w:rPr>
        <w:t xml:space="preserve">Висновок </w:t>
      </w:r>
      <w:r w:rsidR="006F246F">
        <w:rPr>
          <w:rFonts w:ascii="Times New Roman" w:eastAsiaTheme="minorEastAsia" w:hAnsi="Times New Roman" w:cs="Times New Roman"/>
          <w:color w:val="auto"/>
          <w:sz w:val="28"/>
          <w:szCs w:val="28"/>
        </w:rPr>
        <w:t>за</w:t>
      </w:r>
      <w:r w:rsidRPr="00090513">
        <w:rPr>
          <w:rFonts w:ascii="Times New Roman" w:eastAsiaTheme="minorEastAsia" w:hAnsi="Times New Roman" w:cs="Times New Roman"/>
          <w:color w:val="auto"/>
          <w:sz w:val="28"/>
          <w:szCs w:val="28"/>
        </w:rPr>
        <w:t xml:space="preserve"> розділ</w:t>
      </w:r>
      <w:bookmarkEnd w:id="206"/>
      <w:bookmarkEnd w:id="207"/>
      <w:bookmarkEnd w:id="208"/>
      <w:bookmarkEnd w:id="209"/>
      <w:r w:rsidR="00924C81">
        <w:rPr>
          <w:rFonts w:ascii="Times New Roman" w:eastAsiaTheme="minorEastAsia" w:hAnsi="Times New Roman" w:cs="Times New Roman"/>
          <w:color w:val="auto"/>
          <w:sz w:val="28"/>
          <w:szCs w:val="28"/>
        </w:rPr>
        <w:t xml:space="preserve">ом </w:t>
      </w:r>
      <w:r w:rsidR="002A57A9">
        <w:rPr>
          <w:rFonts w:ascii="Times New Roman" w:eastAsiaTheme="minorEastAsia" w:hAnsi="Times New Roman" w:cs="Times New Roman"/>
          <w:color w:val="auto"/>
          <w:sz w:val="28"/>
          <w:szCs w:val="28"/>
        </w:rPr>
        <w:t>5</w:t>
      </w:r>
      <w:bookmarkEnd w:id="210"/>
    </w:p>
    <w:p w14:paraId="5CFDC0C4" w14:textId="77777777" w:rsidR="00D640A5" w:rsidRPr="00D640A5" w:rsidRDefault="00D640A5" w:rsidP="008E4D3B"/>
    <w:p w14:paraId="4C75C370" w14:textId="77777777" w:rsidR="00364462" w:rsidRDefault="00A742CB" w:rsidP="008E4D3B">
      <w:pPr>
        <w:pStyle w:val="af8"/>
        <w:spacing w:after="0" w:line="360" w:lineRule="auto"/>
        <w:ind w:firstLine="710"/>
        <w:jc w:val="both"/>
        <w:rPr>
          <w:rFonts w:ascii="Times New Roman" w:hAnsi="Times New Roman" w:cs="Times New Roman"/>
          <w:sz w:val="28"/>
          <w:szCs w:val="28"/>
        </w:rPr>
      </w:pPr>
      <w:r w:rsidRPr="00090513">
        <w:rPr>
          <w:rFonts w:ascii="Times New Roman" w:hAnsi="Times New Roman" w:cs="Times New Roman"/>
          <w:sz w:val="28"/>
          <w:szCs w:val="28"/>
        </w:rPr>
        <w:t xml:space="preserve">На сьогоднішній день, </w:t>
      </w:r>
      <w:r w:rsidR="006E763F" w:rsidRPr="00090513">
        <w:rPr>
          <w:rFonts w:ascii="Times New Roman" w:hAnsi="Times New Roman" w:cs="Times New Roman"/>
          <w:sz w:val="28"/>
          <w:szCs w:val="28"/>
        </w:rPr>
        <w:t>коли внаслідок життєдіяльності</w:t>
      </w:r>
      <w:r w:rsidR="00364462">
        <w:rPr>
          <w:rFonts w:ascii="Times New Roman" w:hAnsi="Times New Roman" w:cs="Times New Roman"/>
          <w:sz w:val="28"/>
          <w:szCs w:val="28"/>
        </w:rPr>
        <w:t>,</w:t>
      </w:r>
      <w:r w:rsidR="006E763F" w:rsidRPr="00090513">
        <w:rPr>
          <w:rFonts w:ascii="Times New Roman" w:hAnsi="Times New Roman" w:cs="Times New Roman"/>
          <w:sz w:val="28"/>
          <w:szCs w:val="28"/>
        </w:rPr>
        <w:t xml:space="preserve"> людство постійно забруднює навколишнє середовище вкрай необхідні безпечні методи моніторингу екологічного стану та раціонального природокористування. В розділі було розглянуто інформативний та доступний метод </w:t>
      </w:r>
      <w:proofErr w:type="spellStart"/>
      <w:r w:rsidR="006E763F" w:rsidRPr="00090513">
        <w:rPr>
          <w:rFonts w:ascii="Times New Roman" w:hAnsi="Times New Roman" w:cs="Times New Roman"/>
          <w:sz w:val="28"/>
          <w:szCs w:val="28"/>
        </w:rPr>
        <w:t>біоіндикації</w:t>
      </w:r>
      <w:proofErr w:type="spellEnd"/>
      <w:r w:rsidR="006E763F" w:rsidRPr="00090513">
        <w:rPr>
          <w:rFonts w:ascii="Times New Roman" w:hAnsi="Times New Roman" w:cs="Times New Roman"/>
          <w:sz w:val="28"/>
          <w:szCs w:val="28"/>
        </w:rPr>
        <w:t>, який засновано на вивченні та дослідженні біологічних об’єктів з ціллю визначення впливу на них сторонніх шкідливих чинників</w:t>
      </w:r>
      <w:r w:rsidR="00E14182" w:rsidRPr="00090513">
        <w:rPr>
          <w:rFonts w:ascii="Times New Roman" w:hAnsi="Times New Roman" w:cs="Times New Roman"/>
          <w:sz w:val="28"/>
          <w:szCs w:val="28"/>
        </w:rPr>
        <w:t xml:space="preserve"> та на їх  властивості накопичення </w:t>
      </w:r>
      <w:proofErr w:type="spellStart"/>
      <w:r w:rsidR="00E14182" w:rsidRPr="00090513">
        <w:rPr>
          <w:rFonts w:ascii="Times New Roman" w:hAnsi="Times New Roman" w:cs="Times New Roman"/>
          <w:sz w:val="28"/>
          <w:szCs w:val="28"/>
        </w:rPr>
        <w:t>токсиксичних</w:t>
      </w:r>
      <w:proofErr w:type="spellEnd"/>
      <w:r w:rsidR="00E14182" w:rsidRPr="00090513">
        <w:rPr>
          <w:rFonts w:ascii="Times New Roman" w:hAnsi="Times New Roman" w:cs="Times New Roman"/>
          <w:sz w:val="28"/>
          <w:szCs w:val="28"/>
        </w:rPr>
        <w:t xml:space="preserve"> речовин</w:t>
      </w:r>
      <w:r w:rsidR="006E763F" w:rsidRPr="00090513">
        <w:rPr>
          <w:rFonts w:ascii="Times New Roman" w:hAnsi="Times New Roman" w:cs="Times New Roman"/>
          <w:sz w:val="28"/>
          <w:szCs w:val="28"/>
        </w:rPr>
        <w:t xml:space="preserve">. </w:t>
      </w:r>
    </w:p>
    <w:p w14:paraId="41C56E18" w14:textId="0A4E9D85" w:rsidR="006E763F" w:rsidRPr="00090513" w:rsidRDefault="006E763F" w:rsidP="008E4D3B">
      <w:pPr>
        <w:pStyle w:val="af8"/>
        <w:spacing w:after="0" w:line="360" w:lineRule="auto"/>
        <w:ind w:firstLine="710"/>
        <w:jc w:val="both"/>
        <w:rPr>
          <w:rFonts w:ascii="Times New Roman" w:hAnsi="Times New Roman" w:cs="Times New Roman"/>
          <w:sz w:val="28"/>
          <w:szCs w:val="28"/>
        </w:rPr>
      </w:pPr>
      <w:r w:rsidRPr="00090513">
        <w:rPr>
          <w:rFonts w:ascii="Times New Roman" w:hAnsi="Times New Roman" w:cs="Times New Roman"/>
          <w:sz w:val="28"/>
          <w:szCs w:val="28"/>
        </w:rPr>
        <w:t xml:space="preserve">Було запропоновано використання для дослідження екосистеми найбільш популярних </w:t>
      </w:r>
      <w:r w:rsidR="008E6433" w:rsidRPr="00090513">
        <w:rPr>
          <w:rFonts w:ascii="Times New Roman" w:hAnsi="Times New Roman" w:cs="Times New Roman"/>
          <w:sz w:val="28"/>
          <w:szCs w:val="28"/>
        </w:rPr>
        <w:t>та найбільш чисельних</w:t>
      </w:r>
      <w:r w:rsidRPr="00090513">
        <w:rPr>
          <w:rFonts w:ascii="Times New Roman" w:hAnsi="Times New Roman" w:cs="Times New Roman"/>
          <w:sz w:val="28"/>
          <w:szCs w:val="28"/>
        </w:rPr>
        <w:t xml:space="preserve"> </w:t>
      </w:r>
      <w:r w:rsidR="008E6433" w:rsidRPr="00090513">
        <w:rPr>
          <w:rFonts w:ascii="Times New Roman" w:hAnsi="Times New Roman" w:cs="Times New Roman"/>
          <w:sz w:val="28"/>
          <w:szCs w:val="28"/>
        </w:rPr>
        <w:t>біологічних популяцій.</w:t>
      </w:r>
      <w:r w:rsidRPr="00090513">
        <w:rPr>
          <w:rFonts w:ascii="Times New Roman" w:hAnsi="Times New Roman" w:cs="Times New Roman"/>
          <w:sz w:val="28"/>
          <w:szCs w:val="28"/>
        </w:rPr>
        <w:t xml:space="preserve"> </w:t>
      </w:r>
      <w:r w:rsidR="008E6433" w:rsidRPr="00090513">
        <w:rPr>
          <w:rFonts w:ascii="Times New Roman" w:hAnsi="Times New Roman" w:cs="Times New Roman"/>
          <w:sz w:val="28"/>
          <w:szCs w:val="28"/>
        </w:rPr>
        <w:t xml:space="preserve">Внаслідок відпрацювання матеріалу було </w:t>
      </w:r>
      <w:proofErr w:type="spellStart"/>
      <w:r w:rsidR="008E6433" w:rsidRPr="00090513">
        <w:rPr>
          <w:rFonts w:ascii="Times New Roman" w:hAnsi="Times New Roman" w:cs="Times New Roman"/>
          <w:sz w:val="28"/>
          <w:szCs w:val="28"/>
        </w:rPr>
        <w:t>визначенно</w:t>
      </w:r>
      <w:proofErr w:type="spellEnd"/>
      <w:r w:rsidR="008E6433" w:rsidRPr="00090513">
        <w:rPr>
          <w:rFonts w:ascii="Times New Roman" w:hAnsi="Times New Roman" w:cs="Times New Roman"/>
          <w:sz w:val="28"/>
          <w:szCs w:val="28"/>
        </w:rPr>
        <w:t xml:space="preserve">, що </w:t>
      </w:r>
      <w:proofErr w:type="spellStart"/>
      <w:r w:rsidR="008E6433" w:rsidRPr="00090513">
        <w:rPr>
          <w:rFonts w:ascii="Times New Roman" w:hAnsi="Times New Roman" w:cs="Times New Roman"/>
          <w:sz w:val="28"/>
          <w:szCs w:val="28"/>
        </w:rPr>
        <w:t>б</w:t>
      </w:r>
      <w:r w:rsidRPr="00090513">
        <w:rPr>
          <w:rFonts w:ascii="Times New Roman" w:hAnsi="Times New Roman" w:cs="Times New Roman"/>
          <w:sz w:val="28"/>
          <w:szCs w:val="28"/>
        </w:rPr>
        <w:t>іотестування</w:t>
      </w:r>
      <w:proofErr w:type="spellEnd"/>
      <w:r w:rsidRPr="00090513">
        <w:rPr>
          <w:rFonts w:ascii="Times New Roman" w:hAnsi="Times New Roman" w:cs="Times New Roman"/>
          <w:sz w:val="28"/>
          <w:szCs w:val="28"/>
        </w:rPr>
        <w:t xml:space="preserve">, як лабораторний експеримент зазвичай характеризує можливість наслідків забруднення навколишнього середовища для біоти, а інші підходи </w:t>
      </w:r>
      <w:proofErr w:type="spellStart"/>
      <w:r w:rsidRPr="00090513">
        <w:rPr>
          <w:rFonts w:ascii="Times New Roman" w:hAnsi="Times New Roman" w:cs="Times New Roman"/>
          <w:sz w:val="28"/>
          <w:szCs w:val="28"/>
        </w:rPr>
        <w:t>біоіндикації</w:t>
      </w:r>
      <w:proofErr w:type="spellEnd"/>
      <w:r w:rsidRPr="00090513">
        <w:rPr>
          <w:rFonts w:ascii="Times New Roman" w:hAnsi="Times New Roman" w:cs="Times New Roman"/>
          <w:sz w:val="28"/>
          <w:szCs w:val="28"/>
        </w:rPr>
        <w:t xml:space="preserve"> відображають, як правило, результат існуючого забруднення безпосередньо в середі існування живих  організмів і містять аналіз інтерпретації натурних даних.</w:t>
      </w:r>
      <w:r w:rsidR="00E14182" w:rsidRPr="00090513">
        <w:rPr>
          <w:rFonts w:ascii="Times New Roman" w:hAnsi="Times New Roman" w:cs="Times New Roman"/>
          <w:sz w:val="28"/>
          <w:szCs w:val="28"/>
        </w:rPr>
        <w:t xml:space="preserve"> Даний підхід дозволяє побудувати залежність типу «доза-ефект», в яких</w:t>
      </w:r>
      <w:r w:rsidR="00364462">
        <w:rPr>
          <w:rFonts w:ascii="Times New Roman" w:hAnsi="Times New Roman" w:cs="Times New Roman"/>
          <w:sz w:val="28"/>
          <w:szCs w:val="28"/>
        </w:rPr>
        <w:t>,</w:t>
      </w:r>
      <w:r w:rsidR="00E14182" w:rsidRPr="00090513">
        <w:rPr>
          <w:rFonts w:ascii="Times New Roman" w:hAnsi="Times New Roman" w:cs="Times New Roman"/>
          <w:sz w:val="28"/>
          <w:szCs w:val="28"/>
        </w:rPr>
        <w:t xml:space="preserve"> в якості «дози» розглядаються величина надходження токсикантів в екосистему, а «ефект» - параметри діагностування </w:t>
      </w:r>
      <w:proofErr w:type="spellStart"/>
      <w:r w:rsidR="00E14182" w:rsidRPr="00090513">
        <w:rPr>
          <w:rFonts w:ascii="Times New Roman" w:hAnsi="Times New Roman" w:cs="Times New Roman"/>
          <w:sz w:val="28"/>
          <w:szCs w:val="28"/>
        </w:rPr>
        <w:t>біооб’єктів</w:t>
      </w:r>
      <w:proofErr w:type="spellEnd"/>
      <w:r w:rsidR="00E14182" w:rsidRPr="00090513">
        <w:rPr>
          <w:rFonts w:ascii="Times New Roman" w:hAnsi="Times New Roman" w:cs="Times New Roman"/>
          <w:sz w:val="28"/>
          <w:szCs w:val="28"/>
        </w:rPr>
        <w:t>.</w:t>
      </w:r>
    </w:p>
    <w:p w14:paraId="7376D1EA" w14:textId="464F3A71" w:rsidR="00E637A3" w:rsidRDefault="00E637A3" w:rsidP="008E4D3B">
      <w:pPr>
        <w:spacing w:after="0" w:line="360" w:lineRule="auto"/>
        <w:ind w:firstLine="709"/>
        <w:contextualSpacing/>
        <w:jc w:val="both"/>
        <w:rPr>
          <w:rFonts w:ascii="Times New Roman" w:eastAsiaTheme="minorEastAsia" w:hAnsi="Times New Roman" w:cs="Times New Roman"/>
          <w:sz w:val="28"/>
          <w:szCs w:val="28"/>
        </w:rPr>
      </w:pPr>
    </w:p>
    <w:p w14:paraId="6881E441" w14:textId="5F2173B2" w:rsidR="00364462" w:rsidRDefault="00364462" w:rsidP="008E4D3B">
      <w:pPr>
        <w:spacing w:after="0" w:line="360" w:lineRule="auto"/>
        <w:ind w:firstLine="709"/>
        <w:contextualSpacing/>
        <w:jc w:val="both"/>
        <w:rPr>
          <w:rFonts w:ascii="Times New Roman" w:eastAsiaTheme="minorEastAsia" w:hAnsi="Times New Roman" w:cs="Times New Roman"/>
          <w:sz w:val="28"/>
          <w:szCs w:val="28"/>
        </w:rPr>
      </w:pPr>
    </w:p>
    <w:p w14:paraId="21606DB9" w14:textId="744889DA" w:rsidR="00364462" w:rsidRDefault="00364462" w:rsidP="008E4D3B">
      <w:pPr>
        <w:spacing w:after="0" w:line="360" w:lineRule="auto"/>
        <w:ind w:firstLine="709"/>
        <w:contextualSpacing/>
        <w:jc w:val="both"/>
        <w:rPr>
          <w:rFonts w:ascii="Times New Roman" w:eastAsiaTheme="minorEastAsia" w:hAnsi="Times New Roman" w:cs="Times New Roman"/>
          <w:sz w:val="28"/>
          <w:szCs w:val="28"/>
        </w:rPr>
      </w:pPr>
    </w:p>
    <w:p w14:paraId="1DDD5AAC" w14:textId="4FEC304E" w:rsidR="00251F80" w:rsidRDefault="00251F80" w:rsidP="008E4D3B">
      <w:pPr>
        <w:spacing w:after="0" w:line="360" w:lineRule="auto"/>
        <w:ind w:firstLine="709"/>
        <w:contextualSpacing/>
        <w:jc w:val="both"/>
        <w:rPr>
          <w:rFonts w:ascii="Times New Roman" w:eastAsiaTheme="minorEastAsia" w:hAnsi="Times New Roman" w:cs="Times New Roman"/>
          <w:sz w:val="28"/>
          <w:szCs w:val="28"/>
        </w:rPr>
      </w:pPr>
    </w:p>
    <w:p w14:paraId="3306068A" w14:textId="7004F7EF" w:rsidR="00251F80" w:rsidRDefault="00251F80" w:rsidP="008E4D3B">
      <w:pPr>
        <w:spacing w:after="0" w:line="360" w:lineRule="auto"/>
        <w:ind w:firstLine="709"/>
        <w:contextualSpacing/>
        <w:jc w:val="both"/>
        <w:rPr>
          <w:rFonts w:ascii="Times New Roman" w:eastAsiaTheme="minorEastAsia" w:hAnsi="Times New Roman" w:cs="Times New Roman"/>
          <w:sz w:val="28"/>
          <w:szCs w:val="28"/>
        </w:rPr>
      </w:pPr>
    </w:p>
    <w:p w14:paraId="09A87866" w14:textId="7FCEC480" w:rsidR="00251F80" w:rsidRDefault="00251F80" w:rsidP="008E4D3B">
      <w:pPr>
        <w:spacing w:after="0" w:line="360" w:lineRule="auto"/>
        <w:ind w:firstLine="709"/>
        <w:contextualSpacing/>
        <w:jc w:val="both"/>
        <w:rPr>
          <w:rFonts w:ascii="Times New Roman" w:eastAsiaTheme="minorEastAsia" w:hAnsi="Times New Roman" w:cs="Times New Roman"/>
          <w:sz w:val="28"/>
          <w:szCs w:val="28"/>
        </w:rPr>
      </w:pPr>
    </w:p>
    <w:p w14:paraId="3A5556F0" w14:textId="50106D36" w:rsidR="00251F80" w:rsidRDefault="00251F80" w:rsidP="008E4D3B">
      <w:pPr>
        <w:spacing w:after="0" w:line="360" w:lineRule="auto"/>
        <w:ind w:firstLine="709"/>
        <w:contextualSpacing/>
        <w:jc w:val="both"/>
        <w:rPr>
          <w:rFonts w:ascii="Times New Roman" w:eastAsiaTheme="minorEastAsia" w:hAnsi="Times New Roman" w:cs="Times New Roman"/>
          <w:sz w:val="28"/>
          <w:szCs w:val="28"/>
        </w:rPr>
      </w:pPr>
    </w:p>
    <w:p w14:paraId="213A9ADE" w14:textId="2534F44B" w:rsidR="00251F80" w:rsidRDefault="00251F80" w:rsidP="008E4D3B">
      <w:pPr>
        <w:spacing w:after="0" w:line="360" w:lineRule="auto"/>
        <w:ind w:firstLine="709"/>
        <w:contextualSpacing/>
        <w:jc w:val="both"/>
        <w:rPr>
          <w:rFonts w:ascii="Times New Roman" w:eastAsiaTheme="minorEastAsia" w:hAnsi="Times New Roman" w:cs="Times New Roman"/>
          <w:sz w:val="28"/>
          <w:szCs w:val="28"/>
        </w:rPr>
      </w:pPr>
    </w:p>
    <w:p w14:paraId="7B8CA906" w14:textId="52637208" w:rsidR="00251F80" w:rsidRDefault="00251F80" w:rsidP="008E4D3B">
      <w:pPr>
        <w:spacing w:after="0" w:line="360" w:lineRule="auto"/>
        <w:ind w:firstLine="709"/>
        <w:contextualSpacing/>
        <w:jc w:val="both"/>
        <w:rPr>
          <w:rFonts w:ascii="Times New Roman" w:eastAsiaTheme="minorEastAsia" w:hAnsi="Times New Roman" w:cs="Times New Roman"/>
          <w:sz w:val="28"/>
          <w:szCs w:val="28"/>
        </w:rPr>
      </w:pPr>
    </w:p>
    <w:p w14:paraId="4C1A8F9F" w14:textId="19DBC8A7" w:rsidR="00251F80" w:rsidRDefault="00251F80" w:rsidP="008E4D3B">
      <w:pPr>
        <w:spacing w:after="0" w:line="360" w:lineRule="auto"/>
        <w:ind w:firstLine="709"/>
        <w:contextualSpacing/>
        <w:jc w:val="both"/>
        <w:rPr>
          <w:rFonts w:ascii="Times New Roman" w:eastAsiaTheme="minorEastAsia" w:hAnsi="Times New Roman" w:cs="Times New Roman"/>
          <w:sz w:val="28"/>
          <w:szCs w:val="28"/>
        </w:rPr>
      </w:pPr>
    </w:p>
    <w:p w14:paraId="1FAD6824" w14:textId="11951E8C" w:rsidR="00251F80" w:rsidRDefault="00251F80" w:rsidP="008E4D3B">
      <w:pPr>
        <w:spacing w:after="0" w:line="360" w:lineRule="auto"/>
        <w:ind w:firstLine="709"/>
        <w:contextualSpacing/>
        <w:jc w:val="both"/>
        <w:rPr>
          <w:rFonts w:ascii="Times New Roman" w:eastAsiaTheme="minorEastAsia" w:hAnsi="Times New Roman" w:cs="Times New Roman"/>
          <w:sz w:val="28"/>
          <w:szCs w:val="28"/>
        </w:rPr>
      </w:pPr>
    </w:p>
    <w:p w14:paraId="20C19F6D" w14:textId="68D8AF49" w:rsidR="00251F80" w:rsidRDefault="00251F80" w:rsidP="008E4D3B">
      <w:pPr>
        <w:spacing w:after="0" w:line="360" w:lineRule="auto"/>
        <w:ind w:firstLine="709"/>
        <w:contextualSpacing/>
        <w:jc w:val="both"/>
        <w:rPr>
          <w:rFonts w:ascii="Times New Roman" w:eastAsiaTheme="minorEastAsia" w:hAnsi="Times New Roman" w:cs="Times New Roman"/>
          <w:sz w:val="28"/>
          <w:szCs w:val="28"/>
        </w:rPr>
      </w:pPr>
    </w:p>
    <w:p w14:paraId="5BC98585" w14:textId="1CA7DB15" w:rsidR="00251F80" w:rsidRDefault="00251F80" w:rsidP="008E4D3B">
      <w:pPr>
        <w:spacing w:after="0" w:line="360" w:lineRule="auto"/>
        <w:ind w:firstLine="709"/>
        <w:contextualSpacing/>
        <w:jc w:val="both"/>
        <w:rPr>
          <w:rFonts w:ascii="Times New Roman" w:eastAsiaTheme="minorEastAsia" w:hAnsi="Times New Roman" w:cs="Times New Roman"/>
          <w:sz w:val="28"/>
          <w:szCs w:val="28"/>
        </w:rPr>
      </w:pPr>
    </w:p>
    <w:p w14:paraId="6E8C7896" w14:textId="181C087B" w:rsidR="00251F80" w:rsidRDefault="00251F80" w:rsidP="008E4D3B">
      <w:pPr>
        <w:spacing w:after="0" w:line="360" w:lineRule="auto"/>
        <w:ind w:firstLine="709"/>
        <w:contextualSpacing/>
        <w:jc w:val="both"/>
        <w:rPr>
          <w:rFonts w:ascii="Times New Roman" w:eastAsiaTheme="minorEastAsia" w:hAnsi="Times New Roman" w:cs="Times New Roman"/>
          <w:sz w:val="28"/>
          <w:szCs w:val="28"/>
        </w:rPr>
      </w:pPr>
    </w:p>
    <w:p w14:paraId="067E12B4" w14:textId="325A2D84" w:rsidR="00251F80" w:rsidRDefault="00251F80" w:rsidP="008E4D3B">
      <w:pPr>
        <w:spacing w:after="0" w:line="360" w:lineRule="auto"/>
        <w:ind w:firstLine="709"/>
        <w:contextualSpacing/>
        <w:jc w:val="both"/>
        <w:rPr>
          <w:rFonts w:ascii="Times New Roman" w:eastAsiaTheme="minorEastAsia" w:hAnsi="Times New Roman" w:cs="Times New Roman"/>
          <w:sz w:val="28"/>
          <w:szCs w:val="28"/>
        </w:rPr>
      </w:pPr>
    </w:p>
    <w:p w14:paraId="48910163" w14:textId="607D4B7B" w:rsidR="00251F80" w:rsidRDefault="00251F80" w:rsidP="008E4D3B">
      <w:pPr>
        <w:spacing w:after="0" w:line="360" w:lineRule="auto"/>
        <w:ind w:firstLine="709"/>
        <w:contextualSpacing/>
        <w:jc w:val="both"/>
        <w:rPr>
          <w:rFonts w:ascii="Times New Roman" w:eastAsiaTheme="minorEastAsia" w:hAnsi="Times New Roman" w:cs="Times New Roman"/>
          <w:sz w:val="28"/>
          <w:szCs w:val="28"/>
        </w:rPr>
      </w:pPr>
    </w:p>
    <w:p w14:paraId="41C5A3C5" w14:textId="47BDADA9" w:rsidR="00251F80" w:rsidRDefault="00251F80" w:rsidP="008E4D3B">
      <w:pPr>
        <w:spacing w:after="0" w:line="360" w:lineRule="auto"/>
        <w:ind w:firstLine="709"/>
        <w:contextualSpacing/>
        <w:jc w:val="both"/>
        <w:rPr>
          <w:rFonts w:ascii="Times New Roman" w:eastAsiaTheme="minorEastAsia" w:hAnsi="Times New Roman" w:cs="Times New Roman"/>
          <w:sz w:val="28"/>
          <w:szCs w:val="28"/>
        </w:rPr>
      </w:pPr>
    </w:p>
    <w:p w14:paraId="52BC0748" w14:textId="7A589D9C" w:rsidR="00251F80" w:rsidRDefault="00251F80" w:rsidP="008E4D3B">
      <w:pPr>
        <w:spacing w:after="0" w:line="360" w:lineRule="auto"/>
        <w:ind w:firstLine="709"/>
        <w:contextualSpacing/>
        <w:jc w:val="both"/>
        <w:rPr>
          <w:rFonts w:ascii="Times New Roman" w:eastAsiaTheme="minorEastAsia" w:hAnsi="Times New Roman" w:cs="Times New Roman"/>
          <w:sz w:val="28"/>
          <w:szCs w:val="28"/>
        </w:rPr>
      </w:pPr>
    </w:p>
    <w:p w14:paraId="34A35100" w14:textId="7303B3B2" w:rsidR="00251F80" w:rsidRDefault="00251F80" w:rsidP="008E4D3B">
      <w:pPr>
        <w:spacing w:after="0" w:line="360" w:lineRule="auto"/>
        <w:ind w:firstLine="709"/>
        <w:contextualSpacing/>
        <w:jc w:val="both"/>
        <w:rPr>
          <w:rFonts w:ascii="Times New Roman" w:eastAsiaTheme="minorEastAsia" w:hAnsi="Times New Roman" w:cs="Times New Roman"/>
          <w:sz w:val="28"/>
          <w:szCs w:val="28"/>
        </w:rPr>
      </w:pPr>
    </w:p>
    <w:p w14:paraId="7011A002" w14:textId="748C2EFD" w:rsidR="00251F80" w:rsidRDefault="00251F80" w:rsidP="008E4D3B">
      <w:pPr>
        <w:spacing w:after="0" w:line="360" w:lineRule="auto"/>
        <w:ind w:firstLine="709"/>
        <w:contextualSpacing/>
        <w:jc w:val="both"/>
        <w:rPr>
          <w:rFonts w:ascii="Times New Roman" w:eastAsiaTheme="minorEastAsia" w:hAnsi="Times New Roman" w:cs="Times New Roman"/>
          <w:sz w:val="28"/>
          <w:szCs w:val="28"/>
        </w:rPr>
      </w:pPr>
    </w:p>
    <w:p w14:paraId="40F395D9" w14:textId="5BC87C13" w:rsidR="00521E5D" w:rsidRDefault="00521E5D" w:rsidP="008E4D3B">
      <w:pPr>
        <w:spacing w:after="0" w:line="360" w:lineRule="auto"/>
        <w:ind w:firstLine="709"/>
        <w:contextualSpacing/>
        <w:jc w:val="both"/>
        <w:rPr>
          <w:rFonts w:ascii="Times New Roman" w:eastAsiaTheme="minorEastAsia" w:hAnsi="Times New Roman" w:cs="Times New Roman"/>
          <w:sz w:val="28"/>
          <w:szCs w:val="28"/>
        </w:rPr>
      </w:pPr>
    </w:p>
    <w:p w14:paraId="354CC15D" w14:textId="5CA2EC2B" w:rsidR="00521E5D" w:rsidRDefault="00521E5D" w:rsidP="008E4D3B">
      <w:pPr>
        <w:spacing w:after="0" w:line="360" w:lineRule="auto"/>
        <w:ind w:firstLine="709"/>
        <w:contextualSpacing/>
        <w:jc w:val="both"/>
        <w:rPr>
          <w:rFonts w:ascii="Times New Roman" w:eastAsiaTheme="minorEastAsia" w:hAnsi="Times New Roman" w:cs="Times New Roman"/>
          <w:sz w:val="28"/>
          <w:szCs w:val="28"/>
        </w:rPr>
      </w:pPr>
    </w:p>
    <w:p w14:paraId="714B1039" w14:textId="67BA5C68" w:rsidR="00521E5D" w:rsidRDefault="00521E5D" w:rsidP="008E4D3B">
      <w:pPr>
        <w:spacing w:after="0" w:line="360" w:lineRule="auto"/>
        <w:ind w:firstLine="709"/>
        <w:contextualSpacing/>
        <w:jc w:val="both"/>
        <w:rPr>
          <w:rFonts w:ascii="Times New Roman" w:eastAsiaTheme="minorEastAsia" w:hAnsi="Times New Roman" w:cs="Times New Roman"/>
          <w:sz w:val="28"/>
          <w:szCs w:val="28"/>
        </w:rPr>
      </w:pPr>
    </w:p>
    <w:p w14:paraId="7377EBCD" w14:textId="5A9E187F" w:rsidR="00521E5D" w:rsidRDefault="00521E5D" w:rsidP="008E4D3B">
      <w:pPr>
        <w:spacing w:after="0" w:line="360" w:lineRule="auto"/>
        <w:ind w:firstLine="709"/>
        <w:contextualSpacing/>
        <w:jc w:val="both"/>
        <w:rPr>
          <w:rFonts w:ascii="Times New Roman" w:eastAsiaTheme="minorEastAsia" w:hAnsi="Times New Roman" w:cs="Times New Roman"/>
          <w:sz w:val="28"/>
          <w:szCs w:val="28"/>
        </w:rPr>
      </w:pPr>
    </w:p>
    <w:p w14:paraId="7E1EB83E" w14:textId="7B8F293E" w:rsidR="00521E5D" w:rsidRDefault="00521E5D" w:rsidP="008E4D3B">
      <w:pPr>
        <w:spacing w:after="0" w:line="360" w:lineRule="auto"/>
        <w:ind w:firstLine="709"/>
        <w:contextualSpacing/>
        <w:jc w:val="both"/>
        <w:rPr>
          <w:rFonts w:ascii="Times New Roman" w:eastAsiaTheme="minorEastAsia" w:hAnsi="Times New Roman" w:cs="Times New Roman"/>
          <w:sz w:val="28"/>
          <w:szCs w:val="28"/>
        </w:rPr>
      </w:pPr>
    </w:p>
    <w:p w14:paraId="3E2E2024" w14:textId="0A93DF38" w:rsidR="00521E5D" w:rsidRDefault="00521E5D" w:rsidP="008E4D3B">
      <w:pPr>
        <w:spacing w:after="0" w:line="360" w:lineRule="auto"/>
        <w:ind w:firstLine="709"/>
        <w:contextualSpacing/>
        <w:jc w:val="both"/>
        <w:rPr>
          <w:rFonts w:ascii="Times New Roman" w:eastAsiaTheme="minorEastAsia" w:hAnsi="Times New Roman" w:cs="Times New Roman"/>
          <w:sz w:val="28"/>
          <w:szCs w:val="28"/>
        </w:rPr>
      </w:pPr>
    </w:p>
    <w:p w14:paraId="65E72E86" w14:textId="70F0B9F2" w:rsidR="00521E5D" w:rsidRDefault="00521E5D" w:rsidP="008E4D3B">
      <w:pPr>
        <w:spacing w:after="0" w:line="360" w:lineRule="auto"/>
        <w:ind w:firstLine="709"/>
        <w:contextualSpacing/>
        <w:jc w:val="both"/>
        <w:rPr>
          <w:rFonts w:ascii="Times New Roman" w:eastAsiaTheme="minorEastAsia" w:hAnsi="Times New Roman" w:cs="Times New Roman"/>
          <w:sz w:val="28"/>
          <w:szCs w:val="28"/>
        </w:rPr>
      </w:pPr>
    </w:p>
    <w:p w14:paraId="5E1A6F00" w14:textId="37213708" w:rsidR="00521E5D" w:rsidRDefault="00521E5D" w:rsidP="008E4D3B">
      <w:pPr>
        <w:spacing w:after="0" w:line="360" w:lineRule="auto"/>
        <w:ind w:firstLine="709"/>
        <w:contextualSpacing/>
        <w:jc w:val="both"/>
        <w:rPr>
          <w:rFonts w:ascii="Times New Roman" w:eastAsiaTheme="minorEastAsia" w:hAnsi="Times New Roman" w:cs="Times New Roman"/>
          <w:sz w:val="28"/>
          <w:szCs w:val="28"/>
        </w:rPr>
      </w:pPr>
    </w:p>
    <w:p w14:paraId="1048F431" w14:textId="59CCBDD0" w:rsidR="00521E5D" w:rsidRDefault="00521E5D" w:rsidP="008E4D3B">
      <w:pPr>
        <w:spacing w:after="0" w:line="360" w:lineRule="auto"/>
        <w:ind w:firstLine="709"/>
        <w:contextualSpacing/>
        <w:jc w:val="both"/>
        <w:rPr>
          <w:rFonts w:ascii="Times New Roman" w:eastAsiaTheme="minorEastAsia" w:hAnsi="Times New Roman" w:cs="Times New Roman"/>
          <w:sz w:val="28"/>
          <w:szCs w:val="28"/>
        </w:rPr>
      </w:pPr>
    </w:p>
    <w:p w14:paraId="1E9AAF61" w14:textId="2F46D569" w:rsidR="00521E5D" w:rsidRDefault="00521E5D" w:rsidP="008E4D3B">
      <w:pPr>
        <w:spacing w:after="0" w:line="360" w:lineRule="auto"/>
        <w:ind w:firstLine="709"/>
        <w:contextualSpacing/>
        <w:jc w:val="both"/>
        <w:rPr>
          <w:rFonts w:ascii="Times New Roman" w:eastAsiaTheme="minorEastAsia" w:hAnsi="Times New Roman" w:cs="Times New Roman"/>
          <w:sz w:val="28"/>
          <w:szCs w:val="28"/>
        </w:rPr>
      </w:pPr>
    </w:p>
    <w:p w14:paraId="4B75E753" w14:textId="05382E40" w:rsidR="00521E5D" w:rsidRDefault="00521E5D" w:rsidP="008E4D3B">
      <w:pPr>
        <w:spacing w:after="0" w:line="360" w:lineRule="auto"/>
        <w:ind w:firstLine="709"/>
        <w:contextualSpacing/>
        <w:jc w:val="both"/>
        <w:rPr>
          <w:rFonts w:ascii="Times New Roman" w:eastAsiaTheme="minorEastAsia" w:hAnsi="Times New Roman" w:cs="Times New Roman"/>
          <w:sz w:val="28"/>
          <w:szCs w:val="28"/>
        </w:rPr>
      </w:pPr>
    </w:p>
    <w:p w14:paraId="57531195" w14:textId="28D67425" w:rsidR="00521E5D" w:rsidRDefault="00521E5D" w:rsidP="008E4D3B">
      <w:pPr>
        <w:spacing w:after="0" w:line="360" w:lineRule="auto"/>
        <w:ind w:firstLine="709"/>
        <w:contextualSpacing/>
        <w:jc w:val="both"/>
        <w:rPr>
          <w:rFonts w:ascii="Times New Roman" w:eastAsiaTheme="minorEastAsia" w:hAnsi="Times New Roman" w:cs="Times New Roman"/>
          <w:sz w:val="28"/>
          <w:szCs w:val="28"/>
        </w:rPr>
      </w:pPr>
    </w:p>
    <w:p w14:paraId="46328250" w14:textId="1ABE0CDC" w:rsidR="00521E5D" w:rsidRDefault="00521E5D" w:rsidP="008E4D3B">
      <w:pPr>
        <w:spacing w:after="0" w:line="360" w:lineRule="auto"/>
        <w:ind w:firstLine="709"/>
        <w:contextualSpacing/>
        <w:jc w:val="both"/>
        <w:rPr>
          <w:rFonts w:ascii="Times New Roman" w:eastAsiaTheme="minorEastAsia" w:hAnsi="Times New Roman" w:cs="Times New Roman"/>
          <w:sz w:val="28"/>
          <w:szCs w:val="28"/>
        </w:rPr>
      </w:pPr>
    </w:p>
    <w:p w14:paraId="08000694" w14:textId="04090727" w:rsidR="00521E5D" w:rsidRDefault="00521E5D" w:rsidP="008E4D3B">
      <w:pPr>
        <w:spacing w:after="0" w:line="360" w:lineRule="auto"/>
        <w:ind w:firstLine="709"/>
        <w:contextualSpacing/>
        <w:jc w:val="both"/>
        <w:rPr>
          <w:rFonts w:ascii="Times New Roman" w:eastAsiaTheme="minorEastAsia" w:hAnsi="Times New Roman" w:cs="Times New Roman"/>
          <w:sz w:val="28"/>
          <w:szCs w:val="28"/>
        </w:rPr>
      </w:pPr>
    </w:p>
    <w:p w14:paraId="69641D29" w14:textId="40BF9E5D" w:rsidR="00521E5D" w:rsidRDefault="00521E5D" w:rsidP="008E4D3B">
      <w:pPr>
        <w:spacing w:after="0" w:line="360" w:lineRule="auto"/>
        <w:ind w:firstLine="709"/>
        <w:contextualSpacing/>
        <w:jc w:val="both"/>
        <w:rPr>
          <w:rFonts w:ascii="Times New Roman" w:eastAsiaTheme="minorEastAsia" w:hAnsi="Times New Roman" w:cs="Times New Roman"/>
          <w:sz w:val="28"/>
          <w:szCs w:val="28"/>
        </w:rPr>
      </w:pPr>
    </w:p>
    <w:p w14:paraId="122B21EA" w14:textId="1BC0D677" w:rsidR="00521E5D" w:rsidRDefault="00521E5D" w:rsidP="008E4D3B">
      <w:pPr>
        <w:spacing w:after="0" w:line="360" w:lineRule="auto"/>
        <w:ind w:firstLine="709"/>
        <w:contextualSpacing/>
        <w:jc w:val="both"/>
        <w:rPr>
          <w:rFonts w:ascii="Times New Roman" w:eastAsiaTheme="minorEastAsia" w:hAnsi="Times New Roman" w:cs="Times New Roman"/>
          <w:sz w:val="28"/>
          <w:szCs w:val="28"/>
        </w:rPr>
      </w:pPr>
    </w:p>
    <w:p w14:paraId="4FF05F82" w14:textId="538CD49E" w:rsidR="00521E5D" w:rsidRDefault="00521E5D" w:rsidP="008E4D3B">
      <w:pPr>
        <w:spacing w:after="0" w:line="360" w:lineRule="auto"/>
        <w:ind w:firstLine="709"/>
        <w:contextualSpacing/>
        <w:jc w:val="both"/>
        <w:rPr>
          <w:rFonts w:ascii="Times New Roman" w:eastAsiaTheme="minorEastAsia" w:hAnsi="Times New Roman" w:cs="Times New Roman"/>
          <w:sz w:val="28"/>
          <w:szCs w:val="28"/>
        </w:rPr>
      </w:pPr>
    </w:p>
    <w:p w14:paraId="5CC59BCC" w14:textId="23F6B841" w:rsidR="00521E5D" w:rsidRDefault="00521E5D" w:rsidP="008E4D3B">
      <w:pPr>
        <w:spacing w:after="0" w:line="360" w:lineRule="auto"/>
        <w:ind w:firstLine="709"/>
        <w:contextualSpacing/>
        <w:jc w:val="both"/>
        <w:rPr>
          <w:rFonts w:ascii="Times New Roman" w:eastAsiaTheme="minorEastAsia" w:hAnsi="Times New Roman" w:cs="Times New Roman"/>
          <w:sz w:val="28"/>
          <w:szCs w:val="28"/>
        </w:rPr>
      </w:pPr>
    </w:p>
    <w:p w14:paraId="4B07529B" w14:textId="72F8D89A" w:rsidR="00521E5D" w:rsidRDefault="00521E5D" w:rsidP="008E4D3B">
      <w:pPr>
        <w:spacing w:after="0" w:line="360" w:lineRule="auto"/>
        <w:ind w:firstLine="709"/>
        <w:contextualSpacing/>
        <w:jc w:val="both"/>
        <w:rPr>
          <w:rFonts w:ascii="Times New Roman" w:eastAsiaTheme="minorEastAsia" w:hAnsi="Times New Roman" w:cs="Times New Roman"/>
          <w:sz w:val="28"/>
          <w:szCs w:val="28"/>
        </w:rPr>
      </w:pPr>
    </w:p>
    <w:p w14:paraId="51A16A36" w14:textId="77777777" w:rsidR="00521E5D" w:rsidRDefault="00521E5D" w:rsidP="008E4D3B">
      <w:pPr>
        <w:spacing w:after="0" w:line="360" w:lineRule="auto"/>
        <w:ind w:firstLine="709"/>
        <w:contextualSpacing/>
        <w:jc w:val="both"/>
        <w:rPr>
          <w:rFonts w:ascii="Times New Roman" w:eastAsiaTheme="minorEastAsia" w:hAnsi="Times New Roman" w:cs="Times New Roman"/>
          <w:sz w:val="28"/>
          <w:szCs w:val="28"/>
        </w:rPr>
      </w:pPr>
    </w:p>
    <w:p w14:paraId="11497254" w14:textId="77777777" w:rsidR="00251F80" w:rsidRDefault="00251F80" w:rsidP="008E4D3B">
      <w:pPr>
        <w:spacing w:after="0" w:line="360" w:lineRule="auto"/>
        <w:ind w:firstLine="709"/>
        <w:contextualSpacing/>
        <w:jc w:val="both"/>
        <w:rPr>
          <w:rFonts w:ascii="Times New Roman" w:eastAsiaTheme="minorEastAsia" w:hAnsi="Times New Roman" w:cs="Times New Roman"/>
          <w:sz w:val="28"/>
          <w:szCs w:val="28"/>
        </w:rPr>
      </w:pPr>
    </w:p>
    <w:p w14:paraId="7CFFEAA6" w14:textId="22B9AE36" w:rsidR="00251F80" w:rsidRPr="008D4B10" w:rsidRDefault="00251F80" w:rsidP="00251F80">
      <w:pPr>
        <w:spacing w:after="0" w:line="360" w:lineRule="auto"/>
        <w:contextualSpacing/>
        <w:jc w:val="center"/>
        <w:rPr>
          <w:rFonts w:ascii="Times New Roman" w:eastAsiaTheme="minorEastAsia" w:hAnsi="Times New Roman" w:cs="Times New Roman"/>
          <w:b/>
          <w:sz w:val="28"/>
          <w:szCs w:val="28"/>
        </w:rPr>
      </w:pPr>
      <w:bookmarkStart w:id="211" w:name="_Toc29973008"/>
      <w:bookmarkStart w:id="212" w:name="_Toc30946594"/>
      <w:bookmarkStart w:id="213" w:name="_Toc30966904"/>
      <w:bookmarkStart w:id="214" w:name="_Toc31384961"/>
      <w:bookmarkStart w:id="215" w:name="_Toc31385111"/>
      <w:r w:rsidRPr="008D4B10">
        <w:rPr>
          <w:rFonts w:ascii="Times New Roman" w:eastAsiaTheme="minorEastAsia" w:hAnsi="Times New Roman" w:cs="Times New Roman"/>
          <w:b/>
          <w:sz w:val="28"/>
          <w:szCs w:val="28"/>
        </w:rPr>
        <w:t xml:space="preserve">РОЗДІЛ </w:t>
      </w:r>
      <w:bookmarkEnd w:id="211"/>
      <w:bookmarkEnd w:id="212"/>
      <w:bookmarkEnd w:id="213"/>
      <w:bookmarkEnd w:id="214"/>
      <w:bookmarkEnd w:id="215"/>
      <w:r w:rsidR="002A57A9">
        <w:rPr>
          <w:rFonts w:ascii="Times New Roman" w:eastAsiaTheme="minorEastAsia" w:hAnsi="Times New Roman" w:cs="Times New Roman"/>
          <w:b/>
          <w:sz w:val="28"/>
          <w:szCs w:val="28"/>
        </w:rPr>
        <w:t>6</w:t>
      </w:r>
    </w:p>
    <w:p w14:paraId="00D9E895" w14:textId="77777777" w:rsidR="00251F80" w:rsidRPr="00090513" w:rsidRDefault="00251F80" w:rsidP="00251F80">
      <w:pPr>
        <w:spacing w:after="0" w:line="360" w:lineRule="auto"/>
        <w:ind w:firstLine="709"/>
        <w:contextualSpacing/>
        <w:jc w:val="center"/>
        <w:rPr>
          <w:rFonts w:ascii="Times New Roman" w:hAnsi="Times New Roman" w:cs="Times New Roman"/>
          <w:b/>
          <w:bCs/>
          <w:sz w:val="28"/>
          <w:szCs w:val="28"/>
        </w:rPr>
      </w:pPr>
    </w:p>
    <w:p w14:paraId="42BC3C6C" w14:textId="77777777" w:rsidR="00251F80" w:rsidRPr="00090513" w:rsidRDefault="00251F80" w:rsidP="00251F80">
      <w:pPr>
        <w:pStyle w:val="1"/>
        <w:spacing w:before="0" w:line="360" w:lineRule="auto"/>
        <w:ind w:firstLine="709"/>
        <w:contextualSpacing/>
        <w:jc w:val="center"/>
        <w:rPr>
          <w:rFonts w:ascii="Times New Roman" w:eastAsiaTheme="minorEastAsia" w:hAnsi="Times New Roman" w:cs="Times New Roman"/>
          <w:color w:val="auto"/>
        </w:rPr>
      </w:pPr>
      <w:bookmarkStart w:id="216" w:name="_Toc29973009"/>
      <w:bookmarkStart w:id="217" w:name="_Toc30946595"/>
      <w:bookmarkStart w:id="218" w:name="_Toc30966905"/>
      <w:bookmarkStart w:id="219" w:name="_Toc31384962"/>
      <w:bookmarkStart w:id="220" w:name="_Toc31385112"/>
      <w:bookmarkStart w:id="221" w:name="_Toc31618101"/>
      <w:r w:rsidRPr="00090513">
        <w:rPr>
          <w:rFonts w:ascii="Times New Roman" w:eastAsiaTheme="minorEastAsia" w:hAnsi="Times New Roman" w:cs="Times New Roman"/>
          <w:color w:val="auto"/>
        </w:rPr>
        <w:t>ОХОРОНА ПРАЦІ</w:t>
      </w:r>
      <w:bookmarkEnd w:id="216"/>
      <w:bookmarkEnd w:id="217"/>
      <w:bookmarkEnd w:id="218"/>
      <w:bookmarkEnd w:id="219"/>
      <w:bookmarkEnd w:id="220"/>
      <w:bookmarkEnd w:id="221"/>
    </w:p>
    <w:p w14:paraId="4A66E017" w14:textId="77777777" w:rsidR="00251F80" w:rsidRPr="00090513" w:rsidRDefault="00251F80" w:rsidP="00251F80">
      <w:pPr>
        <w:spacing w:after="0" w:line="360" w:lineRule="auto"/>
        <w:ind w:firstLine="709"/>
        <w:contextualSpacing/>
        <w:rPr>
          <w:rFonts w:ascii="Times New Roman" w:hAnsi="Times New Roman" w:cs="Times New Roman"/>
          <w:sz w:val="28"/>
          <w:szCs w:val="28"/>
        </w:rPr>
      </w:pPr>
    </w:p>
    <w:p w14:paraId="67AFA406" w14:textId="77777777" w:rsidR="00251F80" w:rsidRPr="00090513" w:rsidRDefault="00251F80" w:rsidP="00251F80">
      <w:pPr>
        <w:spacing w:after="0" w:line="360" w:lineRule="auto"/>
        <w:ind w:firstLine="709"/>
        <w:contextualSpacing/>
        <w:jc w:val="both"/>
        <w:rPr>
          <w:rFonts w:ascii="Times New Roman" w:hAnsi="Times New Roman" w:cs="Times New Roman"/>
          <w:sz w:val="28"/>
          <w:szCs w:val="28"/>
        </w:rPr>
      </w:pPr>
      <w:r w:rsidRPr="00090513">
        <w:rPr>
          <w:rFonts w:ascii="Times New Roman" w:hAnsi="Times New Roman" w:cs="Times New Roman"/>
          <w:sz w:val="28"/>
          <w:szCs w:val="28"/>
        </w:rPr>
        <w:t>Науково-дослідна робота проходила на базі КНП «ЦПМСД Покровської міської ради Дніпропетровської області. Робота виконана з урахуванням вимог охорони праці та пожежної безпеки.</w:t>
      </w:r>
    </w:p>
    <w:p w14:paraId="583479EE" w14:textId="77777777" w:rsidR="00251F80" w:rsidRPr="00090513" w:rsidRDefault="00251F80" w:rsidP="00251F80">
      <w:pPr>
        <w:spacing w:after="0" w:line="360" w:lineRule="auto"/>
        <w:ind w:firstLine="709"/>
        <w:contextualSpacing/>
        <w:jc w:val="both"/>
        <w:rPr>
          <w:rFonts w:ascii="Times New Roman" w:hAnsi="Times New Roman" w:cs="Times New Roman"/>
          <w:sz w:val="28"/>
          <w:szCs w:val="28"/>
        </w:rPr>
      </w:pPr>
      <w:r w:rsidRPr="00090513">
        <w:rPr>
          <w:rFonts w:ascii="Times New Roman" w:hAnsi="Times New Roman" w:cs="Times New Roman"/>
          <w:sz w:val="28"/>
          <w:szCs w:val="28"/>
        </w:rPr>
        <w:t>Згідно з Законом України «Про охорону праці» необхідно забезпечити</w:t>
      </w:r>
    </w:p>
    <w:p w14:paraId="7036940C" w14:textId="77777777" w:rsidR="00251F80" w:rsidRPr="00090513" w:rsidRDefault="00251F80" w:rsidP="00251F80">
      <w:pPr>
        <w:spacing w:after="0" w:line="360" w:lineRule="auto"/>
        <w:ind w:firstLine="709"/>
        <w:contextualSpacing/>
        <w:jc w:val="both"/>
        <w:rPr>
          <w:rFonts w:ascii="Times New Roman" w:hAnsi="Times New Roman" w:cs="Times New Roman"/>
          <w:sz w:val="28"/>
          <w:szCs w:val="28"/>
        </w:rPr>
      </w:pPr>
    </w:p>
    <w:p w14:paraId="78DA8279" w14:textId="35F0E582" w:rsidR="00251F80" w:rsidRPr="00090513" w:rsidRDefault="002A57A9" w:rsidP="00251F80">
      <w:pPr>
        <w:pStyle w:val="2"/>
        <w:spacing w:before="0" w:line="360" w:lineRule="auto"/>
        <w:ind w:firstLine="709"/>
        <w:contextualSpacing/>
        <w:jc w:val="both"/>
        <w:rPr>
          <w:rFonts w:ascii="Times New Roman" w:hAnsi="Times New Roman" w:cs="Times New Roman"/>
          <w:color w:val="auto"/>
          <w:sz w:val="28"/>
          <w:szCs w:val="28"/>
        </w:rPr>
      </w:pPr>
      <w:bookmarkStart w:id="222" w:name="_Toc30946596"/>
      <w:bookmarkStart w:id="223" w:name="_Toc30966906"/>
      <w:bookmarkStart w:id="224" w:name="_Toc31384963"/>
      <w:bookmarkStart w:id="225" w:name="_Toc31385113"/>
      <w:bookmarkStart w:id="226" w:name="_Toc31618102"/>
      <w:r>
        <w:rPr>
          <w:rFonts w:ascii="Times New Roman" w:hAnsi="Times New Roman" w:cs="Times New Roman"/>
          <w:color w:val="auto"/>
          <w:sz w:val="28"/>
          <w:szCs w:val="28"/>
        </w:rPr>
        <w:t>6</w:t>
      </w:r>
      <w:r w:rsidR="00251F80">
        <w:rPr>
          <w:rFonts w:ascii="Times New Roman" w:hAnsi="Times New Roman" w:cs="Times New Roman"/>
          <w:color w:val="auto"/>
          <w:sz w:val="28"/>
          <w:szCs w:val="28"/>
        </w:rPr>
        <w:t>.1</w:t>
      </w:r>
      <w:r w:rsidR="00251F80" w:rsidRPr="00090513">
        <w:rPr>
          <w:rFonts w:ascii="Times New Roman" w:hAnsi="Times New Roman" w:cs="Times New Roman"/>
          <w:color w:val="auto"/>
          <w:sz w:val="28"/>
          <w:szCs w:val="28"/>
        </w:rPr>
        <w:t xml:space="preserve"> Небезпечні і шкідливі виробничі фактори лікувально-профілактичних закладів</w:t>
      </w:r>
      <w:bookmarkEnd w:id="222"/>
      <w:bookmarkEnd w:id="223"/>
      <w:bookmarkEnd w:id="224"/>
      <w:bookmarkEnd w:id="225"/>
      <w:bookmarkEnd w:id="226"/>
    </w:p>
    <w:p w14:paraId="71CC4E5F" w14:textId="77777777" w:rsidR="00251F80" w:rsidRPr="00090513" w:rsidRDefault="00251F80" w:rsidP="00251F80">
      <w:pPr>
        <w:spacing w:after="0" w:line="360" w:lineRule="auto"/>
        <w:ind w:firstLine="709"/>
        <w:contextualSpacing/>
        <w:jc w:val="both"/>
        <w:rPr>
          <w:rFonts w:ascii="Times New Roman" w:hAnsi="Times New Roman" w:cs="Times New Roman"/>
          <w:sz w:val="28"/>
          <w:szCs w:val="28"/>
        </w:rPr>
      </w:pPr>
    </w:p>
    <w:p w14:paraId="45E77A70" w14:textId="5E323580" w:rsidR="00251F80" w:rsidRPr="00090513" w:rsidRDefault="00251F80" w:rsidP="00251F80">
      <w:pPr>
        <w:spacing w:after="0" w:line="360" w:lineRule="auto"/>
        <w:ind w:firstLine="709"/>
        <w:contextualSpacing/>
        <w:jc w:val="both"/>
        <w:rPr>
          <w:rFonts w:ascii="Times New Roman" w:hAnsi="Times New Roman" w:cs="Times New Roman"/>
          <w:sz w:val="28"/>
          <w:szCs w:val="28"/>
        </w:rPr>
      </w:pPr>
      <w:r w:rsidRPr="00090513">
        <w:rPr>
          <w:rFonts w:ascii="Times New Roman" w:hAnsi="Times New Roman" w:cs="Times New Roman"/>
          <w:sz w:val="28"/>
          <w:szCs w:val="28"/>
        </w:rPr>
        <w:t xml:space="preserve">Створення умов праці для медичного персоналу лікувально-профілактичних закладів (ЛПЗ), для попередження </w:t>
      </w:r>
      <w:proofErr w:type="spellStart"/>
      <w:r w:rsidRPr="00090513">
        <w:rPr>
          <w:rFonts w:ascii="Times New Roman" w:hAnsi="Times New Roman" w:cs="Times New Roman"/>
          <w:sz w:val="28"/>
          <w:szCs w:val="28"/>
        </w:rPr>
        <w:t>внутрішньолікарняної</w:t>
      </w:r>
      <w:proofErr w:type="spellEnd"/>
      <w:r w:rsidRPr="00090513">
        <w:rPr>
          <w:rFonts w:ascii="Times New Roman" w:hAnsi="Times New Roman" w:cs="Times New Roman"/>
          <w:sz w:val="28"/>
          <w:szCs w:val="28"/>
        </w:rPr>
        <w:t xml:space="preserve"> (</w:t>
      </w:r>
      <w:proofErr w:type="spellStart"/>
      <w:r w:rsidRPr="00090513">
        <w:rPr>
          <w:rFonts w:ascii="Times New Roman" w:hAnsi="Times New Roman" w:cs="Times New Roman"/>
          <w:sz w:val="28"/>
          <w:szCs w:val="28"/>
        </w:rPr>
        <w:t>нозокоміальної</w:t>
      </w:r>
      <w:proofErr w:type="spellEnd"/>
      <w:r w:rsidRPr="00090513">
        <w:rPr>
          <w:rFonts w:ascii="Times New Roman" w:hAnsi="Times New Roman" w:cs="Times New Roman"/>
          <w:sz w:val="28"/>
          <w:szCs w:val="28"/>
        </w:rPr>
        <w:t xml:space="preserve">) інфекції, виключення можливості несприятливої дії чинників навколишнього середовища – міського шуму, токсичних речовин атмосферного повітря та інше, є першочерговими завданнями для лікарняної гігієни. ЛПЗ є виробничим середовищем для медичного персоналу, де використовуються радіоактивне, рентгенівське, лазерне випромінювання, ультразвук, різні лікарські препарати, антибіотики і </w:t>
      </w:r>
      <w:proofErr w:type="spellStart"/>
      <w:r w:rsidRPr="00090513">
        <w:rPr>
          <w:rFonts w:ascii="Times New Roman" w:hAnsi="Times New Roman" w:cs="Times New Roman"/>
          <w:sz w:val="28"/>
          <w:szCs w:val="28"/>
        </w:rPr>
        <w:t>т.і</w:t>
      </w:r>
      <w:proofErr w:type="spellEnd"/>
      <w:r w:rsidRPr="00090513">
        <w:rPr>
          <w:rFonts w:ascii="Times New Roman" w:hAnsi="Times New Roman" w:cs="Times New Roman"/>
          <w:sz w:val="28"/>
          <w:szCs w:val="28"/>
        </w:rPr>
        <w:t xml:space="preserve">. До професійних захворювань лікарів терапевтичного профілю, у </w:t>
      </w:r>
      <w:r w:rsidRPr="00090513">
        <w:rPr>
          <w:rFonts w:ascii="Times New Roman" w:hAnsi="Times New Roman" w:cs="Times New Roman"/>
          <w:sz w:val="28"/>
          <w:szCs w:val="28"/>
        </w:rPr>
        <w:lastRenderedPageBreak/>
        <w:t xml:space="preserve">першу чергу фтизіатрів, інфекціоністів, </w:t>
      </w:r>
      <w:proofErr w:type="spellStart"/>
      <w:r w:rsidRPr="00090513">
        <w:rPr>
          <w:rFonts w:ascii="Times New Roman" w:hAnsi="Times New Roman" w:cs="Times New Roman"/>
          <w:sz w:val="28"/>
          <w:szCs w:val="28"/>
        </w:rPr>
        <w:t>дерматовенерологів</w:t>
      </w:r>
      <w:proofErr w:type="spellEnd"/>
      <w:r w:rsidRPr="00090513">
        <w:rPr>
          <w:rFonts w:ascii="Times New Roman" w:hAnsi="Times New Roman" w:cs="Times New Roman"/>
          <w:sz w:val="28"/>
          <w:szCs w:val="28"/>
        </w:rPr>
        <w:t xml:space="preserve">, гельмінтологів, лаборантів бактеріологічних, вірусологічних, гельмінтологічних лабораторій відносяться відповідні інфекції; фізіотерапевтів, рентгенологів, радіологів – дерматити, екземи, </w:t>
      </w:r>
      <w:proofErr w:type="spellStart"/>
      <w:r w:rsidRPr="00090513">
        <w:rPr>
          <w:rFonts w:ascii="Times New Roman" w:hAnsi="Times New Roman" w:cs="Times New Roman"/>
          <w:sz w:val="28"/>
          <w:szCs w:val="28"/>
        </w:rPr>
        <w:t>токсикодермії</w:t>
      </w:r>
      <w:proofErr w:type="spellEnd"/>
      <w:r w:rsidRPr="00090513">
        <w:rPr>
          <w:rFonts w:ascii="Times New Roman" w:hAnsi="Times New Roman" w:cs="Times New Roman"/>
          <w:sz w:val="28"/>
          <w:szCs w:val="28"/>
        </w:rPr>
        <w:t xml:space="preserve">, меланоми, лейкози, </w:t>
      </w:r>
      <w:r>
        <w:rPr>
          <w:rFonts w:ascii="Times New Roman" w:hAnsi="Times New Roman" w:cs="Times New Roman"/>
          <w:sz w:val="28"/>
          <w:szCs w:val="28"/>
        </w:rPr>
        <w:t>рак шкіри, променева хвороба [50</w:t>
      </w:r>
      <w:r w:rsidRPr="00090513">
        <w:rPr>
          <w:rFonts w:ascii="Times New Roman" w:hAnsi="Times New Roman" w:cs="Times New Roman"/>
          <w:sz w:val="28"/>
          <w:szCs w:val="28"/>
        </w:rPr>
        <w:t>].</w:t>
      </w:r>
    </w:p>
    <w:p w14:paraId="5C50F221" w14:textId="77777777" w:rsidR="00251F80" w:rsidRPr="00090513" w:rsidRDefault="00251F80" w:rsidP="00251F80">
      <w:pPr>
        <w:spacing w:after="0" w:line="360" w:lineRule="auto"/>
        <w:ind w:firstLine="709"/>
        <w:contextualSpacing/>
        <w:jc w:val="both"/>
        <w:rPr>
          <w:rFonts w:ascii="Times New Roman" w:hAnsi="Times New Roman" w:cs="Times New Roman"/>
          <w:sz w:val="28"/>
          <w:szCs w:val="28"/>
        </w:rPr>
      </w:pPr>
      <w:r w:rsidRPr="00090513">
        <w:rPr>
          <w:rFonts w:ascii="Times New Roman" w:hAnsi="Times New Roman" w:cs="Times New Roman"/>
          <w:sz w:val="28"/>
          <w:szCs w:val="28"/>
        </w:rPr>
        <w:t xml:space="preserve">Для профілактики внутрішньо лікарняної інфекції та захисту працівників від впливу шкідливих чинників лікарський заклад зобов’язаний: </w:t>
      </w:r>
    </w:p>
    <w:p w14:paraId="2865B4DB" w14:textId="77777777" w:rsidR="00251F80" w:rsidRPr="00090513" w:rsidRDefault="00251F80" w:rsidP="00251F80">
      <w:pPr>
        <w:pStyle w:val="a3"/>
        <w:numPr>
          <w:ilvl w:val="0"/>
          <w:numId w:val="22"/>
        </w:numPr>
        <w:spacing w:after="0" w:line="360" w:lineRule="auto"/>
        <w:ind w:left="0" w:firstLine="709"/>
        <w:jc w:val="both"/>
        <w:rPr>
          <w:rFonts w:ascii="Times New Roman" w:hAnsi="Times New Roman" w:cs="Times New Roman"/>
          <w:sz w:val="28"/>
          <w:szCs w:val="28"/>
        </w:rPr>
      </w:pPr>
      <w:r w:rsidRPr="00090513">
        <w:rPr>
          <w:rFonts w:ascii="Times New Roman" w:hAnsi="Times New Roman" w:cs="Times New Roman"/>
          <w:sz w:val="28"/>
          <w:szCs w:val="28"/>
        </w:rPr>
        <w:t>Інформувати працівників про їх права і гарантії в сфері охорони праці.</w:t>
      </w:r>
    </w:p>
    <w:p w14:paraId="60D7F95E" w14:textId="77777777" w:rsidR="00251F80" w:rsidRPr="00090513" w:rsidRDefault="00251F80" w:rsidP="00251F80">
      <w:pPr>
        <w:pStyle w:val="a3"/>
        <w:numPr>
          <w:ilvl w:val="0"/>
          <w:numId w:val="21"/>
        </w:numPr>
        <w:spacing w:after="0" w:line="360" w:lineRule="auto"/>
        <w:ind w:left="0" w:firstLine="709"/>
        <w:jc w:val="both"/>
        <w:rPr>
          <w:rFonts w:ascii="Times New Roman" w:hAnsi="Times New Roman" w:cs="Times New Roman"/>
          <w:sz w:val="28"/>
          <w:szCs w:val="28"/>
        </w:rPr>
      </w:pPr>
      <w:r w:rsidRPr="00090513">
        <w:rPr>
          <w:rFonts w:ascii="Times New Roman" w:hAnsi="Times New Roman" w:cs="Times New Roman"/>
          <w:sz w:val="28"/>
          <w:szCs w:val="28"/>
        </w:rPr>
        <w:t>Забезпечити медпрацівників належними санітарними та побутовими умовами праці;</w:t>
      </w:r>
    </w:p>
    <w:p w14:paraId="588673BF" w14:textId="77777777" w:rsidR="00251F80" w:rsidRPr="00090513" w:rsidRDefault="00251F80" w:rsidP="00251F80">
      <w:pPr>
        <w:pStyle w:val="a3"/>
        <w:numPr>
          <w:ilvl w:val="0"/>
          <w:numId w:val="20"/>
        </w:numPr>
        <w:spacing w:after="0" w:line="360" w:lineRule="auto"/>
        <w:ind w:left="0" w:firstLine="709"/>
        <w:jc w:val="both"/>
        <w:rPr>
          <w:rFonts w:ascii="Times New Roman" w:hAnsi="Times New Roman" w:cs="Times New Roman"/>
          <w:sz w:val="28"/>
          <w:szCs w:val="28"/>
        </w:rPr>
      </w:pPr>
      <w:r w:rsidRPr="00090513">
        <w:rPr>
          <w:rFonts w:ascii="Times New Roman" w:hAnsi="Times New Roman" w:cs="Times New Roman"/>
          <w:sz w:val="28"/>
          <w:szCs w:val="28"/>
        </w:rPr>
        <w:t>Забезпечити працівників засобами колективного та індивідуального інфекційного  захисту;</w:t>
      </w:r>
    </w:p>
    <w:p w14:paraId="3913561B" w14:textId="77777777" w:rsidR="00251F80" w:rsidRPr="00090513" w:rsidRDefault="00251F80" w:rsidP="00251F80">
      <w:pPr>
        <w:pStyle w:val="a3"/>
        <w:numPr>
          <w:ilvl w:val="0"/>
          <w:numId w:val="20"/>
        </w:numPr>
        <w:spacing w:after="0" w:line="360" w:lineRule="auto"/>
        <w:ind w:left="0" w:firstLine="709"/>
        <w:jc w:val="both"/>
        <w:rPr>
          <w:rFonts w:ascii="Times New Roman" w:hAnsi="Times New Roman" w:cs="Times New Roman"/>
          <w:sz w:val="28"/>
          <w:szCs w:val="28"/>
        </w:rPr>
      </w:pPr>
      <w:r w:rsidRPr="00090513">
        <w:rPr>
          <w:rFonts w:ascii="Times New Roman" w:hAnsi="Times New Roman" w:cs="Times New Roman"/>
          <w:sz w:val="28"/>
          <w:szCs w:val="28"/>
        </w:rPr>
        <w:t>Створити безпечні умови праці;</w:t>
      </w:r>
    </w:p>
    <w:p w14:paraId="35DB1CFB" w14:textId="77777777" w:rsidR="00251F80" w:rsidRPr="00090513" w:rsidRDefault="00251F80" w:rsidP="00251F80">
      <w:pPr>
        <w:pStyle w:val="a3"/>
        <w:numPr>
          <w:ilvl w:val="0"/>
          <w:numId w:val="20"/>
        </w:numPr>
        <w:spacing w:after="0" w:line="360" w:lineRule="auto"/>
        <w:ind w:left="0" w:firstLine="709"/>
        <w:jc w:val="both"/>
        <w:rPr>
          <w:rFonts w:ascii="Times New Roman" w:hAnsi="Times New Roman" w:cs="Times New Roman"/>
          <w:sz w:val="28"/>
          <w:szCs w:val="28"/>
        </w:rPr>
      </w:pPr>
      <w:r w:rsidRPr="00090513">
        <w:rPr>
          <w:rFonts w:ascii="Times New Roman" w:hAnsi="Times New Roman" w:cs="Times New Roman"/>
          <w:sz w:val="28"/>
          <w:szCs w:val="28"/>
        </w:rPr>
        <w:t>Забезпечити медпрацівників спецодягом, спецвзуттям та засобами індивідуального захисту;</w:t>
      </w:r>
    </w:p>
    <w:p w14:paraId="31F3947D" w14:textId="77777777" w:rsidR="00251F80" w:rsidRPr="00090513" w:rsidRDefault="00251F80" w:rsidP="00251F80">
      <w:pPr>
        <w:pStyle w:val="a3"/>
        <w:numPr>
          <w:ilvl w:val="0"/>
          <w:numId w:val="20"/>
        </w:numPr>
        <w:spacing w:after="0" w:line="360" w:lineRule="auto"/>
        <w:ind w:left="0" w:firstLine="709"/>
        <w:jc w:val="both"/>
        <w:rPr>
          <w:rFonts w:ascii="Times New Roman" w:hAnsi="Times New Roman" w:cs="Times New Roman"/>
          <w:sz w:val="28"/>
          <w:szCs w:val="28"/>
        </w:rPr>
      </w:pPr>
      <w:r w:rsidRPr="00090513">
        <w:rPr>
          <w:rFonts w:ascii="Times New Roman" w:hAnsi="Times New Roman" w:cs="Times New Roman"/>
          <w:sz w:val="28"/>
          <w:szCs w:val="28"/>
        </w:rPr>
        <w:t>Виявляти  небезпечні умови праці та надавати пільги і компенсації за роботу в шкідливих умовах з відшкодуванням шкоди, заподіяної здоров'ю працівника.</w:t>
      </w:r>
    </w:p>
    <w:p w14:paraId="689447F0" w14:textId="37F25D21" w:rsidR="00251F80" w:rsidRDefault="00251F80" w:rsidP="00251F80">
      <w:pPr>
        <w:spacing w:after="0" w:line="360" w:lineRule="auto"/>
        <w:ind w:firstLine="709"/>
        <w:contextualSpacing/>
        <w:jc w:val="both"/>
        <w:rPr>
          <w:rFonts w:ascii="Times New Roman" w:hAnsi="Times New Roman" w:cs="Times New Roman"/>
          <w:sz w:val="28"/>
          <w:szCs w:val="28"/>
        </w:rPr>
      </w:pPr>
      <w:r w:rsidRPr="00090513">
        <w:rPr>
          <w:rFonts w:ascii="Times New Roman" w:hAnsi="Times New Roman" w:cs="Times New Roman"/>
          <w:sz w:val="28"/>
          <w:szCs w:val="28"/>
        </w:rPr>
        <w:t>Робота медичного персоналу має специфіку – значне нервово-емоційне напруження, нічні чергування, екстремальні ситуації тощо. Ці особливості визначають вимоги до створення сприятливих умов для роботи, виключенню виникнення</w:t>
      </w:r>
      <w:r>
        <w:rPr>
          <w:rFonts w:ascii="Times New Roman" w:hAnsi="Times New Roman" w:cs="Times New Roman"/>
          <w:sz w:val="28"/>
          <w:szCs w:val="28"/>
        </w:rPr>
        <w:t xml:space="preserve"> професійної патології [</w:t>
      </w:r>
      <w:r>
        <w:rPr>
          <w:rFonts w:ascii="Times New Roman" w:hAnsi="Times New Roman" w:cs="Times New Roman"/>
          <w:sz w:val="28"/>
          <w:szCs w:val="28"/>
          <w:lang w:val="ru-RU"/>
        </w:rPr>
        <w:t>50</w:t>
      </w:r>
      <w:r w:rsidRPr="00090513">
        <w:rPr>
          <w:rFonts w:ascii="Times New Roman" w:hAnsi="Times New Roman" w:cs="Times New Roman"/>
          <w:sz w:val="28"/>
          <w:szCs w:val="28"/>
        </w:rPr>
        <w:t>].</w:t>
      </w:r>
    </w:p>
    <w:p w14:paraId="1B98BBCC" w14:textId="77777777" w:rsidR="00251F80" w:rsidRPr="00090513" w:rsidRDefault="00251F80" w:rsidP="00251F80">
      <w:pPr>
        <w:spacing w:after="0" w:line="360" w:lineRule="auto"/>
        <w:ind w:firstLine="709"/>
        <w:contextualSpacing/>
        <w:jc w:val="both"/>
        <w:rPr>
          <w:rFonts w:ascii="Times New Roman" w:hAnsi="Times New Roman" w:cs="Times New Roman"/>
          <w:sz w:val="28"/>
          <w:szCs w:val="28"/>
        </w:rPr>
      </w:pPr>
    </w:p>
    <w:p w14:paraId="4D695361" w14:textId="4FBB1631" w:rsidR="00251F80" w:rsidRDefault="002A57A9" w:rsidP="00251F80">
      <w:pPr>
        <w:pStyle w:val="2"/>
        <w:spacing w:before="0" w:line="360" w:lineRule="auto"/>
        <w:ind w:firstLine="709"/>
        <w:contextualSpacing/>
        <w:jc w:val="both"/>
        <w:rPr>
          <w:rFonts w:ascii="Times New Roman" w:hAnsi="Times New Roman" w:cs="Times New Roman"/>
          <w:color w:val="auto"/>
          <w:sz w:val="28"/>
          <w:szCs w:val="28"/>
        </w:rPr>
      </w:pPr>
      <w:bookmarkStart w:id="227" w:name="_Toc30946597"/>
      <w:bookmarkStart w:id="228" w:name="_Toc30966907"/>
      <w:bookmarkStart w:id="229" w:name="_Toc31384964"/>
      <w:bookmarkStart w:id="230" w:name="_Toc31385114"/>
      <w:bookmarkStart w:id="231" w:name="_Toc31618103"/>
      <w:r>
        <w:rPr>
          <w:rFonts w:ascii="Times New Roman" w:hAnsi="Times New Roman" w:cs="Times New Roman"/>
          <w:color w:val="auto"/>
          <w:sz w:val="28"/>
          <w:szCs w:val="28"/>
        </w:rPr>
        <w:t>6</w:t>
      </w:r>
      <w:r w:rsidR="00251F80">
        <w:rPr>
          <w:rFonts w:ascii="Times New Roman" w:hAnsi="Times New Roman" w:cs="Times New Roman"/>
          <w:color w:val="auto"/>
          <w:sz w:val="28"/>
          <w:szCs w:val="28"/>
        </w:rPr>
        <w:t>.2</w:t>
      </w:r>
      <w:r w:rsidR="00251F80" w:rsidRPr="00090513">
        <w:rPr>
          <w:rFonts w:ascii="Times New Roman" w:hAnsi="Times New Roman" w:cs="Times New Roman"/>
          <w:color w:val="auto"/>
          <w:sz w:val="28"/>
          <w:szCs w:val="28"/>
        </w:rPr>
        <w:t xml:space="preserve"> Технічні та організаційні заходи для зменшення рівня впливу виробничих факторів</w:t>
      </w:r>
      <w:bookmarkEnd w:id="227"/>
      <w:bookmarkEnd w:id="228"/>
      <w:bookmarkEnd w:id="229"/>
      <w:bookmarkEnd w:id="230"/>
      <w:bookmarkEnd w:id="231"/>
    </w:p>
    <w:p w14:paraId="5CB09B02" w14:textId="77777777" w:rsidR="00251F80" w:rsidRPr="00D640A5" w:rsidRDefault="00251F80" w:rsidP="00251F80"/>
    <w:p w14:paraId="7E3795B5" w14:textId="77777777" w:rsidR="00251F80" w:rsidRPr="00090513" w:rsidRDefault="00251F80" w:rsidP="00251F80">
      <w:pPr>
        <w:spacing w:after="0" w:line="360" w:lineRule="auto"/>
        <w:ind w:firstLine="709"/>
        <w:contextualSpacing/>
        <w:jc w:val="both"/>
        <w:rPr>
          <w:rFonts w:ascii="Times New Roman" w:hAnsi="Times New Roman" w:cs="Times New Roman"/>
          <w:sz w:val="28"/>
          <w:szCs w:val="28"/>
        </w:rPr>
      </w:pPr>
      <w:r w:rsidRPr="00090513">
        <w:rPr>
          <w:rFonts w:ascii="Times New Roman" w:hAnsi="Times New Roman" w:cs="Times New Roman"/>
          <w:sz w:val="28"/>
          <w:szCs w:val="28"/>
        </w:rPr>
        <w:t>Для підтримання оптимальних умов праці у КНП «ЦПМСД Покровської міської ради Дніпропетровської області є доцільним запровадити заходи по зменшенню небезпечних та виробничих факторів, а саме:</w:t>
      </w:r>
    </w:p>
    <w:p w14:paraId="357735DE" w14:textId="77777777" w:rsidR="00251F80" w:rsidRPr="00090513" w:rsidRDefault="00251F80" w:rsidP="00251F80">
      <w:pPr>
        <w:pStyle w:val="a3"/>
        <w:numPr>
          <w:ilvl w:val="0"/>
          <w:numId w:val="23"/>
        </w:numPr>
        <w:spacing w:after="0" w:line="360" w:lineRule="auto"/>
        <w:ind w:left="0" w:firstLine="709"/>
        <w:jc w:val="both"/>
        <w:rPr>
          <w:rFonts w:ascii="Times New Roman" w:hAnsi="Times New Roman" w:cs="Times New Roman"/>
          <w:sz w:val="28"/>
          <w:szCs w:val="28"/>
        </w:rPr>
      </w:pPr>
      <w:r w:rsidRPr="00090513">
        <w:rPr>
          <w:rFonts w:ascii="Times New Roman" w:hAnsi="Times New Roman" w:cs="Times New Roman"/>
          <w:sz w:val="28"/>
          <w:szCs w:val="28"/>
        </w:rPr>
        <w:lastRenderedPageBreak/>
        <w:t xml:space="preserve">проведення профілактичних заходів з попередження травматизму різного характеру; </w:t>
      </w:r>
    </w:p>
    <w:p w14:paraId="395A5BE4" w14:textId="77777777" w:rsidR="00251F80" w:rsidRPr="00090513" w:rsidRDefault="00251F80" w:rsidP="00251F80">
      <w:pPr>
        <w:pStyle w:val="a3"/>
        <w:numPr>
          <w:ilvl w:val="0"/>
          <w:numId w:val="23"/>
        </w:numPr>
        <w:spacing w:after="0" w:line="360" w:lineRule="auto"/>
        <w:ind w:left="0" w:firstLine="709"/>
        <w:jc w:val="both"/>
        <w:rPr>
          <w:rFonts w:ascii="Times New Roman" w:hAnsi="Times New Roman" w:cs="Times New Roman"/>
          <w:sz w:val="28"/>
          <w:szCs w:val="28"/>
        </w:rPr>
      </w:pPr>
      <w:r w:rsidRPr="00090513">
        <w:rPr>
          <w:rFonts w:ascii="Times New Roman" w:hAnsi="Times New Roman" w:cs="Times New Roman"/>
          <w:sz w:val="28"/>
          <w:szCs w:val="28"/>
        </w:rPr>
        <w:t xml:space="preserve">проведення попереднього та поточного медичного огляду; </w:t>
      </w:r>
    </w:p>
    <w:p w14:paraId="5A84164A" w14:textId="77777777" w:rsidR="00251F80" w:rsidRPr="00090513" w:rsidRDefault="00251F80" w:rsidP="00251F80">
      <w:pPr>
        <w:pStyle w:val="a3"/>
        <w:numPr>
          <w:ilvl w:val="0"/>
          <w:numId w:val="23"/>
        </w:numPr>
        <w:spacing w:after="0" w:line="360" w:lineRule="auto"/>
        <w:ind w:left="0" w:firstLine="709"/>
        <w:jc w:val="both"/>
        <w:rPr>
          <w:rFonts w:ascii="Times New Roman" w:hAnsi="Times New Roman" w:cs="Times New Roman"/>
          <w:sz w:val="28"/>
          <w:szCs w:val="28"/>
        </w:rPr>
      </w:pPr>
      <w:r w:rsidRPr="00090513">
        <w:rPr>
          <w:rFonts w:ascii="Times New Roman" w:hAnsi="Times New Roman" w:cs="Times New Roman"/>
          <w:sz w:val="28"/>
          <w:szCs w:val="28"/>
        </w:rPr>
        <w:t xml:space="preserve">організацію та проведення занять та інструктажів з охорони праці та пожежної безпеки; </w:t>
      </w:r>
    </w:p>
    <w:p w14:paraId="1857F445" w14:textId="77777777" w:rsidR="00251F80" w:rsidRPr="00090513" w:rsidRDefault="00251F80" w:rsidP="00251F80">
      <w:pPr>
        <w:pStyle w:val="a3"/>
        <w:numPr>
          <w:ilvl w:val="0"/>
          <w:numId w:val="23"/>
        </w:numPr>
        <w:spacing w:after="0" w:line="360" w:lineRule="auto"/>
        <w:ind w:left="0" w:firstLine="709"/>
        <w:jc w:val="both"/>
        <w:rPr>
          <w:rFonts w:ascii="Times New Roman" w:hAnsi="Times New Roman" w:cs="Times New Roman"/>
          <w:sz w:val="28"/>
          <w:szCs w:val="28"/>
        </w:rPr>
      </w:pPr>
      <w:r w:rsidRPr="00090513">
        <w:rPr>
          <w:rFonts w:ascii="Times New Roman" w:hAnsi="Times New Roman" w:cs="Times New Roman"/>
          <w:sz w:val="28"/>
          <w:szCs w:val="28"/>
        </w:rPr>
        <w:t>відпрацювання документів щодо проведення атестації робочих місць та  лабораторій;</w:t>
      </w:r>
    </w:p>
    <w:p w14:paraId="0142B750" w14:textId="77777777" w:rsidR="00251F80" w:rsidRPr="00090513" w:rsidRDefault="00251F80" w:rsidP="00251F80">
      <w:pPr>
        <w:pStyle w:val="a3"/>
        <w:numPr>
          <w:ilvl w:val="0"/>
          <w:numId w:val="10"/>
        </w:numPr>
        <w:spacing w:after="0" w:line="360" w:lineRule="auto"/>
        <w:ind w:left="0" w:firstLine="709"/>
        <w:jc w:val="both"/>
        <w:rPr>
          <w:rFonts w:ascii="Times New Roman" w:hAnsi="Times New Roman" w:cs="Times New Roman"/>
          <w:sz w:val="28"/>
          <w:szCs w:val="28"/>
        </w:rPr>
      </w:pPr>
      <w:r w:rsidRPr="00090513">
        <w:rPr>
          <w:rFonts w:ascii="Times New Roman" w:hAnsi="Times New Roman" w:cs="Times New Roman"/>
          <w:sz w:val="28"/>
          <w:szCs w:val="28"/>
        </w:rPr>
        <w:t>організацію охорони праці на об’єктах з підвищеною небезпекою;</w:t>
      </w:r>
    </w:p>
    <w:p w14:paraId="777F2D09" w14:textId="77777777" w:rsidR="00251F80" w:rsidRPr="00090513" w:rsidRDefault="00251F80" w:rsidP="00251F80">
      <w:pPr>
        <w:pStyle w:val="a3"/>
        <w:numPr>
          <w:ilvl w:val="0"/>
          <w:numId w:val="10"/>
        </w:numPr>
        <w:spacing w:after="0" w:line="360" w:lineRule="auto"/>
        <w:ind w:left="0" w:firstLine="709"/>
        <w:jc w:val="both"/>
        <w:rPr>
          <w:rFonts w:ascii="Times New Roman" w:hAnsi="Times New Roman" w:cs="Times New Roman"/>
          <w:sz w:val="28"/>
          <w:szCs w:val="28"/>
        </w:rPr>
      </w:pPr>
      <w:r w:rsidRPr="00090513">
        <w:rPr>
          <w:rFonts w:ascii="Times New Roman" w:hAnsi="Times New Roman" w:cs="Times New Roman"/>
          <w:sz w:val="28"/>
          <w:szCs w:val="28"/>
        </w:rPr>
        <w:t>обстеження стану і експлуатації будівель, споруд та приміщень;</w:t>
      </w:r>
    </w:p>
    <w:p w14:paraId="64EF9C38" w14:textId="77777777" w:rsidR="00251F80" w:rsidRPr="00090513" w:rsidRDefault="00251F80" w:rsidP="00251F80">
      <w:pPr>
        <w:pStyle w:val="a3"/>
        <w:numPr>
          <w:ilvl w:val="0"/>
          <w:numId w:val="10"/>
        </w:numPr>
        <w:spacing w:after="0" w:line="360" w:lineRule="auto"/>
        <w:ind w:left="0" w:firstLine="709"/>
        <w:jc w:val="both"/>
        <w:rPr>
          <w:rFonts w:ascii="Times New Roman" w:hAnsi="Times New Roman" w:cs="Times New Roman"/>
          <w:sz w:val="28"/>
          <w:szCs w:val="28"/>
        </w:rPr>
      </w:pPr>
      <w:r w:rsidRPr="00090513">
        <w:rPr>
          <w:rFonts w:ascii="Times New Roman" w:hAnsi="Times New Roman" w:cs="Times New Roman"/>
          <w:sz w:val="28"/>
          <w:szCs w:val="28"/>
        </w:rPr>
        <w:t>обстеження стану, експлуатації та своєчасних повірок медичних приладів та обладнання;</w:t>
      </w:r>
    </w:p>
    <w:p w14:paraId="5748EF94" w14:textId="77777777" w:rsidR="00251F80" w:rsidRPr="00090513" w:rsidRDefault="00251F80" w:rsidP="00251F80">
      <w:pPr>
        <w:pStyle w:val="a3"/>
        <w:numPr>
          <w:ilvl w:val="0"/>
          <w:numId w:val="10"/>
        </w:numPr>
        <w:spacing w:after="0" w:line="360" w:lineRule="auto"/>
        <w:ind w:left="0" w:firstLine="709"/>
        <w:jc w:val="both"/>
        <w:rPr>
          <w:rFonts w:ascii="Times New Roman" w:hAnsi="Times New Roman" w:cs="Times New Roman"/>
          <w:sz w:val="28"/>
          <w:szCs w:val="28"/>
        </w:rPr>
      </w:pPr>
      <w:r w:rsidRPr="00090513">
        <w:rPr>
          <w:rFonts w:ascii="Times New Roman" w:hAnsi="Times New Roman" w:cs="Times New Roman"/>
          <w:sz w:val="28"/>
          <w:szCs w:val="28"/>
        </w:rPr>
        <w:t>перевірка стану приміщень для  зберігання балонів з киснем, кисневу станцію (міській лікарні);</w:t>
      </w:r>
    </w:p>
    <w:p w14:paraId="241BD570" w14:textId="011E3DF8" w:rsidR="00251F80" w:rsidRPr="00090513" w:rsidRDefault="00251F80" w:rsidP="00251F80">
      <w:pPr>
        <w:pStyle w:val="a3"/>
        <w:numPr>
          <w:ilvl w:val="0"/>
          <w:numId w:val="10"/>
        </w:numPr>
        <w:spacing w:after="0" w:line="360" w:lineRule="auto"/>
        <w:ind w:left="0" w:firstLine="709"/>
        <w:jc w:val="both"/>
        <w:rPr>
          <w:rFonts w:ascii="Times New Roman" w:hAnsi="Times New Roman" w:cs="Times New Roman"/>
          <w:sz w:val="28"/>
          <w:szCs w:val="28"/>
        </w:rPr>
      </w:pPr>
      <w:r w:rsidRPr="00090513">
        <w:rPr>
          <w:rFonts w:ascii="Times New Roman" w:hAnsi="Times New Roman" w:cs="Times New Roman"/>
          <w:sz w:val="28"/>
          <w:szCs w:val="28"/>
        </w:rPr>
        <w:t>організацію контролю по проведенню заходів з пожежної безпеки, газо та електробезпеки і ліфтового господарства</w:t>
      </w:r>
      <w:r>
        <w:rPr>
          <w:rFonts w:ascii="Times New Roman" w:hAnsi="Times New Roman" w:cs="Times New Roman"/>
          <w:sz w:val="28"/>
          <w:szCs w:val="28"/>
        </w:rPr>
        <w:t xml:space="preserve"> </w:t>
      </w:r>
      <w:r w:rsidRPr="00B230EE">
        <w:rPr>
          <w:rFonts w:ascii="Times New Roman" w:hAnsi="Times New Roman" w:cs="Times New Roman"/>
          <w:sz w:val="28"/>
          <w:szCs w:val="28"/>
          <w:lang w:val="ru-RU"/>
        </w:rPr>
        <w:t>[</w:t>
      </w:r>
      <w:r>
        <w:rPr>
          <w:rFonts w:ascii="Times New Roman" w:hAnsi="Times New Roman" w:cs="Times New Roman"/>
          <w:sz w:val="28"/>
          <w:szCs w:val="28"/>
          <w:lang w:val="ru-RU"/>
        </w:rPr>
        <w:t>51</w:t>
      </w:r>
      <w:r w:rsidRPr="00B230EE">
        <w:rPr>
          <w:rFonts w:ascii="Times New Roman" w:hAnsi="Times New Roman" w:cs="Times New Roman"/>
          <w:sz w:val="28"/>
          <w:szCs w:val="28"/>
          <w:lang w:val="ru-RU"/>
        </w:rPr>
        <w:t>]</w:t>
      </w:r>
      <w:r w:rsidRPr="00090513">
        <w:rPr>
          <w:rFonts w:ascii="Times New Roman" w:hAnsi="Times New Roman" w:cs="Times New Roman"/>
          <w:sz w:val="28"/>
          <w:szCs w:val="28"/>
        </w:rPr>
        <w:t>.</w:t>
      </w:r>
    </w:p>
    <w:p w14:paraId="5AD7E6E7" w14:textId="77777777" w:rsidR="00251F80" w:rsidRPr="00090513" w:rsidRDefault="00251F80" w:rsidP="00251F80">
      <w:pPr>
        <w:pStyle w:val="a3"/>
        <w:spacing w:after="0" w:line="360" w:lineRule="auto"/>
        <w:ind w:left="0" w:firstLine="709"/>
        <w:jc w:val="both"/>
        <w:rPr>
          <w:rFonts w:ascii="Times New Roman" w:hAnsi="Times New Roman" w:cs="Times New Roman"/>
          <w:sz w:val="28"/>
          <w:szCs w:val="28"/>
        </w:rPr>
      </w:pPr>
    </w:p>
    <w:p w14:paraId="27C2151E" w14:textId="1741D174" w:rsidR="00251F80" w:rsidRDefault="002A57A9" w:rsidP="00251F80">
      <w:pPr>
        <w:pStyle w:val="2"/>
        <w:spacing w:before="0" w:line="360" w:lineRule="auto"/>
        <w:ind w:firstLine="709"/>
        <w:contextualSpacing/>
        <w:jc w:val="both"/>
        <w:rPr>
          <w:rFonts w:ascii="Times New Roman" w:hAnsi="Times New Roman" w:cs="Times New Roman"/>
          <w:color w:val="auto"/>
          <w:sz w:val="28"/>
          <w:szCs w:val="28"/>
        </w:rPr>
      </w:pPr>
      <w:bookmarkStart w:id="232" w:name="_Toc30946598"/>
      <w:bookmarkStart w:id="233" w:name="_Toc30966908"/>
      <w:bookmarkStart w:id="234" w:name="_Toc31384965"/>
      <w:bookmarkStart w:id="235" w:name="_Toc31385115"/>
      <w:bookmarkStart w:id="236" w:name="_Toc31618104"/>
      <w:r>
        <w:rPr>
          <w:rFonts w:ascii="Times New Roman" w:hAnsi="Times New Roman" w:cs="Times New Roman"/>
          <w:color w:val="auto"/>
          <w:sz w:val="28"/>
          <w:szCs w:val="28"/>
        </w:rPr>
        <w:t>6</w:t>
      </w:r>
      <w:r w:rsidR="00251F80">
        <w:rPr>
          <w:rFonts w:ascii="Times New Roman" w:hAnsi="Times New Roman" w:cs="Times New Roman"/>
          <w:color w:val="auto"/>
          <w:sz w:val="28"/>
          <w:szCs w:val="28"/>
        </w:rPr>
        <w:t>.3</w:t>
      </w:r>
      <w:r w:rsidR="00251F80" w:rsidRPr="00090513">
        <w:rPr>
          <w:rFonts w:ascii="Times New Roman" w:hAnsi="Times New Roman" w:cs="Times New Roman"/>
          <w:color w:val="auto"/>
          <w:sz w:val="28"/>
          <w:szCs w:val="28"/>
        </w:rPr>
        <w:t xml:space="preserve"> Забезпечення пожежної безпеки</w:t>
      </w:r>
      <w:bookmarkEnd w:id="232"/>
      <w:bookmarkEnd w:id="233"/>
      <w:bookmarkEnd w:id="234"/>
      <w:bookmarkEnd w:id="235"/>
      <w:bookmarkEnd w:id="236"/>
    </w:p>
    <w:p w14:paraId="5BB0FAA3" w14:textId="77777777" w:rsidR="00251F80" w:rsidRPr="00D640A5" w:rsidRDefault="00251F80" w:rsidP="00251F80"/>
    <w:p w14:paraId="2F8C17C8" w14:textId="638F22CF" w:rsidR="00251F80" w:rsidRPr="00090513" w:rsidRDefault="00251F80" w:rsidP="00251F80">
      <w:pPr>
        <w:spacing w:after="0" w:line="360" w:lineRule="auto"/>
        <w:ind w:firstLine="709"/>
        <w:contextualSpacing/>
        <w:jc w:val="both"/>
        <w:rPr>
          <w:rFonts w:ascii="Times New Roman" w:hAnsi="Times New Roman" w:cs="Times New Roman"/>
          <w:sz w:val="28"/>
          <w:szCs w:val="28"/>
        </w:rPr>
      </w:pPr>
      <w:r w:rsidRPr="00090513">
        <w:rPr>
          <w:rFonts w:ascii="Times New Roman" w:hAnsi="Times New Roman" w:cs="Times New Roman"/>
          <w:sz w:val="28"/>
          <w:szCs w:val="28"/>
        </w:rPr>
        <w:t>Для організації пожежної безпеки лікарський заклад зобов’язаний</w:t>
      </w:r>
      <w:r w:rsidRPr="007F0419">
        <w:rPr>
          <w:rFonts w:ascii="Times New Roman" w:hAnsi="Times New Roman" w:cs="Times New Roman"/>
          <w:sz w:val="28"/>
          <w:szCs w:val="28"/>
          <w:lang w:val="ru-RU"/>
        </w:rPr>
        <w:t xml:space="preserve"> </w:t>
      </w:r>
      <w:r>
        <w:rPr>
          <w:rFonts w:ascii="Times New Roman" w:hAnsi="Times New Roman" w:cs="Times New Roman"/>
          <w:sz w:val="28"/>
          <w:szCs w:val="28"/>
          <w:lang w:val="ru-RU"/>
        </w:rPr>
        <w:t>(</w:t>
      </w:r>
      <w:r>
        <w:rPr>
          <w:rFonts w:ascii="Times New Roman" w:hAnsi="Times New Roman" w:cs="Times New Roman"/>
          <w:sz w:val="28"/>
          <w:szCs w:val="28"/>
        </w:rPr>
        <w:t xml:space="preserve">відповідно до ГОСТ 12.1.004-91  </w:t>
      </w:r>
      <w:r w:rsidRPr="007F0419">
        <w:rPr>
          <w:rFonts w:ascii="Times New Roman" w:hAnsi="Times New Roman" w:cs="Times New Roman"/>
          <w:sz w:val="28"/>
          <w:szCs w:val="28"/>
          <w:lang w:val="ru-RU"/>
        </w:rPr>
        <w:t>[</w:t>
      </w:r>
      <w:r>
        <w:rPr>
          <w:rFonts w:ascii="Times New Roman" w:hAnsi="Times New Roman" w:cs="Times New Roman"/>
          <w:sz w:val="28"/>
          <w:szCs w:val="28"/>
          <w:lang w:val="ru-RU"/>
        </w:rPr>
        <w:t>52</w:t>
      </w:r>
      <w:r w:rsidRPr="007F0419">
        <w:rPr>
          <w:rFonts w:ascii="Times New Roman" w:hAnsi="Times New Roman" w:cs="Times New Roman"/>
          <w:sz w:val="28"/>
          <w:szCs w:val="28"/>
          <w:lang w:val="ru-RU"/>
        </w:rPr>
        <w:t>]</w:t>
      </w:r>
      <w:r>
        <w:rPr>
          <w:rFonts w:ascii="Times New Roman" w:hAnsi="Times New Roman" w:cs="Times New Roman"/>
          <w:sz w:val="28"/>
          <w:szCs w:val="28"/>
          <w:lang w:val="ru-RU"/>
        </w:rPr>
        <w:t xml:space="preserve"> та ГОСТ 12.1.010-76 </w:t>
      </w:r>
      <w:r w:rsidRPr="009A0D08">
        <w:rPr>
          <w:rFonts w:ascii="Times New Roman" w:hAnsi="Times New Roman" w:cs="Times New Roman"/>
          <w:sz w:val="28"/>
          <w:szCs w:val="28"/>
          <w:lang w:val="ru-RU"/>
        </w:rPr>
        <w:t>[5</w:t>
      </w:r>
      <w:r>
        <w:rPr>
          <w:rFonts w:ascii="Times New Roman" w:hAnsi="Times New Roman" w:cs="Times New Roman"/>
          <w:sz w:val="28"/>
          <w:szCs w:val="28"/>
          <w:lang w:val="ru-RU"/>
        </w:rPr>
        <w:t>3</w:t>
      </w:r>
      <w:r w:rsidRPr="007F0419">
        <w:rPr>
          <w:rFonts w:ascii="Times New Roman" w:hAnsi="Times New Roman" w:cs="Times New Roman"/>
          <w:sz w:val="28"/>
          <w:szCs w:val="28"/>
          <w:lang w:val="ru-RU"/>
        </w:rPr>
        <w:t>])</w:t>
      </w:r>
      <w:r w:rsidRPr="00090513">
        <w:rPr>
          <w:rFonts w:ascii="Times New Roman" w:hAnsi="Times New Roman" w:cs="Times New Roman"/>
          <w:sz w:val="28"/>
          <w:szCs w:val="28"/>
        </w:rPr>
        <w:t>:</w:t>
      </w:r>
    </w:p>
    <w:p w14:paraId="2C7921F5" w14:textId="77777777" w:rsidR="00251F80" w:rsidRPr="00090513" w:rsidRDefault="00251F80" w:rsidP="00251F80">
      <w:pPr>
        <w:pStyle w:val="a3"/>
        <w:numPr>
          <w:ilvl w:val="0"/>
          <w:numId w:val="10"/>
        </w:numPr>
        <w:spacing w:after="0" w:line="360" w:lineRule="auto"/>
        <w:ind w:left="0" w:firstLine="709"/>
        <w:jc w:val="both"/>
        <w:rPr>
          <w:rFonts w:ascii="Times New Roman" w:hAnsi="Times New Roman" w:cs="Times New Roman"/>
          <w:sz w:val="28"/>
          <w:szCs w:val="28"/>
        </w:rPr>
      </w:pPr>
      <w:r w:rsidRPr="00090513">
        <w:rPr>
          <w:rFonts w:ascii="Times New Roman" w:hAnsi="Times New Roman" w:cs="Times New Roman"/>
          <w:sz w:val="28"/>
          <w:szCs w:val="28"/>
        </w:rPr>
        <w:t>Затвердити план про організацію належних умов пожежної безпеки в лікувальному закладі;</w:t>
      </w:r>
    </w:p>
    <w:p w14:paraId="3E1886BA" w14:textId="77777777" w:rsidR="00251F80" w:rsidRPr="00090513" w:rsidRDefault="00251F80" w:rsidP="00251F80">
      <w:pPr>
        <w:pStyle w:val="a3"/>
        <w:numPr>
          <w:ilvl w:val="0"/>
          <w:numId w:val="10"/>
        </w:numPr>
        <w:spacing w:after="0" w:line="360" w:lineRule="auto"/>
        <w:ind w:left="0" w:firstLine="709"/>
        <w:jc w:val="both"/>
        <w:rPr>
          <w:rFonts w:ascii="Times New Roman" w:hAnsi="Times New Roman" w:cs="Times New Roman"/>
          <w:sz w:val="28"/>
          <w:szCs w:val="28"/>
        </w:rPr>
      </w:pPr>
      <w:r w:rsidRPr="00090513">
        <w:rPr>
          <w:rFonts w:ascii="Times New Roman" w:hAnsi="Times New Roman" w:cs="Times New Roman"/>
          <w:sz w:val="28"/>
          <w:szCs w:val="28"/>
        </w:rPr>
        <w:t>Призначити  відповідального за організацію пожежної безпеки. (інженер по охороні праці);</w:t>
      </w:r>
    </w:p>
    <w:p w14:paraId="4DF5556D" w14:textId="77777777" w:rsidR="00251F80" w:rsidRPr="00090513" w:rsidRDefault="00251F80" w:rsidP="00251F80">
      <w:pPr>
        <w:pStyle w:val="a3"/>
        <w:numPr>
          <w:ilvl w:val="0"/>
          <w:numId w:val="10"/>
        </w:numPr>
        <w:spacing w:after="0" w:line="360" w:lineRule="auto"/>
        <w:ind w:left="0" w:firstLine="709"/>
        <w:jc w:val="both"/>
        <w:rPr>
          <w:rFonts w:ascii="Times New Roman" w:hAnsi="Times New Roman" w:cs="Times New Roman"/>
          <w:sz w:val="28"/>
          <w:szCs w:val="28"/>
        </w:rPr>
      </w:pPr>
      <w:r w:rsidRPr="00090513">
        <w:rPr>
          <w:rFonts w:ascii="Times New Roman" w:hAnsi="Times New Roman" w:cs="Times New Roman"/>
          <w:sz w:val="28"/>
          <w:szCs w:val="28"/>
        </w:rPr>
        <w:t xml:space="preserve">Встановити відповідний протипожежний режим, згідно Правил </w:t>
      </w:r>
      <w:proofErr w:type="spellStart"/>
      <w:r w:rsidRPr="00090513">
        <w:rPr>
          <w:rFonts w:ascii="Times New Roman" w:hAnsi="Times New Roman" w:cs="Times New Roman"/>
          <w:sz w:val="28"/>
          <w:szCs w:val="28"/>
        </w:rPr>
        <w:t>пожеженої</w:t>
      </w:r>
      <w:proofErr w:type="spellEnd"/>
      <w:r w:rsidRPr="00090513">
        <w:rPr>
          <w:rFonts w:ascii="Times New Roman" w:hAnsi="Times New Roman" w:cs="Times New Roman"/>
          <w:sz w:val="28"/>
          <w:szCs w:val="28"/>
        </w:rPr>
        <w:t xml:space="preserve"> безпеки в лікарських закладах охорони здоров’я;</w:t>
      </w:r>
    </w:p>
    <w:p w14:paraId="57DB17DA" w14:textId="77777777" w:rsidR="00251F80" w:rsidRPr="00090513" w:rsidRDefault="00251F80" w:rsidP="00251F80">
      <w:pPr>
        <w:pStyle w:val="a3"/>
        <w:numPr>
          <w:ilvl w:val="0"/>
          <w:numId w:val="10"/>
        </w:numPr>
        <w:spacing w:after="0" w:line="360" w:lineRule="auto"/>
        <w:ind w:left="0" w:firstLine="709"/>
        <w:jc w:val="both"/>
        <w:rPr>
          <w:rFonts w:ascii="Times New Roman" w:hAnsi="Times New Roman" w:cs="Times New Roman"/>
          <w:sz w:val="28"/>
          <w:szCs w:val="28"/>
        </w:rPr>
      </w:pPr>
      <w:r w:rsidRPr="00090513">
        <w:rPr>
          <w:rFonts w:ascii="Times New Roman" w:hAnsi="Times New Roman" w:cs="Times New Roman"/>
          <w:sz w:val="28"/>
          <w:szCs w:val="28"/>
        </w:rPr>
        <w:t>Розробити для медичних працівників інструкції дії в разі виявлення або виникнення пожеж;</w:t>
      </w:r>
    </w:p>
    <w:p w14:paraId="0B2EFD8F" w14:textId="77777777" w:rsidR="00251F80" w:rsidRPr="00090513" w:rsidRDefault="00251F80" w:rsidP="00251F80">
      <w:pPr>
        <w:pStyle w:val="a3"/>
        <w:numPr>
          <w:ilvl w:val="0"/>
          <w:numId w:val="10"/>
        </w:numPr>
        <w:spacing w:after="0" w:line="360" w:lineRule="auto"/>
        <w:ind w:left="0" w:firstLine="709"/>
        <w:jc w:val="both"/>
        <w:rPr>
          <w:rFonts w:ascii="Times New Roman" w:hAnsi="Times New Roman" w:cs="Times New Roman"/>
          <w:sz w:val="28"/>
          <w:szCs w:val="28"/>
        </w:rPr>
      </w:pPr>
      <w:r w:rsidRPr="00090513">
        <w:rPr>
          <w:rFonts w:ascii="Times New Roman" w:hAnsi="Times New Roman" w:cs="Times New Roman"/>
          <w:sz w:val="28"/>
          <w:szCs w:val="28"/>
        </w:rPr>
        <w:lastRenderedPageBreak/>
        <w:t>Забезпечити наявність у видимих місцях схем евакуації при виникненні небезпечних ситуацій;</w:t>
      </w:r>
    </w:p>
    <w:p w14:paraId="24C217FD" w14:textId="77777777" w:rsidR="00251F80" w:rsidRPr="00090513" w:rsidRDefault="00251F80" w:rsidP="00251F80">
      <w:pPr>
        <w:pStyle w:val="a3"/>
        <w:numPr>
          <w:ilvl w:val="0"/>
          <w:numId w:val="10"/>
        </w:numPr>
        <w:spacing w:after="0" w:line="360" w:lineRule="auto"/>
        <w:ind w:left="0" w:firstLine="709"/>
        <w:jc w:val="both"/>
        <w:rPr>
          <w:rFonts w:ascii="Times New Roman" w:hAnsi="Times New Roman" w:cs="Times New Roman"/>
          <w:sz w:val="28"/>
          <w:szCs w:val="28"/>
        </w:rPr>
      </w:pPr>
      <w:r w:rsidRPr="00090513">
        <w:rPr>
          <w:rFonts w:ascii="Times New Roman" w:hAnsi="Times New Roman" w:cs="Times New Roman"/>
          <w:sz w:val="28"/>
          <w:szCs w:val="28"/>
        </w:rPr>
        <w:t xml:space="preserve">Біля телефонів вивісити таблички з написанням номерів виклику </w:t>
      </w:r>
      <w:proofErr w:type="spellStart"/>
      <w:r w:rsidRPr="00090513">
        <w:rPr>
          <w:rFonts w:ascii="Times New Roman" w:hAnsi="Times New Roman" w:cs="Times New Roman"/>
          <w:sz w:val="28"/>
          <w:szCs w:val="28"/>
        </w:rPr>
        <w:t>пожежно</w:t>
      </w:r>
      <w:proofErr w:type="spellEnd"/>
      <w:r w:rsidRPr="00090513">
        <w:rPr>
          <w:rFonts w:ascii="Times New Roman" w:hAnsi="Times New Roman" w:cs="Times New Roman"/>
          <w:sz w:val="28"/>
          <w:szCs w:val="28"/>
        </w:rPr>
        <w:t>-рятувальних підрозділів;</w:t>
      </w:r>
    </w:p>
    <w:p w14:paraId="451F11DD" w14:textId="77777777" w:rsidR="00251F80" w:rsidRPr="00090513" w:rsidRDefault="00251F80" w:rsidP="00251F80">
      <w:pPr>
        <w:pStyle w:val="a3"/>
        <w:numPr>
          <w:ilvl w:val="0"/>
          <w:numId w:val="10"/>
        </w:numPr>
        <w:spacing w:after="0" w:line="360" w:lineRule="auto"/>
        <w:ind w:left="0" w:firstLine="709"/>
        <w:jc w:val="both"/>
        <w:rPr>
          <w:rFonts w:ascii="Times New Roman" w:hAnsi="Times New Roman" w:cs="Times New Roman"/>
          <w:sz w:val="28"/>
          <w:szCs w:val="28"/>
        </w:rPr>
      </w:pPr>
      <w:r w:rsidRPr="00090513">
        <w:rPr>
          <w:rFonts w:ascii="Times New Roman" w:hAnsi="Times New Roman" w:cs="Times New Roman"/>
          <w:sz w:val="28"/>
          <w:szCs w:val="28"/>
        </w:rPr>
        <w:t>Забезпечити маркування електрообладнання,</w:t>
      </w:r>
      <w:r w:rsidRPr="00B230EE">
        <w:rPr>
          <w:rFonts w:ascii="Times New Roman" w:hAnsi="Times New Roman" w:cs="Times New Roman"/>
          <w:sz w:val="28"/>
          <w:szCs w:val="28"/>
          <w:lang w:val="ru-RU"/>
        </w:rPr>
        <w:t xml:space="preserve"> </w:t>
      </w:r>
      <w:r w:rsidRPr="00090513">
        <w:rPr>
          <w:rFonts w:ascii="Times New Roman" w:hAnsi="Times New Roman" w:cs="Times New Roman"/>
          <w:sz w:val="28"/>
          <w:szCs w:val="28"/>
        </w:rPr>
        <w:t>розеток та здійснювати постійний контроль за утриманням та експлуатацією електрообладнання;</w:t>
      </w:r>
    </w:p>
    <w:p w14:paraId="53FD13AA" w14:textId="77777777" w:rsidR="00251F80" w:rsidRPr="00090513" w:rsidRDefault="00251F80" w:rsidP="00251F80">
      <w:pPr>
        <w:pStyle w:val="a3"/>
        <w:numPr>
          <w:ilvl w:val="0"/>
          <w:numId w:val="10"/>
        </w:numPr>
        <w:spacing w:after="0" w:line="360" w:lineRule="auto"/>
        <w:ind w:left="0" w:firstLine="709"/>
        <w:jc w:val="both"/>
        <w:rPr>
          <w:rFonts w:ascii="Times New Roman" w:hAnsi="Times New Roman" w:cs="Times New Roman"/>
          <w:sz w:val="28"/>
          <w:szCs w:val="28"/>
        </w:rPr>
      </w:pPr>
      <w:r w:rsidRPr="00090513">
        <w:rPr>
          <w:rFonts w:ascii="Times New Roman" w:hAnsi="Times New Roman" w:cs="Times New Roman"/>
          <w:sz w:val="28"/>
          <w:szCs w:val="28"/>
        </w:rPr>
        <w:t xml:space="preserve">Провести профілактичну роботу з персоналом щодо </w:t>
      </w:r>
      <w:proofErr w:type="spellStart"/>
      <w:r w:rsidRPr="00090513">
        <w:rPr>
          <w:rFonts w:ascii="Times New Roman" w:hAnsi="Times New Roman" w:cs="Times New Roman"/>
          <w:sz w:val="28"/>
          <w:szCs w:val="28"/>
        </w:rPr>
        <w:t>електротравмування</w:t>
      </w:r>
      <w:proofErr w:type="spellEnd"/>
      <w:r w:rsidRPr="00090513">
        <w:rPr>
          <w:rFonts w:ascii="Times New Roman" w:hAnsi="Times New Roman" w:cs="Times New Roman"/>
          <w:sz w:val="28"/>
          <w:szCs w:val="28"/>
        </w:rPr>
        <w:t xml:space="preserve"> , з питань безпечного користування електроприладами та алгоритму дій при обриві електропроводів внаслідок стихійних явищ;</w:t>
      </w:r>
    </w:p>
    <w:p w14:paraId="2EE84C6E" w14:textId="77777777" w:rsidR="00251F80" w:rsidRPr="00090513" w:rsidRDefault="00251F80" w:rsidP="00251F80">
      <w:pPr>
        <w:pStyle w:val="a3"/>
        <w:numPr>
          <w:ilvl w:val="0"/>
          <w:numId w:val="10"/>
        </w:numPr>
        <w:spacing w:after="0" w:line="360" w:lineRule="auto"/>
        <w:ind w:left="0" w:firstLine="709"/>
        <w:jc w:val="both"/>
        <w:rPr>
          <w:rFonts w:ascii="Times New Roman" w:hAnsi="Times New Roman" w:cs="Times New Roman"/>
          <w:sz w:val="28"/>
          <w:szCs w:val="28"/>
        </w:rPr>
      </w:pPr>
      <w:r w:rsidRPr="00090513">
        <w:rPr>
          <w:rFonts w:ascii="Times New Roman" w:hAnsi="Times New Roman" w:cs="Times New Roman"/>
          <w:sz w:val="28"/>
          <w:szCs w:val="28"/>
        </w:rPr>
        <w:t>Заборонити спалювати на території лікарського закладу сміття, листя та виробничих відходів;</w:t>
      </w:r>
    </w:p>
    <w:p w14:paraId="20C8F27A" w14:textId="77777777" w:rsidR="00251F80" w:rsidRDefault="00251F80" w:rsidP="00251F80">
      <w:pPr>
        <w:pStyle w:val="a3"/>
        <w:numPr>
          <w:ilvl w:val="0"/>
          <w:numId w:val="10"/>
        </w:numPr>
        <w:spacing w:after="0" w:line="360" w:lineRule="auto"/>
        <w:ind w:left="0" w:firstLine="709"/>
        <w:jc w:val="both"/>
        <w:rPr>
          <w:rFonts w:ascii="Times New Roman" w:hAnsi="Times New Roman" w:cs="Times New Roman"/>
          <w:sz w:val="28"/>
          <w:szCs w:val="28"/>
        </w:rPr>
      </w:pPr>
      <w:r w:rsidRPr="00090513">
        <w:rPr>
          <w:rFonts w:ascii="Times New Roman" w:hAnsi="Times New Roman" w:cs="Times New Roman"/>
          <w:sz w:val="28"/>
          <w:szCs w:val="28"/>
        </w:rPr>
        <w:t>Забезпечити виконання законодавчих , нормативних актів, наказів, рішень, інструктажів з питань протипожежної безпеки МОЗ України, з</w:t>
      </w:r>
      <w:r>
        <w:rPr>
          <w:rFonts w:ascii="Times New Roman" w:hAnsi="Times New Roman" w:cs="Times New Roman"/>
          <w:sz w:val="28"/>
          <w:szCs w:val="28"/>
        </w:rPr>
        <w:t xml:space="preserve">аходів з </w:t>
      </w:r>
      <w:proofErr w:type="spellStart"/>
      <w:r>
        <w:rPr>
          <w:rFonts w:ascii="Times New Roman" w:hAnsi="Times New Roman" w:cs="Times New Roman"/>
          <w:sz w:val="28"/>
          <w:szCs w:val="28"/>
        </w:rPr>
        <w:t>протипожеженої</w:t>
      </w:r>
      <w:proofErr w:type="spellEnd"/>
      <w:r>
        <w:rPr>
          <w:rFonts w:ascii="Times New Roman" w:hAnsi="Times New Roman" w:cs="Times New Roman"/>
          <w:sz w:val="28"/>
          <w:szCs w:val="28"/>
        </w:rPr>
        <w:t xml:space="preserve"> безпеки.</w:t>
      </w:r>
    </w:p>
    <w:p w14:paraId="580AF5FB" w14:textId="77777777" w:rsidR="00251F80" w:rsidRPr="00F31739" w:rsidRDefault="00251F80" w:rsidP="00251F80">
      <w:pPr>
        <w:pStyle w:val="a3"/>
        <w:spacing w:after="0" w:line="360" w:lineRule="auto"/>
        <w:ind w:left="0"/>
        <w:jc w:val="both"/>
        <w:rPr>
          <w:rFonts w:ascii="Times New Roman" w:hAnsi="Times New Roman" w:cs="Times New Roman"/>
          <w:sz w:val="28"/>
          <w:szCs w:val="28"/>
        </w:rPr>
      </w:pPr>
      <w:r w:rsidRPr="00F31739">
        <w:rPr>
          <w:rFonts w:ascii="Times New Roman" w:hAnsi="Times New Roman" w:cs="Times New Roman"/>
          <w:sz w:val="28"/>
          <w:szCs w:val="28"/>
        </w:rPr>
        <w:t>Організація діяльності пожежних розрахунків.</w:t>
      </w:r>
    </w:p>
    <w:p w14:paraId="378B78D9" w14:textId="77777777" w:rsidR="00251F80" w:rsidRPr="00090513" w:rsidRDefault="00251F80" w:rsidP="00251F80">
      <w:pPr>
        <w:spacing w:after="0" w:line="360" w:lineRule="auto"/>
        <w:ind w:firstLine="709"/>
        <w:contextualSpacing/>
        <w:jc w:val="both"/>
        <w:rPr>
          <w:rFonts w:ascii="Times New Roman" w:hAnsi="Times New Roman" w:cs="Times New Roman"/>
          <w:sz w:val="28"/>
          <w:szCs w:val="28"/>
        </w:rPr>
      </w:pPr>
      <w:r w:rsidRPr="00090513">
        <w:rPr>
          <w:rFonts w:ascii="Times New Roman" w:hAnsi="Times New Roman" w:cs="Times New Roman"/>
          <w:sz w:val="28"/>
          <w:szCs w:val="28"/>
        </w:rPr>
        <w:t>На випадок пожежі в лікувально-профілактичному закладі завжди повинні бути:</w:t>
      </w:r>
    </w:p>
    <w:p w14:paraId="7CA7EE6D" w14:textId="77777777" w:rsidR="00251F80" w:rsidRPr="00090513" w:rsidRDefault="00251F80" w:rsidP="00251F80">
      <w:pPr>
        <w:spacing w:after="0" w:line="360" w:lineRule="auto"/>
        <w:ind w:firstLine="709"/>
        <w:contextualSpacing/>
        <w:jc w:val="both"/>
        <w:rPr>
          <w:rFonts w:ascii="Times New Roman" w:hAnsi="Times New Roman" w:cs="Times New Roman"/>
          <w:sz w:val="28"/>
          <w:szCs w:val="28"/>
        </w:rPr>
      </w:pPr>
      <w:r w:rsidRPr="00090513">
        <w:rPr>
          <w:rFonts w:ascii="Times New Roman" w:hAnsi="Times New Roman" w:cs="Times New Roman"/>
          <w:sz w:val="28"/>
          <w:szCs w:val="28"/>
        </w:rPr>
        <w:t>-</w:t>
      </w:r>
      <w:r w:rsidRPr="00090513">
        <w:rPr>
          <w:rFonts w:ascii="Times New Roman" w:hAnsi="Times New Roman" w:cs="Times New Roman"/>
          <w:sz w:val="28"/>
          <w:szCs w:val="28"/>
        </w:rPr>
        <w:tab/>
        <w:t>вогнегасник;</w:t>
      </w:r>
    </w:p>
    <w:p w14:paraId="5172C462" w14:textId="77777777" w:rsidR="00251F80" w:rsidRPr="00090513" w:rsidRDefault="00251F80" w:rsidP="00251F80">
      <w:pPr>
        <w:spacing w:after="0" w:line="360" w:lineRule="auto"/>
        <w:ind w:firstLine="709"/>
        <w:contextualSpacing/>
        <w:jc w:val="both"/>
        <w:rPr>
          <w:rFonts w:ascii="Times New Roman" w:hAnsi="Times New Roman" w:cs="Times New Roman"/>
          <w:sz w:val="28"/>
          <w:szCs w:val="28"/>
        </w:rPr>
      </w:pPr>
      <w:r w:rsidRPr="00090513">
        <w:rPr>
          <w:rFonts w:ascii="Times New Roman" w:hAnsi="Times New Roman" w:cs="Times New Roman"/>
          <w:sz w:val="28"/>
          <w:szCs w:val="28"/>
        </w:rPr>
        <w:t>-</w:t>
      </w:r>
      <w:r w:rsidRPr="00090513">
        <w:rPr>
          <w:rFonts w:ascii="Times New Roman" w:hAnsi="Times New Roman" w:cs="Times New Roman"/>
          <w:sz w:val="28"/>
          <w:szCs w:val="28"/>
        </w:rPr>
        <w:tab/>
        <w:t>відро з дрібним піском;</w:t>
      </w:r>
    </w:p>
    <w:p w14:paraId="3AE4B5F3" w14:textId="77777777" w:rsidR="00251F80" w:rsidRPr="00090513" w:rsidRDefault="00251F80" w:rsidP="00251F80">
      <w:pPr>
        <w:spacing w:after="0" w:line="360" w:lineRule="auto"/>
        <w:ind w:firstLine="709"/>
        <w:contextualSpacing/>
        <w:jc w:val="both"/>
        <w:rPr>
          <w:rFonts w:ascii="Times New Roman" w:hAnsi="Times New Roman" w:cs="Times New Roman"/>
          <w:sz w:val="28"/>
          <w:szCs w:val="28"/>
        </w:rPr>
      </w:pPr>
      <w:r w:rsidRPr="00090513">
        <w:rPr>
          <w:rFonts w:ascii="Times New Roman" w:hAnsi="Times New Roman" w:cs="Times New Roman"/>
          <w:sz w:val="28"/>
          <w:szCs w:val="28"/>
        </w:rPr>
        <w:t>-</w:t>
      </w:r>
      <w:r w:rsidRPr="00090513">
        <w:rPr>
          <w:rFonts w:ascii="Times New Roman" w:hAnsi="Times New Roman" w:cs="Times New Roman"/>
          <w:sz w:val="28"/>
          <w:szCs w:val="28"/>
        </w:rPr>
        <w:tab/>
        <w:t>листовий азбест або азбестова тканина;</w:t>
      </w:r>
    </w:p>
    <w:p w14:paraId="7324F6A7" w14:textId="77777777" w:rsidR="00251F80" w:rsidRPr="00090513" w:rsidRDefault="00251F80" w:rsidP="00251F80">
      <w:pPr>
        <w:spacing w:after="0" w:line="360" w:lineRule="auto"/>
        <w:ind w:firstLine="709"/>
        <w:contextualSpacing/>
        <w:jc w:val="both"/>
        <w:rPr>
          <w:rFonts w:ascii="Times New Roman" w:hAnsi="Times New Roman" w:cs="Times New Roman"/>
          <w:sz w:val="28"/>
          <w:szCs w:val="28"/>
        </w:rPr>
      </w:pPr>
      <w:r w:rsidRPr="00090513">
        <w:rPr>
          <w:rFonts w:ascii="Times New Roman" w:hAnsi="Times New Roman" w:cs="Times New Roman"/>
          <w:sz w:val="28"/>
          <w:szCs w:val="28"/>
        </w:rPr>
        <w:t>-</w:t>
      </w:r>
      <w:r w:rsidRPr="00090513">
        <w:rPr>
          <w:rFonts w:ascii="Times New Roman" w:hAnsi="Times New Roman" w:cs="Times New Roman"/>
          <w:sz w:val="28"/>
          <w:szCs w:val="28"/>
        </w:rPr>
        <w:tab/>
      </w:r>
      <w:proofErr w:type="spellStart"/>
      <w:r w:rsidRPr="00090513">
        <w:rPr>
          <w:rFonts w:ascii="Times New Roman" w:hAnsi="Times New Roman" w:cs="Times New Roman"/>
          <w:sz w:val="28"/>
          <w:szCs w:val="28"/>
        </w:rPr>
        <w:t>чотирихлористий</w:t>
      </w:r>
      <w:proofErr w:type="spellEnd"/>
      <w:r w:rsidRPr="00090513">
        <w:rPr>
          <w:rFonts w:ascii="Times New Roman" w:hAnsi="Times New Roman" w:cs="Times New Roman"/>
          <w:sz w:val="28"/>
          <w:szCs w:val="28"/>
        </w:rPr>
        <w:t xml:space="preserve"> вуглець;</w:t>
      </w:r>
    </w:p>
    <w:p w14:paraId="6C175A87" w14:textId="77777777" w:rsidR="00251F80" w:rsidRPr="00090513" w:rsidRDefault="00251F80" w:rsidP="00251F80">
      <w:pPr>
        <w:spacing w:after="0" w:line="360" w:lineRule="auto"/>
        <w:ind w:firstLine="709"/>
        <w:contextualSpacing/>
        <w:jc w:val="both"/>
        <w:rPr>
          <w:rFonts w:ascii="Times New Roman" w:hAnsi="Times New Roman" w:cs="Times New Roman"/>
          <w:sz w:val="28"/>
          <w:szCs w:val="28"/>
        </w:rPr>
      </w:pPr>
      <w:r w:rsidRPr="00090513">
        <w:rPr>
          <w:rFonts w:ascii="Times New Roman" w:hAnsi="Times New Roman" w:cs="Times New Roman"/>
          <w:sz w:val="28"/>
          <w:szCs w:val="28"/>
        </w:rPr>
        <w:t>-</w:t>
      </w:r>
      <w:r w:rsidRPr="00090513">
        <w:rPr>
          <w:rFonts w:ascii="Times New Roman" w:hAnsi="Times New Roman" w:cs="Times New Roman"/>
          <w:sz w:val="28"/>
          <w:szCs w:val="28"/>
        </w:rPr>
        <w:tab/>
        <w:t>пожежний рукав.</w:t>
      </w:r>
    </w:p>
    <w:p w14:paraId="56F8E29B" w14:textId="37B2E256" w:rsidR="00251F80" w:rsidRPr="00090513" w:rsidRDefault="00251F80" w:rsidP="00251F80">
      <w:pPr>
        <w:spacing w:after="0" w:line="360" w:lineRule="auto"/>
        <w:ind w:firstLine="709"/>
        <w:contextualSpacing/>
        <w:jc w:val="both"/>
        <w:rPr>
          <w:rFonts w:ascii="Times New Roman" w:hAnsi="Times New Roman" w:cs="Times New Roman"/>
          <w:sz w:val="28"/>
          <w:szCs w:val="28"/>
        </w:rPr>
      </w:pPr>
      <w:r w:rsidRPr="00090513">
        <w:rPr>
          <w:rFonts w:ascii="Times New Roman" w:hAnsi="Times New Roman" w:cs="Times New Roman"/>
          <w:sz w:val="28"/>
          <w:szCs w:val="28"/>
        </w:rPr>
        <w:t xml:space="preserve">Спосіб гасіння пожежі залежить як від причини, що обумовлюють її виникнення, так і від характеру палаючого об'єкта </w:t>
      </w:r>
      <w:r>
        <w:rPr>
          <w:rFonts w:ascii="Times New Roman" w:hAnsi="Times New Roman" w:cs="Times New Roman"/>
          <w:sz w:val="28"/>
          <w:szCs w:val="28"/>
        </w:rPr>
        <w:t>[</w:t>
      </w:r>
      <w:r w:rsidRPr="009A0D08">
        <w:rPr>
          <w:rFonts w:ascii="Times New Roman" w:hAnsi="Times New Roman" w:cs="Times New Roman"/>
          <w:sz w:val="28"/>
          <w:szCs w:val="28"/>
        </w:rPr>
        <w:t>5</w:t>
      </w:r>
      <w:r>
        <w:rPr>
          <w:rFonts w:ascii="Times New Roman" w:hAnsi="Times New Roman" w:cs="Times New Roman"/>
          <w:sz w:val="28"/>
          <w:szCs w:val="28"/>
        </w:rPr>
        <w:t>4</w:t>
      </w:r>
      <w:r w:rsidRPr="00B230EE">
        <w:rPr>
          <w:rFonts w:ascii="Times New Roman" w:hAnsi="Times New Roman" w:cs="Times New Roman"/>
          <w:sz w:val="28"/>
          <w:szCs w:val="28"/>
        </w:rPr>
        <w:t>]. Якщо</w:t>
      </w:r>
      <w:r w:rsidRPr="00090513">
        <w:rPr>
          <w:rFonts w:ascii="Times New Roman" w:hAnsi="Times New Roman" w:cs="Times New Roman"/>
          <w:sz w:val="28"/>
          <w:szCs w:val="28"/>
        </w:rPr>
        <w:t xml:space="preserve"> в лабораторії виникла пожежа, так і є загроза її розповсюдження, то, користуючись наявними під руками потрібно гасити пожежу, одночасно викликаючи і місцеву пожежну охорону. Хорошим засобом гасіння пожеж, особливо дрібних, є пісок. Пісок слід час від часу перемішувати, щоб він не злежувався. Пісок повинен бути сухим і сипучим.</w:t>
      </w:r>
    </w:p>
    <w:p w14:paraId="251A2E00" w14:textId="77777777" w:rsidR="00251F80" w:rsidRPr="00090513" w:rsidRDefault="00251F80" w:rsidP="00251F80">
      <w:pPr>
        <w:spacing w:after="0" w:line="360" w:lineRule="auto"/>
        <w:ind w:firstLine="709"/>
        <w:contextualSpacing/>
        <w:jc w:val="both"/>
        <w:rPr>
          <w:rFonts w:ascii="Times New Roman" w:hAnsi="Times New Roman" w:cs="Times New Roman"/>
          <w:sz w:val="28"/>
          <w:szCs w:val="28"/>
        </w:rPr>
      </w:pPr>
      <w:r w:rsidRPr="00090513">
        <w:rPr>
          <w:rFonts w:ascii="Times New Roman" w:hAnsi="Times New Roman" w:cs="Times New Roman"/>
          <w:sz w:val="28"/>
          <w:szCs w:val="28"/>
        </w:rPr>
        <w:lastRenderedPageBreak/>
        <w:t>Якщо зайнялися дерев'яні предмети, пожежу можна гасити водою, піском і за допомогою вогнегасника. Нерозчинні у воді органічні речовини слід гасити піском або ж накриванням азбестом.</w:t>
      </w:r>
    </w:p>
    <w:p w14:paraId="1B4202EE" w14:textId="7621115F" w:rsidR="00251F80" w:rsidRDefault="00251F80" w:rsidP="00251F80">
      <w:pPr>
        <w:spacing w:after="0" w:line="360" w:lineRule="auto"/>
        <w:ind w:firstLine="709"/>
        <w:contextualSpacing/>
        <w:jc w:val="both"/>
        <w:rPr>
          <w:rFonts w:ascii="Times New Roman" w:hAnsi="Times New Roman" w:cs="Times New Roman"/>
          <w:sz w:val="28"/>
          <w:szCs w:val="28"/>
        </w:rPr>
      </w:pPr>
      <w:r w:rsidRPr="00090513">
        <w:rPr>
          <w:rFonts w:ascii="Times New Roman" w:hAnsi="Times New Roman" w:cs="Times New Roman"/>
          <w:sz w:val="28"/>
          <w:szCs w:val="28"/>
        </w:rPr>
        <w:t>У всіх випадках можна гасити чотири хлористим вуглецем. При зіткненні з вогнем він утворює важкі пари, охоплюючи палаюче місце; доступ повітря зменшується і горіння припиняється.</w:t>
      </w:r>
    </w:p>
    <w:p w14:paraId="6DA46D62" w14:textId="58053CD0" w:rsidR="00BD279F" w:rsidRDefault="00BD279F" w:rsidP="00251F80">
      <w:pPr>
        <w:spacing w:after="0" w:line="360" w:lineRule="auto"/>
        <w:ind w:firstLine="709"/>
        <w:contextualSpacing/>
        <w:jc w:val="both"/>
        <w:rPr>
          <w:rFonts w:ascii="Times New Roman" w:hAnsi="Times New Roman" w:cs="Times New Roman"/>
          <w:sz w:val="28"/>
          <w:szCs w:val="28"/>
        </w:rPr>
      </w:pPr>
    </w:p>
    <w:p w14:paraId="5BFAED46" w14:textId="77777777" w:rsidR="00BD279F" w:rsidRPr="00090513" w:rsidRDefault="00BD279F" w:rsidP="00251F80">
      <w:pPr>
        <w:spacing w:after="0" w:line="360" w:lineRule="auto"/>
        <w:ind w:firstLine="709"/>
        <w:contextualSpacing/>
        <w:jc w:val="both"/>
        <w:rPr>
          <w:rFonts w:ascii="Times New Roman" w:hAnsi="Times New Roman" w:cs="Times New Roman"/>
          <w:sz w:val="28"/>
          <w:szCs w:val="28"/>
        </w:rPr>
      </w:pPr>
    </w:p>
    <w:p w14:paraId="4E773203" w14:textId="398B46A2" w:rsidR="00251F80" w:rsidRPr="004F42E4" w:rsidRDefault="00251F80" w:rsidP="00251F80">
      <w:pPr>
        <w:pStyle w:val="2"/>
        <w:spacing w:before="0" w:line="360" w:lineRule="auto"/>
        <w:ind w:firstLine="709"/>
        <w:contextualSpacing/>
        <w:jc w:val="both"/>
        <w:rPr>
          <w:rFonts w:ascii="Times New Roman" w:hAnsi="Times New Roman" w:cs="Times New Roman"/>
          <w:color w:val="auto"/>
          <w:sz w:val="28"/>
          <w:szCs w:val="28"/>
        </w:rPr>
      </w:pPr>
      <w:bookmarkStart w:id="237" w:name="_Toc30946599"/>
      <w:bookmarkStart w:id="238" w:name="_Toc30966909"/>
      <w:bookmarkStart w:id="239" w:name="_Toc31384966"/>
      <w:bookmarkStart w:id="240" w:name="_Toc31385116"/>
      <w:bookmarkStart w:id="241" w:name="_Toc31618105"/>
      <w:r w:rsidRPr="004F42E4">
        <w:rPr>
          <w:rFonts w:ascii="Times New Roman" w:hAnsi="Times New Roman" w:cs="Times New Roman"/>
          <w:color w:val="auto"/>
          <w:sz w:val="28"/>
          <w:szCs w:val="28"/>
        </w:rPr>
        <w:t>Висновок за розділ</w:t>
      </w:r>
      <w:bookmarkEnd w:id="237"/>
      <w:bookmarkEnd w:id="238"/>
      <w:bookmarkEnd w:id="239"/>
      <w:bookmarkEnd w:id="240"/>
      <w:r w:rsidRPr="004F42E4">
        <w:rPr>
          <w:rFonts w:ascii="Times New Roman" w:hAnsi="Times New Roman" w:cs="Times New Roman"/>
          <w:color w:val="auto"/>
          <w:sz w:val="28"/>
          <w:szCs w:val="28"/>
        </w:rPr>
        <w:t xml:space="preserve">ом </w:t>
      </w:r>
      <w:r w:rsidR="002A57A9">
        <w:rPr>
          <w:rFonts w:ascii="Times New Roman" w:hAnsi="Times New Roman" w:cs="Times New Roman"/>
          <w:color w:val="auto"/>
          <w:sz w:val="28"/>
          <w:szCs w:val="28"/>
        </w:rPr>
        <w:t>6</w:t>
      </w:r>
      <w:bookmarkEnd w:id="241"/>
    </w:p>
    <w:p w14:paraId="4DC676DA" w14:textId="77777777" w:rsidR="00251F80" w:rsidRPr="00D640A5" w:rsidRDefault="00251F80" w:rsidP="00251F80"/>
    <w:p w14:paraId="51CA7A43" w14:textId="77777777" w:rsidR="00251F80" w:rsidRPr="00090513" w:rsidRDefault="00251F80" w:rsidP="00251F80">
      <w:pPr>
        <w:pStyle w:val="af8"/>
        <w:spacing w:after="0" w:line="360" w:lineRule="auto"/>
        <w:ind w:firstLine="709"/>
        <w:contextualSpacing/>
        <w:jc w:val="both"/>
        <w:rPr>
          <w:rFonts w:ascii="Times New Roman" w:hAnsi="Times New Roman" w:cs="Times New Roman"/>
          <w:sz w:val="28"/>
          <w:szCs w:val="28"/>
        </w:rPr>
      </w:pPr>
      <w:r w:rsidRPr="00090513">
        <w:rPr>
          <w:rFonts w:ascii="Times New Roman" w:hAnsi="Times New Roman" w:cs="Times New Roman"/>
          <w:sz w:val="28"/>
          <w:szCs w:val="28"/>
        </w:rPr>
        <w:t xml:space="preserve">Було розглянуто шкідливі виробничі фактори в КНП «ЦПМСД Покровської міської ради Дніпропетровської області та засоби їх подолання. Так як реформування в медичній галузі передбачає  сімейному лікарю надавати допомогу всім верствам населення, не виключаючи категорії з особливо небезпечними інфекціями(як СНІД туберкульоз, гепатит, </w:t>
      </w:r>
      <w:r w:rsidRPr="00090513">
        <w:rPr>
          <w:rFonts w:ascii="Times New Roman" w:hAnsi="Times New Roman" w:cs="Times New Roman"/>
          <w:sz w:val="28"/>
          <w:szCs w:val="28"/>
          <w:lang w:val="en-US"/>
        </w:rPr>
        <w:t>TORCH</w:t>
      </w:r>
      <w:r w:rsidRPr="00090513">
        <w:rPr>
          <w:rFonts w:ascii="Times New Roman" w:hAnsi="Times New Roman" w:cs="Times New Roman"/>
          <w:sz w:val="28"/>
          <w:szCs w:val="28"/>
        </w:rPr>
        <w:t xml:space="preserve"> інфекції) найбільш небезпечним є інфікування на робочому місці. Для запобігання інфікування медичного персоналу в лікувальному закладі розроблено інструкції та накази для запобігання внутрішньо лікарняного  інфікування: Забезпечення спецодягом, </w:t>
      </w:r>
      <w:proofErr w:type="spellStart"/>
      <w:r w:rsidRPr="00090513">
        <w:rPr>
          <w:rFonts w:ascii="Times New Roman" w:hAnsi="Times New Roman" w:cs="Times New Roman"/>
          <w:sz w:val="28"/>
          <w:szCs w:val="28"/>
        </w:rPr>
        <w:t>деззасобами</w:t>
      </w:r>
      <w:proofErr w:type="spellEnd"/>
      <w:r w:rsidRPr="00090513">
        <w:rPr>
          <w:rFonts w:ascii="Times New Roman" w:hAnsi="Times New Roman" w:cs="Times New Roman"/>
          <w:sz w:val="28"/>
          <w:szCs w:val="28"/>
        </w:rPr>
        <w:t xml:space="preserve">, засобами індивідуального захисту, провітрювання та </w:t>
      </w:r>
      <w:proofErr w:type="spellStart"/>
      <w:r w:rsidRPr="00090513">
        <w:rPr>
          <w:rFonts w:ascii="Times New Roman" w:hAnsi="Times New Roman" w:cs="Times New Roman"/>
          <w:sz w:val="28"/>
          <w:szCs w:val="28"/>
        </w:rPr>
        <w:t>кварцювання</w:t>
      </w:r>
      <w:proofErr w:type="spellEnd"/>
      <w:r w:rsidRPr="00090513">
        <w:rPr>
          <w:rFonts w:ascii="Times New Roman" w:hAnsi="Times New Roman" w:cs="Times New Roman"/>
          <w:sz w:val="28"/>
          <w:szCs w:val="28"/>
        </w:rPr>
        <w:t xml:space="preserve"> приміщень, регулярне проведення занять по охороні праці.</w:t>
      </w:r>
    </w:p>
    <w:p w14:paraId="5FC139D9" w14:textId="77777777" w:rsidR="00251F80" w:rsidRPr="00090513" w:rsidRDefault="00251F80" w:rsidP="00251F80">
      <w:pPr>
        <w:pStyle w:val="af8"/>
        <w:spacing w:after="0" w:line="360" w:lineRule="auto"/>
        <w:ind w:firstLine="709"/>
        <w:contextualSpacing/>
        <w:jc w:val="both"/>
        <w:rPr>
          <w:rFonts w:ascii="Times New Roman" w:hAnsi="Times New Roman" w:cs="Times New Roman"/>
          <w:sz w:val="28"/>
          <w:szCs w:val="28"/>
        </w:rPr>
      </w:pPr>
      <w:r w:rsidRPr="00090513">
        <w:rPr>
          <w:rFonts w:ascii="Times New Roman" w:hAnsi="Times New Roman" w:cs="Times New Roman"/>
          <w:sz w:val="28"/>
          <w:szCs w:val="28"/>
        </w:rPr>
        <w:t>Для профілактики професійного вигорання в амбулаторіях центру ПМСД створені умови для відпочинку медичних працівників, де вони можуть відпочити перед прийомом пацієнтів та почитати медичну літературу, а також поспілкуватися з колегами та випити кави.</w:t>
      </w:r>
    </w:p>
    <w:p w14:paraId="12D52E0D" w14:textId="77777777" w:rsidR="00251F80" w:rsidRPr="00090513" w:rsidRDefault="00251F80" w:rsidP="00251F80">
      <w:pPr>
        <w:pStyle w:val="af8"/>
        <w:spacing w:after="0" w:line="360" w:lineRule="auto"/>
        <w:ind w:firstLine="709"/>
        <w:contextualSpacing/>
        <w:jc w:val="both"/>
        <w:rPr>
          <w:rFonts w:ascii="Times New Roman" w:hAnsi="Times New Roman" w:cs="Times New Roman"/>
          <w:sz w:val="28"/>
          <w:szCs w:val="28"/>
        </w:rPr>
      </w:pPr>
      <w:r w:rsidRPr="00090513">
        <w:rPr>
          <w:rFonts w:ascii="Times New Roman" w:hAnsi="Times New Roman" w:cs="Times New Roman"/>
          <w:sz w:val="28"/>
          <w:szCs w:val="28"/>
        </w:rPr>
        <w:t xml:space="preserve">Для пожежної безпеки теж створені всі умови, виконуються всі накази та правові  акти пожежної безпеки, працівники </w:t>
      </w:r>
      <w:proofErr w:type="spellStart"/>
      <w:r w:rsidRPr="00090513">
        <w:rPr>
          <w:rFonts w:ascii="Times New Roman" w:hAnsi="Times New Roman" w:cs="Times New Roman"/>
          <w:sz w:val="28"/>
          <w:szCs w:val="28"/>
        </w:rPr>
        <w:t>регулірно</w:t>
      </w:r>
      <w:proofErr w:type="spellEnd"/>
      <w:r w:rsidRPr="00090513">
        <w:rPr>
          <w:rFonts w:ascii="Times New Roman" w:hAnsi="Times New Roman" w:cs="Times New Roman"/>
          <w:sz w:val="28"/>
          <w:szCs w:val="28"/>
        </w:rPr>
        <w:t xml:space="preserve"> проходять інструктажі, в кожному кабінеті всі електроприлади промарковані та знаходяться в робочому стані. Плани евакуації та телефони пожежної частини знаходяться на видних місцях та мають достатньо великий масштаб(А3), також лікарський заклад </w:t>
      </w:r>
      <w:r w:rsidRPr="00090513">
        <w:rPr>
          <w:rFonts w:ascii="Times New Roman" w:hAnsi="Times New Roman" w:cs="Times New Roman"/>
          <w:sz w:val="28"/>
          <w:szCs w:val="28"/>
        </w:rPr>
        <w:lastRenderedPageBreak/>
        <w:t xml:space="preserve">укомплектовано вогнегасниками та пожарним рукавом для можливості швидко загасити можливе </w:t>
      </w:r>
      <w:proofErr w:type="spellStart"/>
      <w:r w:rsidRPr="00090513">
        <w:rPr>
          <w:rFonts w:ascii="Times New Roman" w:hAnsi="Times New Roman" w:cs="Times New Roman"/>
          <w:sz w:val="28"/>
          <w:szCs w:val="28"/>
        </w:rPr>
        <w:t>возгорання</w:t>
      </w:r>
      <w:proofErr w:type="spellEnd"/>
      <w:r w:rsidRPr="00090513">
        <w:rPr>
          <w:rFonts w:ascii="Times New Roman" w:hAnsi="Times New Roman" w:cs="Times New Roman"/>
          <w:sz w:val="28"/>
          <w:szCs w:val="28"/>
        </w:rPr>
        <w:t>.</w:t>
      </w:r>
    </w:p>
    <w:p w14:paraId="175451A3" w14:textId="77777777" w:rsidR="00251F80" w:rsidRDefault="00251F80" w:rsidP="00251F80">
      <w:pPr>
        <w:spacing w:after="0" w:line="360" w:lineRule="auto"/>
        <w:contextualSpacing/>
        <w:jc w:val="both"/>
        <w:rPr>
          <w:rFonts w:ascii="Times New Roman" w:eastAsiaTheme="minorEastAsia" w:hAnsi="Times New Roman" w:cs="Times New Roman"/>
          <w:sz w:val="28"/>
          <w:szCs w:val="28"/>
        </w:rPr>
      </w:pPr>
    </w:p>
    <w:p w14:paraId="18CC9470" w14:textId="77777777" w:rsidR="00251F80" w:rsidRDefault="00251F80" w:rsidP="00251F80">
      <w:pPr>
        <w:spacing w:after="0" w:line="360" w:lineRule="auto"/>
        <w:contextualSpacing/>
        <w:jc w:val="both"/>
        <w:rPr>
          <w:rFonts w:ascii="Times New Roman" w:eastAsiaTheme="minorEastAsia" w:hAnsi="Times New Roman" w:cs="Times New Roman"/>
          <w:sz w:val="28"/>
          <w:szCs w:val="28"/>
        </w:rPr>
      </w:pPr>
    </w:p>
    <w:p w14:paraId="7C463096" w14:textId="63628A59" w:rsidR="00364462" w:rsidRDefault="00364462" w:rsidP="008E4D3B">
      <w:pPr>
        <w:spacing w:after="0" w:line="360" w:lineRule="auto"/>
        <w:ind w:firstLine="709"/>
        <w:contextualSpacing/>
        <w:jc w:val="both"/>
        <w:rPr>
          <w:rFonts w:ascii="Times New Roman" w:eastAsiaTheme="minorEastAsia" w:hAnsi="Times New Roman" w:cs="Times New Roman"/>
          <w:sz w:val="28"/>
          <w:szCs w:val="28"/>
        </w:rPr>
      </w:pPr>
    </w:p>
    <w:p w14:paraId="5662746A" w14:textId="601698D9" w:rsidR="00364462" w:rsidRDefault="00364462" w:rsidP="008E4D3B">
      <w:pPr>
        <w:spacing w:after="0" w:line="360" w:lineRule="auto"/>
        <w:ind w:firstLine="709"/>
        <w:contextualSpacing/>
        <w:jc w:val="both"/>
        <w:rPr>
          <w:rFonts w:ascii="Times New Roman" w:eastAsiaTheme="minorEastAsia" w:hAnsi="Times New Roman" w:cs="Times New Roman"/>
          <w:sz w:val="28"/>
          <w:szCs w:val="28"/>
        </w:rPr>
      </w:pPr>
    </w:p>
    <w:p w14:paraId="5DF29DF0" w14:textId="3FA1E99D" w:rsidR="00521E5D" w:rsidRDefault="00521E5D" w:rsidP="008E4D3B">
      <w:pPr>
        <w:spacing w:after="0" w:line="360" w:lineRule="auto"/>
        <w:ind w:firstLine="709"/>
        <w:contextualSpacing/>
        <w:jc w:val="both"/>
        <w:rPr>
          <w:rFonts w:ascii="Times New Roman" w:eastAsiaTheme="minorEastAsia" w:hAnsi="Times New Roman" w:cs="Times New Roman"/>
          <w:sz w:val="28"/>
          <w:szCs w:val="28"/>
        </w:rPr>
      </w:pPr>
    </w:p>
    <w:p w14:paraId="418BF551" w14:textId="314EF0A1" w:rsidR="00521E5D" w:rsidRDefault="00521E5D" w:rsidP="008E4D3B">
      <w:pPr>
        <w:spacing w:after="0" w:line="360" w:lineRule="auto"/>
        <w:ind w:firstLine="709"/>
        <w:contextualSpacing/>
        <w:jc w:val="both"/>
        <w:rPr>
          <w:rFonts w:ascii="Times New Roman" w:eastAsiaTheme="minorEastAsia" w:hAnsi="Times New Roman" w:cs="Times New Roman"/>
          <w:sz w:val="28"/>
          <w:szCs w:val="28"/>
        </w:rPr>
      </w:pPr>
    </w:p>
    <w:p w14:paraId="3C721FEA" w14:textId="013F1C2B" w:rsidR="00521E5D" w:rsidRDefault="00521E5D" w:rsidP="008E4D3B">
      <w:pPr>
        <w:spacing w:after="0" w:line="360" w:lineRule="auto"/>
        <w:ind w:firstLine="709"/>
        <w:contextualSpacing/>
        <w:jc w:val="both"/>
        <w:rPr>
          <w:rFonts w:ascii="Times New Roman" w:eastAsiaTheme="minorEastAsia" w:hAnsi="Times New Roman" w:cs="Times New Roman"/>
          <w:sz w:val="28"/>
          <w:szCs w:val="28"/>
        </w:rPr>
      </w:pPr>
    </w:p>
    <w:p w14:paraId="6D284E06" w14:textId="3E46230F" w:rsidR="00521E5D" w:rsidRDefault="00521E5D" w:rsidP="008E4D3B">
      <w:pPr>
        <w:spacing w:after="0" w:line="360" w:lineRule="auto"/>
        <w:ind w:firstLine="709"/>
        <w:contextualSpacing/>
        <w:jc w:val="both"/>
        <w:rPr>
          <w:rFonts w:ascii="Times New Roman" w:eastAsiaTheme="minorEastAsia" w:hAnsi="Times New Roman" w:cs="Times New Roman"/>
          <w:sz w:val="28"/>
          <w:szCs w:val="28"/>
        </w:rPr>
      </w:pPr>
    </w:p>
    <w:p w14:paraId="23BBC49A" w14:textId="75720CBA" w:rsidR="00521E5D" w:rsidRDefault="00521E5D" w:rsidP="008E4D3B">
      <w:pPr>
        <w:spacing w:after="0" w:line="360" w:lineRule="auto"/>
        <w:ind w:firstLine="709"/>
        <w:contextualSpacing/>
        <w:jc w:val="both"/>
        <w:rPr>
          <w:rFonts w:ascii="Times New Roman" w:eastAsiaTheme="minorEastAsia" w:hAnsi="Times New Roman" w:cs="Times New Roman"/>
          <w:sz w:val="28"/>
          <w:szCs w:val="28"/>
        </w:rPr>
      </w:pPr>
    </w:p>
    <w:p w14:paraId="4FE8D7B8" w14:textId="21187D69" w:rsidR="00144159" w:rsidRPr="00D0414D" w:rsidRDefault="00144159" w:rsidP="008E4D3B">
      <w:pPr>
        <w:pStyle w:val="1"/>
        <w:spacing w:before="0" w:line="360" w:lineRule="auto"/>
        <w:jc w:val="center"/>
        <w:rPr>
          <w:rFonts w:ascii="Times New Roman" w:eastAsiaTheme="minorEastAsia" w:hAnsi="Times New Roman" w:cs="Times New Roman"/>
          <w:bCs w:val="0"/>
          <w:color w:val="000000" w:themeColor="text1"/>
        </w:rPr>
      </w:pPr>
      <w:bookmarkStart w:id="242" w:name="_Toc30946606"/>
      <w:bookmarkStart w:id="243" w:name="_Toc30966916"/>
      <w:bookmarkStart w:id="244" w:name="_Toc31384973"/>
      <w:bookmarkStart w:id="245" w:name="_Toc31385123"/>
      <w:bookmarkStart w:id="246" w:name="_Toc31618106"/>
      <w:r w:rsidRPr="00D0414D">
        <w:rPr>
          <w:rFonts w:ascii="Times New Roman" w:eastAsiaTheme="minorEastAsia" w:hAnsi="Times New Roman" w:cs="Times New Roman"/>
          <w:bCs w:val="0"/>
          <w:color w:val="000000" w:themeColor="text1"/>
        </w:rPr>
        <w:t>ВИСНОВКИ</w:t>
      </w:r>
      <w:bookmarkEnd w:id="242"/>
      <w:bookmarkEnd w:id="243"/>
      <w:bookmarkEnd w:id="244"/>
      <w:bookmarkEnd w:id="245"/>
      <w:bookmarkEnd w:id="246"/>
    </w:p>
    <w:p w14:paraId="3977FD35" w14:textId="00592883" w:rsidR="00E82D8D" w:rsidRDefault="00E82D8D" w:rsidP="008E4D3B">
      <w:pPr>
        <w:spacing w:after="0" w:line="360" w:lineRule="auto"/>
        <w:contextualSpacing/>
        <w:jc w:val="both"/>
        <w:rPr>
          <w:rFonts w:ascii="Times New Roman" w:hAnsi="Times New Roman" w:cs="Times New Roman"/>
          <w:sz w:val="28"/>
          <w:szCs w:val="28"/>
        </w:rPr>
      </w:pPr>
    </w:p>
    <w:p w14:paraId="37BEDA59" w14:textId="1513A006" w:rsidR="00E82D8D" w:rsidRPr="00251F80" w:rsidRDefault="00B51122" w:rsidP="00B51122">
      <w:pPr>
        <w:spacing w:line="360" w:lineRule="auto"/>
        <w:ind w:firstLine="709"/>
        <w:contextualSpacing/>
        <w:jc w:val="both"/>
        <w:rPr>
          <w:rFonts w:ascii="Times New Roman" w:hAnsi="Times New Roman" w:cs="Times New Roman"/>
          <w:sz w:val="28"/>
          <w:szCs w:val="28"/>
        </w:rPr>
      </w:pPr>
      <w:r w:rsidRPr="00251F80">
        <w:rPr>
          <w:rFonts w:ascii="Times New Roman" w:hAnsi="Times New Roman" w:cs="Times New Roman"/>
          <w:sz w:val="28"/>
          <w:szCs w:val="28"/>
        </w:rPr>
        <w:t>В дипломній роботі проаналізовано показники стану біологічного об’єкту</w:t>
      </w:r>
      <w:r w:rsidR="008D4B10" w:rsidRPr="00251F80">
        <w:rPr>
          <w:rFonts w:ascii="Times New Roman" w:hAnsi="Times New Roman" w:cs="Times New Roman"/>
          <w:sz w:val="28"/>
          <w:szCs w:val="28"/>
        </w:rPr>
        <w:t>:</w:t>
      </w:r>
      <w:r w:rsidRPr="00251F80">
        <w:rPr>
          <w:rFonts w:ascii="Times New Roman" w:hAnsi="Times New Roman" w:cs="Times New Roman"/>
          <w:sz w:val="28"/>
          <w:szCs w:val="28"/>
        </w:rPr>
        <w:t xml:space="preserve"> функціональни</w:t>
      </w:r>
      <w:r w:rsidR="00825034" w:rsidRPr="00251F80">
        <w:rPr>
          <w:rFonts w:ascii="Times New Roman" w:hAnsi="Times New Roman" w:cs="Times New Roman"/>
          <w:sz w:val="28"/>
          <w:szCs w:val="28"/>
        </w:rPr>
        <w:t>й стан, адаптаційні властивості</w:t>
      </w:r>
      <w:r w:rsidR="008D4B10" w:rsidRPr="00251F80">
        <w:rPr>
          <w:rFonts w:ascii="Times New Roman" w:hAnsi="Times New Roman" w:cs="Times New Roman"/>
          <w:sz w:val="28"/>
          <w:szCs w:val="28"/>
        </w:rPr>
        <w:t>,</w:t>
      </w:r>
      <w:r w:rsidRPr="00251F80">
        <w:rPr>
          <w:rFonts w:ascii="Times New Roman" w:hAnsi="Times New Roman" w:cs="Times New Roman"/>
          <w:sz w:val="28"/>
          <w:szCs w:val="28"/>
        </w:rPr>
        <w:t xml:space="preserve"> кількість здоров’я і гомеостаз. Для подальшого дослідження </w:t>
      </w:r>
      <w:r w:rsidR="008D4B10" w:rsidRPr="00251F80">
        <w:rPr>
          <w:rFonts w:ascii="Times New Roman" w:hAnsi="Times New Roman" w:cs="Times New Roman"/>
          <w:sz w:val="28"/>
          <w:szCs w:val="28"/>
        </w:rPr>
        <w:t xml:space="preserve">обрано </w:t>
      </w:r>
      <w:r w:rsidRPr="00251F80">
        <w:rPr>
          <w:rFonts w:ascii="Times New Roman" w:hAnsi="Times New Roman" w:cs="Times New Roman"/>
          <w:sz w:val="28"/>
          <w:szCs w:val="28"/>
        </w:rPr>
        <w:t>гомеостаз, як найбільш інформативний показник діагностики.</w:t>
      </w:r>
      <w:r w:rsidR="008D4B10" w:rsidRPr="00251F80">
        <w:rPr>
          <w:rFonts w:ascii="Times New Roman" w:hAnsi="Times New Roman" w:cs="Times New Roman"/>
          <w:sz w:val="28"/>
          <w:szCs w:val="28"/>
        </w:rPr>
        <w:t xml:space="preserve"> Гомеостаз досліджено за станом ССС, який у свою чергу </w:t>
      </w:r>
      <w:r w:rsidRPr="00251F80">
        <w:rPr>
          <w:rFonts w:ascii="Times New Roman" w:hAnsi="Times New Roman" w:cs="Times New Roman"/>
          <w:sz w:val="28"/>
          <w:szCs w:val="28"/>
        </w:rPr>
        <w:t>досліджен</w:t>
      </w:r>
      <w:r w:rsidR="008D4B10" w:rsidRPr="00251F80">
        <w:rPr>
          <w:rFonts w:ascii="Times New Roman" w:hAnsi="Times New Roman" w:cs="Times New Roman"/>
          <w:sz w:val="28"/>
          <w:szCs w:val="28"/>
        </w:rPr>
        <w:t>ий</w:t>
      </w:r>
      <w:r w:rsidRPr="00251F80">
        <w:rPr>
          <w:rFonts w:ascii="Times New Roman" w:hAnsi="Times New Roman" w:cs="Times New Roman"/>
          <w:sz w:val="28"/>
          <w:szCs w:val="28"/>
        </w:rPr>
        <w:t xml:space="preserve"> метод</w:t>
      </w:r>
      <w:r w:rsidR="008D4B10" w:rsidRPr="00251F80">
        <w:rPr>
          <w:rFonts w:ascii="Times New Roman" w:hAnsi="Times New Roman" w:cs="Times New Roman"/>
          <w:sz w:val="28"/>
          <w:szCs w:val="28"/>
        </w:rPr>
        <w:t>ом дозованого</w:t>
      </w:r>
      <w:r w:rsidRPr="00251F80">
        <w:rPr>
          <w:rFonts w:ascii="Times New Roman" w:hAnsi="Times New Roman" w:cs="Times New Roman"/>
          <w:sz w:val="28"/>
          <w:szCs w:val="28"/>
        </w:rPr>
        <w:t xml:space="preserve"> навантаження, за пробою </w:t>
      </w:r>
      <w:r w:rsidRPr="00251F80">
        <w:rPr>
          <w:rFonts w:ascii="Times New Roman" w:eastAsia="Times New Roman" w:hAnsi="Times New Roman" w:cs="Times New Roman"/>
          <w:iCs/>
          <w:sz w:val="28"/>
          <w:szCs w:val="28"/>
          <w:lang w:eastAsia="ru-RU"/>
        </w:rPr>
        <w:t>Мартіне-</w:t>
      </w:r>
      <w:proofErr w:type="spellStart"/>
      <w:r w:rsidRPr="00251F80">
        <w:rPr>
          <w:rFonts w:ascii="Times New Roman" w:eastAsia="Times New Roman" w:hAnsi="Times New Roman" w:cs="Times New Roman"/>
          <w:iCs/>
          <w:sz w:val="28"/>
          <w:szCs w:val="28"/>
          <w:lang w:eastAsia="ru-RU"/>
        </w:rPr>
        <w:t>Кушелевського</w:t>
      </w:r>
      <w:proofErr w:type="spellEnd"/>
      <w:r w:rsidRPr="00251F80">
        <w:rPr>
          <w:rFonts w:ascii="Times New Roman" w:eastAsia="Times New Roman" w:hAnsi="Times New Roman" w:cs="Times New Roman"/>
          <w:iCs/>
          <w:sz w:val="28"/>
          <w:szCs w:val="28"/>
          <w:lang w:eastAsia="ru-RU"/>
        </w:rPr>
        <w:t>.</w:t>
      </w:r>
    </w:p>
    <w:p w14:paraId="1D2123CC" w14:textId="0351AF12" w:rsidR="00B51122" w:rsidRPr="00251F80" w:rsidRDefault="00E82D8D" w:rsidP="00B51122">
      <w:pPr>
        <w:spacing w:after="0" w:line="360" w:lineRule="auto"/>
        <w:ind w:firstLine="709"/>
        <w:contextualSpacing/>
        <w:jc w:val="both"/>
        <w:rPr>
          <w:rFonts w:ascii="Times New Roman" w:hAnsi="Times New Roman" w:cs="Times New Roman"/>
          <w:sz w:val="28"/>
          <w:szCs w:val="28"/>
        </w:rPr>
      </w:pPr>
      <w:r w:rsidRPr="00251F80">
        <w:rPr>
          <w:rFonts w:ascii="Times New Roman" w:hAnsi="Times New Roman" w:cs="Times New Roman"/>
          <w:sz w:val="28"/>
          <w:szCs w:val="28"/>
        </w:rPr>
        <w:t xml:space="preserve">В результаті аналізу методів оцінювання параметрів біологічного об’єкту були виявлені переваги та недоліки кожного з них. Встановлено, що жоден з методів не може самостійно застосовуватися для отримання точних та достовірних показників стану біологічного об’єкту. З огляду на це запропоновано метод, який поєднує </w:t>
      </w:r>
      <w:r w:rsidR="008D4B10" w:rsidRPr="00251F80">
        <w:rPr>
          <w:rFonts w:ascii="Times New Roman" w:hAnsi="Times New Roman" w:cs="Times New Roman"/>
          <w:sz w:val="28"/>
          <w:szCs w:val="28"/>
        </w:rPr>
        <w:t>гібридні</w:t>
      </w:r>
      <w:r w:rsidRPr="00251F80">
        <w:rPr>
          <w:rFonts w:ascii="Times New Roman" w:hAnsi="Times New Roman" w:cs="Times New Roman"/>
          <w:sz w:val="28"/>
          <w:szCs w:val="28"/>
        </w:rPr>
        <w:t xml:space="preserve"> технологі</w:t>
      </w:r>
      <w:r w:rsidR="008D4B10" w:rsidRPr="00251F80">
        <w:rPr>
          <w:rFonts w:ascii="Times New Roman" w:hAnsi="Times New Roman" w:cs="Times New Roman"/>
          <w:sz w:val="28"/>
          <w:szCs w:val="28"/>
        </w:rPr>
        <w:t>ї і складається з двох етапів.</w:t>
      </w:r>
      <w:r w:rsidRPr="00251F80">
        <w:rPr>
          <w:rFonts w:ascii="Times New Roman" w:hAnsi="Times New Roman" w:cs="Times New Roman"/>
          <w:sz w:val="28"/>
          <w:szCs w:val="28"/>
        </w:rPr>
        <w:t xml:space="preserve"> </w:t>
      </w:r>
      <w:r w:rsidR="008D4B10" w:rsidRPr="00251F80">
        <w:rPr>
          <w:rFonts w:ascii="Times New Roman" w:hAnsi="Times New Roman" w:cs="Times New Roman"/>
          <w:sz w:val="28"/>
          <w:szCs w:val="28"/>
        </w:rPr>
        <w:t>П</w:t>
      </w:r>
      <w:r w:rsidRPr="00251F80">
        <w:rPr>
          <w:rFonts w:ascii="Times New Roman" w:hAnsi="Times New Roman" w:cs="Times New Roman"/>
          <w:sz w:val="28"/>
          <w:szCs w:val="28"/>
        </w:rPr>
        <w:t>ерш</w:t>
      </w:r>
      <w:r w:rsidR="008D4B10" w:rsidRPr="00251F80">
        <w:rPr>
          <w:rFonts w:ascii="Times New Roman" w:hAnsi="Times New Roman" w:cs="Times New Roman"/>
          <w:sz w:val="28"/>
          <w:szCs w:val="28"/>
        </w:rPr>
        <w:t>ий</w:t>
      </w:r>
      <w:r w:rsidRPr="00251F80">
        <w:rPr>
          <w:rFonts w:ascii="Times New Roman" w:hAnsi="Times New Roman" w:cs="Times New Roman"/>
          <w:sz w:val="28"/>
          <w:szCs w:val="28"/>
        </w:rPr>
        <w:t xml:space="preserve"> </w:t>
      </w:r>
      <w:r w:rsidR="008D4B10" w:rsidRPr="00251F80">
        <w:rPr>
          <w:rFonts w:ascii="Times New Roman" w:hAnsi="Times New Roman" w:cs="Times New Roman"/>
          <w:sz w:val="28"/>
          <w:szCs w:val="28"/>
        </w:rPr>
        <w:t xml:space="preserve">– </w:t>
      </w:r>
      <w:r w:rsidRPr="00251F80">
        <w:rPr>
          <w:rFonts w:ascii="Times New Roman" w:hAnsi="Times New Roman" w:cs="Times New Roman"/>
          <w:sz w:val="28"/>
          <w:szCs w:val="28"/>
        </w:rPr>
        <w:t xml:space="preserve">це </w:t>
      </w:r>
      <w:r w:rsidR="008D4B10" w:rsidRPr="00251F80">
        <w:rPr>
          <w:rFonts w:ascii="Times New Roman" w:hAnsi="Times New Roman" w:cs="Times New Roman"/>
          <w:sz w:val="28"/>
          <w:szCs w:val="28"/>
        </w:rPr>
        <w:t>статистичне визначення суттєвості досліджуваних факторів ССС. Другий –</w:t>
      </w:r>
      <w:r w:rsidRPr="00251F80">
        <w:rPr>
          <w:rFonts w:ascii="Times New Roman" w:hAnsi="Times New Roman" w:cs="Times New Roman"/>
          <w:sz w:val="28"/>
          <w:szCs w:val="28"/>
        </w:rPr>
        <w:t xml:space="preserve"> динамічний метод для  виявлення нелінійних взаємозв'язків в неявному вигляді.</w:t>
      </w:r>
      <w:r w:rsidR="008D4B10" w:rsidRPr="00251F80">
        <w:rPr>
          <w:rFonts w:ascii="Times New Roman" w:hAnsi="Times New Roman" w:cs="Times New Roman"/>
          <w:sz w:val="28"/>
          <w:szCs w:val="28"/>
        </w:rPr>
        <w:t xml:space="preserve"> Дозволяє за розрахованою </w:t>
      </w:r>
      <w:r w:rsidR="000C3B0B" w:rsidRPr="00251F80">
        <w:rPr>
          <w:rFonts w:ascii="Times New Roman" w:hAnsi="Times New Roman" w:cs="Times New Roman"/>
          <w:sz w:val="28"/>
          <w:szCs w:val="28"/>
        </w:rPr>
        <w:t>ентропі</w:t>
      </w:r>
      <w:r w:rsidR="008D4B10" w:rsidRPr="00251F80">
        <w:rPr>
          <w:rFonts w:ascii="Times New Roman" w:hAnsi="Times New Roman" w:cs="Times New Roman"/>
          <w:sz w:val="28"/>
          <w:szCs w:val="28"/>
        </w:rPr>
        <w:t>єю</w:t>
      </w:r>
      <w:r w:rsidR="000C3B0B" w:rsidRPr="00251F80">
        <w:rPr>
          <w:rFonts w:ascii="Times New Roman" w:hAnsi="Times New Roman" w:cs="Times New Roman"/>
          <w:sz w:val="28"/>
          <w:szCs w:val="28"/>
        </w:rPr>
        <w:t xml:space="preserve"> </w:t>
      </w:r>
      <w:proofErr w:type="spellStart"/>
      <w:r w:rsidR="000C3B0B" w:rsidRPr="00251F80">
        <w:rPr>
          <w:rFonts w:ascii="Times New Roman" w:hAnsi="Times New Roman" w:cs="Times New Roman"/>
          <w:sz w:val="28"/>
          <w:szCs w:val="28"/>
        </w:rPr>
        <w:t>Шенн</w:t>
      </w:r>
      <w:r w:rsidRPr="00251F80">
        <w:rPr>
          <w:rFonts w:ascii="Times New Roman" w:hAnsi="Times New Roman" w:cs="Times New Roman"/>
          <w:sz w:val="28"/>
          <w:szCs w:val="28"/>
        </w:rPr>
        <w:t>она</w:t>
      </w:r>
      <w:proofErr w:type="spellEnd"/>
      <w:r w:rsidRPr="00251F80">
        <w:rPr>
          <w:rFonts w:ascii="Times New Roman" w:hAnsi="Times New Roman" w:cs="Times New Roman"/>
          <w:sz w:val="28"/>
          <w:szCs w:val="28"/>
        </w:rPr>
        <w:t xml:space="preserve"> оцінити адаптивні</w:t>
      </w:r>
      <w:r w:rsidR="000C3B0B" w:rsidRPr="00251F80">
        <w:rPr>
          <w:rFonts w:ascii="Times New Roman" w:hAnsi="Times New Roman" w:cs="Times New Roman"/>
          <w:sz w:val="28"/>
          <w:szCs w:val="28"/>
        </w:rPr>
        <w:t xml:space="preserve"> змін</w:t>
      </w:r>
      <w:r w:rsidRPr="00251F80">
        <w:rPr>
          <w:rFonts w:ascii="Times New Roman" w:hAnsi="Times New Roman" w:cs="Times New Roman"/>
          <w:sz w:val="28"/>
          <w:szCs w:val="28"/>
        </w:rPr>
        <w:t>и</w:t>
      </w:r>
      <w:r w:rsidR="000C3B0B" w:rsidRPr="00251F80">
        <w:rPr>
          <w:rFonts w:ascii="Times New Roman" w:hAnsi="Times New Roman" w:cs="Times New Roman"/>
          <w:sz w:val="28"/>
          <w:szCs w:val="28"/>
        </w:rPr>
        <w:t xml:space="preserve"> в системі регуляції гомеостазу.</w:t>
      </w:r>
      <w:r w:rsidR="008D4B10" w:rsidRPr="00251F80">
        <w:rPr>
          <w:rFonts w:ascii="Times New Roman" w:hAnsi="Times New Roman" w:cs="Times New Roman"/>
          <w:sz w:val="28"/>
          <w:szCs w:val="28"/>
        </w:rPr>
        <w:t xml:space="preserve"> </w:t>
      </w:r>
    </w:p>
    <w:p w14:paraId="60B02903" w14:textId="73A0B45F" w:rsidR="00394AAF" w:rsidRPr="00251F80" w:rsidRDefault="00E82D8D" w:rsidP="005951B1">
      <w:pPr>
        <w:spacing w:after="0" w:line="360" w:lineRule="auto"/>
        <w:ind w:firstLine="426"/>
        <w:contextualSpacing/>
        <w:jc w:val="both"/>
        <w:rPr>
          <w:rFonts w:ascii="Times New Roman" w:hAnsi="Times New Roman" w:cs="Times New Roman"/>
          <w:sz w:val="28"/>
          <w:szCs w:val="28"/>
        </w:rPr>
      </w:pPr>
      <w:r w:rsidRPr="00251F80">
        <w:rPr>
          <w:rFonts w:ascii="Times New Roman" w:hAnsi="Times New Roman" w:cs="Times New Roman"/>
          <w:sz w:val="28"/>
          <w:szCs w:val="28"/>
        </w:rPr>
        <w:t>Експериментальні дослідження та розрахунки, проведені за пропонованим методом</w:t>
      </w:r>
      <w:r w:rsidR="005951B1" w:rsidRPr="00251F80">
        <w:rPr>
          <w:rFonts w:ascii="Times New Roman" w:hAnsi="Times New Roman" w:cs="Times New Roman"/>
          <w:sz w:val="28"/>
          <w:szCs w:val="28"/>
        </w:rPr>
        <w:t>,</w:t>
      </w:r>
      <w:r w:rsidRPr="00251F80">
        <w:rPr>
          <w:rFonts w:ascii="Times New Roman" w:hAnsi="Times New Roman" w:cs="Times New Roman"/>
          <w:sz w:val="28"/>
          <w:szCs w:val="28"/>
        </w:rPr>
        <w:t xml:space="preserve"> підтверджують</w:t>
      </w:r>
      <w:r w:rsidR="005951B1" w:rsidRPr="00251F80">
        <w:rPr>
          <w:rFonts w:ascii="Times New Roman" w:hAnsi="Times New Roman" w:cs="Times New Roman"/>
          <w:sz w:val="28"/>
          <w:szCs w:val="28"/>
        </w:rPr>
        <w:t>,</w:t>
      </w:r>
      <w:r w:rsidRPr="00251F80">
        <w:rPr>
          <w:rFonts w:ascii="Times New Roman" w:hAnsi="Times New Roman" w:cs="Times New Roman"/>
          <w:sz w:val="28"/>
          <w:szCs w:val="28"/>
        </w:rPr>
        <w:t xml:space="preserve"> </w:t>
      </w:r>
      <w:r w:rsidR="00825034" w:rsidRPr="00251F80">
        <w:rPr>
          <w:rFonts w:ascii="Times New Roman" w:hAnsi="Times New Roman" w:cs="Times New Roman"/>
          <w:sz w:val="28"/>
          <w:szCs w:val="28"/>
        </w:rPr>
        <w:t xml:space="preserve">що суттєвими слід вважати всі досліджувані параметри </w:t>
      </w:r>
      <w:r w:rsidR="00825034" w:rsidRPr="00251F80">
        <w:rPr>
          <w:rFonts w:ascii="Times New Roman" w:hAnsi="Times New Roman" w:cs="Times New Roman"/>
          <w:sz w:val="28"/>
          <w:szCs w:val="28"/>
        </w:rPr>
        <w:lastRenderedPageBreak/>
        <w:t xml:space="preserve">(пульс, артеріальний тиск, пульсовий тиск, індекс Робінсона), і їх  доцільно включити до нелінійної динамічної системи. Ентропія </w:t>
      </w:r>
      <w:proofErr w:type="spellStart"/>
      <w:r w:rsidR="00825034" w:rsidRPr="00251F80">
        <w:rPr>
          <w:rFonts w:ascii="Times New Roman" w:hAnsi="Times New Roman" w:cs="Times New Roman"/>
          <w:sz w:val="28"/>
          <w:szCs w:val="28"/>
        </w:rPr>
        <w:t>Шеннона</w:t>
      </w:r>
      <w:proofErr w:type="spellEnd"/>
      <w:r w:rsidR="00825034" w:rsidRPr="00251F80">
        <w:rPr>
          <w:rFonts w:ascii="Times New Roman" w:hAnsi="Times New Roman" w:cs="Times New Roman"/>
          <w:sz w:val="28"/>
          <w:szCs w:val="28"/>
        </w:rPr>
        <w:t xml:space="preserve"> є кількісною оцінкою гомеостазу, час є параметром оцінки роботи ССС та визначення факторів ризику прихованих захворювань,</w:t>
      </w:r>
      <w:r w:rsidRPr="00251F80">
        <w:rPr>
          <w:rFonts w:ascii="Times New Roman" w:hAnsi="Times New Roman" w:cs="Times New Roman"/>
          <w:sz w:val="28"/>
          <w:szCs w:val="28"/>
        </w:rPr>
        <w:t xml:space="preserve"> що </w:t>
      </w:r>
      <w:r w:rsidR="005951B1" w:rsidRPr="00251F80">
        <w:rPr>
          <w:rFonts w:ascii="Times New Roman" w:hAnsi="Times New Roman" w:cs="Times New Roman"/>
          <w:sz w:val="28"/>
          <w:szCs w:val="28"/>
        </w:rPr>
        <w:t xml:space="preserve">з очевидністю </w:t>
      </w:r>
      <w:r w:rsidRPr="00251F80">
        <w:rPr>
          <w:rFonts w:ascii="Times New Roman" w:hAnsi="Times New Roman" w:cs="Times New Roman"/>
          <w:sz w:val="28"/>
          <w:szCs w:val="28"/>
        </w:rPr>
        <w:t>впливає на точність та вірогідність результатів діагностування та мож</w:t>
      </w:r>
      <w:r w:rsidR="005951B1" w:rsidRPr="00251F80">
        <w:rPr>
          <w:rFonts w:ascii="Times New Roman" w:hAnsi="Times New Roman" w:cs="Times New Roman"/>
          <w:sz w:val="28"/>
          <w:szCs w:val="28"/>
        </w:rPr>
        <w:t>е</w:t>
      </w:r>
      <w:r w:rsidRPr="00251F80">
        <w:rPr>
          <w:rFonts w:ascii="Times New Roman" w:hAnsi="Times New Roman" w:cs="Times New Roman"/>
          <w:sz w:val="28"/>
          <w:szCs w:val="28"/>
        </w:rPr>
        <w:t xml:space="preserve"> бути використан</w:t>
      </w:r>
      <w:r w:rsidR="005951B1" w:rsidRPr="00251F80">
        <w:rPr>
          <w:rFonts w:ascii="Times New Roman" w:hAnsi="Times New Roman" w:cs="Times New Roman"/>
          <w:sz w:val="28"/>
          <w:szCs w:val="28"/>
        </w:rPr>
        <w:t>ий</w:t>
      </w:r>
      <w:r w:rsidRPr="00251F80">
        <w:rPr>
          <w:rFonts w:ascii="Times New Roman" w:hAnsi="Times New Roman" w:cs="Times New Roman"/>
          <w:sz w:val="28"/>
          <w:szCs w:val="28"/>
        </w:rPr>
        <w:t xml:space="preserve"> для встановлення термінів лікування</w:t>
      </w:r>
      <w:r w:rsidR="00825034" w:rsidRPr="00251F80">
        <w:rPr>
          <w:rFonts w:ascii="Times New Roman" w:hAnsi="Times New Roman" w:cs="Times New Roman"/>
          <w:sz w:val="28"/>
          <w:szCs w:val="28"/>
        </w:rPr>
        <w:t>.</w:t>
      </w:r>
    </w:p>
    <w:p w14:paraId="4AE8E9AF" w14:textId="2C9CF5A6" w:rsidR="00394AAF" w:rsidRPr="00924C81" w:rsidRDefault="00394AAF" w:rsidP="008E4D3B">
      <w:pPr>
        <w:spacing w:after="0" w:line="360" w:lineRule="auto"/>
        <w:ind w:firstLine="709"/>
        <w:contextualSpacing/>
        <w:jc w:val="both"/>
        <w:rPr>
          <w:rFonts w:ascii="Times New Roman" w:hAnsi="Times New Roman" w:cs="Times New Roman"/>
          <w:sz w:val="28"/>
          <w:szCs w:val="28"/>
        </w:rPr>
      </w:pPr>
    </w:p>
    <w:p w14:paraId="1C889F0C" w14:textId="3BBD4037" w:rsidR="00394AAF" w:rsidRPr="00924C81" w:rsidRDefault="00394AAF" w:rsidP="008E4D3B">
      <w:pPr>
        <w:spacing w:after="0" w:line="360" w:lineRule="auto"/>
        <w:ind w:firstLine="709"/>
        <w:contextualSpacing/>
        <w:jc w:val="both"/>
        <w:rPr>
          <w:rFonts w:ascii="Times New Roman" w:hAnsi="Times New Roman" w:cs="Times New Roman"/>
          <w:sz w:val="28"/>
          <w:szCs w:val="28"/>
        </w:rPr>
      </w:pPr>
    </w:p>
    <w:p w14:paraId="67F40515" w14:textId="4C8F5097" w:rsidR="00B96BB9" w:rsidRPr="00251F80" w:rsidRDefault="00F47DE8" w:rsidP="005951B1">
      <w:pPr>
        <w:spacing w:after="0" w:line="360" w:lineRule="auto"/>
        <w:ind w:firstLine="709"/>
        <w:contextualSpacing/>
        <w:jc w:val="center"/>
        <w:rPr>
          <w:rFonts w:ascii="Times New Roman" w:hAnsi="Times New Roman" w:cs="Times New Roman"/>
          <w:b/>
          <w:sz w:val="28"/>
          <w:szCs w:val="28"/>
        </w:rPr>
      </w:pPr>
      <w:bookmarkStart w:id="247" w:name="_Toc30946607"/>
      <w:bookmarkStart w:id="248" w:name="_Toc30966917"/>
      <w:bookmarkStart w:id="249" w:name="_Toc31384974"/>
      <w:bookmarkStart w:id="250" w:name="_Toc31385124"/>
      <w:r w:rsidRPr="00251F80">
        <w:rPr>
          <w:rFonts w:ascii="Times New Roman" w:hAnsi="Times New Roman" w:cs="Times New Roman"/>
          <w:b/>
          <w:sz w:val="28"/>
          <w:szCs w:val="28"/>
        </w:rPr>
        <w:t>СПИСОК БІБЛІОГРАФІЧНИХ ПОС</w:t>
      </w:r>
      <w:r w:rsidR="00B96BB9" w:rsidRPr="00251F80">
        <w:rPr>
          <w:rFonts w:ascii="Times New Roman" w:hAnsi="Times New Roman" w:cs="Times New Roman"/>
          <w:b/>
          <w:sz w:val="28"/>
          <w:szCs w:val="28"/>
        </w:rPr>
        <w:t>ИЛАНЬ</w:t>
      </w:r>
    </w:p>
    <w:p w14:paraId="52B2432B" w14:textId="1773D7AA" w:rsidR="00F47DE8" w:rsidRPr="00251F80" w:rsidRDefault="00F47DE8" w:rsidP="00251F80">
      <w:pPr>
        <w:pStyle w:val="1"/>
        <w:spacing w:before="0" w:line="360" w:lineRule="auto"/>
        <w:ind w:firstLine="709"/>
        <w:contextualSpacing/>
        <w:jc w:val="center"/>
        <w:rPr>
          <w:rFonts w:ascii="Times New Roman" w:hAnsi="Times New Roman" w:cs="Times New Roman"/>
          <w:color w:val="auto"/>
        </w:rPr>
      </w:pPr>
      <w:bookmarkStart w:id="251" w:name="_Toc31618107"/>
      <w:r w:rsidRPr="00251F80">
        <w:rPr>
          <w:rFonts w:ascii="Times New Roman" w:hAnsi="Times New Roman" w:cs="Times New Roman"/>
          <w:color w:val="auto"/>
        </w:rPr>
        <w:t>ВИКОРИСТАНИХ ДЖЕРЕЛ</w:t>
      </w:r>
      <w:bookmarkEnd w:id="247"/>
      <w:bookmarkEnd w:id="248"/>
      <w:bookmarkEnd w:id="249"/>
      <w:bookmarkEnd w:id="250"/>
      <w:bookmarkEnd w:id="251"/>
    </w:p>
    <w:p w14:paraId="1BC79DAB" w14:textId="77777777" w:rsidR="00F47DE8" w:rsidRPr="00251F80" w:rsidRDefault="00F47DE8" w:rsidP="00251F80">
      <w:pPr>
        <w:spacing w:after="0" w:line="360" w:lineRule="auto"/>
        <w:ind w:firstLine="709"/>
        <w:contextualSpacing/>
        <w:jc w:val="both"/>
        <w:rPr>
          <w:rFonts w:ascii="Times New Roman" w:hAnsi="Times New Roman" w:cs="Times New Roman"/>
          <w:sz w:val="28"/>
          <w:szCs w:val="28"/>
        </w:rPr>
      </w:pPr>
    </w:p>
    <w:p w14:paraId="4C257EF2" w14:textId="409EEB9F" w:rsidR="00447893" w:rsidRPr="00251F80" w:rsidRDefault="00F47DE8" w:rsidP="00251F80">
      <w:pPr>
        <w:pStyle w:val="a3"/>
        <w:numPr>
          <w:ilvl w:val="0"/>
          <w:numId w:val="25"/>
        </w:numPr>
        <w:spacing w:after="0" w:line="360" w:lineRule="auto"/>
        <w:ind w:left="0" w:firstLine="709"/>
        <w:jc w:val="both"/>
        <w:rPr>
          <w:rFonts w:ascii="Times New Roman" w:hAnsi="Times New Roman" w:cs="Times New Roman"/>
          <w:sz w:val="28"/>
          <w:szCs w:val="28"/>
          <w:shd w:val="clear" w:color="auto" w:fill="FFFFFF"/>
        </w:rPr>
      </w:pPr>
      <w:proofErr w:type="spellStart"/>
      <w:r w:rsidRPr="00251F80">
        <w:rPr>
          <w:rFonts w:ascii="Times New Roman" w:hAnsi="Times New Roman" w:cs="Times New Roman"/>
          <w:sz w:val="28"/>
          <w:szCs w:val="28"/>
          <w:shd w:val="clear" w:color="auto" w:fill="FFFFFF"/>
        </w:rPr>
        <w:t>Кизименко</w:t>
      </w:r>
      <w:proofErr w:type="spellEnd"/>
      <w:r w:rsidRPr="00251F80">
        <w:rPr>
          <w:rFonts w:ascii="Times New Roman" w:hAnsi="Times New Roman" w:cs="Times New Roman"/>
          <w:sz w:val="28"/>
          <w:szCs w:val="28"/>
          <w:shd w:val="clear" w:color="auto" w:fill="FFFFFF"/>
        </w:rPr>
        <w:t xml:space="preserve"> Л. Д. Основи анатомії і фізіології людини: теоретичний та практичний курс / Л. Д. </w:t>
      </w:r>
      <w:proofErr w:type="spellStart"/>
      <w:r w:rsidRPr="00251F80">
        <w:rPr>
          <w:rFonts w:ascii="Times New Roman" w:hAnsi="Times New Roman" w:cs="Times New Roman"/>
          <w:sz w:val="28"/>
          <w:szCs w:val="28"/>
          <w:shd w:val="clear" w:color="auto" w:fill="FFFFFF"/>
        </w:rPr>
        <w:t>Кизименко</w:t>
      </w:r>
      <w:proofErr w:type="spellEnd"/>
      <w:r w:rsidRPr="00251F80">
        <w:rPr>
          <w:rFonts w:ascii="Times New Roman" w:hAnsi="Times New Roman" w:cs="Times New Roman"/>
          <w:sz w:val="28"/>
          <w:szCs w:val="28"/>
          <w:shd w:val="clear" w:color="auto" w:fill="FFFFFF"/>
        </w:rPr>
        <w:t xml:space="preserve">, І. І. </w:t>
      </w:r>
      <w:proofErr w:type="spellStart"/>
      <w:r w:rsidRPr="00251F80">
        <w:rPr>
          <w:rFonts w:ascii="Times New Roman" w:hAnsi="Times New Roman" w:cs="Times New Roman"/>
          <w:sz w:val="28"/>
          <w:szCs w:val="28"/>
          <w:shd w:val="clear" w:color="auto" w:fill="FFFFFF"/>
        </w:rPr>
        <w:t>Сняданко</w:t>
      </w:r>
      <w:proofErr w:type="spellEnd"/>
      <w:r w:rsidRPr="00251F80">
        <w:rPr>
          <w:rFonts w:ascii="Times New Roman" w:hAnsi="Times New Roman" w:cs="Times New Roman"/>
          <w:sz w:val="28"/>
          <w:szCs w:val="28"/>
          <w:shd w:val="clear" w:color="auto" w:fill="FFFFFF"/>
        </w:rPr>
        <w:t>. – Львів: Львівської політехніки, 2009. – 248 с.</w:t>
      </w:r>
    </w:p>
    <w:p w14:paraId="2BC2137F" w14:textId="4C937040" w:rsidR="00385FD1" w:rsidRPr="00251F80" w:rsidRDefault="00385FD1" w:rsidP="00251F80">
      <w:pPr>
        <w:pStyle w:val="a3"/>
        <w:numPr>
          <w:ilvl w:val="0"/>
          <w:numId w:val="25"/>
        </w:numPr>
        <w:spacing w:after="0" w:line="360" w:lineRule="auto"/>
        <w:ind w:left="0" w:firstLine="709"/>
        <w:jc w:val="both"/>
        <w:rPr>
          <w:rFonts w:ascii="Times New Roman" w:hAnsi="Times New Roman" w:cs="Times New Roman"/>
          <w:sz w:val="28"/>
          <w:szCs w:val="28"/>
          <w:shd w:val="clear" w:color="auto" w:fill="FFFFFF"/>
        </w:rPr>
      </w:pPr>
      <w:proofErr w:type="spellStart"/>
      <w:r w:rsidRPr="00251F80">
        <w:rPr>
          <w:rFonts w:ascii="Times New Roman" w:hAnsi="Times New Roman" w:cs="Times New Roman"/>
          <w:sz w:val="28"/>
          <w:szCs w:val="28"/>
        </w:rPr>
        <w:t>Теренда</w:t>
      </w:r>
      <w:proofErr w:type="spellEnd"/>
      <w:r w:rsidRPr="00251F80">
        <w:rPr>
          <w:rFonts w:ascii="Times New Roman" w:hAnsi="Times New Roman" w:cs="Times New Roman"/>
          <w:sz w:val="28"/>
          <w:szCs w:val="28"/>
        </w:rPr>
        <w:t xml:space="preserve"> Н. О. Смертність від серцево-судинних захворювань як державна проблема [Текст] / Н. О. </w:t>
      </w:r>
      <w:proofErr w:type="spellStart"/>
      <w:r w:rsidRPr="00251F80">
        <w:rPr>
          <w:rFonts w:ascii="Times New Roman" w:hAnsi="Times New Roman" w:cs="Times New Roman"/>
          <w:sz w:val="28"/>
          <w:szCs w:val="28"/>
        </w:rPr>
        <w:t>Теренда</w:t>
      </w:r>
      <w:proofErr w:type="spellEnd"/>
      <w:r w:rsidRPr="00251F80">
        <w:rPr>
          <w:rFonts w:ascii="Times New Roman" w:hAnsi="Times New Roman" w:cs="Times New Roman"/>
          <w:sz w:val="28"/>
          <w:szCs w:val="28"/>
        </w:rPr>
        <w:t xml:space="preserve"> // Вісник наукових досліджень. – 2015. – № 4. – С.11-13.</w:t>
      </w:r>
    </w:p>
    <w:p w14:paraId="243692C9" w14:textId="74ED578C" w:rsidR="00385FD1" w:rsidRPr="00251F80" w:rsidRDefault="00F47DE8" w:rsidP="00251F80">
      <w:pPr>
        <w:pStyle w:val="a3"/>
        <w:numPr>
          <w:ilvl w:val="0"/>
          <w:numId w:val="25"/>
        </w:numPr>
        <w:spacing w:after="0" w:line="360" w:lineRule="auto"/>
        <w:ind w:left="0" w:firstLine="709"/>
        <w:jc w:val="both"/>
        <w:rPr>
          <w:rFonts w:ascii="Times New Roman" w:eastAsiaTheme="minorEastAsia" w:hAnsi="Times New Roman" w:cs="Times New Roman"/>
          <w:sz w:val="28"/>
          <w:szCs w:val="28"/>
          <w:lang w:val="ru-RU"/>
        </w:rPr>
      </w:pPr>
      <w:proofErr w:type="spellStart"/>
      <w:r w:rsidRPr="00251F80">
        <w:rPr>
          <w:rFonts w:ascii="Times New Roman" w:hAnsi="Times New Roman" w:cs="Times New Roman"/>
          <w:sz w:val="28"/>
          <w:szCs w:val="28"/>
          <w:shd w:val="clear" w:color="auto" w:fill="FFFFFF"/>
        </w:rPr>
        <w:t>Горбась</w:t>
      </w:r>
      <w:proofErr w:type="spellEnd"/>
      <w:r w:rsidRPr="00251F80">
        <w:rPr>
          <w:rFonts w:ascii="Times New Roman" w:hAnsi="Times New Roman" w:cs="Times New Roman"/>
          <w:sz w:val="28"/>
          <w:szCs w:val="28"/>
          <w:shd w:val="clear" w:color="auto" w:fill="FFFFFF"/>
        </w:rPr>
        <w:t xml:space="preserve"> І. М. </w:t>
      </w:r>
      <w:r w:rsidR="00B96BB9" w:rsidRPr="00251F80">
        <w:rPr>
          <w:rFonts w:ascii="Times New Roman" w:hAnsi="Times New Roman" w:cs="Times New Roman"/>
          <w:sz w:val="28"/>
          <w:szCs w:val="28"/>
          <w:shd w:val="clear" w:color="auto" w:fill="FFFFFF"/>
        </w:rPr>
        <w:t xml:space="preserve">Шкала </w:t>
      </w:r>
      <w:proofErr w:type="spellStart"/>
      <w:r w:rsidR="00B96BB9" w:rsidRPr="00251F80">
        <w:rPr>
          <w:rFonts w:ascii="Times New Roman" w:hAnsi="Times New Roman" w:cs="Times New Roman"/>
          <w:sz w:val="28"/>
          <w:szCs w:val="28"/>
          <w:shd w:val="clear" w:color="auto" w:fill="FFFFFF"/>
        </w:rPr>
        <w:t>score</w:t>
      </w:r>
      <w:proofErr w:type="spellEnd"/>
      <w:r w:rsidR="00B96BB9" w:rsidRPr="00251F80">
        <w:rPr>
          <w:rFonts w:ascii="Times New Roman" w:hAnsi="Times New Roman" w:cs="Times New Roman"/>
          <w:sz w:val="28"/>
          <w:szCs w:val="28"/>
          <w:shd w:val="clear" w:color="auto" w:fill="FFFFFF"/>
        </w:rPr>
        <w:t xml:space="preserve"> в клінічній практиці: переваги та обмеження</w:t>
      </w:r>
      <w:r w:rsidRPr="00251F80">
        <w:rPr>
          <w:rFonts w:ascii="Times New Roman" w:hAnsi="Times New Roman" w:cs="Times New Roman"/>
          <w:sz w:val="28"/>
          <w:szCs w:val="28"/>
          <w:shd w:val="clear" w:color="auto" w:fill="FFFFFF"/>
        </w:rPr>
        <w:t xml:space="preserve"> / І. М. </w:t>
      </w:r>
      <w:proofErr w:type="spellStart"/>
      <w:r w:rsidRPr="00251F80">
        <w:rPr>
          <w:rFonts w:ascii="Times New Roman" w:hAnsi="Times New Roman" w:cs="Times New Roman"/>
          <w:sz w:val="28"/>
          <w:szCs w:val="28"/>
          <w:shd w:val="clear" w:color="auto" w:fill="FFFFFF"/>
        </w:rPr>
        <w:t>Горбась</w:t>
      </w:r>
      <w:proofErr w:type="spellEnd"/>
      <w:r w:rsidRPr="00251F80">
        <w:rPr>
          <w:rFonts w:ascii="Times New Roman" w:hAnsi="Times New Roman" w:cs="Times New Roman"/>
          <w:sz w:val="28"/>
          <w:szCs w:val="28"/>
          <w:shd w:val="clear" w:color="auto" w:fill="FFFFFF"/>
        </w:rPr>
        <w:t xml:space="preserve">. // </w:t>
      </w:r>
      <w:r w:rsidR="00B96BB9" w:rsidRPr="00251F80">
        <w:rPr>
          <w:rFonts w:ascii="Times New Roman" w:hAnsi="Times New Roman" w:cs="Times New Roman"/>
          <w:sz w:val="28"/>
          <w:szCs w:val="28"/>
          <w:shd w:val="clear" w:color="auto" w:fill="FFFFFF"/>
        </w:rPr>
        <w:t>Журнал «</w:t>
      </w:r>
      <w:proofErr w:type="spellStart"/>
      <w:r w:rsidR="00B96BB9" w:rsidRPr="00251F80">
        <w:rPr>
          <w:rFonts w:ascii="Times New Roman" w:hAnsi="Times New Roman" w:cs="Times New Roman"/>
          <w:sz w:val="28"/>
          <w:szCs w:val="28"/>
          <w:shd w:val="clear" w:color="auto" w:fill="FFFFFF"/>
        </w:rPr>
        <w:t>Артериальная</w:t>
      </w:r>
      <w:proofErr w:type="spellEnd"/>
      <w:r w:rsidR="00B96BB9" w:rsidRPr="00251F80">
        <w:rPr>
          <w:rFonts w:ascii="Times New Roman" w:hAnsi="Times New Roman" w:cs="Times New Roman"/>
          <w:sz w:val="28"/>
          <w:szCs w:val="28"/>
          <w:shd w:val="clear" w:color="auto" w:fill="FFFFFF"/>
        </w:rPr>
        <w:t xml:space="preserve"> </w:t>
      </w:r>
      <w:proofErr w:type="spellStart"/>
      <w:r w:rsidR="00B96BB9" w:rsidRPr="00251F80">
        <w:rPr>
          <w:rFonts w:ascii="Times New Roman" w:hAnsi="Times New Roman" w:cs="Times New Roman"/>
          <w:sz w:val="28"/>
          <w:szCs w:val="28"/>
          <w:shd w:val="clear" w:color="auto" w:fill="FFFFFF"/>
        </w:rPr>
        <w:t>гипертензия</w:t>
      </w:r>
      <w:proofErr w:type="spellEnd"/>
      <w:r w:rsidRPr="00251F80">
        <w:rPr>
          <w:rFonts w:ascii="Times New Roman" w:hAnsi="Times New Roman" w:cs="Times New Roman"/>
          <w:sz w:val="28"/>
          <w:szCs w:val="28"/>
          <w:shd w:val="clear" w:color="auto" w:fill="FFFFFF"/>
        </w:rPr>
        <w:t>». – 2009. – №2.</w:t>
      </w:r>
    </w:p>
    <w:p w14:paraId="1D960712" w14:textId="4A03FDBC" w:rsidR="00385FD1" w:rsidRPr="00251F80" w:rsidRDefault="00385FD1" w:rsidP="00251F80">
      <w:pPr>
        <w:pStyle w:val="a3"/>
        <w:numPr>
          <w:ilvl w:val="0"/>
          <w:numId w:val="25"/>
        </w:numPr>
        <w:spacing w:after="0" w:line="360" w:lineRule="auto"/>
        <w:ind w:left="0" w:firstLine="709"/>
        <w:jc w:val="both"/>
        <w:rPr>
          <w:rFonts w:ascii="Times New Roman" w:eastAsiaTheme="minorEastAsia" w:hAnsi="Times New Roman" w:cs="Times New Roman"/>
          <w:sz w:val="28"/>
          <w:szCs w:val="28"/>
          <w:lang w:val="ru-RU"/>
        </w:rPr>
      </w:pPr>
      <w:r w:rsidRPr="00251F80">
        <w:rPr>
          <w:rFonts w:ascii="Times New Roman" w:eastAsiaTheme="minorEastAsia" w:hAnsi="Times New Roman" w:cs="Times New Roman"/>
          <w:sz w:val="28"/>
          <w:szCs w:val="28"/>
        </w:rPr>
        <w:t xml:space="preserve">В.М. </w:t>
      </w:r>
      <w:proofErr w:type="spellStart"/>
      <w:r w:rsidRPr="00251F80">
        <w:rPr>
          <w:rFonts w:ascii="Times New Roman" w:eastAsiaTheme="minorEastAsia" w:hAnsi="Times New Roman" w:cs="Times New Roman"/>
          <w:sz w:val="28"/>
          <w:szCs w:val="28"/>
        </w:rPr>
        <w:t>Костюкевич</w:t>
      </w:r>
      <w:proofErr w:type="spellEnd"/>
      <w:r w:rsidRPr="00251F80">
        <w:rPr>
          <w:rFonts w:ascii="Times New Roman" w:eastAsiaTheme="minorEastAsia" w:hAnsi="Times New Roman" w:cs="Times New Roman"/>
          <w:sz w:val="28"/>
          <w:szCs w:val="28"/>
        </w:rPr>
        <w:t xml:space="preserve"> Теорія і методика тренування спортсменів високої кваліфікації: Навчальний посібник. – Вінниця: «Планер», 2007. </w:t>
      </w:r>
      <w:r w:rsidRPr="00251F80">
        <w:rPr>
          <w:rFonts w:ascii="Times New Roman" w:eastAsiaTheme="minorEastAsia" w:hAnsi="Times New Roman" w:cs="Times New Roman"/>
          <w:sz w:val="28"/>
          <w:szCs w:val="28"/>
        </w:rPr>
        <w:sym w:font="Symbol" w:char="F02D"/>
      </w:r>
      <w:r w:rsidRPr="00251F80">
        <w:rPr>
          <w:rFonts w:ascii="Times New Roman" w:eastAsiaTheme="minorEastAsia" w:hAnsi="Times New Roman" w:cs="Times New Roman"/>
          <w:sz w:val="28"/>
          <w:szCs w:val="28"/>
        </w:rPr>
        <w:t xml:space="preserve"> 273 с</w:t>
      </w:r>
    </w:p>
    <w:p w14:paraId="1B4E2C03" w14:textId="3F32E7F3" w:rsidR="00F47DE8" w:rsidRPr="00251F80" w:rsidRDefault="00385FD1" w:rsidP="00251F80">
      <w:pPr>
        <w:pStyle w:val="a3"/>
        <w:numPr>
          <w:ilvl w:val="0"/>
          <w:numId w:val="25"/>
        </w:numPr>
        <w:spacing w:after="0" w:line="360" w:lineRule="auto"/>
        <w:ind w:left="0" w:firstLine="709"/>
        <w:jc w:val="both"/>
        <w:rPr>
          <w:rFonts w:ascii="Times New Roman" w:eastAsiaTheme="minorEastAsia" w:hAnsi="Times New Roman" w:cs="Times New Roman"/>
          <w:sz w:val="28"/>
          <w:szCs w:val="28"/>
        </w:rPr>
      </w:pPr>
      <w:proofErr w:type="spellStart"/>
      <w:r w:rsidRPr="00251F80">
        <w:rPr>
          <w:rFonts w:ascii="Times New Roman" w:eastAsiaTheme="minorEastAsia" w:hAnsi="Times New Roman" w:cs="Times New Roman"/>
          <w:sz w:val="28"/>
          <w:szCs w:val="28"/>
        </w:rPr>
        <w:t>Маліков</w:t>
      </w:r>
      <w:proofErr w:type="spellEnd"/>
      <w:r w:rsidRPr="00251F80">
        <w:rPr>
          <w:rFonts w:ascii="Times New Roman" w:eastAsiaTheme="minorEastAsia" w:hAnsi="Times New Roman" w:cs="Times New Roman"/>
          <w:sz w:val="28"/>
          <w:szCs w:val="28"/>
        </w:rPr>
        <w:t xml:space="preserve"> М.В., </w:t>
      </w:r>
      <w:proofErr w:type="spellStart"/>
      <w:r w:rsidRPr="00251F80">
        <w:rPr>
          <w:rFonts w:ascii="Times New Roman" w:eastAsiaTheme="minorEastAsia" w:hAnsi="Times New Roman" w:cs="Times New Roman"/>
          <w:sz w:val="28"/>
          <w:szCs w:val="28"/>
        </w:rPr>
        <w:t>Сватьєв</w:t>
      </w:r>
      <w:proofErr w:type="spellEnd"/>
      <w:r w:rsidRPr="00251F80">
        <w:rPr>
          <w:rFonts w:ascii="Times New Roman" w:eastAsiaTheme="minorEastAsia" w:hAnsi="Times New Roman" w:cs="Times New Roman"/>
          <w:sz w:val="28"/>
          <w:szCs w:val="28"/>
        </w:rPr>
        <w:t xml:space="preserve"> А.В., </w:t>
      </w:r>
      <w:proofErr w:type="spellStart"/>
      <w:r w:rsidRPr="00251F80">
        <w:rPr>
          <w:rFonts w:ascii="Times New Roman" w:eastAsiaTheme="minorEastAsia" w:hAnsi="Times New Roman" w:cs="Times New Roman"/>
          <w:sz w:val="28"/>
          <w:szCs w:val="28"/>
        </w:rPr>
        <w:t>Богдановська</w:t>
      </w:r>
      <w:proofErr w:type="spellEnd"/>
      <w:r w:rsidRPr="00251F80">
        <w:rPr>
          <w:rFonts w:ascii="Times New Roman" w:eastAsiaTheme="minorEastAsia" w:hAnsi="Times New Roman" w:cs="Times New Roman"/>
          <w:sz w:val="28"/>
          <w:szCs w:val="28"/>
        </w:rPr>
        <w:t xml:space="preserve"> Н.В. Функціональна діагностика у фізичному вихованні і спорті: Навчальний посібник для студентів вищих навчальних закладів – Запоріжжя: ЗДУ, 2006. – 227 с.</w:t>
      </w:r>
    </w:p>
    <w:p w14:paraId="1EF9248E" w14:textId="77EA1B12" w:rsidR="00385FD1" w:rsidRPr="00251F80" w:rsidRDefault="00385FD1" w:rsidP="00251F80">
      <w:pPr>
        <w:pStyle w:val="a3"/>
        <w:numPr>
          <w:ilvl w:val="0"/>
          <w:numId w:val="25"/>
        </w:numPr>
        <w:spacing w:after="0" w:line="360" w:lineRule="auto"/>
        <w:ind w:left="0" w:firstLine="709"/>
        <w:jc w:val="both"/>
        <w:rPr>
          <w:rFonts w:ascii="Times New Roman" w:eastAsiaTheme="minorEastAsia" w:hAnsi="Times New Roman" w:cs="Times New Roman"/>
          <w:sz w:val="28"/>
          <w:szCs w:val="28"/>
        </w:rPr>
      </w:pPr>
      <w:r w:rsidRPr="00251F80">
        <w:rPr>
          <w:rFonts w:ascii="Times New Roman" w:eastAsiaTheme="minorEastAsia" w:hAnsi="Times New Roman" w:cs="Times New Roman"/>
          <w:sz w:val="28"/>
          <w:szCs w:val="28"/>
        </w:rPr>
        <w:t>Артеріальний тиск і артеріальна гіпертензія [Елек</w:t>
      </w:r>
      <w:r w:rsidR="004F42E4" w:rsidRPr="00251F80">
        <w:rPr>
          <w:rFonts w:ascii="Times New Roman" w:eastAsiaTheme="minorEastAsia" w:hAnsi="Times New Roman" w:cs="Times New Roman"/>
          <w:sz w:val="28"/>
          <w:szCs w:val="28"/>
        </w:rPr>
        <w:t>тронний ресурс] – Режим доступу</w:t>
      </w:r>
      <w:r w:rsidRPr="00251F80">
        <w:rPr>
          <w:rFonts w:ascii="Times New Roman" w:eastAsiaTheme="minorEastAsia" w:hAnsi="Times New Roman" w:cs="Times New Roman"/>
          <w:sz w:val="28"/>
          <w:szCs w:val="28"/>
        </w:rPr>
        <w:t xml:space="preserve">: </w:t>
      </w:r>
      <w:hyperlink r:id="rId29" w:history="1">
        <w:r w:rsidRPr="00251F80">
          <w:rPr>
            <w:rStyle w:val="a9"/>
            <w:rFonts w:ascii="Times New Roman" w:eastAsiaTheme="minorEastAsia" w:hAnsi="Times New Roman" w:cs="Times New Roman"/>
            <w:color w:val="auto"/>
            <w:sz w:val="28"/>
            <w:szCs w:val="28"/>
          </w:rPr>
          <w:t>http://clinic.gov.ua/?p=5798</w:t>
        </w:r>
      </w:hyperlink>
      <w:r w:rsidRPr="00251F80">
        <w:rPr>
          <w:rFonts w:ascii="Times New Roman" w:eastAsiaTheme="minorEastAsia" w:hAnsi="Times New Roman" w:cs="Times New Roman"/>
          <w:sz w:val="28"/>
          <w:szCs w:val="28"/>
        </w:rPr>
        <w:t>.</w:t>
      </w:r>
    </w:p>
    <w:p w14:paraId="6AF1970B" w14:textId="3309EDD8" w:rsidR="00385FD1" w:rsidRPr="00251F80" w:rsidRDefault="00385FD1" w:rsidP="00251F80">
      <w:pPr>
        <w:pStyle w:val="a3"/>
        <w:numPr>
          <w:ilvl w:val="0"/>
          <w:numId w:val="25"/>
        </w:numPr>
        <w:spacing w:after="0" w:line="360" w:lineRule="auto"/>
        <w:ind w:left="0" w:firstLine="709"/>
        <w:jc w:val="both"/>
        <w:rPr>
          <w:rFonts w:ascii="Times New Roman" w:eastAsiaTheme="minorEastAsia" w:hAnsi="Times New Roman" w:cs="Times New Roman"/>
          <w:sz w:val="28"/>
          <w:szCs w:val="28"/>
        </w:rPr>
      </w:pPr>
      <w:r w:rsidRPr="00251F80">
        <w:rPr>
          <w:rFonts w:ascii="Times New Roman" w:eastAsiaTheme="minorEastAsia" w:hAnsi="Times New Roman" w:cs="Times New Roman"/>
          <w:sz w:val="28"/>
          <w:szCs w:val="28"/>
        </w:rPr>
        <w:t>Артеріальна гіпертензія [Електронний р</w:t>
      </w:r>
      <w:r w:rsidR="004F42E4" w:rsidRPr="00251F80">
        <w:rPr>
          <w:rFonts w:ascii="Times New Roman" w:eastAsiaTheme="minorEastAsia" w:hAnsi="Times New Roman" w:cs="Times New Roman"/>
          <w:sz w:val="28"/>
          <w:szCs w:val="28"/>
        </w:rPr>
        <w:t>есурс]. – 2018. – Режим доступу</w:t>
      </w:r>
      <w:r w:rsidRPr="00251F80">
        <w:rPr>
          <w:rFonts w:ascii="Times New Roman" w:eastAsiaTheme="minorEastAsia" w:hAnsi="Times New Roman" w:cs="Times New Roman"/>
          <w:sz w:val="28"/>
          <w:szCs w:val="28"/>
        </w:rPr>
        <w:t xml:space="preserve">: </w:t>
      </w:r>
      <w:hyperlink r:id="rId30" w:history="1">
        <w:r w:rsidRPr="00251F80">
          <w:rPr>
            <w:rStyle w:val="a9"/>
            <w:rFonts w:ascii="Times New Roman" w:eastAsiaTheme="minorEastAsia" w:hAnsi="Times New Roman" w:cs="Times New Roman"/>
            <w:color w:val="auto"/>
            <w:sz w:val="28"/>
            <w:szCs w:val="28"/>
          </w:rPr>
          <w:t>http://catcut.net/ywHG</w:t>
        </w:r>
      </w:hyperlink>
      <w:r w:rsidRPr="00251F80">
        <w:rPr>
          <w:rFonts w:ascii="Times New Roman" w:eastAsiaTheme="minorEastAsia" w:hAnsi="Times New Roman" w:cs="Times New Roman"/>
          <w:sz w:val="28"/>
          <w:szCs w:val="28"/>
        </w:rPr>
        <w:t>.</w:t>
      </w:r>
    </w:p>
    <w:p w14:paraId="42CCF50D" w14:textId="23142FE8" w:rsidR="00385FD1" w:rsidRPr="00251F80" w:rsidRDefault="00AF224A" w:rsidP="00251F80">
      <w:pPr>
        <w:pStyle w:val="a3"/>
        <w:numPr>
          <w:ilvl w:val="0"/>
          <w:numId w:val="25"/>
        </w:numPr>
        <w:spacing w:after="0" w:line="360" w:lineRule="auto"/>
        <w:ind w:left="0" w:firstLine="709"/>
        <w:jc w:val="both"/>
        <w:rPr>
          <w:rFonts w:ascii="Times New Roman" w:eastAsiaTheme="minorEastAsia" w:hAnsi="Times New Roman" w:cs="Times New Roman"/>
          <w:sz w:val="28"/>
          <w:szCs w:val="28"/>
        </w:rPr>
      </w:pPr>
      <w:proofErr w:type="spellStart"/>
      <w:r w:rsidRPr="00251F80">
        <w:rPr>
          <w:rFonts w:ascii="Times New Roman" w:eastAsiaTheme="minorEastAsia" w:hAnsi="Times New Roman" w:cs="Times New Roman"/>
          <w:sz w:val="28"/>
          <w:szCs w:val="28"/>
        </w:rPr>
        <w:lastRenderedPageBreak/>
        <w:t>Круцевич</w:t>
      </w:r>
      <w:proofErr w:type="spellEnd"/>
      <w:r w:rsidRPr="00251F80">
        <w:rPr>
          <w:rFonts w:ascii="Times New Roman" w:eastAsiaTheme="minorEastAsia" w:hAnsi="Times New Roman" w:cs="Times New Roman"/>
          <w:sz w:val="28"/>
          <w:szCs w:val="28"/>
        </w:rPr>
        <w:t xml:space="preserve"> Т. Ю. </w:t>
      </w:r>
      <w:proofErr w:type="spellStart"/>
      <w:r w:rsidRPr="00251F80">
        <w:rPr>
          <w:rFonts w:ascii="Times New Roman" w:eastAsiaTheme="minorEastAsia" w:hAnsi="Times New Roman" w:cs="Times New Roman"/>
          <w:sz w:val="28"/>
          <w:szCs w:val="28"/>
        </w:rPr>
        <w:t>Методы</w:t>
      </w:r>
      <w:proofErr w:type="spellEnd"/>
      <w:r w:rsidRPr="00251F80">
        <w:rPr>
          <w:rFonts w:ascii="Times New Roman" w:eastAsiaTheme="minorEastAsia" w:hAnsi="Times New Roman" w:cs="Times New Roman"/>
          <w:sz w:val="28"/>
          <w:szCs w:val="28"/>
        </w:rPr>
        <w:t xml:space="preserve"> </w:t>
      </w:r>
      <w:proofErr w:type="spellStart"/>
      <w:r w:rsidRPr="00251F80">
        <w:rPr>
          <w:rFonts w:ascii="Times New Roman" w:eastAsiaTheme="minorEastAsia" w:hAnsi="Times New Roman" w:cs="Times New Roman"/>
          <w:sz w:val="28"/>
          <w:szCs w:val="28"/>
        </w:rPr>
        <w:t>исследования</w:t>
      </w:r>
      <w:proofErr w:type="spellEnd"/>
      <w:r w:rsidRPr="00251F80">
        <w:rPr>
          <w:rFonts w:ascii="Times New Roman" w:eastAsiaTheme="minorEastAsia" w:hAnsi="Times New Roman" w:cs="Times New Roman"/>
          <w:sz w:val="28"/>
          <w:szCs w:val="28"/>
        </w:rPr>
        <w:t xml:space="preserve"> </w:t>
      </w:r>
      <w:proofErr w:type="spellStart"/>
      <w:r w:rsidRPr="00251F80">
        <w:rPr>
          <w:rFonts w:ascii="Times New Roman" w:eastAsiaTheme="minorEastAsia" w:hAnsi="Times New Roman" w:cs="Times New Roman"/>
          <w:sz w:val="28"/>
          <w:szCs w:val="28"/>
        </w:rPr>
        <w:t>индивидуального</w:t>
      </w:r>
      <w:proofErr w:type="spellEnd"/>
      <w:r w:rsidRPr="00251F80">
        <w:rPr>
          <w:rFonts w:ascii="Times New Roman" w:eastAsiaTheme="minorEastAsia" w:hAnsi="Times New Roman" w:cs="Times New Roman"/>
          <w:sz w:val="28"/>
          <w:szCs w:val="28"/>
        </w:rPr>
        <w:t xml:space="preserve"> </w:t>
      </w:r>
      <w:proofErr w:type="spellStart"/>
      <w:r w:rsidRPr="00251F80">
        <w:rPr>
          <w:rFonts w:ascii="Times New Roman" w:eastAsiaTheme="minorEastAsia" w:hAnsi="Times New Roman" w:cs="Times New Roman"/>
          <w:sz w:val="28"/>
          <w:szCs w:val="28"/>
        </w:rPr>
        <w:t>здоровья</w:t>
      </w:r>
      <w:proofErr w:type="spellEnd"/>
      <w:r w:rsidRPr="00251F80">
        <w:rPr>
          <w:rFonts w:ascii="Times New Roman" w:eastAsiaTheme="minorEastAsia" w:hAnsi="Times New Roman" w:cs="Times New Roman"/>
          <w:sz w:val="28"/>
          <w:szCs w:val="28"/>
        </w:rPr>
        <w:t xml:space="preserve"> </w:t>
      </w:r>
      <w:proofErr w:type="spellStart"/>
      <w:r w:rsidRPr="00251F80">
        <w:rPr>
          <w:rFonts w:ascii="Times New Roman" w:eastAsiaTheme="minorEastAsia" w:hAnsi="Times New Roman" w:cs="Times New Roman"/>
          <w:sz w:val="28"/>
          <w:szCs w:val="28"/>
        </w:rPr>
        <w:t>детей</w:t>
      </w:r>
      <w:proofErr w:type="spellEnd"/>
      <w:r w:rsidRPr="00251F80">
        <w:rPr>
          <w:rFonts w:ascii="Times New Roman" w:eastAsiaTheme="minorEastAsia" w:hAnsi="Times New Roman" w:cs="Times New Roman"/>
          <w:sz w:val="28"/>
          <w:szCs w:val="28"/>
        </w:rPr>
        <w:t xml:space="preserve"> и </w:t>
      </w:r>
      <w:proofErr w:type="spellStart"/>
      <w:r w:rsidRPr="00251F80">
        <w:rPr>
          <w:rFonts w:ascii="Times New Roman" w:eastAsiaTheme="minorEastAsia" w:hAnsi="Times New Roman" w:cs="Times New Roman"/>
          <w:sz w:val="28"/>
          <w:szCs w:val="28"/>
        </w:rPr>
        <w:t>подростков</w:t>
      </w:r>
      <w:proofErr w:type="spellEnd"/>
      <w:r w:rsidRPr="00251F80">
        <w:rPr>
          <w:rFonts w:ascii="Times New Roman" w:eastAsiaTheme="minorEastAsia" w:hAnsi="Times New Roman" w:cs="Times New Roman"/>
          <w:sz w:val="28"/>
          <w:szCs w:val="28"/>
        </w:rPr>
        <w:t xml:space="preserve"> в </w:t>
      </w:r>
      <w:proofErr w:type="spellStart"/>
      <w:r w:rsidRPr="00251F80">
        <w:rPr>
          <w:rFonts w:ascii="Times New Roman" w:eastAsiaTheme="minorEastAsia" w:hAnsi="Times New Roman" w:cs="Times New Roman"/>
          <w:sz w:val="28"/>
          <w:szCs w:val="28"/>
        </w:rPr>
        <w:t>процессе</w:t>
      </w:r>
      <w:proofErr w:type="spellEnd"/>
      <w:r w:rsidRPr="00251F80">
        <w:rPr>
          <w:rFonts w:ascii="Times New Roman" w:eastAsiaTheme="minorEastAsia" w:hAnsi="Times New Roman" w:cs="Times New Roman"/>
          <w:sz w:val="28"/>
          <w:szCs w:val="28"/>
        </w:rPr>
        <w:t xml:space="preserve"> </w:t>
      </w:r>
      <w:proofErr w:type="spellStart"/>
      <w:r w:rsidRPr="00251F80">
        <w:rPr>
          <w:rFonts w:ascii="Times New Roman" w:eastAsiaTheme="minorEastAsia" w:hAnsi="Times New Roman" w:cs="Times New Roman"/>
          <w:sz w:val="28"/>
          <w:szCs w:val="28"/>
        </w:rPr>
        <w:t>физического</w:t>
      </w:r>
      <w:proofErr w:type="spellEnd"/>
      <w:r w:rsidRPr="00251F80">
        <w:rPr>
          <w:rFonts w:ascii="Times New Roman" w:eastAsiaTheme="minorEastAsia" w:hAnsi="Times New Roman" w:cs="Times New Roman"/>
          <w:sz w:val="28"/>
          <w:szCs w:val="28"/>
        </w:rPr>
        <w:t xml:space="preserve"> </w:t>
      </w:r>
      <w:proofErr w:type="spellStart"/>
      <w:r w:rsidRPr="00251F80">
        <w:rPr>
          <w:rFonts w:ascii="Times New Roman" w:eastAsiaTheme="minorEastAsia" w:hAnsi="Times New Roman" w:cs="Times New Roman"/>
          <w:sz w:val="28"/>
          <w:szCs w:val="28"/>
        </w:rPr>
        <w:t>воспитания</w:t>
      </w:r>
      <w:proofErr w:type="spellEnd"/>
      <w:r w:rsidRPr="00251F80">
        <w:rPr>
          <w:rFonts w:ascii="Times New Roman" w:eastAsiaTheme="minorEastAsia" w:hAnsi="Times New Roman" w:cs="Times New Roman"/>
          <w:sz w:val="28"/>
          <w:szCs w:val="28"/>
        </w:rPr>
        <w:t xml:space="preserve"> / Т. Ю. </w:t>
      </w:r>
      <w:proofErr w:type="spellStart"/>
      <w:r w:rsidRPr="00251F80">
        <w:rPr>
          <w:rFonts w:ascii="Times New Roman" w:eastAsiaTheme="minorEastAsia" w:hAnsi="Times New Roman" w:cs="Times New Roman"/>
          <w:sz w:val="28"/>
          <w:szCs w:val="28"/>
        </w:rPr>
        <w:t>Круцевич</w:t>
      </w:r>
      <w:proofErr w:type="spellEnd"/>
      <w:r w:rsidRPr="00251F80">
        <w:rPr>
          <w:rFonts w:ascii="Times New Roman" w:eastAsiaTheme="minorEastAsia" w:hAnsi="Times New Roman" w:cs="Times New Roman"/>
          <w:sz w:val="28"/>
          <w:szCs w:val="28"/>
        </w:rPr>
        <w:t xml:space="preserve">. // </w:t>
      </w:r>
      <w:proofErr w:type="spellStart"/>
      <w:r w:rsidRPr="00251F80">
        <w:rPr>
          <w:rFonts w:ascii="Times New Roman" w:eastAsiaTheme="minorEastAsia" w:hAnsi="Times New Roman" w:cs="Times New Roman"/>
          <w:sz w:val="28"/>
          <w:szCs w:val="28"/>
        </w:rPr>
        <w:t>Олимпийская</w:t>
      </w:r>
      <w:proofErr w:type="spellEnd"/>
      <w:r w:rsidRPr="00251F80">
        <w:rPr>
          <w:rFonts w:ascii="Times New Roman" w:eastAsiaTheme="minorEastAsia" w:hAnsi="Times New Roman" w:cs="Times New Roman"/>
          <w:sz w:val="28"/>
          <w:szCs w:val="28"/>
        </w:rPr>
        <w:t xml:space="preserve"> </w:t>
      </w:r>
      <w:proofErr w:type="spellStart"/>
      <w:r w:rsidRPr="00251F80">
        <w:rPr>
          <w:rFonts w:ascii="Times New Roman" w:eastAsiaTheme="minorEastAsia" w:hAnsi="Times New Roman" w:cs="Times New Roman"/>
          <w:sz w:val="28"/>
          <w:szCs w:val="28"/>
        </w:rPr>
        <w:t>литература</w:t>
      </w:r>
      <w:proofErr w:type="spellEnd"/>
      <w:r w:rsidRPr="00251F80">
        <w:rPr>
          <w:rFonts w:ascii="Times New Roman" w:eastAsiaTheme="minorEastAsia" w:hAnsi="Times New Roman" w:cs="Times New Roman"/>
          <w:sz w:val="28"/>
          <w:szCs w:val="28"/>
        </w:rPr>
        <w:t>. – 1999. – №232.</w:t>
      </w:r>
    </w:p>
    <w:p w14:paraId="30A7B60F" w14:textId="7306EC81" w:rsidR="00B425E3" w:rsidRPr="00251F80" w:rsidRDefault="00F130E8" w:rsidP="00251F80">
      <w:pPr>
        <w:pStyle w:val="a3"/>
        <w:numPr>
          <w:ilvl w:val="0"/>
          <w:numId w:val="25"/>
        </w:numPr>
        <w:spacing w:after="0" w:line="360" w:lineRule="auto"/>
        <w:ind w:left="0" w:firstLine="709"/>
        <w:jc w:val="both"/>
        <w:rPr>
          <w:rFonts w:ascii="Times New Roman" w:eastAsiaTheme="minorEastAsia" w:hAnsi="Times New Roman" w:cs="Times New Roman"/>
          <w:sz w:val="28"/>
          <w:szCs w:val="28"/>
        </w:rPr>
      </w:pPr>
      <w:proofErr w:type="spellStart"/>
      <w:r w:rsidRPr="00251F80">
        <w:rPr>
          <w:rFonts w:ascii="Times New Roman" w:eastAsiaTheme="minorEastAsia" w:hAnsi="Times New Roman" w:cs="Times New Roman"/>
          <w:sz w:val="28"/>
          <w:szCs w:val="28"/>
        </w:rPr>
        <w:t>Арабаджи</w:t>
      </w:r>
      <w:proofErr w:type="spellEnd"/>
      <w:r w:rsidRPr="00251F80">
        <w:rPr>
          <w:rFonts w:ascii="Times New Roman" w:eastAsiaTheme="minorEastAsia" w:hAnsi="Times New Roman" w:cs="Times New Roman"/>
          <w:sz w:val="28"/>
          <w:szCs w:val="28"/>
        </w:rPr>
        <w:t xml:space="preserve"> Л. І. </w:t>
      </w:r>
      <w:r w:rsidR="00B96BB9" w:rsidRPr="00251F80">
        <w:rPr>
          <w:rFonts w:ascii="Times New Roman" w:eastAsiaTheme="minorEastAsia" w:hAnsi="Times New Roman" w:cs="Times New Roman"/>
          <w:sz w:val="28"/>
          <w:szCs w:val="28"/>
        </w:rPr>
        <w:t>Адаптаційний потенціал системи кровообігу студентів</w:t>
      </w:r>
      <w:r w:rsidRPr="00251F80">
        <w:rPr>
          <w:rFonts w:ascii="Times New Roman" w:eastAsiaTheme="minorEastAsia" w:hAnsi="Times New Roman" w:cs="Times New Roman"/>
          <w:sz w:val="28"/>
          <w:szCs w:val="28"/>
        </w:rPr>
        <w:t xml:space="preserve"> / Л. І. </w:t>
      </w:r>
      <w:proofErr w:type="spellStart"/>
      <w:r w:rsidRPr="00251F80">
        <w:rPr>
          <w:rFonts w:ascii="Times New Roman" w:eastAsiaTheme="minorEastAsia" w:hAnsi="Times New Roman" w:cs="Times New Roman"/>
          <w:sz w:val="28"/>
          <w:szCs w:val="28"/>
        </w:rPr>
        <w:t>Арабаджи</w:t>
      </w:r>
      <w:proofErr w:type="spellEnd"/>
      <w:r w:rsidRPr="00251F80">
        <w:rPr>
          <w:rFonts w:ascii="Times New Roman" w:eastAsiaTheme="minorEastAsia" w:hAnsi="Times New Roman" w:cs="Times New Roman"/>
          <w:sz w:val="28"/>
          <w:szCs w:val="28"/>
        </w:rPr>
        <w:t>. // Біологічний вісник МДПУ. – 2012. – С. 6–12.</w:t>
      </w:r>
    </w:p>
    <w:p w14:paraId="3813B0AA" w14:textId="58C1CE46" w:rsidR="00AD61AF" w:rsidRPr="00251F80" w:rsidRDefault="00AD61AF" w:rsidP="00251F80">
      <w:pPr>
        <w:pStyle w:val="a3"/>
        <w:numPr>
          <w:ilvl w:val="0"/>
          <w:numId w:val="25"/>
        </w:numPr>
        <w:spacing w:after="0" w:line="360" w:lineRule="auto"/>
        <w:ind w:left="0" w:firstLine="709"/>
        <w:jc w:val="both"/>
        <w:rPr>
          <w:rFonts w:ascii="Times New Roman" w:eastAsiaTheme="minorEastAsia" w:hAnsi="Times New Roman" w:cs="Times New Roman"/>
          <w:sz w:val="28"/>
          <w:szCs w:val="28"/>
        </w:rPr>
      </w:pPr>
      <w:proofErr w:type="spellStart"/>
      <w:r w:rsidRPr="00251F80">
        <w:rPr>
          <w:rFonts w:ascii="Times New Roman" w:eastAsiaTheme="minorEastAsia" w:hAnsi="Times New Roman" w:cs="Times New Roman"/>
          <w:sz w:val="28"/>
          <w:szCs w:val="28"/>
        </w:rPr>
        <w:t>Агаджанян</w:t>
      </w:r>
      <w:proofErr w:type="spellEnd"/>
      <w:r w:rsidRPr="00251F80">
        <w:rPr>
          <w:rFonts w:ascii="Times New Roman" w:eastAsiaTheme="minorEastAsia" w:hAnsi="Times New Roman" w:cs="Times New Roman"/>
          <w:sz w:val="28"/>
          <w:szCs w:val="28"/>
        </w:rPr>
        <w:t xml:space="preserve"> Н.А., Катков А.Ю. </w:t>
      </w:r>
      <w:proofErr w:type="spellStart"/>
      <w:r w:rsidRPr="00251F80">
        <w:rPr>
          <w:rFonts w:ascii="Times New Roman" w:eastAsiaTheme="minorEastAsia" w:hAnsi="Times New Roman" w:cs="Times New Roman"/>
          <w:sz w:val="28"/>
          <w:szCs w:val="28"/>
        </w:rPr>
        <w:t>Резервы</w:t>
      </w:r>
      <w:proofErr w:type="spellEnd"/>
      <w:r w:rsidRPr="00251F80">
        <w:rPr>
          <w:rFonts w:ascii="Times New Roman" w:eastAsiaTheme="minorEastAsia" w:hAnsi="Times New Roman" w:cs="Times New Roman"/>
          <w:sz w:val="28"/>
          <w:szCs w:val="28"/>
        </w:rPr>
        <w:t xml:space="preserve"> </w:t>
      </w:r>
      <w:proofErr w:type="spellStart"/>
      <w:r w:rsidRPr="00251F80">
        <w:rPr>
          <w:rFonts w:ascii="Times New Roman" w:eastAsiaTheme="minorEastAsia" w:hAnsi="Times New Roman" w:cs="Times New Roman"/>
          <w:sz w:val="28"/>
          <w:szCs w:val="28"/>
        </w:rPr>
        <w:t>нашего</w:t>
      </w:r>
      <w:proofErr w:type="spellEnd"/>
      <w:r w:rsidRPr="00251F80">
        <w:rPr>
          <w:rFonts w:ascii="Times New Roman" w:eastAsiaTheme="minorEastAsia" w:hAnsi="Times New Roman" w:cs="Times New Roman"/>
          <w:sz w:val="28"/>
          <w:szCs w:val="28"/>
        </w:rPr>
        <w:t xml:space="preserve"> </w:t>
      </w:r>
      <w:proofErr w:type="spellStart"/>
      <w:r w:rsidRPr="00251F80">
        <w:rPr>
          <w:rFonts w:ascii="Times New Roman" w:eastAsiaTheme="minorEastAsia" w:hAnsi="Times New Roman" w:cs="Times New Roman"/>
          <w:sz w:val="28"/>
          <w:szCs w:val="28"/>
        </w:rPr>
        <w:t>организма</w:t>
      </w:r>
      <w:proofErr w:type="spellEnd"/>
      <w:r w:rsidRPr="00251F80">
        <w:rPr>
          <w:rFonts w:ascii="Times New Roman" w:eastAsiaTheme="minorEastAsia" w:hAnsi="Times New Roman" w:cs="Times New Roman"/>
          <w:sz w:val="28"/>
          <w:szCs w:val="28"/>
        </w:rPr>
        <w:t xml:space="preserve"> М.: </w:t>
      </w:r>
      <w:proofErr w:type="spellStart"/>
      <w:r w:rsidRPr="00251F80">
        <w:rPr>
          <w:rFonts w:ascii="Times New Roman" w:eastAsiaTheme="minorEastAsia" w:hAnsi="Times New Roman" w:cs="Times New Roman"/>
          <w:sz w:val="28"/>
          <w:szCs w:val="28"/>
        </w:rPr>
        <w:t>Знание</w:t>
      </w:r>
      <w:proofErr w:type="spellEnd"/>
      <w:r w:rsidRPr="00251F80">
        <w:rPr>
          <w:rFonts w:ascii="Times New Roman" w:eastAsiaTheme="minorEastAsia" w:hAnsi="Times New Roman" w:cs="Times New Roman"/>
          <w:sz w:val="28"/>
          <w:szCs w:val="28"/>
        </w:rPr>
        <w:t>, 1990. — 240 с.</w:t>
      </w:r>
    </w:p>
    <w:p w14:paraId="6FB523CA" w14:textId="5DFA75DE" w:rsidR="00B425E3" w:rsidRPr="00251F80" w:rsidRDefault="00B96BB9" w:rsidP="00251F80">
      <w:pPr>
        <w:pStyle w:val="a3"/>
        <w:numPr>
          <w:ilvl w:val="0"/>
          <w:numId w:val="25"/>
        </w:numPr>
        <w:spacing w:after="0" w:line="360" w:lineRule="auto"/>
        <w:ind w:left="0" w:firstLine="709"/>
        <w:jc w:val="both"/>
        <w:rPr>
          <w:rFonts w:ascii="Times New Roman" w:eastAsiaTheme="minorEastAsia" w:hAnsi="Times New Roman" w:cs="Times New Roman"/>
          <w:sz w:val="28"/>
          <w:szCs w:val="28"/>
        </w:rPr>
      </w:pPr>
      <w:r w:rsidRPr="00251F80">
        <w:rPr>
          <w:rFonts w:ascii="Times New Roman" w:eastAsiaTheme="minorEastAsia" w:hAnsi="Times New Roman" w:cs="Times New Roman"/>
          <w:sz w:val="28"/>
          <w:szCs w:val="28"/>
        </w:rPr>
        <w:t>У</w:t>
      </w:r>
      <w:r w:rsidR="00EA7037" w:rsidRPr="00251F80">
        <w:rPr>
          <w:rFonts w:ascii="Times New Roman" w:eastAsiaTheme="minorEastAsia" w:hAnsi="Times New Roman" w:cs="Times New Roman"/>
          <w:sz w:val="28"/>
          <w:szCs w:val="28"/>
        </w:rPr>
        <w:t xml:space="preserve">лич Э. От </w:t>
      </w:r>
      <w:proofErr w:type="spellStart"/>
      <w:r w:rsidR="00EA7037" w:rsidRPr="00251F80">
        <w:rPr>
          <w:rFonts w:ascii="Times New Roman" w:eastAsiaTheme="minorEastAsia" w:hAnsi="Times New Roman" w:cs="Times New Roman"/>
          <w:sz w:val="28"/>
          <w:szCs w:val="28"/>
        </w:rPr>
        <w:t>понимания</w:t>
      </w:r>
      <w:proofErr w:type="spellEnd"/>
      <w:r w:rsidR="00EA7037" w:rsidRPr="00251F80">
        <w:rPr>
          <w:rFonts w:ascii="Times New Roman" w:eastAsiaTheme="minorEastAsia" w:hAnsi="Times New Roman" w:cs="Times New Roman"/>
          <w:sz w:val="28"/>
          <w:szCs w:val="28"/>
        </w:rPr>
        <w:t xml:space="preserve"> </w:t>
      </w:r>
      <w:proofErr w:type="spellStart"/>
      <w:r w:rsidR="00EA7037" w:rsidRPr="00251F80">
        <w:rPr>
          <w:rFonts w:ascii="Times New Roman" w:eastAsiaTheme="minorEastAsia" w:hAnsi="Times New Roman" w:cs="Times New Roman"/>
          <w:sz w:val="28"/>
          <w:szCs w:val="28"/>
        </w:rPr>
        <w:t>сущности</w:t>
      </w:r>
      <w:proofErr w:type="spellEnd"/>
      <w:r w:rsidR="00EA7037" w:rsidRPr="00251F80">
        <w:rPr>
          <w:rFonts w:ascii="Times New Roman" w:eastAsiaTheme="minorEastAsia" w:hAnsi="Times New Roman" w:cs="Times New Roman"/>
          <w:sz w:val="28"/>
          <w:szCs w:val="28"/>
        </w:rPr>
        <w:t xml:space="preserve"> </w:t>
      </w:r>
      <w:proofErr w:type="spellStart"/>
      <w:r w:rsidR="00EA7037" w:rsidRPr="00251F80">
        <w:rPr>
          <w:rFonts w:ascii="Times New Roman" w:eastAsiaTheme="minorEastAsia" w:hAnsi="Times New Roman" w:cs="Times New Roman"/>
          <w:sz w:val="28"/>
          <w:szCs w:val="28"/>
        </w:rPr>
        <w:t>здоровья</w:t>
      </w:r>
      <w:proofErr w:type="spellEnd"/>
      <w:r w:rsidR="00EA7037" w:rsidRPr="00251F80">
        <w:rPr>
          <w:rFonts w:ascii="Times New Roman" w:eastAsiaTheme="minorEastAsia" w:hAnsi="Times New Roman" w:cs="Times New Roman"/>
          <w:sz w:val="28"/>
          <w:szCs w:val="28"/>
        </w:rPr>
        <w:t xml:space="preserve"> к его </w:t>
      </w:r>
      <w:proofErr w:type="spellStart"/>
      <w:r w:rsidR="00EA7037" w:rsidRPr="00251F80">
        <w:rPr>
          <w:rFonts w:ascii="Times New Roman" w:eastAsiaTheme="minorEastAsia" w:hAnsi="Times New Roman" w:cs="Times New Roman"/>
          <w:sz w:val="28"/>
          <w:szCs w:val="28"/>
        </w:rPr>
        <w:t>диагностике</w:t>
      </w:r>
      <w:proofErr w:type="spellEnd"/>
      <w:r w:rsidR="00EA7037" w:rsidRPr="00251F80">
        <w:rPr>
          <w:rFonts w:ascii="Times New Roman" w:eastAsiaTheme="minorEastAsia" w:hAnsi="Times New Roman" w:cs="Times New Roman"/>
          <w:sz w:val="28"/>
          <w:szCs w:val="28"/>
        </w:rPr>
        <w:t xml:space="preserve"> и </w:t>
      </w:r>
      <w:proofErr w:type="spellStart"/>
      <w:r w:rsidR="00EA7037" w:rsidRPr="00251F80">
        <w:rPr>
          <w:rFonts w:ascii="Times New Roman" w:eastAsiaTheme="minorEastAsia" w:hAnsi="Times New Roman" w:cs="Times New Roman"/>
          <w:sz w:val="28"/>
          <w:szCs w:val="28"/>
        </w:rPr>
        <w:t>целенаправленной</w:t>
      </w:r>
      <w:proofErr w:type="spellEnd"/>
      <w:r w:rsidR="00EA7037" w:rsidRPr="00251F80">
        <w:rPr>
          <w:rFonts w:ascii="Times New Roman" w:eastAsiaTheme="minorEastAsia" w:hAnsi="Times New Roman" w:cs="Times New Roman"/>
          <w:sz w:val="28"/>
          <w:szCs w:val="28"/>
        </w:rPr>
        <w:t xml:space="preserve"> </w:t>
      </w:r>
      <w:proofErr w:type="spellStart"/>
      <w:r w:rsidR="00EA7037" w:rsidRPr="00251F80">
        <w:rPr>
          <w:rFonts w:ascii="Times New Roman" w:eastAsiaTheme="minorEastAsia" w:hAnsi="Times New Roman" w:cs="Times New Roman"/>
          <w:sz w:val="28"/>
          <w:szCs w:val="28"/>
        </w:rPr>
        <w:t>стимуляции</w:t>
      </w:r>
      <w:proofErr w:type="spellEnd"/>
      <w:r w:rsidR="00EA7037" w:rsidRPr="00251F80">
        <w:rPr>
          <w:rFonts w:ascii="Times New Roman" w:eastAsiaTheme="minorEastAsia" w:hAnsi="Times New Roman" w:cs="Times New Roman"/>
          <w:sz w:val="28"/>
          <w:szCs w:val="28"/>
        </w:rPr>
        <w:t xml:space="preserve"> / Э. </w:t>
      </w:r>
      <w:proofErr w:type="spellStart"/>
      <w:r w:rsidR="00EA7037" w:rsidRPr="00251F80">
        <w:rPr>
          <w:rFonts w:ascii="Times New Roman" w:eastAsiaTheme="minorEastAsia" w:hAnsi="Times New Roman" w:cs="Times New Roman"/>
          <w:sz w:val="28"/>
          <w:szCs w:val="28"/>
        </w:rPr>
        <w:t>Булич</w:t>
      </w:r>
      <w:proofErr w:type="spellEnd"/>
      <w:r w:rsidR="00EA7037" w:rsidRPr="00251F80">
        <w:rPr>
          <w:rFonts w:ascii="Times New Roman" w:eastAsiaTheme="minorEastAsia" w:hAnsi="Times New Roman" w:cs="Times New Roman"/>
          <w:sz w:val="28"/>
          <w:szCs w:val="28"/>
        </w:rPr>
        <w:t xml:space="preserve">, И. </w:t>
      </w:r>
      <w:proofErr w:type="spellStart"/>
      <w:r w:rsidR="00EA7037" w:rsidRPr="00251F80">
        <w:rPr>
          <w:rFonts w:ascii="Times New Roman" w:eastAsiaTheme="minorEastAsia" w:hAnsi="Times New Roman" w:cs="Times New Roman"/>
          <w:sz w:val="28"/>
          <w:szCs w:val="28"/>
        </w:rPr>
        <w:t>Муравов</w:t>
      </w:r>
      <w:proofErr w:type="spellEnd"/>
      <w:r w:rsidR="00EA7037" w:rsidRPr="00251F80">
        <w:rPr>
          <w:rFonts w:ascii="Times New Roman" w:eastAsiaTheme="minorEastAsia" w:hAnsi="Times New Roman" w:cs="Times New Roman"/>
          <w:sz w:val="28"/>
          <w:szCs w:val="28"/>
        </w:rPr>
        <w:t xml:space="preserve"> // </w:t>
      </w:r>
      <w:proofErr w:type="spellStart"/>
      <w:r w:rsidR="00EA7037" w:rsidRPr="00251F80">
        <w:rPr>
          <w:rFonts w:ascii="Times New Roman" w:eastAsiaTheme="minorEastAsia" w:hAnsi="Times New Roman" w:cs="Times New Roman"/>
          <w:sz w:val="28"/>
          <w:szCs w:val="28"/>
        </w:rPr>
        <w:t>Вестн</w:t>
      </w:r>
      <w:proofErr w:type="spellEnd"/>
      <w:r w:rsidR="00EA7037" w:rsidRPr="00251F80">
        <w:rPr>
          <w:rFonts w:ascii="Times New Roman" w:eastAsiaTheme="minorEastAsia" w:hAnsi="Times New Roman" w:cs="Times New Roman"/>
          <w:sz w:val="28"/>
          <w:szCs w:val="28"/>
        </w:rPr>
        <w:t xml:space="preserve">. </w:t>
      </w:r>
      <w:proofErr w:type="spellStart"/>
      <w:r w:rsidR="00EA7037" w:rsidRPr="00251F80">
        <w:rPr>
          <w:rFonts w:ascii="Times New Roman" w:eastAsiaTheme="minorEastAsia" w:hAnsi="Times New Roman" w:cs="Times New Roman"/>
          <w:sz w:val="28"/>
          <w:szCs w:val="28"/>
        </w:rPr>
        <w:t>физиотерапии</w:t>
      </w:r>
      <w:proofErr w:type="spellEnd"/>
      <w:r w:rsidR="00EA7037" w:rsidRPr="00251F80">
        <w:rPr>
          <w:rFonts w:ascii="Times New Roman" w:eastAsiaTheme="minorEastAsia" w:hAnsi="Times New Roman" w:cs="Times New Roman"/>
          <w:sz w:val="28"/>
          <w:szCs w:val="28"/>
        </w:rPr>
        <w:t xml:space="preserve"> и </w:t>
      </w:r>
      <w:proofErr w:type="spellStart"/>
      <w:r w:rsidR="00EA7037" w:rsidRPr="00251F80">
        <w:rPr>
          <w:rFonts w:ascii="Times New Roman" w:eastAsiaTheme="minorEastAsia" w:hAnsi="Times New Roman" w:cs="Times New Roman"/>
          <w:sz w:val="28"/>
          <w:szCs w:val="28"/>
        </w:rPr>
        <w:t>курортологии</w:t>
      </w:r>
      <w:proofErr w:type="spellEnd"/>
      <w:r w:rsidR="00EA7037" w:rsidRPr="00251F80">
        <w:rPr>
          <w:rFonts w:ascii="Times New Roman" w:eastAsiaTheme="minorEastAsia" w:hAnsi="Times New Roman" w:cs="Times New Roman"/>
          <w:sz w:val="28"/>
          <w:szCs w:val="28"/>
        </w:rPr>
        <w:t xml:space="preserve">. - 2008. - 14, № 1. - С. 78-84. - </w:t>
      </w:r>
      <w:proofErr w:type="spellStart"/>
      <w:r w:rsidR="00EA7037" w:rsidRPr="00251F80">
        <w:rPr>
          <w:rFonts w:ascii="Times New Roman" w:eastAsiaTheme="minorEastAsia" w:hAnsi="Times New Roman" w:cs="Times New Roman"/>
          <w:sz w:val="28"/>
          <w:szCs w:val="28"/>
        </w:rPr>
        <w:t>Библиогр</w:t>
      </w:r>
      <w:proofErr w:type="spellEnd"/>
      <w:r w:rsidR="00EA7037" w:rsidRPr="00251F80">
        <w:rPr>
          <w:rFonts w:ascii="Times New Roman" w:eastAsiaTheme="minorEastAsia" w:hAnsi="Times New Roman" w:cs="Times New Roman"/>
          <w:sz w:val="28"/>
          <w:szCs w:val="28"/>
        </w:rPr>
        <w:t xml:space="preserve">.: 46 назв. - </w:t>
      </w:r>
      <w:proofErr w:type="spellStart"/>
      <w:r w:rsidR="00EA7037" w:rsidRPr="00251F80">
        <w:rPr>
          <w:rFonts w:ascii="Times New Roman" w:eastAsiaTheme="minorEastAsia" w:hAnsi="Times New Roman" w:cs="Times New Roman"/>
          <w:sz w:val="28"/>
          <w:szCs w:val="28"/>
        </w:rPr>
        <w:t>рус</w:t>
      </w:r>
      <w:proofErr w:type="spellEnd"/>
      <w:r w:rsidR="00EA7037" w:rsidRPr="00251F80">
        <w:rPr>
          <w:rFonts w:ascii="Times New Roman" w:eastAsiaTheme="minorEastAsia" w:hAnsi="Times New Roman" w:cs="Times New Roman"/>
          <w:sz w:val="28"/>
          <w:szCs w:val="28"/>
        </w:rPr>
        <w:t>.</w:t>
      </w:r>
    </w:p>
    <w:p w14:paraId="5A11AD19" w14:textId="77777777" w:rsidR="00B425E3" w:rsidRPr="00251F80" w:rsidRDefault="00EA7037" w:rsidP="00251F80">
      <w:pPr>
        <w:pStyle w:val="a3"/>
        <w:numPr>
          <w:ilvl w:val="0"/>
          <w:numId w:val="25"/>
        </w:numPr>
        <w:spacing w:after="0" w:line="360" w:lineRule="auto"/>
        <w:ind w:left="0" w:firstLine="709"/>
        <w:jc w:val="both"/>
        <w:rPr>
          <w:rFonts w:ascii="Times New Roman" w:eastAsiaTheme="minorEastAsia" w:hAnsi="Times New Roman" w:cs="Times New Roman"/>
          <w:sz w:val="28"/>
          <w:szCs w:val="28"/>
        </w:rPr>
      </w:pPr>
      <w:r w:rsidRPr="00251F80">
        <w:rPr>
          <w:rFonts w:ascii="Times New Roman" w:eastAsiaTheme="minorEastAsia" w:hAnsi="Times New Roman" w:cs="Times New Roman"/>
          <w:sz w:val="28"/>
          <w:szCs w:val="28"/>
        </w:rPr>
        <w:t xml:space="preserve">Головченко Г.Т. </w:t>
      </w:r>
      <w:proofErr w:type="spellStart"/>
      <w:r w:rsidRPr="00251F80">
        <w:rPr>
          <w:rFonts w:ascii="Times New Roman" w:eastAsiaTheme="minorEastAsia" w:hAnsi="Times New Roman" w:cs="Times New Roman"/>
          <w:sz w:val="28"/>
          <w:szCs w:val="28"/>
        </w:rPr>
        <w:t>Формирование</w:t>
      </w:r>
      <w:proofErr w:type="spellEnd"/>
      <w:r w:rsidRPr="00251F80">
        <w:rPr>
          <w:rFonts w:ascii="Times New Roman" w:eastAsiaTheme="minorEastAsia" w:hAnsi="Times New Roman" w:cs="Times New Roman"/>
          <w:sz w:val="28"/>
          <w:szCs w:val="28"/>
        </w:rPr>
        <w:t xml:space="preserve"> </w:t>
      </w:r>
      <w:proofErr w:type="spellStart"/>
      <w:r w:rsidRPr="00251F80">
        <w:rPr>
          <w:rFonts w:ascii="Times New Roman" w:eastAsiaTheme="minorEastAsia" w:hAnsi="Times New Roman" w:cs="Times New Roman"/>
          <w:sz w:val="28"/>
          <w:szCs w:val="28"/>
        </w:rPr>
        <w:t>личности</w:t>
      </w:r>
      <w:proofErr w:type="spellEnd"/>
      <w:r w:rsidRPr="00251F80">
        <w:rPr>
          <w:rFonts w:ascii="Times New Roman" w:eastAsiaTheme="minorEastAsia" w:hAnsi="Times New Roman" w:cs="Times New Roman"/>
          <w:sz w:val="28"/>
          <w:szCs w:val="28"/>
        </w:rPr>
        <w:t xml:space="preserve"> </w:t>
      </w:r>
      <w:proofErr w:type="spellStart"/>
      <w:r w:rsidRPr="00251F80">
        <w:rPr>
          <w:rFonts w:ascii="Times New Roman" w:eastAsiaTheme="minorEastAsia" w:hAnsi="Times New Roman" w:cs="Times New Roman"/>
          <w:sz w:val="28"/>
          <w:szCs w:val="28"/>
        </w:rPr>
        <w:t>специалиста</w:t>
      </w:r>
      <w:proofErr w:type="spellEnd"/>
      <w:r w:rsidRPr="00251F80">
        <w:rPr>
          <w:rFonts w:ascii="Times New Roman" w:eastAsiaTheme="minorEastAsia" w:hAnsi="Times New Roman" w:cs="Times New Roman"/>
          <w:sz w:val="28"/>
          <w:szCs w:val="28"/>
        </w:rPr>
        <w:t xml:space="preserve"> </w:t>
      </w:r>
      <w:proofErr w:type="spellStart"/>
      <w:r w:rsidRPr="00251F80">
        <w:rPr>
          <w:rFonts w:ascii="Times New Roman" w:eastAsiaTheme="minorEastAsia" w:hAnsi="Times New Roman" w:cs="Times New Roman"/>
          <w:sz w:val="28"/>
          <w:szCs w:val="28"/>
        </w:rPr>
        <w:t>средствами</w:t>
      </w:r>
      <w:proofErr w:type="spellEnd"/>
      <w:r w:rsidRPr="00251F80">
        <w:rPr>
          <w:rFonts w:ascii="Times New Roman" w:eastAsiaTheme="minorEastAsia" w:hAnsi="Times New Roman" w:cs="Times New Roman"/>
          <w:sz w:val="28"/>
          <w:szCs w:val="28"/>
        </w:rPr>
        <w:t xml:space="preserve"> </w:t>
      </w:r>
      <w:proofErr w:type="spellStart"/>
      <w:r w:rsidRPr="00251F80">
        <w:rPr>
          <w:rFonts w:ascii="Times New Roman" w:eastAsiaTheme="minorEastAsia" w:hAnsi="Times New Roman" w:cs="Times New Roman"/>
          <w:sz w:val="28"/>
          <w:szCs w:val="28"/>
        </w:rPr>
        <w:t>физического</w:t>
      </w:r>
      <w:proofErr w:type="spellEnd"/>
      <w:r w:rsidRPr="00251F80">
        <w:rPr>
          <w:rFonts w:ascii="Times New Roman" w:eastAsiaTheme="minorEastAsia" w:hAnsi="Times New Roman" w:cs="Times New Roman"/>
          <w:sz w:val="28"/>
          <w:szCs w:val="28"/>
        </w:rPr>
        <w:t xml:space="preserve"> </w:t>
      </w:r>
      <w:proofErr w:type="spellStart"/>
      <w:r w:rsidRPr="00251F80">
        <w:rPr>
          <w:rFonts w:ascii="Times New Roman" w:eastAsiaTheme="minorEastAsia" w:hAnsi="Times New Roman" w:cs="Times New Roman"/>
          <w:sz w:val="28"/>
          <w:szCs w:val="28"/>
        </w:rPr>
        <w:t>воспитания</w:t>
      </w:r>
      <w:proofErr w:type="spellEnd"/>
      <w:r w:rsidRPr="00251F80">
        <w:rPr>
          <w:rFonts w:ascii="Times New Roman" w:eastAsiaTheme="minorEastAsia" w:hAnsi="Times New Roman" w:cs="Times New Roman"/>
          <w:sz w:val="28"/>
          <w:szCs w:val="28"/>
        </w:rPr>
        <w:t xml:space="preserve"> / Г.Т. Головченко, Т.В. Бондаренко. - </w:t>
      </w:r>
      <w:proofErr w:type="spellStart"/>
      <w:r w:rsidRPr="00251F80">
        <w:rPr>
          <w:rFonts w:ascii="Times New Roman" w:eastAsiaTheme="minorEastAsia" w:hAnsi="Times New Roman" w:cs="Times New Roman"/>
          <w:sz w:val="28"/>
          <w:szCs w:val="28"/>
        </w:rPr>
        <w:t>Харьков</w:t>
      </w:r>
      <w:proofErr w:type="spellEnd"/>
      <w:r w:rsidRPr="00251F80">
        <w:rPr>
          <w:rFonts w:ascii="Times New Roman" w:eastAsiaTheme="minorEastAsia" w:hAnsi="Times New Roman" w:cs="Times New Roman"/>
          <w:sz w:val="28"/>
          <w:szCs w:val="28"/>
        </w:rPr>
        <w:t>: ИВМО «ХК», 2001. - 153 с.</w:t>
      </w:r>
    </w:p>
    <w:p w14:paraId="40030005" w14:textId="77777777" w:rsidR="00B425E3" w:rsidRPr="00251F80" w:rsidRDefault="00F130E8" w:rsidP="00251F80">
      <w:pPr>
        <w:pStyle w:val="a3"/>
        <w:numPr>
          <w:ilvl w:val="0"/>
          <w:numId w:val="25"/>
        </w:numPr>
        <w:spacing w:after="0" w:line="360" w:lineRule="auto"/>
        <w:ind w:left="0" w:firstLine="709"/>
        <w:jc w:val="both"/>
        <w:rPr>
          <w:rFonts w:ascii="Times New Roman" w:eastAsiaTheme="minorEastAsia" w:hAnsi="Times New Roman" w:cs="Times New Roman"/>
          <w:sz w:val="28"/>
          <w:szCs w:val="28"/>
        </w:rPr>
      </w:pPr>
      <w:proofErr w:type="spellStart"/>
      <w:r w:rsidRPr="00251F80">
        <w:rPr>
          <w:rFonts w:ascii="Times New Roman" w:eastAsiaTheme="minorEastAsia" w:hAnsi="Times New Roman" w:cs="Times New Roman"/>
          <w:sz w:val="28"/>
          <w:szCs w:val="28"/>
        </w:rPr>
        <w:t>Баевский</w:t>
      </w:r>
      <w:proofErr w:type="spellEnd"/>
      <w:r w:rsidRPr="00251F80">
        <w:rPr>
          <w:rFonts w:ascii="Times New Roman" w:eastAsiaTheme="minorEastAsia" w:hAnsi="Times New Roman" w:cs="Times New Roman"/>
          <w:sz w:val="28"/>
          <w:szCs w:val="28"/>
        </w:rPr>
        <w:t xml:space="preserve">, Р.М. (1979). </w:t>
      </w:r>
      <w:proofErr w:type="spellStart"/>
      <w:r w:rsidRPr="00251F80">
        <w:rPr>
          <w:rFonts w:ascii="Times New Roman" w:eastAsiaTheme="minorEastAsia" w:hAnsi="Times New Roman" w:cs="Times New Roman"/>
          <w:sz w:val="28"/>
          <w:szCs w:val="28"/>
        </w:rPr>
        <w:t>Прогнозирование</w:t>
      </w:r>
      <w:proofErr w:type="spellEnd"/>
      <w:r w:rsidRPr="00251F80">
        <w:rPr>
          <w:rFonts w:ascii="Times New Roman" w:eastAsiaTheme="minorEastAsia" w:hAnsi="Times New Roman" w:cs="Times New Roman"/>
          <w:sz w:val="28"/>
          <w:szCs w:val="28"/>
        </w:rPr>
        <w:t xml:space="preserve"> </w:t>
      </w:r>
      <w:proofErr w:type="spellStart"/>
      <w:r w:rsidRPr="00251F80">
        <w:rPr>
          <w:rFonts w:ascii="Times New Roman" w:eastAsiaTheme="minorEastAsia" w:hAnsi="Times New Roman" w:cs="Times New Roman"/>
          <w:sz w:val="28"/>
          <w:szCs w:val="28"/>
        </w:rPr>
        <w:t>состояний</w:t>
      </w:r>
      <w:proofErr w:type="spellEnd"/>
      <w:r w:rsidRPr="00251F80">
        <w:rPr>
          <w:rFonts w:ascii="Times New Roman" w:eastAsiaTheme="minorEastAsia" w:hAnsi="Times New Roman" w:cs="Times New Roman"/>
          <w:sz w:val="28"/>
          <w:szCs w:val="28"/>
        </w:rPr>
        <w:t xml:space="preserve"> на грани </w:t>
      </w:r>
      <w:proofErr w:type="spellStart"/>
      <w:r w:rsidRPr="00251F80">
        <w:rPr>
          <w:rFonts w:ascii="Times New Roman" w:eastAsiaTheme="minorEastAsia" w:hAnsi="Times New Roman" w:cs="Times New Roman"/>
          <w:sz w:val="28"/>
          <w:szCs w:val="28"/>
        </w:rPr>
        <w:t>нормы</w:t>
      </w:r>
      <w:proofErr w:type="spellEnd"/>
      <w:r w:rsidRPr="00251F80">
        <w:rPr>
          <w:rFonts w:ascii="Times New Roman" w:eastAsiaTheme="minorEastAsia" w:hAnsi="Times New Roman" w:cs="Times New Roman"/>
          <w:sz w:val="28"/>
          <w:szCs w:val="28"/>
        </w:rPr>
        <w:t xml:space="preserve"> и </w:t>
      </w:r>
      <w:proofErr w:type="spellStart"/>
      <w:r w:rsidRPr="00251F80">
        <w:rPr>
          <w:rFonts w:ascii="Times New Roman" w:eastAsiaTheme="minorEastAsia" w:hAnsi="Times New Roman" w:cs="Times New Roman"/>
          <w:sz w:val="28"/>
          <w:szCs w:val="28"/>
        </w:rPr>
        <w:t>патологии</w:t>
      </w:r>
      <w:proofErr w:type="spellEnd"/>
      <w:r w:rsidRPr="00251F80">
        <w:rPr>
          <w:rFonts w:ascii="Times New Roman" w:eastAsiaTheme="minorEastAsia" w:hAnsi="Times New Roman" w:cs="Times New Roman"/>
          <w:sz w:val="28"/>
          <w:szCs w:val="28"/>
        </w:rPr>
        <w:t>. Москва: Медицина.</w:t>
      </w:r>
    </w:p>
    <w:p w14:paraId="038C9C08" w14:textId="44230FDE" w:rsidR="00B425E3" w:rsidRPr="00251F80" w:rsidRDefault="00EA7037" w:rsidP="00251F80">
      <w:pPr>
        <w:pStyle w:val="a3"/>
        <w:numPr>
          <w:ilvl w:val="0"/>
          <w:numId w:val="25"/>
        </w:numPr>
        <w:spacing w:after="0" w:line="360" w:lineRule="auto"/>
        <w:ind w:left="0" w:firstLine="709"/>
        <w:jc w:val="both"/>
        <w:rPr>
          <w:rFonts w:ascii="Times New Roman" w:eastAsiaTheme="minorEastAsia" w:hAnsi="Times New Roman" w:cs="Times New Roman"/>
          <w:sz w:val="28"/>
          <w:szCs w:val="28"/>
        </w:rPr>
      </w:pPr>
      <w:r w:rsidRPr="00251F80">
        <w:rPr>
          <w:rFonts w:ascii="Times New Roman" w:eastAsiaTheme="minorEastAsia" w:hAnsi="Times New Roman" w:cs="Times New Roman"/>
          <w:sz w:val="28"/>
          <w:szCs w:val="28"/>
          <w:lang w:val="ru-RU"/>
        </w:rPr>
        <w:t xml:space="preserve">Методика </w:t>
      </w:r>
      <w:proofErr w:type="spellStart"/>
      <w:r w:rsidRPr="00251F80">
        <w:rPr>
          <w:rFonts w:ascii="Times New Roman" w:eastAsiaTheme="minorEastAsia" w:hAnsi="Times New Roman" w:cs="Times New Roman"/>
          <w:sz w:val="28"/>
          <w:szCs w:val="28"/>
          <w:lang w:val="ru-RU"/>
        </w:rPr>
        <w:t>проведення</w:t>
      </w:r>
      <w:proofErr w:type="spellEnd"/>
      <w:r w:rsidRPr="00251F80">
        <w:rPr>
          <w:rFonts w:ascii="Times New Roman" w:eastAsiaTheme="minorEastAsia" w:hAnsi="Times New Roman" w:cs="Times New Roman"/>
          <w:sz w:val="28"/>
          <w:szCs w:val="28"/>
          <w:lang w:val="ru-RU"/>
        </w:rPr>
        <w:t xml:space="preserve"> тесту PWC170 за </w:t>
      </w:r>
      <w:proofErr w:type="spellStart"/>
      <w:r w:rsidRPr="00251F80">
        <w:rPr>
          <w:rFonts w:ascii="Times New Roman" w:eastAsiaTheme="minorEastAsia" w:hAnsi="Times New Roman" w:cs="Times New Roman"/>
          <w:sz w:val="28"/>
          <w:szCs w:val="28"/>
          <w:lang w:val="ru-RU"/>
        </w:rPr>
        <w:t>допомогою</w:t>
      </w:r>
      <w:proofErr w:type="spellEnd"/>
      <w:r w:rsidRPr="00251F80">
        <w:rPr>
          <w:rFonts w:ascii="Times New Roman" w:eastAsiaTheme="minorEastAsia" w:hAnsi="Times New Roman" w:cs="Times New Roman"/>
          <w:sz w:val="28"/>
          <w:szCs w:val="28"/>
          <w:lang w:val="ru-RU"/>
        </w:rPr>
        <w:t xml:space="preserve"> </w:t>
      </w:r>
      <w:proofErr w:type="spellStart"/>
      <w:r w:rsidRPr="00251F80">
        <w:rPr>
          <w:rFonts w:ascii="Times New Roman" w:eastAsiaTheme="minorEastAsia" w:hAnsi="Times New Roman" w:cs="Times New Roman"/>
          <w:sz w:val="28"/>
          <w:szCs w:val="28"/>
          <w:lang w:val="ru-RU"/>
        </w:rPr>
        <w:t>велоергометра</w:t>
      </w:r>
      <w:proofErr w:type="spellEnd"/>
      <w:r w:rsidRPr="00251F80">
        <w:rPr>
          <w:rFonts w:ascii="Times New Roman" w:eastAsiaTheme="minorEastAsia" w:hAnsi="Times New Roman" w:cs="Times New Roman"/>
          <w:sz w:val="28"/>
          <w:szCs w:val="28"/>
          <w:lang w:val="ru-RU"/>
        </w:rPr>
        <w:t xml:space="preserve">. </w:t>
      </w:r>
      <w:proofErr w:type="spellStart"/>
      <w:r w:rsidR="00B96BB9" w:rsidRPr="00251F80">
        <w:rPr>
          <w:rFonts w:ascii="Times New Roman" w:eastAsiaTheme="minorEastAsia" w:hAnsi="Times New Roman" w:cs="Times New Roman"/>
          <w:sz w:val="28"/>
          <w:szCs w:val="28"/>
          <w:lang w:val="ru-RU"/>
        </w:rPr>
        <w:t>Максимальне</w:t>
      </w:r>
      <w:proofErr w:type="spellEnd"/>
      <w:r w:rsidR="00B96BB9" w:rsidRPr="00251F80">
        <w:rPr>
          <w:rFonts w:ascii="Times New Roman" w:eastAsiaTheme="minorEastAsia" w:hAnsi="Times New Roman" w:cs="Times New Roman"/>
          <w:sz w:val="28"/>
          <w:szCs w:val="28"/>
          <w:lang w:val="ru-RU"/>
        </w:rPr>
        <w:t xml:space="preserve"> </w:t>
      </w:r>
      <w:proofErr w:type="spellStart"/>
      <w:r w:rsidR="00B96BB9" w:rsidRPr="00251F80">
        <w:rPr>
          <w:rFonts w:ascii="Times New Roman" w:eastAsiaTheme="minorEastAsia" w:hAnsi="Times New Roman" w:cs="Times New Roman"/>
          <w:sz w:val="28"/>
          <w:szCs w:val="28"/>
          <w:lang w:val="ru-RU"/>
        </w:rPr>
        <w:t>споживання</w:t>
      </w:r>
      <w:proofErr w:type="spellEnd"/>
      <w:r w:rsidR="00B96BB9" w:rsidRPr="00251F80">
        <w:rPr>
          <w:rFonts w:ascii="Times New Roman" w:eastAsiaTheme="minorEastAsia" w:hAnsi="Times New Roman" w:cs="Times New Roman"/>
          <w:sz w:val="28"/>
          <w:szCs w:val="28"/>
          <w:lang w:val="ru-RU"/>
        </w:rPr>
        <w:t xml:space="preserve"> </w:t>
      </w:r>
      <w:proofErr w:type="spellStart"/>
      <w:r w:rsidR="00B96BB9" w:rsidRPr="00251F80">
        <w:rPr>
          <w:rFonts w:ascii="Times New Roman" w:eastAsiaTheme="minorEastAsia" w:hAnsi="Times New Roman" w:cs="Times New Roman"/>
          <w:sz w:val="28"/>
          <w:szCs w:val="28"/>
          <w:lang w:val="ru-RU"/>
        </w:rPr>
        <w:t>кисню</w:t>
      </w:r>
      <w:proofErr w:type="spellEnd"/>
      <w:r w:rsidR="00B96BB9" w:rsidRPr="00251F80">
        <w:rPr>
          <w:rFonts w:ascii="Times New Roman" w:eastAsiaTheme="minorEastAsia" w:hAnsi="Times New Roman" w:cs="Times New Roman"/>
          <w:sz w:val="28"/>
          <w:szCs w:val="28"/>
          <w:lang w:val="ru-RU"/>
        </w:rPr>
        <w:t xml:space="preserve">. </w:t>
      </w:r>
      <w:r w:rsidRPr="00251F80">
        <w:rPr>
          <w:rFonts w:ascii="Times New Roman" w:eastAsiaTheme="minorEastAsia" w:hAnsi="Times New Roman" w:cs="Times New Roman"/>
          <w:sz w:val="28"/>
          <w:szCs w:val="28"/>
          <w:lang w:val="ru-RU"/>
        </w:rPr>
        <w:t>Тест Купера [</w:t>
      </w:r>
      <w:proofErr w:type="spellStart"/>
      <w:r w:rsidRPr="00251F80">
        <w:rPr>
          <w:rFonts w:ascii="Times New Roman" w:eastAsiaTheme="minorEastAsia" w:hAnsi="Times New Roman" w:cs="Times New Roman"/>
          <w:sz w:val="28"/>
          <w:szCs w:val="28"/>
          <w:lang w:val="ru-RU"/>
        </w:rPr>
        <w:t>Електронний</w:t>
      </w:r>
      <w:proofErr w:type="spellEnd"/>
      <w:r w:rsidRPr="00251F80">
        <w:rPr>
          <w:rFonts w:ascii="Times New Roman" w:eastAsiaTheme="minorEastAsia" w:hAnsi="Times New Roman" w:cs="Times New Roman"/>
          <w:sz w:val="28"/>
          <w:szCs w:val="28"/>
          <w:lang w:val="ru-RU"/>
        </w:rPr>
        <w:t xml:space="preserve"> ресурс] – Режим </w:t>
      </w:r>
      <w:proofErr w:type="gramStart"/>
      <w:r w:rsidRPr="00251F80">
        <w:rPr>
          <w:rFonts w:ascii="Times New Roman" w:eastAsiaTheme="minorEastAsia" w:hAnsi="Times New Roman" w:cs="Times New Roman"/>
          <w:sz w:val="28"/>
          <w:szCs w:val="28"/>
          <w:lang w:val="ru-RU"/>
        </w:rPr>
        <w:t>доступу :</w:t>
      </w:r>
      <w:proofErr w:type="gramEnd"/>
      <w:r w:rsidRPr="00251F80">
        <w:rPr>
          <w:rFonts w:ascii="Times New Roman" w:eastAsiaTheme="minorEastAsia" w:hAnsi="Times New Roman" w:cs="Times New Roman"/>
          <w:sz w:val="28"/>
          <w:szCs w:val="28"/>
          <w:lang w:val="ru-RU"/>
        </w:rPr>
        <w:t xml:space="preserve"> </w:t>
      </w:r>
      <w:hyperlink r:id="rId31" w:history="1">
        <w:r w:rsidR="00B425E3" w:rsidRPr="00251F80">
          <w:rPr>
            <w:rStyle w:val="a9"/>
            <w:rFonts w:ascii="Times New Roman" w:eastAsiaTheme="minorEastAsia" w:hAnsi="Times New Roman" w:cs="Times New Roman"/>
            <w:color w:val="auto"/>
            <w:sz w:val="28"/>
            <w:szCs w:val="28"/>
            <w:lang w:val="ru-RU"/>
          </w:rPr>
          <w:t>https://helpiks.org/8-30764.html</w:t>
        </w:r>
      </w:hyperlink>
      <w:r w:rsidRPr="00251F80">
        <w:rPr>
          <w:rFonts w:ascii="Times New Roman" w:eastAsiaTheme="minorEastAsia" w:hAnsi="Times New Roman" w:cs="Times New Roman"/>
          <w:sz w:val="28"/>
          <w:szCs w:val="28"/>
          <w:lang w:val="ru-RU"/>
        </w:rPr>
        <w:t>.</w:t>
      </w:r>
    </w:p>
    <w:p w14:paraId="1C48871A" w14:textId="77777777" w:rsidR="00B425E3" w:rsidRPr="00251F80" w:rsidRDefault="00B425E3" w:rsidP="00251F80">
      <w:pPr>
        <w:pStyle w:val="a3"/>
        <w:numPr>
          <w:ilvl w:val="0"/>
          <w:numId w:val="25"/>
        </w:numPr>
        <w:spacing w:after="0" w:line="360" w:lineRule="auto"/>
        <w:ind w:left="0" w:firstLine="709"/>
        <w:jc w:val="both"/>
        <w:rPr>
          <w:rFonts w:ascii="Times New Roman" w:eastAsiaTheme="minorEastAsia" w:hAnsi="Times New Roman" w:cs="Times New Roman"/>
          <w:sz w:val="28"/>
          <w:szCs w:val="28"/>
        </w:rPr>
      </w:pPr>
      <w:proofErr w:type="spellStart"/>
      <w:r w:rsidRPr="00251F80">
        <w:rPr>
          <w:rFonts w:ascii="Times New Roman" w:eastAsiaTheme="minorEastAsia" w:hAnsi="Times New Roman" w:cs="Times New Roman"/>
          <w:sz w:val="28"/>
          <w:szCs w:val="28"/>
          <w:lang w:val="ru-RU"/>
        </w:rPr>
        <w:t>Саливон</w:t>
      </w:r>
      <w:proofErr w:type="spellEnd"/>
      <w:r w:rsidRPr="00251F80">
        <w:rPr>
          <w:rFonts w:ascii="Times New Roman" w:eastAsiaTheme="minorEastAsia" w:hAnsi="Times New Roman" w:cs="Times New Roman"/>
          <w:sz w:val="28"/>
          <w:szCs w:val="28"/>
          <w:lang w:val="ru-RU"/>
        </w:rPr>
        <w:t xml:space="preserve"> А. </w:t>
      </w:r>
      <w:proofErr w:type="spellStart"/>
      <w:r w:rsidRPr="00251F80">
        <w:rPr>
          <w:rFonts w:ascii="Times New Roman" w:eastAsiaTheme="minorEastAsia" w:hAnsi="Times New Roman" w:cs="Times New Roman"/>
          <w:sz w:val="28"/>
          <w:szCs w:val="28"/>
          <w:lang w:val="ru-RU"/>
        </w:rPr>
        <w:t>Ободриты</w:t>
      </w:r>
      <w:proofErr w:type="spellEnd"/>
      <w:r w:rsidRPr="00251F80">
        <w:rPr>
          <w:rFonts w:ascii="Times New Roman" w:eastAsiaTheme="minorEastAsia" w:hAnsi="Times New Roman" w:cs="Times New Roman"/>
          <w:sz w:val="28"/>
          <w:szCs w:val="28"/>
          <w:lang w:val="ru-RU"/>
        </w:rPr>
        <w:t xml:space="preserve">. некоторые вопросы общественно-политического строя / А. Н. </w:t>
      </w:r>
      <w:proofErr w:type="spellStart"/>
      <w:r w:rsidRPr="00251F80">
        <w:rPr>
          <w:rFonts w:ascii="Times New Roman" w:eastAsiaTheme="minorEastAsia" w:hAnsi="Times New Roman" w:cs="Times New Roman"/>
          <w:sz w:val="28"/>
          <w:szCs w:val="28"/>
          <w:lang w:val="ru-RU"/>
        </w:rPr>
        <w:t>Саливон</w:t>
      </w:r>
      <w:proofErr w:type="spellEnd"/>
      <w:r w:rsidRPr="00251F80">
        <w:rPr>
          <w:rFonts w:ascii="Times New Roman" w:eastAsiaTheme="minorEastAsia" w:hAnsi="Times New Roman" w:cs="Times New Roman"/>
          <w:sz w:val="28"/>
          <w:szCs w:val="28"/>
          <w:lang w:val="ru-RU"/>
        </w:rPr>
        <w:t xml:space="preserve"> // Советское славяноведение. – 1981. – № 4. – С. 49–61.</w:t>
      </w:r>
    </w:p>
    <w:p w14:paraId="673DB79C" w14:textId="77777777" w:rsidR="009A0D08" w:rsidRPr="00251F80" w:rsidRDefault="00B425E3" w:rsidP="00251F80">
      <w:pPr>
        <w:pStyle w:val="a3"/>
        <w:numPr>
          <w:ilvl w:val="0"/>
          <w:numId w:val="25"/>
        </w:numPr>
        <w:spacing w:after="0" w:line="360" w:lineRule="auto"/>
        <w:ind w:left="0" w:firstLine="709"/>
        <w:jc w:val="both"/>
        <w:rPr>
          <w:rFonts w:ascii="Times New Roman" w:eastAsiaTheme="minorEastAsia" w:hAnsi="Times New Roman" w:cs="Times New Roman"/>
          <w:sz w:val="28"/>
          <w:szCs w:val="28"/>
        </w:rPr>
      </w:pPr>
      <w:proofErr w:type="spellStart"/>
      <w:r w:rsidRPr="00251F80">
        <w:rPr>
          <w:rFonts w:ascii="Times New Roman" w:eastAsiaTheme="minorEastAsia" w:hAnsi="Times New Roman" w:cs="Times New Roman"/>
          <w:sz w:val="28"/>
          <w:szCs w:val="28"/>
          <w:lang w:val="ru-RU"/>
        </w:rPr>
        <w:t>Лисицин</w:t>
      </w:r>
      <w:proofErr w:type="spellEnd"/>
      <w:r w:rsidRPr="00251F80">
        <w:rPr>
          <w:rFonts w:ascii="Times New Roman" w:eastAsiaTheme="minorEastAsia" w:hAnsi="Times New Roman" w:cs="Times New Roman"/>
          <w:sz w:val="28"/>
          <w:szCs w:val="28"/>
          <w:lang w:val="ru-RU"/>
        </w:rPr>
        <w:t xml:space="preserve"> Ю.П. Общественное здоровье и </w:t>
      </w:r>
      <w:proofErr w:type="spellStart"/>
      <w:r w:rsidRPr="00251F80">
        <w:rPr>
          <w:rFonts w:ascii="Times New Roman" w:eastAsiaTheme="minorEastAsia" w:hAnsi="Times New Roman" w:cs="Times New Roman"/>
          <w:sz w:val="28"/>
          <w:szCs w:val="28"/>
          <w:lang w:val="ru-RU"/>
        </w:rPr>
        <w:t>здравохранение</w:t>
      </w:r>
      <w:proofErr w:type="spellEnd"/>
      <w:r w:rsidRPr="00251F80">
        <w:rPr>
          <w:rFonts w:ascii="Times New Roman" w:eastAsiaTheme="minorEastAsia" w:hAnsi="Times New Roman" w:cs="Times New Roman"/>
          <w:sz w:val="28"/>
          <w:szCs w:val="28"/>
          <w:lang w:val="ru-RU"/>
        </w:rPr>
        <w:t>/</w:t>
      </w:r>
      <w:proofErr w:type="spellStart"/>
      <w:r w:rsidRPr="00251F80">
        <w:rPr>
          <w:rFonts w:ascii="Times New Roman" w:eastAsiaTheme="minorEastAsia" w:hAnsi="Times New Roman" w:cs="Times New Roman"/>
          <w:sz w:val="28"/>
          <w:szCs w:val="28"/>
          <w:lang w:val="ru-RU"/>
        </w:rPr>
        <w:t>Ю.П.Лисицын</w:t>
      </w:r>
      <w:proofErr w:type="spellEnd"/>
      <w:r w:rsidRPr="00251F80">
        <w:rPr>
          <w:rFonts w:ascii="Times New Roman" w:eastAsiaTheme="minorEastAsia" w:hAnsi="Times New Roman" w:cs="Times New Roman"/>
          <w:sz w:val="28"/>
          <w:szCs w:val="28"/>
          <w:lang w:val="ru-RU"/>
        </w:rPr>
        <w:t>. -</w:t>
      </w:r>
      <w:proofErr w:type="gramStart"/>
      <w:r w:rsidRPr="00251F80">
        <w:rPr>
          <w:rFonts w:ascii="Times New Roman" w:eastAsiaTheme="minorEastAsia" w:hAnsi="Times New Roman" w:cs="Times New Roman"/>
          <w:sz w:val="28"/>
          <w:szCs w:val="28"/>
          <w:lang w:val="ru-RU"/>
        </w:rPr>
        <w:t>М. :</w:t>
      </w:r>
      <w:proofErr w:type="spellStart"/>
      <w:r w:rsidRPr="00251F80">
        <w:rPr>
          <w:rFonts w:ascii="Times New Roman" w:eastAsiaTheme="minorEastAsia" w:hAnsi="Times New Roman" w:cs="Times New Roman"/>
          <w:sz w:val="28"/>
          <w:szCs w:val="28"/>
          <w:lang w:val="ru-RU"/>
        </w:rPr>
        <w:t>Издат</w:t>
      </w:r>
      <w:proofErr w:type="spellEnd"/>
      <w:proofErr w:type="gramEnd"/>
      <w:r w:rsidRPr="00251F80">
        <w:rPr>
          <w:rFonts w:ascii="Times New Roman" w:eastAsiaTheme="minorEastAsia" w:hAnsi="Times New Roman" w:cs="Times New Roman"/>
          <w:sz w:val="28"/>
          <w:szCs w:val="28"/>
          <w:lang w:val="ru-RU"/>
        </w:rPr>
        <w:t>. Дом ГЭОТАР-МЕД, 2002 – 508 с.</w:t>
      </w:r>
    </w:p>
    <w:p w14:paraId="7711F3C0" w14:textId="73A049D7" w:rsidR="009A0D08" w:rsidRPr="00251F80" w:rsidRDefault="00621269" w:rsidP="00251F80">
      <w:pPr>
        <w:pStyle w:val="a3"/>
        <w:numPr>
          <w:ilvl w:val="0"/>
          <w:numId w:val="25"/>
        </w:numPr>
        <w:spacing w:after="0" w:line="360" w:lineRule="auto"/>
        <w:ind w:left="0" w:firstLine="709"/>
        <w:jc w:val="both"/>
        <w:rPr>
          <w:rFonts w:ascii="Times New Roman" w:eastAsiaTheme="minorEastAsia" w:hAnsi="Times New Roman" w:cs="Times New Roman"/>
          <w:sz w:val="28"/>
          <w:szCs w:val="28"/>
        </w:rPr>
      </w:pPr>
      <w:proofErr w:type="spellStart"/>
      <w:r w:rsidRPr="00251F80">
        <w:rPr>
          <w:rFonts w:ascii="Times New Roman" w:hAnsi="Times New Roman" w:cs="Times New Roman"/>
          <w:sz w:val="28"/>
          <w:szCs w:val="28"/>
        </w:rPr>
        <w:t>Хижняк</w:t>
      </w:r>
      <w:proofErr w:type="spellEnd"/>
      <w:r w:rsidRPr="00251F80">
        <w:rPr>
          <w:rFonts w:ascii="Times New Roman" w:hAnsi="Times New Roman" w:cs="Times New Roman"/>
          <w:sz w:val="28"/>
          <w:szCs w:val="28"/>
        </w:rPr>
        <w:t xml:space="preserve"> М.І., Нагорна А.М. Здоров’я людини та екологія. – К.: Здоров’я, 1995. – 228 с.;</w:t>
      </w:r>
      <w:r w:rsidR="00B425E3" w:rsidRPr="00251F80">
        <w:rPr>
          <w:rFonts w:ascii="Times New Roman" w:hAnsi="Times New Roman" w:cs="Times New Roman"/>
          <w:sz w:val="28"/>
          <w:szCs w:val="28"/>
          <w:lang w:val="ru-RU"/>
        </w:rPr>
        <w:t xml:space="preserve"> </w:t>
      </w:r>
    </w:p>
    <w:p w14:paraId="2896440B" w14:textId="77777777" w:rsidR="00133924" w:rsidRPr="00251F80" w:rsidRDefault="009A0D08" w:rsidP="00251F80">
      <w:pPr>
        <w:pStyle w:val="a3"/>
        <w:numPr>
          <w:ilvl w:val="0"/>
          <w:numId w:val="25"/>
        </w:numPr>
        <w:spacing w:after="0" w:line="360" w:lineRule="auto"/>
        <w:ind w:left="0" w:firstLine="709"/>
        <w:jc w:val="both"/>
        <w:rPr>
          <w:rFonts w:ascii="Times New Roman" w:hAnsi="Times New Roman" w:cs="Times New Roman"/>
          <w:sz w:val="28"/>
          <w:szCs w:val="28"/>
        </w:rPr>
      </w:pPr>
      <w:r w:rsidRPr="00251F80">
        <w:rPr>
          <w:rFonts w:ascii="Times New Roman" w:hAnsi="Times New Roman" w:cs="Times New Roman"/>
          <w:sz w:val="28"/>
          <w:szCs w:val="28"/>
          <w:lang w:val="ru-RU"/>
        </w:rPr>
        <w:t xml:space="preserve"> </w:t>
      </w:r>
      <w:proofErr w:type="spellStart"/>
      <w:r w:rsidR="00133924" w:rsidRPr="00251F80">
        <w:rPr>
          <w:rFonts w:ascii="Times New Roman" w:hAnsi="Times New Roman" w:cs="Times New Roman"/>
          <w:sz w:val="28"/>
          <w:szCs w:val="28"/>
        </w:rPr>
        <w:t>Неумывакин</w:t>
      </w:r>
      <w:proofErr w:type="spellEnd"/>
      <w:r w:rsidR="00133924" w:rsidRPr="00251F80">
        <w:rPr>
          <w:rFonts w:ascii="Times New Roman" w:hAnsi="Times New Roman" w:cs="Times New Roman"/>
          <w:sz w:val="28"/>
          <w:szCs w:val="28"/>
        </w:rPr>
        <w:t xml:space="preserve"> И.П. </w:t>
      </w:r>
      <w:proofErr w:type="spellStart"/>
      <w:r w:rsidR="00133924" w:rsidRPr="00251F80">
        <w:rPr>
          <w:rFonts w:ascii="Times New Roman" w:hAnsi="Times New Roman" w:cs="Times New Roman"/>
          <w:sz w:val="28"/>
          <w:szCs w:val="28"/>
        </w:rPr>
        <w:t>Эндоэкология</w:t>
      </w:r>
      <w:proofErr w:type="spellEnd"/>
      <w:r w:rsidR="00133924" w:rsidRPr="00251F80">
        <w:rPr>
          <w:rFonts w:ascii="Times New Roman" w:hAnsi="Times New Roman" w:cs="Times New Roman"/>
          <w:sz w:val="28"/>
          <w:szCs w:val="28"/>
        </w:rPr>
        <w:t xml:space="preserve"> </w:t>
      </w:r>
      <w:proofErr w:type="spellStart"/>
      <w:r w:rsidR="00133924" w:rsidRPr="00251F80">
        <w:rPr>
          <w:rFonts w:ascii="Times New Roman" w:hAnsi="Times New Roman" w:cs="Times New Roman"/>
          <w:sz w:val="28"/>
          <w:szCs w:val="28"/>
        </w:rPr>
        <w:t>здоровья</w:t>
      </w:r>
      <w:proofErr w:type="spellEnd"/>
      <w:r w:rsidR="00133924" w:rsidRPr="00251F80">
        <w:rPr>
          <w:rFonts w:ascii="Times New Roman" w:hAnsi="Times New Roman" w:cs="Times New Roman"/>
          <w:sz w:val="28"/>
          <w:szCs w:val="28"/>
        </w:rPr>
        <w:t xml:space="preserve"> / И.П. </w:t>
      </w:r>
      <w:proofErr w:type="spellStart"/>
      <w:r w:rsidR="00133924" w:rsidRPr="00251F80">
        <w:rPr>
          <w:rFonts w:ascii="Times New Roman" w:hAnsi="Times New Roman" w:cs="Times New Roman"/>
          <w:sz w:val="28"/>
          <w:szCs w:val="28"/>
        </w:rPr>
        <w:t>Неумывакин</w:t>
      </w:r>
      <w:proofErr w:type="spellEnd"/>
      <w:r w:rsidR="00133924" w:rsidRPr="00251F80">
        <w:rPr>
          <w:rFonts w:ascii="Times New Roman" w:hAnsi="Times New Roman" w:cs="Times New Roman"/>
          <w:sz w:val="28"/>
          <w:szCs w:val="28"/>
        </w:rPr>
        <w:t xml:space="preserve">, Л.С. </w:t>
      </w:r>
      <w:proofErr w:type="spellStart"/>
      <w:r w:rsidR="00133924" w:rsidRPr="00251F80">
        <w:rPr>
          <w:rFonts w:ascii="Times New Roman" w:hAnsi="Times New Roman" w:cs="Times New Roman"/>
          <w:sz w:val="28"/>
          <w:szCs w:val="28"/>
        </w:rPr>
        <w:t>Неумывакина</w:t>
      </w:r>
      <w:proofErr w:type="spellEnd"/>
      <w:r w:rsidR="00133924" w:rsidRPr="00251F80">
        <w:rPr>
          <w:rFonts w:ascii="Times New Roman" w:hAnsi="Times New Roman" w:cs="Times New Roman"/>
          <w:sz w:val="28"/>
          <w:szCs w:val="28"/>
        </w:rPr>
        <w:t>. – СПб.: ДИЛЯ, 2005. – 544 с.</w:t>
      </w:r>
    </w:p>
    <w:p w14:paraId="502C4CC3" w14:textId="56E84B1C" w:rsidR="00B425E3" w:rsidRPr="00251F80" w:rsidRDefault="00133924" w:rsidP="00251F80">
      <w:pPr>
        <w:pStyle w:val="a3"/>
        <w:numPr>
          <w:ilvl w:val="0"/>
          <w:numId w:val="25"/>
        </w:numPr>
        <w:spacing w:after="0" w:line="360" w:lineRule="auto"/>
        <w:ind w:left="0" w:firstLine="709"/>
        <w:jc w:val="both"/>
        <w:rPr>
          <w:rFonts w:ascii="Times New Roman" w:hAnsi="Times New Roman" w:cs="Times New Roman"/>
          <w:sz w:val="28"/>
          <w:szCs w:val="28"/>
        </w:rPr>
      </w:pPr>
      <w:r w:rsidRPr="00251F80">
        <w:rPr>
          <w:rFonts w:ascii="Times New Roman" w:hAnsi="Times New Roman" w:cs="Times New Roman"/>
          <w:sz w:val="28"/>
          <w:szCs w:val="28"/>
        </w:rPr>
        <w:t xml:space="preserve">Платонов В.Н. </w:t>
      </w:r>
      <w:proofErr w:type="spellStart"/>
      <w:r w:rsidRPr="00251F80">
        <w:rPr>
          <w:rFonts w:ascii="Times New Roman" w:hAnsi="Times New Roman" w:cs="Times New Roman"/>
          <w:sz w:val="28"/>
          <w:szCs w:val="28"/>
        </w:rPr>
        <w:t>Сохранение</w:t>
      </w:r>
      <w:proofErr w:type="spellEnd"/>
      <w:r w:rsidRPr="00251F80">
        <w:rPr>
          <w:rFonts w:ascii="Times New Roman" w:hAnsi="Times New Roman" w:cs="Times New Roman"/>
          <w:sz w:val="28"/>
          <w:szCs w:val="28"/>
        </w:rPr>
        <w:t xml:space="preserve"> и </w:t>
      </w:r>
      <w:proofErr w:type="spellStart"/>
      <w:r w:rsidRPr="00251F80">
        <w:rPr>
          <w:rFonts w:ascii="Times New Roman" w:hAnsi="Times New Roman" w:cs="Times New Roman"/>
          <w:sz w:val="28"/>
          <w:szCs w:val="28"/>
        </w:rPr>
        <w:t>укрепление</w:t>
      </w:r>
      <w:proofErr w:type="spellEnd"/>
      <w:r w:rsidRPr="00251F80">
        <w:rPr>
          <w:rFonts w:ascii="Times New Roman" w:hAnsi="Times New Roman" w:cs="Times New Roman"/>
          <w:sz w:val="28"/>
          <w:szCs w:val="28"/>
        </w:rPr>
        <w:t xml:space="preserve"> </w:t>
      </w:r>
      <w:proofErr w:type="spellStart"/>
      <w:r w:rsidRPr="00251F80">
        <w:rPr>
          <w:rFonts w:ascii="Times New Roman" w:hAnsi="Times New Roman" w:cs="Times New Roman"/>
          <w:sz w:val="28"/>
          <w:szCs w:val="28"/>
        </w:rPr>
        <w:t>здоровья</w:t>
      </w:r>
      <w:proofErr w:type="spellEnd"/>
      <w:r w:rsidRPr="00251F80">
        <w:rPr>
          <w:rFonts w:ascii="Times New Roman" w:hAnsi="Times New Roman" w:cs="Times New Roman"/>
          <w:sz w:val="28"/>
          <w:szCs w:val="28"/>
        </w:rPr>
        <w:t xml:space="preserve"> </w:t>
      </w:r>
      <w:proofErr w:type="spellStart"/>
      <w:r w:rsidRPr="00251F80">
        <w:rPr>
          <w:rFonts w:ascii="Times New Roman" w:hAnsi="Times New Roman" w:cs="Times New Roman"/>
          <w:sz w:val="28"/>
          <w:szCs w:val="28"/>
        </w:rPr>
        <w:t>здоровых</w:t>
      </w:r>
      <w:proofErr w:type="spellEnd"/>
      <w:r w:rsidRPr="00251F80">
        <w:rPr>
          <w:rFonts w:ascii="Times New Roman" w:hAnsi="Times New Roman" w:cs="Times New Roman"/>
          <w:sz w:val="28"/>
          <w:szCs w:val="28"/>
        </w:rPr>
        <w:t xml:space="preserve"> людей – </w:t>
      </w:r>
      <w:proofErr w:type="spellStart"/>
      <w:r w:rsidRPr="00251F80">
        <w:rPr>
          <w:rFonts w:ascii="Times New Roman" w:hAnsi="Times New Roman" w:cs="Times New Roman"/>
          <w:sz w:val="28"/>
          <w:szCs w:val="28"/>
        </w:rPr>
        <w:t>приоритетное</w:t>
      </w:r>
      <w:proofErr w:type="spellEnd"/>
      <w:r w:rsidRPr="00251F80">
        <w:rPr>
          <w:rFonts w:ascii="Times New Roman" w:hAnsi="Times New Roman" w:cs="Times New Roman"/>
          <w:sz w:val="28"/>
          <w:szCs w:val="28"/>
        </w:rPr>
        <w:t xml:space="preserve"> </w:t>
      </w:r>
      <w:proofErr w:type="spellStart"/>
      <w:r w:rsidRPr="00251F80">
        <w:rPr>
          <w:rFonts w:ascii="Times New Roman" w:hAnsi="Times New Roman" w:cs="Times New Roman"/>
          <w:sz w:val="28"/>
          <w:szCs w:val="28"/>
        </w:rPr>
        <w:t>направление</w:t>
      </w:r>
      <w:proofErr w:type="spellEnd"/>
      <w:r w:rsidRPr="00251F80">
        <w:rPr>
          <w:rFonts w:ascii="Times New Roman" w:hAnsi="Times New Roman" w:cs="Times New Roman"/>
          <w:sz w:val="28"/>
          <w:szCs w:val="28"/>
        </w:rPr>
        <w:t xml:space="preserve"> </w:t>
      </w:r>
      <w:proofErr w:type="spellStart"/>
      <w:r w:rsidRPr="00251F80">
        <w:rPr>
          <w:rFonts w:ascii="Times New Roman" w:hAnsi="Times New Roman" w:cs="Times New Roman"/>
          <w:sz w:val="28"/>
          <w:szCs w:val="28"/>
        </w:rPr>
        <w:t>современного</w:t>
      </w:r>
      <w:proofErr w:type="spellEnd"/>
      <w:r w:rsidRPr="00251F80">
        <w:rPr>
          <w:rFonts w:ascii="Times New Roman" w:hAnsi="Times New Roman" w:cs="Times New Roman"/>
          <w:sz w:val="28"/>
          <w:szCs w:val="28"/>
        </w:rPr>
        <w:t xml:space="preserve"> </w:t>
      </w:r>
      <w:proofErr w:type="spellStart"/>
      <w:r w:rsidRPr="00251F80">
        <w:rPr>
          <w:rFonts w:ascii="Times New Roman" w:hAnsi="Times New Roman" w:cs="Times New Roman"/>
          <w:sz w:val="28"/>
          <w:szCs w:val="28"/>
        </w:rPr>
        <w:t>здравоохранения</w:t>
      </w:r>
      <w:proofErr w:type="spellEnd"/>
      <w:r w:rsidRPr="00251F80">
        <w:rPr>
          <w:rFonts w:ascii="Times New Roman" w:hAnsi="Times New Roman" w:cs="Times New Roman"/>
          <w:sz w:val="28"/>
          <w:szCs w:val="28"/>
        </w:rPr>
        <w:t xml:space="preserve"> / В.Н. Платонов //Спортивна медицина. – 2006. – № 2. – С. 3–14.</w:t>
      </w:r>
    </w:p>
    <w:p w14:paraId="5B0CD3B1" w14:textId="77777777" w:rsidR="00133924" w:rsidRPr="00251F80" w:rsidRDefault="00133924" w:rsidP="00251F80">
      <w:pPr>
        <w:pStyle w:val="a3"/>
        <w:numPr>
          <w:ilvl w:val="0"/>
          <w:numId w:val="25"/>
        </w:numPr>
        <w:spacing w:after="0" w:line="360" w:lineRule="auto"/>
        <w:ind w:left="0" w:firstLine="709"/>
        <w:jc w:val="both"/>
        <w:rPr>
          <w:rFonts w:ascii="Times New Roman" w:eastAsiaTheme="minorEastAsia" w:hAnsi="Times New Roman" w:cs="Times New Roman"/>
          <w:sz w:val="28"/>
          <w:szCs w:val="28"/>
        </w:rPr>
      </w:pPr>
      <w:proofErr w:type="spellStart"/>
      <w:r w:rsidRPr="00251F80">
        <w:rPr>
          <w:rFonts w:ascii="Times New Roman" w:hAnsi="Times New Roman" w:cs="Times New Roman"/>
          <w:sz w:val="28"/>
          <w:szCs w:val="28"/>
        </w:rPr>
        <w:lastRenderedPageBreak/>
        <w:t>Булич</w:t>
      </w:r>
      <w:proofErr w:type="spellEnd"/>
      <w:r w:rsidRPr="00251F80">
        <w:rPr>
          <w:rFonts w:ascii="Times New Roman" w:hAnsi="Times New Roman" w:cs="Times New Roman"/>
          <w:sz w:val="28"/>
          <w:szCs w:val="28"/>
        </w:rPr>
        <w:t xml:space="preserve"> Э.Г. </w:t>
      </w:r>
      <w:proofErr w:type="spellStart"/>
      <w:r w:rsidRPr="00251F80">
        <w:rPr>
          <w:rFonts w:ascii="Times New Roman" w:hAnsi="Times New Roman" w:cs="Times New Roman"/>
          <w:sz w:val="28"/>
          <w:szCs w:val="28"/>
        </w:rPr>
        <w:t>Здоровье</w:t>
      </w:r>
      <w:proofErr w:type="spellEnd"/>
      <w:r w:rsidRPr="00251F80">
        <w:rPr>
          <w:rFonts w:ascii="Times New Roman" w:hAnsi="Times New Roman" w:cs="Times New Roman"/>
          <w:sz w:val="28"/>
          <w:szCs w:val="28"/>
        </w:rPr>
        <w:t xml:space="preserve"> </w:t>
      </w:r>
      <w:proofErr w:type="spellStart"/>
      <w:r w:rsidRPr="00251F80">
        <w:rPr>
          <w:rFonts w:ascii="Times New Roman" w:hAnsi="Times New Roman" w:cs="Times New Roman"/>
          <w:sz w:val="28"/>
          <w:szCs w:val="28"/>
        </w:rPr>
        <w:t>человека</w:t>
      </w:r>
      <w:proofErr w:type="spellEnd"/>
      <w:r w:rsidRPr="00251F80">
        <w:rPr>
          <w:rFonts w:ascii="Times New Roman" w:hAnsi="Times New Roman" w:cs="Times New Roman"/>
          <w:sz w:val="28"/>
          <w:szCs w:val="28"/>
        </w:rPr>
        <w:t xml:space="preserve">: </w:t>
      </w:r>
      <w:proofErr w:type="spellStart"/>
      <w:r w:rsidRPr="00251F80">
        <w:rPr>
          <w:rFonts w:ascii="Times New Roman" w:hAnsi="Times New Roman" w:cs="Times New Roman"/>
          <w:sz w:val="28"/>
          <w:szCs w:val="28"/>
        </w:rPr>
        <w:t>Биологическая</w:t>
      </w:r>
      <w:proofErr w:type="spellEnd"/>
      <w:r w:rsidRPr="00251F80">
        <w:rPr>
          <w:rFonts w:ascii="Times New Roman" w:hAnsi="Times New Roman" w:cs="Times New Roman"/>
          <w:sz w:val="28"/>
          <w:szCs w:val="28"/>
        </w:rPr>
        <w:t xml:space="preserve"> основа </w:t>
      </w:r>
      <w:proofErr w:type="spellStart"/>
      <w:r w:rsidRPr="00251F80">
        <w:rPr>
          <w:rFonts w:ascii="Times New Roman" w:hAnsi="Times New Roman" w:cs="Times New Roman"/>
          <w:sz w:val="28"/>
          <w:szCs w:val="28"/>
        </w:rPr>
        <w:t>жизнедеятельности</w:t>
      </w:r>
      <w:proofErr w:type="spellEnd"/>
      <w:r w:rsidRPr="00251F80">
        <w:rPr>
          <w:rFonts w:ascii="Times New Roman" w:hAnsi="Times New Roman" w:cs="Times New Roman"/>
          <w:sz w:val="28"/>
          <w:szCs w:val="28"/>
        </w:rPr>
        <w:t xml:space="preserve"> и </w:t>
      </w:r>
      <w:proofErr w:type="spellStart"/>
      <w:r w:rsidRPr="00251F80">
        <w:rPr>
          <w:rFonts w:ascii="Times New Roman" w:hAnsi="Times New Roman" w:cs="Times New Roman"/>
          <w:sz w:val="28"/>
          <w:szCs w:val="28"/>
        </w:rPr>
        <w:t>двигательная</w:t>
      </w:r>
      <w:proofErr w:type="spellEnd"/>
      <w:r w:rsidRPr="00251F80">
        <w:rPr>
          <w:rFonts w:ascii="Times New Roman" w:hAnsi="Times New Roman" w:cs="Times New Roman"/>
          <w:sz w:val="28"/>
          <w:szCs w:val="28"/>
        </w:rPr>
        <w:t xml:space="preserve"> </w:t>
      </w:r>
      <w:proofErr w:type="spellStart"/>
      <w:r w:rsidRPr="00251F80">
        <w:rPr>
          <w:rFonts w:ascii="Times New Roman" w:hAnsi="Times New Roman" w:cs="Times New Roman"/>
          <w:sz w:val="28"/>
          <w:szCs w:val="28"/>
        </w:rPr>
        <w:t>активность</w:t>
      </w:r>
      <w:proofErr w:type="spellEnd"/>
      <w:r w:rsidRPr="00251F80">
        <w:rPr>
          <w:rFonts w:ascii="Times New Roman" w:hAnsi="Times New Roman" w:cs="Times New Roman"/>
          <w:sz w:val="28"/>
          <w:szCs w:val="28"/>
        </w:rPr>
        <w:t xml:space="preserve"> в </w:t>
      </w:r>
      <w:proofErr w:type="spellStart"/>
      <w:r w:rsidRPr="00251F80">
        <w:rPr>
          <w:rFonts w:ascii="Times New Roman" w:hAnsi="Times New Roman" w:cs="Times New Roman"/>
          <w:sz w:val="28"/>
          <w:szCs w:val="28"/>
        </w:rPr>
        <w:t>ее</w:t>
      </w:r>
      <w:proofErr w:type="spellEnd"/>
      <w:r w:rsidRPr="00251F80">
        <w:rPr>
          <w:rFonts w:ascii="Times New Roman" w:hAnsi="Times New Roman" w:cs="Times New Roman"/>
          <w:sz w:val="28"/>
          <w:szCs w:val="28"/>
        </w:rPr>
        <w:t xml:space="preserve"> </w:t>
      </w:r>
      <w:proofErr w:type="spellStart"/>
      <w:r w:rsidRPr="00251F80">
        <w:rPr>
          <w:rFonts w:ascii="Times New Roman" w:hAnsi="Times New Roman" w:cs="Times New Roman"/>
          <w:sz w:val="28"/>
          <w:szCs w:val="28"/>
        </w:rPr>
        <w:t>стимуляции</w:t>
      </w:r>
      <w:proofErr w:type="spellEnd"/>
      <w:r w:rsidRPr="00251F80">
        <w:rPr>
          <w:rFonts w:ascii="Times New Roman" w:hAnsi="Times New Roman" w:cs="Times New Roman"/>
          <w:sz w:val="28"/>
          <w:szCs w:val="28"/>
        </w:rPr>
        <w:t xml:space="preserve"> / Э.Г. </w:t>
      </w:r>
      <w:proofErr w:type="spellStart"/>
      <w:r w:rsidRPr="00251F80">
        <w:rPr>
          <w:rFonts w:ascii="Times New Roman" w:hAnsi="Times New Roman" w:cs="Times New Roman"/>
          <w:sz w:val="28"/>
          <w:szCs w:val="28"/>
        </w:rPr>
        <w:t>Булич</w:t>
      </w:r>
      <w:proofErr w:type="spellEnd"/>
      <w:r w:rsidRPr="00251F80">
        <w:rPr>
          <w:rFonts w:ascii="Times New Roman" w:hAnsi="Times New Roman" w:cs="Times New Roman"/>
          <w:sz w:val="28"/>
          <w:szCs w:val="28"/>
        </w:rPr>
        <w:t xml:space="preserve">, И.В. </w:t>
      </w:r>
      <w:proofErr w:type="spellStart"/>
      <w:r w:rsidRPr="00251F80">
        <w:rPr>
          <w:rFonts w:ascii="Times New Roman" w:hAnsi="Times New Roman" w:cs="Times New Roman"/>
          <w:sz w:val="28"/>
          <w:szCs w:val="28"/>
        </w:rPr>
        <w:t>Муравов</w:t>
      </w:r>
      <w:proofErr w:type="spellEnd"/>
      <w:r w:rsidRPr="00251F80">
        <w:rPr>
          <w:rFonts w:ascii="Times New Roman" w:hAnsi="Times New Roman" w:cs="Times New Roman"/>
          <w:sz w:val="28"/>
          <w:szCs w:val="28"/>
        </w:rPr>
        <w:t xml:space="preserve">. – К.: </w:t>
      </w:r>
      <w:proofErr w:type="spellStart"/>
      <w:r w:rsidRPr="00251F80">
        <w:rPr>
          <w:rFonts w:ascii="Times New Roman" w:hAnsi="Times New Roman" w:cs="Times New Roman"/>
          <w:sz w:val="28"/>
          <w:szCs w:val="28"/>
        </w:rPr>
        <w:t>Олимпийская</w:t>
      </w:r>
      <w:proofErr w:type="spellEnd"/>
      <w:r w:rsidRPr="00251F80">
        <w:rPr>
          <w:rFonts w:ascii="Times New Roman" w:hAnsi="Times New Roman" w:cs="Times New Roman"/>
          <w:sz w:val="28"/>
          <w:szCs w:val="28"/>
        </w:rPr>
        <w:t xml:space="preserve"> </w:t>
      </w:r>
      <w:proofErr w:type="spellStart"/>
      <w:r w:rsidRPr="00251F80">
        <w:rPr>
          <w:rFonts w:ascii="Times New Roman" w:hAnsi="Times New Roman" w:cs="Times New Roman"/>
          <w:sz w:val="28"/>
          <w:szCs w:val="28"/>
        </w:rPr>
        <w:t>литература</w:t>
      </w:r>
      <w:proofErr w:type="spellEnd"/>
      <w:r w:rsidRPr="00251F80">
        <w:rPr>
          <w:rFonts w:ascii="Times New Roman" w:hAnsi="Times New Roman" w:cs="Times New Roman"/>
          <w:sz w:val="28"/>
          <w:szCs w:val="28"/>
        </w:rPr>
        <w:t xml:space="preserve">, 2003. – 424 с. </w:t>
      </w:r>
    </w:p>
    <w:p w14:paraId="39521CFE" w14:textId="4488965D" w:rsidR="009A0D08" w:rsidRPr="00251F80" w:rsidRDefault="00947616" w:rsidP="00251F80">
      <w:pPr>
        <w:pStyle w:val="a3"/>
        <w:numPr>
          <w:ilvl w:val="0"/>
          <w:numId w:val="25"/>
        </w:numPr>
        <w:spacing w:after="0" w:line="360" w:lineRule="auto"/>
        <w:ind w:left="0" w:firstLine="709"/>
        <w:jc w:val="both"/>
        <w:rPr>
          <w:rFonts w:ascii="Times New Roman" w:eastAsiaTheme="minorEastAsia" w:hAnsi="Times New Roman" w:cs="Times New Roman"/>
          <w:sz w:val="28"/>
          <w:szCs w:val="28"/>
        </w:rPr>
      </w:pPr>
      <w:r w:rsidRPr="00251F80">
        <w:rPr>
          <w:rFonts w:ascii="Times New Roman" w:hAnsi="Times New Roman" w:cs="Times New Roman"/>
          <w:sz w:val="28"/>
          <w:szCs w:val="28"/>
          <w:shd w:val="clear" w:color="auto" w:fill="FFFFFF"/>
        </w:rPr>
        <w:t xml:space="preserve">Попов С. М. </w:t>
      </w:r>
      <w:r w:rsidR="00B96BB9" w:rsidRPr="00251F80">
        <w:rPr>
          <w:rFonts w:ascii="Times New Roman" w:hAnsi="Times New Roman" w:cs="Times New Roman"/>
          <w:sz w:val="28"/>
          <w:szCs w:val="28"/>
          <w:shd w:val="clear" w:color="auto" w:fill="FFFFFF"/>
        </w:rPr>
        <w:t xml:space="preserve">Гомеостаз в механізмі зворотних </w:t>
      </w:r>
      <w:proofErr w:type="spellStart"/>
      <w:r w:rsidR="00B96BB9" w:rsidRPr="00251F80">
        <w:rPr>
          <w:rFonts w:ascii="Times New Roman" w:hAnsi="Times New Roman" w:cs="Times New Roman"/>
          <w:sz w:val="28"/>
          <w:szCs w:val="28"/>
          <w:shd w:val="clear" w:color="auto" w:fill="FFFFFF"/>
        </w:rPr>
        <w:t>звязків</w:t>
      </w:r>
      <w:proofErr w:type="spellEnd"/>
      <w:r w:rsidR="00B96BB9" w:rsidRPr="00251F80">
        <w:rPr>
          <w:rFonts w:ascii="Times New Roman" w:hAnsi="Times New Roman" w:cs="Times New Roman"/>
          <w:sz w:val="28"/>
          <w:szCs w:val="28"/>
          <w:shd w:val="clear" w:color="auto" w:fill="FFFFFF"/>
        </w:rPr>
        <w:t xml:space="preserve"> біологічних, технічних і соціальних систем </w:t>
      </w:r>
      <w:r w:rsidRPr="00251F80">
        <w:rPr>
          <w:rFonts w:ascii="Times New Roman" w:hAnsi="Times New Roman" w:cs="Times New Roman"/>
          <w:sz w:val="28"/>
          <w:szCs w:val="28"/>
          <w:shd w:val="clear" w:color="auto" w:fill="FFFFFF"/>
        </w:rPr>
        <w:t>/ С. М. Попов. – 2011.</w:t>
      </w:r>
    </w:p>
    <w:p w14:paraId="26539534" w14:textId="7CFC49A0" w:rsidR="009A0D08" w:rsidRPr="00251F80" w:rsidRDefault="00947616" w:rsidP="00251F80">
      <w:pPr>
        <w:pStyle w:val="a3"/>
        <w:numPr>
          <w:ilvl w:val="0"/>
          <w:numId w:val="25"/>
        </w:numPr>
        <w:spacing w:after="0" w:line="360" w:lineRule="auto"/>
        <w:ind w:left="0" w:firstLine="709"/>
        <w:jc w:val="both"/>
        <w:rPr>
          <w:rFonts w:ascii="Times New Roman" w:eastAsiaTheme="minorEastAsia" w:hAnsi="Times New Roman" w:cs="Times New Roman"/>
          <w:sz w:val="28"/>
          <w:szCs w:val="28"/>
        </w:rPr>
      </w:pPr>
      <w:proofErr w:type="spellStart"/>
      <w:r w:rsidRPr="00251F80">
        <w:rPr>
          <w:rFonts w:ascii="Times New Roman" w:hAnsi="Times New Roman" w:cs="Times New Roman"/>
          <w:sz w:val="28"/>
          <w:szCs w:val="28"/>
        </w:rPr>
        <w:t>Горский</w:t>
      </w:r>
      <w:proofErr w:type="spellEnd"/>
      <w:r w:rsidRPr="00251F80">
        <w:rPr>
          <w:rFonts w:ascii="Times New Roman" w:hAnsi="Times New Roman" w:cs="Times New Roman"/>
          <w:sz w:val="28"/>
          <w:szCs w:val="28"/>
        </w:rPr>
        <w:t xml:space="preserve"> Ю.М. </w:t>
      </w:r>
      <w:proofErr w:type="spellStart"/>
      <w:r w:rsidRPr="00251F80">
        <w:rPr>
          <w:rFonts w:ascii="Times New Roman" w:hAnsi="Times New Roman" w:cs="Times New Roman"/>
          <w:sz w:val="28"/>
          <w:szCs w:val="28"/>
        </w:rPr>
        <w:t>Гомеостатика</w:t>
      </w:r>
      <w:proofErr w:type="spellEnd"/>
      <w:r w:rsidRPr="00251F80">
        <w:rPr>
          <w:rFonts w:ascii="Times New Roman" w:hAnsi="Times New Roman" w:cs="Times New Roman"/>
          <w:sz w:val="28"/>
          <w:szCs w:val="28"/>
        </w:rPr>
        <w:t xml:space="preserve">: </w:t>
      </w:r>
      <w:proofErr w:type="spellStart"/>
      <w:r w:rsidRPr="00251F80">
        <w:rPr>
          <w:rFonts w:ascii="Times New Roman" w:hAnsi="Times New Roman" w:cs="Times New Roman"/>
          <w:sz w:val="28"/>
          <w:szCs w:val="28"/>
        </w:rPr>
        <w:t>модели</w:t>
      </w:r>
      <w:proofErr w:type="spellEnd"/>
      <w:r w:rsidRPr="00251F80">
        <w:rPr>
          <w:rFonts w:ascii="Times New Roman" w:hAnsi="Times New Roman" w:cs="Times New Roman"/>
          <w:sz w:val="28"/>
          <w:szCs w:val="28"/>
        </w:rPr>
        <w:t xml:space="preserve">, </w:t>
      </w:r>
      <w:proofErr w:type="spellStart"/>
      <w:r w:rsidRPr="00251F80">
        <w:rPr>
          <w:rFonts w:ascii="Times New Roman" w:hAnsi="Times New Roman" w:cs="Times New Roman"/>
          <w:sz w:val="28"/>
          <w:szCs w:val="28"/>
        </w:rPr>
        <w:t>свойства</w:t>
      </w:r>
      <w:proofErr w:type="spellEnd"/>
      <w:r w:rsidRPr="00251F80">
        <w:rPr>
          <w:rFonts w:ascii="Times New Roman" w:hAnsi="Times New Roman" w:cs="Times New Roman"/>
          <w:sz w:val="28"/>
          <w:szCs w:val="28"/>
        </w:rPr>
        <w:t xml:space="preserve">, </w:t>
      </w:r>
      <w:proofErr w:type="spellStart"/>
      <w:r w:rsidRPr="00251F80">
        <w:rPr>
          <w:rFonts w:ascii="Times New Roman" w:hAnsi="Times New Roman" w:cs="Times New Roman"/>
          <w:sz w:val="28"/>
          <w:szCs w:val="28"/>
        </w:rPr>
        <w:t>патологии</w:t>
      </w:r>
      <w:proofErr w:type="spellEnd"/>
      <w:r w:rsidRPr="00251F80">
        <w:rPr>
          <w:rFonts w:ascii="Times New Roman" w:hAnsi="Times New Roman" w:cs="Times New Roman"/>
          <w:sz w:val="28"/>
          <w:szCs w:val="28"/>
        </w:rPr>
        <w:t xml:space="preserve"> // </w:t>
      </w:r>
      <w:proofErr w:type="spellStart"/>
      <w:r w:rsidRPr="00251F80">
        <w:rPr>
          <w:rFonts w:ascii="Times New Roman" w:hAnsi="Times New Roman" w:cs="Times New Roman"/>
          <w:sz w:val="28"/>
          <w:szCs w:val="28"/>
        </w:rPr>
        <w:t>Гомеостатика</w:t>
      </w:r>
      <w:proofErr w:type="spellEnd"/>
      <w:r w:rsidRPr="00251F80">
        <w:rPr>
          <w:rFonts w:ascii="Times New Roman" w:hAnsi="Times New Roman" w:cs="Times New Roman"/>
          <w:sz w:val="28"/>
          <w:szCs w:val="28"/>
        </w:rPr>
        <w:t xml:space="preserve"> </w:t>
      </w:r>
      <w:proofErr w:type="spellStart"/>
      <w:r w:rsidRPr="00251F80">
        <w:rPr>
          <w:rFonts w:ascii="Times New Roman" w:hAnsi="Times New Roman" w:cs="Times New Roman"/>
          <w:sz w:val="28"/>
          <w:szCs w:val="28"/>
        </w:rPr>
        <w:t>живых</w:t>
      </w:r>
      <w:proofErr w:type="spellEnd"/>
      <w:r w:rsidRPr="00251F80">
        <w:rPr>
          <w:rFonts w:ascii="Times New Roman" w:hAnsi="Times New Roman" w:cs="Times New Roman"/>
          <w:sz w:val="28"/>
          <w:szCs w:val="28"/>
        </w:rPr>
        <w:t xml:space="preserve">, </w:t>
      </w:r>
      <w:proofErr w:type="spellStart"/>
      <w:r w:rsidRPr="00251F80">
        <w:rPr>
          <w:rFonts w:ascii="Times New Roman" w:hAnsi="Times New Roman" w:cs="Times New Roman"/>
          <w:sz w:val="28"/>
          <w:szCs w:val="28"/>
        </w:rPr>
        <w:t>технических</w:t>
      </w:r>
      <w:proofErr w:type="spellEnd"/>
      <w:r w:rsidRPr="00251F80">
        <w:rPr>
          <w:rFonts w:ascii="Times New Roman" w:hAnsi="Times New Roman" w:cs="Times New Roman"/>
          <w:sz w:val="28"/>
          <w:szCs w:val="28"/>
        </w:rPr>
        <w:t xml:space="preserve">, </w:t>
      </w:r>
      <w:proofErr w:type="spellStart"/>
      <w:r w:rsidRPr="00251F80">
        <w:rPr>
          <w:rFonts w:ascii="Times New Roman" w:hAnsi="Times New Roman" w:cs="Times New Roman"/>
          <w:sz w:val="28"/>
          <w:szCs w:val="28"/>
        </w:rPr>
        <w:t>социальных</w:t>
      </w:r>
      <w:proofErr w:type="spellEnd"/>
      <w:r w:rsidRPr="00251F80">
        <w:rPr>
          <w:rFonts w:ascii="Times New Roman" w:hAnsi="Times New Roman" w:cs="Times New Roman"/>
          <w:sz w:val="28"/>
          <w:szCs w:val="28"/>
        </w:rPr>
        <w:t xml:space="preserve"> и </w:t>
      </w:r>
      <w:proofErr w:type="spellStart"/>
      <w:r w:rsidRPr="00251F80">
        <w:rPr>
          <w:rFonts w:ascii="Times New Roman" w:hAnsi="Times New Roman" w:cs="Times New Roman"/>
          <w:sz w:val="28"/>
          <w:szCs w:val="28"/>
        </w:rPr>
        <w:t>экологических</w:t>
      </w:r>
      <w:proofErr w:type="spellEnd"/>
      <w:r w:rsidRPr="00251F80">
        <w:rPr>
          <w:rFonts w:ascii="Times New Roman" w:hAnsi="Times New Roman" w:cs="Times New Roman"/>
          <w:sz w:val="28"/>
          <w:szCs w:val="28"/>
        </w:rPr>
        <w:t xml:space="preserve"> систем. – </w:t>
      </w:r>
      <w:proofErr w:type="spellStart"/>
      <w:r w:rsidRPr="00251F80">
        <w:rPr>
          <w:rFonts w:ascii="Times New Roman" w:hAnsi="Times New Roman" w:cs="Times New Roman"/>
          <w:sz w:val="28"/>
          <w:szCs w:val="28"/>
        </w:rPr>
        <w:t>Новосибирск</w:t>
      </w:r>
      <w:proofErr w:type="spellEnd"/>
      <w:r w:rsidRPr="00251F80">
        <w:rPr>
          <w:rFonts w:ascii="Times New Roman" w:hAnsi="Times New Roman" w:cs="Times New Roman"/>
          <w:sz w:val="28"/>
          <w:szCs w:val="28"/>
        </w:rPr>
        <w:t xml:space="preserve">: Наука, </w:t>
      </w:r>
      <w:proofErr w:type="spellStart"/>
      <w:r w:rsidRPr="00251F80">
        <w:rPr>
          <w:rFonts w:ascii="Times New Roman" w:hAnsi="Times New Roman" w:cs="Times New Roman"/>
          <w:sz w:val="28"/>
          <w:szCs w:val="28"/>
        </w:rPr>
        <w:t>Сиб</w:t>
      </w:r>
      <w:proofErr w:type="spellEnd"/>
      <w:r w:rsidRPr="00251F80">
        <w:rPr>
          <w:rFonts w:ascii="Times New Roman" w:hAnsi="Times New Roman" w:cs="Times New Roman"/>
          <w:sz w:val="28"/>
          <w:szCs w:val="28"/>
        </w:rPr>
        <w:t xml:space="preserve">. </w:t>
      </w:r>
      <w:proofErr w:type="spellStart"/>
      <w:r w:rsidRPr="00251F80">
        <w:rPr>
          <w:rFonts w:ascii="Times New Roman" w:hAnsi="Times New Roman" w:cs="Times New Roman"/>
          <w:sz w:val="28"/>
          <w:szCs w:val="28"/>
        </w:rPr>
        <w:t>отд</w:t>
      </w:r>
      <w:proofErr w:type="spellEnd"/>
      <w:r w:rsidRPr="00251F80">
        <w:rPr>
          <w:rFonts w:ascii="Times New Roman" w:hAnsi="Times New Roman" w:cs="Times New Roman"/>
          <w:sz w:val="28"/>
          <w:szCs w:val="28"/>
        </w:rPr>
        <w:t>., 1988. – 322 с.</w:t>
      </w:r>
    </w:p>
    <w:p w14:paraId="139ECCE1" w14:textId="0C14E673" w:rsidR="009A0D08" w:rsidRPr="00251F80" w:rsidRDefault="00870110" w:rsidP="00251F80">
      <w:pPr>
        <w:pStyle w:val="a3"/>
        <w:numPr>
          <w:ilvl w:val="0"/>
          <w:numId w:val="25"/>
        </w:numPr>
        <w:spacing w:after="0" w:line="360" w:lineRule="auto"/>
        <w:ind w:left="0" w:firstLine="709"/>
        <w:jc w:val="both"/>
        <w:rPr>
          <w:rStyle w:val="ab"/>
          <w:rFonts w:ascii="Times New Roman" w:eastAsiaTheme="minorEastAsia" w:hAnsi="Times New Roman" w:cs="Times New Roman"/>
          <w:b w:val="0"/>
          <w:bCs w:val="0"/>
          <w:sz w:val="28"/>
          <w:szCs w:val="28"/>
        </w:rPr>
      </w:pPr>
      <w:r w:rsidRPr="00251F80">
        <w:rPr>
          <w:rFonts w:ascii="Times New Roman" w:hAnsi="Times New Roman" w:cs="Times New Roman"/>
          <w:sz w:val="28"/>
          <w:szCs w:val="28"/>
        </w:rPr>
        <w:t>Попов С.М. Гомеостаз як механізм саморегуляції соціальної системи / Сергій Миколайович Попов // Перспективи. Соціально-політичний журнал. Південноукраїнський національний педагогічний університет ім. К.Д.Ушинського. - Одеса: 2011, №1 (47).- С.74-80.</w:t>
      </w:r>
    </w:p>
    <w:p w14:paraId="5B6FB626" w14:textId="25E288C5" w:rsidR="009A0D08" w:rsidRPr="00251F80" w:rsidRDefault="00676067" w:rsidP="00251F80">
      <w:pPr>
        <w:pStyle w:val="a3"/>
        <w:numPr>
          <w:ilvl w:val="0"/>
          <w:numId w:val="25"/>
        </w:numPr>
        <w:spacing w:after="0" w:line="360" w:lineRule="auto"/>
        <w:ind w:left="0" w:firstLine="709"/>
        <w:jc w:val="both"/>
        <w:rPr>
          <w:rFonts w:ascii="Times New Roman" w:eastAsiaTheme="minorEastAsia" w:hAnsi="Times New Roman" w:cs="Times New Roman"/>
          <w:sz w:val="28"/>
          <w:szCs w:val="28"/>
        </w:rPr>
      </w:pPr>
      <w:proofErr w:type="spellStart"/>
      <w:r w:rsidRPr="00251F80">
        <w:rPr>
          <w:rStyle w:val="ab"/>
          <w:rFonts w:ascii="Times New Roman" w:hAnsi="Times New Roman" w:cs="Times New Roman"/>
          <w:b w:val="0"/>
          <w:sz w:val="28"/>
          <w:szCs w:val="28"/>
          <w:bdr w:val="none" w:sz="0" w:space="0" w:color="auto" w:frame="1"/>
          <w:shd w:val="clear" w:color="auto" w:fill="FFFFFF"/>
        </w:rPr>
        <w:t>Філімонов</w:t>
      </w:r>
      <w:proofErr w:type="spellEnd"/>
      <w:r w:rsidRPr="00251F80">
        <w:rPr>
          <w:rStyle w:val="ab"/>
          <w:rFonts w:ascii="Times New Roman" w:hAnsi="Times New Roman" w:cs="Times New Roman"/>
          <w:b w:val="0"/>
          <w:sz w:val="28"/>
          <w:szCs w:val="28"/>
          <w:bdr w:val="none" w:sz="0" w:space="0" w:color="auto" w:frame="1"/>
          <w:shd w:val="clear" w:color="auto" w:fill="FFFFFF"/>
        </w:rPr>
        <w:t xml:space="preserve"> В. І.  Фізіологія людини : підручник / В. І. Філімонов. – 3-тє вид., випр. – Київ : Медицина, 2015. – 488 с.</w:t>
      </w:r>
    </w:p>
    <w:p w14:paraId="2B55478D" w14:textId="3D230202" w:rsidR="009A0D08" w:rsidRPr="00251F80" w:rsidRDefault="005558D1" w:rsidP="00251F80">
      <w:pPr>
        <w:pStyle w:val="a3"/>
        <w:numPr>
          <w:ilvl w:val="0"/>
          <w:numId w:val="25"/>
        </w:numPr>
        <w:spacing w:after="0" w:line="360" w:lineRule="auto"/>
        <w:ind w:left="0" w:firstLine="709"/>
        <w:jc w:val="both"/>
        <w:rPr>
          <w:rFonts w:ascii="Times New Roman" w:eastAsiaTheme="minorEastAsia" w:hAnsi="Times New Roman" w:cs="Times New Roman"/>
          <w:sz w:val="28"/>
          <w:szCs w:val="28"/>
        </w:rPr>
      </w:pPr>
      <w:r w:rsidRPr="00251F80">
        <w:rPr>
          <w:rFonts w:ascii="Times New Roman" w:eastAsiaTheme="minorEastAsia" w:hAnsi="Times New Roman" w:cs="Times New Roman"/>
          <w:sz w:val="28"/>
          <w:szCs w:val="28"/>
        </w:rPr>
        <w:t>Іванчук М. А. Статистичні методи в клінічних дослідженнях [Електронний</w:t>
      </w:r>
      <w:r w:rsidRPr="00251F80">
        <w:rPr>
          <w:rFonts w:ascii="Times New Roman" w:eastAsiaTheme="minorEastAsia" w:hAnsi="Times New Roman" w:cs="Times New Roman"/>
          <w:sz w:val="28"/>
          <w:szCs w:val="28"/>
          <w:lang w:val="ru-RU"/>
        </w:rPr>
        <w:t xml:space="preserve"> </w:t>
      </w:r>
      <w:r w:rsidRPr="00251F80">
        <w:rPr>
          <w:rFonts w:ascii="Times New Roman" w:eastAsiaTheme="minorEastAsia" w:hAnsi="Times New Roman" w:cs="Times New Roman"/>
          <w:sz w:val="28"/>
          <w:szCs w:val="28"/>
        </w:rPr>
        <w:t>ресурс] / М. А. Іванчук // Буковинський державний медичний університет. – 2013. –</w:t>
      </w:r>
      <w:r w:rsidRPr="00251F80">
        <w:rPr>
          <w:rFonts w:ascii="Times New Roman" w:eastAsiaTheme="minorEastAsia" w:hAnsi="Times New Roman" w:cs="Times New Roman"/>
          <w:sz w:val="28"/>
          <w:szCs w:val="28"/>
          <w:lang w:val="ru-RU"/>
        </w:rPr>
        <w:t xml:space="preserve"> </w:t>
      </w:r>
      <w:r w:rsidR="004F42E4" w:rsidRPr="00251F80">
        <w:rPr>
          <w:rFonts w:ascii="Times New Roman" w:eastAsiaTheme="minorEastAsia" w:hAnsi="Times New Roman" w:cs="Times New Roman"/>
          <w:sz w:val="28"/>
          <w:szCs w:val="28"/>
        </w:rPr>
        <w:t>Режим доступу</w:t>
      </w:r>
      <w:r w:rsidRPr="00251F80">
        <w:rPr>
          <w:rFonts w:ascii="Times New Roman" w:eastAsiaTheme="minorEastAsia" w:hAnsi="Times New Roman" w:cs="Times New Roman"/>
          <w:sz w:val="28"/>
          <w:szCs w:val="28"/>
        </w:rPr>
        <w:t>:</w:t>
      </w:r>
      <w:r w:rsidRPr="00251F80">
        <w:rPr>
          <w:rFonts w:ascii="Times New Roman" w:eastAsiaTheme="minorEastAsia" w:hAnsi="Times New Roman" w:cs="Times New Roman"/>
          <w:sz w:val="28"/>
          <w:szCs w:val="28"/>
          <w:lang w:val="ru-RU"/>
        </w:rPr>
        <w:t xml:space="preserve"> </w:t>
      </w:r>
      <w:hyperlink r:id="rId32" w:history="1">
        <w:r w:rsidRPr="00251F80">
          <w:rPr>
            <w:rStyle w:val="a9"/>
            <w:rFonts w:ascii="Times New Roman" w:eastAsiaTheme="minorEastAsia" w:hAnsi="Times New Roman" w:cs="Times New Roman"/>
            <w:color w:val="auto"/>
            <w:sz w:val="28"/>
            <w:szCs w:val="28"/>
          </w:rPr>
          <w:t>http://qps.ru/ih7ZI</w:t>
        </w:r>
      </w:hyperlink>
      <w:r w:rsidRPr="00251F80">
        <w:rPr>
          <w:rFonts w:ascii="Times New Roman" w:eastAsiaTheme="minorEastAsia" w:hAnsi="Times New Roman" w:cs="Times New Roman"/>
          <w:sz w:val="28"/>
          <w:szCs w:val="28"/>
        </w:rPr>
        <w:t>.</w:t>
      </w:r>
    </w:p>
    <w:p w14:paraId="786A145E" w14:textId="57DCAEC4" w:rsidR="005558D1" w:rsidRPr="00251F80" w:rsidRDefault="005558D1" w:rsidP="00251F80">
      <w:pPr>
        <w:pStyle w:val="a3"/>
        <w:numPr>
          <w:ilvl w:val="0"/>
          <w:numId w:val="25"/>
        </w:numPr>
        <w:spacing w:after="0" w:line="360" w:lineRule="auto"/>
        <w:ind w:left="0" w:firstLine="709"/>
        <w:jc w:val="both"/>
        <w:rPr>
          <w:rFonts w:ascii="Times New Roman" w:eastAsiaTheme="minorEastAsia" w:hAnsi="Times New Roman" w:cs="Times New Roman"/>
          <w:sz w:val="28"/>
          <w:szCs w:val="28"/>
        </w:rPr>
      </w:pPr>
      <w:r w:rsidRPr="00251F80">
        <w:rPr>
          <w:rFonts w:ascii="Times New Roman" w:eastAsiaTheme="minorEastAsia" w:hAnsi="Times New Roman" w:cs="Times New Roman"/>
          <w:sz w:val="28"/>
          <w:szCs w:val="28"/>
        </w:rPr>
        <w:t xml:space="preserve">Іванчук М. А. </w:t>
      </w:r>
      <w:proofErr w:type="spellStart"/>
      <w:r w:rsidRPr="00251F80">
        <w:rPr>
          <w:rFonts w:ascii="Times New Roman" w:eastAsiaTheme="minorEastAsia" w:hAnsi="Times New Roman" w:cs="Times New Roman"/>
          <w:sz w:val="28"/>
          <w:szCs w:val="28"/>
        </w:rPr>
        <w:t>Біостатистика</w:t>
      </w:r>
      <w:proofErr w:type="spellEnd"/>
      <w:r w:rsidRPr="00251F80">
        <w:rPr>
          <w:rFonts w:ascii="Times New Roman" w:eastAsiaTheme="minorEastAsia" w:hAnsi="Times New Roman" w:cs="Times New Roman"/>
          <w:sz w:val="28"/>
          <w:szCs w:val="28"/>
        </w:rPr>
        <w:t xml:space="preserve"> в медицині [Електронний ресурс] / М. А. Іванчук</w:t>
      </w:r>
      <w:r w:rsidRPr="00251F80">
        <w:rPr>
          <w:rFonts w:ascii="Times New Roman" w:eastAsiaTheme="minorEastAsia" w:hAnsi="Times New Roman" w:cs="Times New Roman"/>
          <w:sz w:val="28"/>
          <w:szCs w:val="28"/>
          <w:lang w:val="ru-RU"/>
        </w:rPr>
        <w:t xml:space="preserve"> </w:t>
      </w:r>
      <w:r w:rsidRPr="00251F80">
        <w:rPr>
          <w:rFonts w:ascii="Times New Roman" w:eastAsiaTheme="minorEastAsia" w:hAnsi="Times New Roman" w:cs="Times New Roman"/>
          <w:sz w:val="28"/>
          <w:szCs w:val="28"/>
        </w:rPr>
        <w:t>// Буковинський державний медичний уніве</w:t>
      </w:r>
      <w:r w:rsidR="004F42E4" w:rsidRPr="00251F80">
        <w:rPr>
          <w:rFonts w:ascii="Times New Roman" w:eastAsiaTheme="minorEastAsia" w:hAnsi="Times New Roman" w:cs="Times New Roman"/>
          <w:sz w:val="28"/>
          <w:szCs w:val="28"/>
        </w:rPr>
        <w:t>рситет. – 2015. – Режим доступу</w:t>
      </w:r>
      <w:r w:rsidRPr="00251F80">
        <w:rPr>
          <w:rFonts w:ascii="Times New Roman" w:eastAsiaTheme="minorEastAsia" w:hAnsi="Times New Roman" w:cs="Times New Roman"/>
          <w:sz w:val="28"/>
          <w:szCs w:val="28"/>
        </w:rPr>
        <w:t>: http://qps.ru/0BJ3i.</w:t>
      </w:r>
    </w:p>
    <w:p w14:paraId="0009F513" w14:textId="793C56D8" w:rsidR="005558D1" w:rsidRPr="00251F80" w:rsidRDefault="005558D1" w:rsidP="00251F80">
      <w:pPr>
        <w:pStyle w:val="a3"/>
        <w:numPr>
          <w:ilvl w:val="0"/>
          <w:numId w:val="25"/>
        </w:numPr>
        <w:spacing w:after="0" w:line="360" w:lineRule="auto"/>
        <w:ind w:left="0" w:firstLine="709"/>
        <w:jc w:val="both"/>
        <w:rPr>
          <w:rFonts w:ascii="Times New Roman" w:eastAsiaTheme="minorEastAsia" w:hAnsi="Times New Roman" w:cs="Times New Roman"/>
          <w:sz w:val="28"/>
          <w:szCs w:val="28"/>
        </w:rPr>
      </w:pPr>
      <w:proofErr w:type="spellStart"/>
      <w:r w:rsidRPr="00251F80">
        <w:rPr>
          <w:rFonts w:ascii="Times New Roman" w:eastAsiaTheme="minorEastAsia" w:hAnsi="Times New Roman" w:cs="Times New Roman"/>
          <w:sz w:val="28"/>
          <w:szCs w:val="28"/>
        </w:rPr>
        <w:t>Таблица</w:t>
      </w:r>
      <w:proofErr w:type="spellEnd"/>
      <w:r w:rsidRPr="00251F80">
        <w:rPr>
          <w:rFonts w:ascii="Times New Roman" w:eastAsiaTheme="minorEastAsia" w:hAnsi="Times New Roman" w:cs="Times New Roman"/>
          <w:sz w:val="28"/>
          <w:szCs w:val="28"/>
        </w:rPr>
        <w:t xml:space="preserve"> значений </w:t>
      </w:r>
      <w:proofErr w:type="spellStart"/>
      <w:r w:rsidRPr="00251F80">
        <w:rPr>
          <w:rFonts w:ascii="Times New Roman" w:eastAsiaTheme="minorEastAsia" w:hAnsi="Times New Roman" w:cs="Times New Roman"/>
          <w:sz w:val="28"/>
          <w:szCs w:val="28"/>
        </w:rPr>
        <w:t>критерия</w:t>
      </w:r>
      <w:proofErr w:type="spellEnd"/>
      <w:r w:rsidRPr="00251F80">
        <w:rPr>
          <w:rFonts w:ascii="Times New Roman" w:eastAsiaTheme="minorEastAsia" w:hAnsi="Times New Roman" w:cs="Times New Roman"/>
          <w:sz w:val="28"/>
          <w:szCs w:val="28"/>
        </w:rPr>
        <w:t xml:space="preserve"> Стьюдента (t-</w:t>
      </w:r>
      <w:proofErr w:type="spellStart"/>
      <w:r w:rsidRPr="00251F80">
        <w:rPr>
          <w:rFonts w:ascii="Times New Roman" w:eastAsiaTheme="minorEastAsia" w:hAnsi="Times New Roman" w:cs="Times New Roman"/>
          <w:sz w:val="28"/>
          <w:szCs w:val="28"/>
        </w:rPr>
        <w:t>критерия</w:t>
      </w:r>
      <w:proofErr w:type="spellEnd"/>
      <w:r w:rsidRPr="00251F80">
        <w:rPr>
          <w:rFonts w:ascii="Times New Roman" w:eastAsiaTheme="minorEastAsia" w:hAnsi="Times New Roman" w:cs="Times New Roman"/>
          <w:sz w:val="28"/>
          <w:szCs w:val="28"/>
        </w:rPr>
        <w:t>) [Електронний ресурс] –</w:t>
      </w:r>
      <w:r w:rsidRPr="00251F80">
        <w:rPr>
          <w:rFonts w:ascii="Times New Roman" w:eastAsiaTheme="minorEastAsia" w:hAnsi="Times New Roman" w:cs="Times New Roman"/>
          <w:sz w:val="28"/>
          <w:szCs w:val="28"/>
          <w:lang w:val="ru-RU"/>
        </w:rPr>
        <w:t xml:space="preserve"> </w:t>
      </w:r>
      <w:r w:rsidR="004F42E4" w:rsidRPr="00251F80">
        <w:rPr>
          <w:rFonts w:ascii="Times New Roman" w:eastAsiaTheme="minorEastAsia" w:hAnsi="Times New Roman" w:cs="Times New Roman"/>
          <w:sz w:val="28"/>
          <w:szCs w:val="28"/>
        </w:rPr>
        <w:t>Режим доступу</w:t>
      </w:r>
      <w:r w:rsidRPr="00251F80">
        <w:rPr>
          <w:rFonts w:ascii="Times New Roman" w:eastAsiaTheme="minorEastAsia" w:hAnsi="Times New Roman" w:cs="Times New Roman"/>
          <w:sz w:val="28"/>
          <w:szCs w:val="28"/>
        </w:rPr>
        <w:t xml:space="preserve">: </w:t>
      </w:r>
      <w:hyperlink r:id="rId33" w:history="1">
        <w:r w:rsidR="00FC70E4" w:rsidRPr="00251F80">
          <w:rPr>
            <w:rStyle w:val="a9"/>
            <w:rFonts w:ascii="Times New Roman" w:eastAsiaTheme="minorEastAsia" w:hAnsi="Times New Roman" w:cs="Times New Roman"/>
            <w:color w:val="auto"/>
            <w:sz w:val="28"/>
            <w:szCs w:val="28"/>
          </w:rPr>
          <w:t>http://qps.ru/6m8L4</w:t>
        </w:r>
      </w:hyperlink>
      <w:r w:rsidRPr="00251F80">
        <w:rPr>
          <w:rFonts w:ascii="Times New Roman" w:eastAsiaTheme="minorEastAsia" w:hAnsi="Times New Roman" w:cs="Times New Roman"/>
          <w:sz w:val="28"/>
          <w:szCs w:val="28"/>
        </w:rPr>
        <w:t>.</w:t>
      </w:r>
    </w:p>
    <w:p w14:paraId="395A7F22" w14:textId="463B9D7D" w:rsidR="005558D1" w:rsidRPr="00251F80" w:rsidRDefault="00FC70E4" w:rsidP="00251F80">
      <w:pPr>
        <w:pStyle w:val="a3"/>
        <w:numPr>
          <w:ilvl w:val="0"/>
          <w:numId w:val="25"/>
        </w:numPr>
        <w:spacing w:after="0" w:line="360" w:lineRule="auto"/>
        <w:ind w:left="0" w:firstLine="709"/>
        <w:jc w:val="both"/>
        <w:rPr>
          <w:rFonts w:ascii="Times New Roman" w:eastAsiaTheme="minorEastAsia" w:hAnsi="Times New Roman" w:cs="Times New Roman"/>
          <w:sz w:val="28"/>
          <w:szCs w:val="28"/>
        </w:rPr>
      </w:pPr>
      <w:proofErr w:type="spellStart"/>
      <w:r w:rsidRPr="00251F80">
        <w:rPr>
          <w:rFonts w:ascii="Times New Roman" w:eastAsiaTheme="minorEastAsia" w:hAnsi="Times New Roman" w:cs="Times New Roman"/>
          <w:sz w:val="28"/>
          <w:szCs w:val="28"/>
        </w:rPr>
        <w:t>Schuster</w:t>
      </w:r>
      <w:proofErr w:type="spellEnd"/>
      <w:r w:rsidRPr="00251F80">
        <w:rPr>
          <w:rFonts w:ascii="Times New Roman" w:eastAsiaTheme="minorEastAsia" w:hAnsi="Times New Roman" w:cs="Times New Roman"/>
          <w:sz w:val="28"/>
          <w:szCs w:val="28"/>
        </w:rPr>
        <w:t xml:space="preserve"> H. </w:t>
      </w:r>
      <w:proofErr w:type="spellStart"/>
      <w:r w:rsidRPr="00251F80">
        <w:rPr>
          <w:rFonts w:ascii="Times New Roman" w:eastAsiaTheme="minorEastAsia" w:hAnsi="Times New Roman" w:cs="Times New Roman"/>
          <w:sz w:val="28"/>
          <w:szCs w:val="28"/>
        </w:rPr>
        <w:t>Deterministic</w:t>
      </w:r>
      <w:proofErr w:type="spellEnd"/>
      <w:r w:rsidRPr="00251F80">
        <w:rPr>
          <w:rFonts w:ascii="Times New Roman" w:eastAsiaTheme="minorEastAsia" w:hAnsi="Times New Roman" w:cs="Times New Roman"/>
          <w:sz w:val="28"/>
          <w:szCs w:val="28"/>
        </w:rPr>
        <w:t xml:space="preserve"> </w:t>
      </w:r>
      <w:proofErr w:type="spellStart"/>
      <w:r w:rsidRPr="00251F80">
        <w:rPr>
          <w:rFonts w:ascii="Times New Roman" w:eastAsiaTheme="minorEastAsia" w:hAnsi="Times New Roman" w:cs="Times New Roman"/>
          <w:sz w:val="28"/>
          <w:szCs w:val="28"/>
        </w:rPr>
        <w:t>chaos</w:t>
      </w:r>
      <w:proofErr w:type="spellEnd"/>
      <w:r w:rsidRPr="00251F80">
        <w:rPr>
          <w:rFonts w:ascii="Times New Roman" w:eastAsiaTheme="minorEastAsia" w:hAnsi="Times New Roman" w:cs="Times New Roman"/>
          <w:sz w:val="28"/>
          <w:szCs w:val="28"/>
        </w:rPr>
        <w:t xml:space="preserve"> [</w:t>
      </w:r>
      <w:proofErr w:type="spellStart"/>
      <w:r w:rsidRPr="00251F80">
        <w:rPr>
          <w:rFonts w:ascii="Times New Roman" w:eastAsiaTheme="minorEastAsia" w:hAnsi="Times New Roman" w:cs="Times New Roman"/>
          <w:sz w:val="28"/>
          <w:szCs w:val="28"/>
        </w:rPr>
        <w:t>Text</w:t>
      </w:r>
      <w:proofErr w:type="spellEnd"/>
      <w:r w:rsidRPr="00251F80">
        <w:rPr>
          <w:rFonts w:ascii="Times New Roman" w:eastAsiaTheme="minorEastAsia" w:hAnsi="Times New Roman" w:cs="Times New Roman"/>
          <w:sz w:val="28"/>
          <w:szCs w:val="28"/>
        </w:rPr>
        <w:t xml:space="preserve">] / H. </w:t>
      </w:r>
      <w:proofErr w:type="spellStart"/>
      <w:r w:rsidRPr="00251F80">
        <w:rPr>
          <w:rFonts w:ascii="Times New Roman" w:eastAsiaTheme="minorEastAsia" w:hAnsi="Times New Roman" w:cs="Times New Roman"/>
          <w:sz w:val="28"/>
          <w:szCs w:val="28"/>
        </w:rPr>
        <w:t>Schuster</w:t>
      </w:r>
      <w:proofErr w:type="spellEnd"/>
      <w:r w:rsidRPr="00251F80">
        <w:rPr>
          <w:rFonts w:ascii="Times New Roman" w:eastAsiaTheme="minorEastAsia" w:hAnsi="Times New Roman" w:cs="Times New Roman"/>
          <w:sz w:val="28"/>
          <w:szCs w:val="28"/>
        </w:rPr>
        <w:t xml:space="preserve">. Physik-Verlag. </w:t>
      </w:r>
      <w:proofErr w:type="spellStart"/>
      <w:r w:rsidRPr="00251F80">
        <w:rPr>
          <w:rFonts w:ascii="Times New Roman" w:eastAsiaTheme="minorEastAsia" w:hAnsi="Times New Roman" w:cs="Times New Roman"/>
          <w:sz w:val="28"/>
          <w:szCs w:val="28"/>
        </w:rPr>
        <w:t>Weinheim</w:t>
      </w:r>
      <w:proofErr w:type="spellEnd"/>
      <w:r w:rsidRPr="00251F80">
        <w:rPr>
          <w:rFonts w:ascii="Times New Roman" w:eastAsiaTheme="minorEastAsia" w:hAnsi="Times New Roman" w:cs="Times New Roman"/>
          <w:sz w:val="28"/>
          <w:szCs w:val="28"/>
        </w:rPr>
        <w:t xml:space="preserve"> (</w:t>
      </w:r>
      <w:proofErr w:type="spellStart"/>
      <w:r w:rsidRPr="00251F80">
        <w:rPr>
          <w:rFonts w:ascii="Times New Roman" w:eastAsiaTheme="minorEastAsia" w:hAnsi="Times New Roman" w:cs="Times New Roman"/>
          <w:sz w:val="28"/>
          <w:szCs w:val="28"/>
        </w:rPr>
        <w:t>Schuster</w:t>
      </w:r>
      <w:proofErr w:type="spellEnd"/>
      <w:r w:rsidRPr="00251F80">
        <w:rPr>
          <w:rFonts w:ascii="Times New Roman" w:eastAsiaTheme="minorEastAsia" w:hAnsi="Times New Roman" w:cs="Times New Roman"/>
          <w:sz w:val="28"/>
          <w:szCs w:val="28"/>
        </w:rPr>
        <w:t xml:space="preserve"> H. </w:t>
      </w:r>
      <w:proofErr w:type="spellStart"/>
      <w:r w:rsidRPr="00251F80">
        <w:rPr>
          <w:rFonts w:ascii="Times New Roman" w:eastAsiaTheme="minorEastAsia" w:hAnsi="Times New Roman" w:cs="Times New Roman"/>
          <w:sz w:val="28"/>
          <w:szCs w:val="28"/>
        </w:rPr>
        <w:t>Deterministic</w:t>
      </w:r>
      <w:proofErr w:type="spellEnd"/>
      <w:r w:rsidRPr="00251F80">
        <w:rPr>
          <w:rFonts w:ascii="Times New Roman" w:eastAsiaTheme="minorEastAsia" w:hAnsi="Times New Roman" w:cs="Times New Roman"/>
          <w:sz w:val="28"/>
          <w:szCs w:val="28"/>
        </w:rPr>
        <w:t xml:space="preserve"> </w:t>
      </w:r>
      <w:proofErr w:type="spellStart"/>
      <w:r w:rsidRPr="00251F80">
        <w:rPr>
          <w:rFonts w:ascii="Times New Roman" w:eastAsiaTheme="minorEastAsia" w:hAnsi="Times New Roman" w:cs="Times New Roman"/>
          <w:sz w:val="28"/>
          <w:szCs w:val="28"/>
        </w:rPr>
        <w:t>chaos</w:t>
      </w:r>
      <w:proofErr w:type="spellEnd"/>
      <w:r w:rsidRPr="00251F80">
        <w:rPr>
          <w:rFonts w:ascii="Times New Roman" w:eastAsiaTheme="minorEastAsia" w:hAnsi="Times New Roman" w:cs="Times New Roman"/>
          <w:sz w:val="28"/>
          <w:szCs w:val="28"/>
        </w:rPr>
        <w:t xml:space="preserve">, </w:t>
      </w:r>
      <w:proofErr w:type="spellStart"/>
      <w:r w:rsidRPr="00251F80">
        <w:rPr>
          <w:rFonts w:ascii="Times New Roman" w:eastAsiaTheme="minorEastAsia" w:hAnsi="Times New Roman" w:cs="Times New Roman"/>
          <w:sz w:val="28"/>
          <w:szCs w:val="28"/>
        </w:rPr>
        <w:t>Physik-Verlag</w:t>
      </w:r>
      <w:proofErr w:type="spellEnd"/>
      <w:r w:rsidRPr="00251F80">
        <w:rPr>
          <w:rFonts w:ascii="Times New Roman" w:eastAsiaTheme="minorEastAsia" w:hAnsi="Times New Roman" w:cs="Times New Roman"/>
          <w:sz w:val="28"/>
          <w:szCs w:val="28"/>
        </w:rPr>
        <w:t xml:space="preserve"> </w:t>
      </w:r>
      <w:proofErr w:type="spellStart"/>
      <w:r w:rsidRPr="00251F80">
        <w:rPr>
          <w:rFonts w:ascii="Times New Roman" w:eastAsiaTheme="minorEastAsia" w:hAnsi="Times New Roman" w:cs="Times New Roman"/>
          <w:sz w:val="28"/>
          <w:szCs w:val="28"/>
        </w:rPr>
        <w:t>Weinheim</w:t>
      </w:r>
      <w:proofErr w:type="spellEnd"/>
      <w:r w:rsidRPr="00251F80">
        <w:rPr>
          <w:rFonts w:ascii="Times New Roman" w:eastAsiaTheme="minorEastAsia" w:hAnsi="Times New Roman" w:cs="Times New Roman"/>
          <w:sz w:val="28"/>
          <w:szCs w:val="28"/>
        </w:rPr>
        <w:t xml:space="preserve">. </w:t>
      </w:r>
      <w:r w:rsidR="00B96BB9" w:rsidRPr="00251F80">
        <w:rPr>
          <w:rFonts w:ascii="Times New Roman" w:eastAsiaTheme="minorEastAsia" w:hAnsi="Times New Roman" w:cs="Times New Roman"/>
          <w:sz w:val="28"/>
          <w:szCs w:val="28"/>
        </w:rPr>
        <w:t>-</w:t>
      </w:r>
      <w:r w:rsidRPr="00251F80">
        <w:rPr>
          <w:rFonts w:ascii="Times New Roman" w:eastAsiaTheme="minorEastAsia" w:hAnsi="Times New Roman" w:cs="Times New Roman"/>
          <w:sz w:val="28"/>
          <w:szCs w:val="28"/>
        </w:rPr>
        <w:t xml:space="preserve"> 1984. </w:t>
      </w:r>
      <w:r w:rsidR="00B96BB9" w:rsidRPr="00251F80">
        <w:rPr>
          <w:rFonts w:ascii="Times New Roman" w:eastAsiaTheme="minorEastAsia" w:hAnsi="Times New Roman" w:cs="Times New Roman"/>
          <w:sz w:val="28"/>
          <w:szCs w:val="28"/>
        </w:rPr>
        <w:t>-</w:t>
      </w:r>
      <w:r w:rsidRPr="00251F80">
        <w:rPr>
          <w:rFonts w:ascii="Times New Roman" w:eastAsiaTheme="minorEastAsia" w:hAnsi="Times New Roman" w:cs="Times New Roman"/>
          <w:sz w:val="28"/>
          <w:szCs w:val="28"/>
        </w:rPr>
        <w:t xml:space="preserve"> 240 p.</w:t>
      </w:r>
    </w:p>
    <w:p w14:paraId="48AB7021" w14:textId="3BCCAF46" w:rsidR="00FC70E4" w:rsidRPr="00251F80" w:rsidRDefault="000E3E8C" w:rsidP="00251F80">
      <w:pPr>
        <w:pStyle w:val="a3"/>
        <w:numPr>
          <w:ilvl w:val="0"/>
          <w:numId w:val="25"/>
        </w:numPr>
        <w:spacing w:after="0" w:line="360" w:lineRule="auto"/>
        <w:ind w:left="0" w:firstLine="709"/>
        <w:jc w:val="both"/>
        <w:rPr>
          <w:rFonts w:ascii="Times New Roman" w:eastAsiaTheme="minorEastAsia" w:hAnsi="Times New Roman" w:cs="Times New Roman"/>
          <w:sz w:val="28"/>
          <w:szCs w:val="28"/>
        </w:rPr>
      </w:pPr>
      <w:proofErr w:type="spellStart"/>
      <w:r w:rsidRPr="00251F80">
        <w:rPr>
          <w:rFonts w:ascii="Times New Roman" w:eastAsiaTheme="minorEastAsia" w:hAnsi="Times New Roman" w:cs="Times New Roman"/>
          <w:sz w:val="28"/>
          <w:szCs w:val="28"/>
        </w:rPr>
        <w:t>Климонтович</w:t>
      </w:r>
      <w:proofErr w:type="spellEnd"/>
      <w:r w:rsidRPr="00251F80">
        <w:rPr>
          <w:rFonts w:ascii="Times New Roman" w:eastAsiaTheme="minorEastAsia" w:hAnsi="Times New Roman" w:cs="Times New Roman"/>
          <w:sz w:val="28"/>
          <w:szCs w:val="28"/>
        </w:rPr>
        <w:t xml:space="preserve"> Ю. Л. </w:t>
      </w:r>
      <w:proofErr w:type="spellStart"/>
      <w:r w:rsidRPr="00251F80">
        <w:rPr>
          <w:rFonts w:ascii="Times New Roman" w:eastAsiaTheme="minorEastAsia" w:hAnsi="Times New Roman" w:cs="Times New Roman"/>
          <w:sz w:val="28"/>
          <w:szCs w:val="28"/>
        </w:rPr>
        <w:t>Критерии</w:t>
      </w:r>
      <w:proofErr w:type="spellEnd"/>
      <w:r w:rsidRPr="00251F80">
        <w:rPr>
          <w:rFonts w:ascii="Times New Roman" w:eastAsiaTheme="minorEastAsia" w:hAnsi="Times New Roman" w:cs="Times New Roman"/>
          <w:sz w:val="28"/>
          <w:szCs w:val="28"/>
        </w:rPr>
        <w:t xml:space="preserve"> </w:t>
      </w:r>
      <w:proofErr w:type="spellStart"/>
      <w:r w:rsidRPr="00251F80">
        <w:rPr>
          <w:rFonts w:ascii="Times New Roman" w:eastAsiaTheme="minorEastAsia" w:hAnsi="Times New Roman" w:cs="Times New Roman"/>
          <w:sz w:val="28"/>
          <w:szCs w:val="28"/>
        </w:rPr>
        <w:t>относительной</w:t>
      </w:r>
      <w:proofErr w:type="spellEnd"/>
      <w:r w:rsidRPr="00251F80">
        <w:rPr>
          <w:rFonts w:ascii="Times New Roman" w:eastAsiaTheme="minorEastAsia" w:hAnsi="Times New Roman" w:cs="Times New Roman"/>
          <w:sz w:val="28"/>
          <w:szCs w:val="28"/>
        </w:rPr>
        <w:t xml:space="preserve"> </w:t>
      </w:r>
      <w:proofErr w:type="spellStart"/>
      <w:r w:rsidRPr="00251F80">
        <w:rPr>
          <w:rFonts w:ascii="Times New Roman" w:eastAsiaTheme="minorEastAsia" w:hAnsi="Times New Roman" w:cs="Times New Roman"/>
          <w:sz w:val="28"/>
          <w:szCs w:val="28"/>
        </w:rPr>
        <w:t>степени</w:t>
      </w:r>
      <w:proofErr w:type="spellEnd"/>
      <w:r w:rsidRPr="00251F80">
        <w:rPr>
          <w:rFonts w:ascii="Times New Roman" w:eastAsiaTheme="minorEastAsia" w:hAnsi="Times New Roman" w:cs="Times New Roman"/>
          <w:sz w:val="28"/>
          <w:szCs w:val="28"/>
        </w:rPr>
        <w:t xml:space="preserve"> </w:t>
      </w:r>
      <w:proofErr w:type="spellStart"/>
      <w:r w:rsidRPr="00251F80">
        <w:rPr>
          <w:rFonts w:ascii="Times New Roman" w:eastAsiaTheme="minorEastAsia" w:hAnsi="Times New Roman" w:cs="Times New Roman"/>
          <w:sz w:val="28"/>
          <w:szCs w:val="28"/>
        </w:rPr>
        <w:t>упорядоченности</w:t>
      </w:r>
      <w:proofErr w:type="spellEnd"/>
      <w:r w:rsidRPr="00251F80">
        <w:rPr>
          <w:rFonts w:ascii="Times New Roman" w:eastAsiaTheme="minorEastAsia" w:hAnsi="Times New Roman" w:cs="Times New Roman"/>
          <w:sz w:val="28"/>
          <w:szCs w:val="28"/>
        </w:rPr>
        <w:t xml:space="preserve"> </w:t>
      </w:r>
      <w:proofErr w:type="spellStart"/>
      <w:r w:rsidRPr="00251F80">
        <w:rPr>
          <w:rFonts w:ascii="Times New Roman" w:eastAsiaTheme="minorEastAsia" w:hAnsi="Times New Roman" w:cs="Times New Roman"/>
          <w:sz w:val="28"/>
          <w:szCs w:val="28"/>
        </w:rPr>
        <w:t>открытых</w:t>
      </w:r>
      <w:proofErr w:type="spellEnd"/>
      <w:r w:rsidRPr="00251F80">
        <w:rPr>
          <w:rFonts w:ascii="Times New Roman" w:eastAsiaTheme="minorEastAsia" w:hAnsi="Times New Roman" w:cs="Times New Roman"/>
          <w:sz w:val="28"/>
          <w:szCs w:val="28"/>
        </w:rPr>
        <w:t xml:space="preserve"> систем [Текст] / Ю. Л. </w:t>
      </w:r>
      <w:proofErr w:type="spellStart"/>
      <w:r w:rsidRPr="00251F80">
        <w:rPr>
          <w:rFonts w:ascii="Times New Roman" w:eastAsiaTheme="minorEastAsia" w:hAnsi="Times New Roman" w:cs="Times New Roman"/>
          <w:sz w:val="28"/>
          <w:szCs w:val="28"/>
        </w:rPr>
        <w:t>Климонтович</w:t>
      </w:r>
      <w:proofErr w:type="spellEnd"/>
      <w:r w:rsidRPr="00251F80">
        <w:rPr>
          <w:rFonts w:ascii="Times New Roman" w:eastAsiaTheme="minorEastAsia" w:hAnsi="Times New Roman" w:cs="Times New Roman"/>
          <w:sz w:val="28"/>
          <w:szCs w:val="28"/>
        </w:rPr>
        <w:t xml:space="preserve"> // </w:t>
      </w:r>
      <w:proofErr w:type="spellStart"/>
      <w:r w:rsidRPr="00251F80">
        <w:rPr>
          <w:rFonts w:ascii="Times New Roman" w:eastAsiaTheme="minorEastAsia" w:hAnsi="Times New Roman" w:cs="Times New Roman"/>
          <w:sz w:val="28"/>
          <w:szCs w:val="28"/>
        </w:rPr>
        <w:t>Успехи</w:t>
      </w:r>
      <w:proofErr w:type="spellEnd"/>
      <w:r w:rsidRPr="00251F80">
        <w:rPr>
          <w:rFonts w:ascii="Times New Roman" w:eastAsiaTheme="minorEastAsia" w:hAnsi="Times New Roman" w:cs="Times New Roman"/>
          <w:sz w:val="28"/>
          <w:szCs w:val="28"/>
        </w:rPr>
        <w:t xml:space="preserve"> </w:t>
      </w:r>
      <w:proofErr w:type="spellStart"/>
      <w:r w:rsidRPr="00251F80">
        <w:rPr>
          <w:rFonts w:ascii="Times New Roman" w:eastAsiaTheme="minorEastAsia" w:hAnsi="Times New Roman" w:cs="Times New Roman"/>
          <w:sz w:val="28"/>
          <w:szCs w:val="28"/>
        </w:rPr>
        <w:t>физических</w:t>
      </w:r>
      <w:proofErr w:type="spellEnd"/>
      <w:r w:rsidRPr="00251F80">
        <w:rPr>
          <w:rFonts w:ascii="Times New Roman" w:eastAsiaTheme="minorEastAsia" w:hAnsi="Times New Roman" w:cs="Times New Roman"/>
          <w:sz w:val="28"/>
          <w:szCs w:val="28"/>
        </w:rPr>
        <w:t xml:space="preserve"> наук (</w:t>
      </w:r>
      <w:proofErr w:type="spellStart"/>
      <w:r w:rsidRPr="00251F80">
        <w:rPr>
          <w:rFonts w:ascii="Times New Roman" w:eastAsiaTheme="minorEastAsia" w:hAnsi="Times New Roman" w:cs="Times New Roman"/>
          <w:sz w:val="28"/>
          <w:szCs w:val="28"/>
        </w:rPr>
        <w:t>Klimontovich</w:t>
      </w:r>
      <w:proofErr w:type="spellEnd"/>
      <w:r w:rsidRPr="00251F80">
        <w:rPr>
          <w:rFonts w:ascii="Times New Roman" w:eastAsiaTheme="minorEastAsia" w:hAnsi="Times New Roman" w:cs="Times New Roman"/>
          <w:sz w:val="28"/>
          <w:szCs w:val="28"/>
        </w:rPr>
        <w:t xml:space="preserve"> </w:t>
      </w:r>
      <w:proofErr w:type="spellStart"/>
      <w:r w:rsidRPr="00251F80">
        <w:rPr>
          <w:rFonts w:ascii="Times New Roman" w:eastAsiaTheme="minorEastAsia" w:hAnsi="Times New Roman" w:cs="Times New Roman"/>
          <w:sz w:val="28"/>
          <w:szCs w:val="28"/>
        </w:rPr>
        <w:t>Yu.L</w:t>
      </w:r>
      <w:proofErr w:type="spellEnd"/>
      <w:r w:rsidRPr="00251F80">
        <w:rPr>
          <w:rFonts w:ascii="Times New Roman" w:eastAsiaTheme="minorEastAsia" w:hAnsi="Times New Roman" w:cs="Times New Roman"/>
          <w:sz w:val="28"/>
          <w:szCs w:val="28"/>
        </w:rPr>
        <w:t xml:space="preserve">. </w:t>
      </w:r>
      <w:proofErr w:type="spellStart"/>
      <w:r w:rsidRPr="00251F80">
        <w:rPr>
          <w:rFonts w:ascii="Times New Roman" w:eastAsiaTheme="minorEastAsia" w:hAnsi="Times New Roman" w:cs="Times New Roman"/>
          <w:sz w:val="28"/>
          <w:szCs w:val="28"/>
        </w:rPr>
        <w:t>The</w:t>
      </w:r>
      <w:proofErr w:type="spellEnd"/>
      <w:r w:rsidRPr="00251F80">
        <w:rPr>
          <w:rFonts w:ascii="Times New Roman" w:eastAsiaTheme="minorEastAsia" w:hAnsi="Times New Roman" w:cs="Times New Roman"/>
          <w:sz w:val="28"/>
          <w:szCs w:val="28"/>
        </w:rPr>
        <w:t xml:space="preserve"> </w:t>
      </w:r>
      <w:proofErr w:type="spellStart"/>
      <w:r w:rsidRPr="00251F80">
        <w:rPr>
          <w:rFonts w:ascii="Times New Roman" w:eastAsiaTheme="minorEastAsia" w:hAnsi="Times New Roman" w:cs="Times New Roman"/>
          <w:sz w:val="28"/>
          <w:szCs w:val="28"/>
        </w:rPr>
        <w:t>criteria</w:t>
      </w:r>
      <w:proofErr w:type="spellEnd"/>
      <w:r w:rsidRPr="00251F80">
        <w:rPr>
          <w:rFonts w:ascii="Times New Roman" w:eastAsiaTheme="minorEastAsia" w:hAnsi="Times New Roman" w:cs="Times New Roman"/>
          <w:sz w:val="28"/>
          <w:szCs w:val="28"/>
        </w:rPr>
        <w:t xml:space="preserve"> </w:t>
      </w:r>
      <w:proofErr w:type="spellStart"/>
      <w:r w:rsidRPr="00251F80">
        <w:rPr>
          <w:rFonts w:ascii="Times New Roman" w:eastAsiaTheme="minorEastAsia" w:hAnsi="Times New Roman" w:cs="Times New Roman"/>
          <w:sz w:val="28"/>
          <w:szCs w:val="28"/>
        </w:rPr>
        <w:t>for</w:t>
      </w:r>
      <w:proofErr w:type="spellEnd"/>
      <w:r w:rsidRPr="00251F80">
        <w:rPr>
          <w:rFonts w:ascii="Times New Roman" w:eastAsiaTheme="minorEastAsia" w:hAnsi="Times New Roman" w:cs="Times New Roman"/>
          <w:sz w:val="28"/>
          <w:szCs w:val="28"/>
        </w:rPr>
        <w:t xml:space="preserve"> </w:t>
      </w:r>
      <w:proofErr w:type="spellStart"/>
      <w:r w:rsidRPr="00251F80">
        <w:rPr>
          <w:rFonts w:ascii="Times New Roman" w:eastAsiaTheme="minorEastAsia" w:hAnsi="Times New Roman" w:cs="Times New Roman"/>
          <w:sz w:val="28"/>
          <w:szCs w:val="28"/>
        </w:rPr>
        <w:t>the</w:t>
      </w:r>
      <w:proofErr w:type="spellEnd"/>
      <w:r w:rsidRPr="00251F80">
        <w:rPr>
          <w:rFonts w:ascii="Times New Roman" w:eastAsiaTheme="minorEastAsia" w:hAnsi="Times New Roman" w:cs="Times New Roman"/>
          <w:sz w:val="28"/>
          <w:szCs w:val="28"/>
        </w:rPr>
        <w:t xml:space="preserve"> </w:t>
      </w:r>
      <w:proofErr w:type="spellStart"/>
      <w:r w:rsidRPr="00251F80">
        <w:rPr>
          <w:rFonts w:ascii="Times New Roman" w:eastAsiaTheme="minorEastAsia" w:hAnsi="Times New Roman" w:cs="Times New Roman"/>
          <w:sz w:val="28"/>
          <w:szCs w:val="28"/>
        </w:rPr>
        <w:t>relative</w:t>
      </w:r>
      <w:proofErr w:type="spellEnd"/>
      <w:r w:rsidRPr="00251F80">
        <w:rPr>
          <w:rFonts w:ascii="Times New Roman" w:eastAsiaTheme="minorEastAsia" w:hAnsi="Times New Roman" w:cs="Times New Roman"/>
          <w:sz w:val="28"/>
          <w:szCs w:val="28"/>
        </w:rPr>
        <w:t xml:space="preserve"> </w:t>
      </w:r>
      <w:proofErr w:type="spellStart"/>
      <w:r w:rsidRPr="00251F80">
        <w:rPr>
          <w:rFonts w:ascii="Times New Roman" w:eastAsiaTheme="minorEastAsia" w:hAnsi="Times New Roman" w:cs="Times New Roman"/>
          <w:sz w:val="28"/>
          <w:szCs w:val="28"/>
        </w:rPr>
        <w:t>degree</w:t>
      </w:r>
      <w:proofErr w:type="spellEnd"/>
      <w:r w:rsidRPr="00251F80">
        <w:rPr>
          <w:rFonts w:ascii="Times New Roman" w:eastAsiaTheme="minorEastAsia" w:hAnsi="Times New Roman" w:cs="Times New Roman"/>
          <w:sz w:val="28"/>
          <w:szCs w:val="28"/>
        </w:rPr>
        <w:t xml:space="preserve"> </w:t>
      </w:r>
      <w:proofErr w:type="spellStart"/>
      <w:r w:rsidRPr="00251F80">
        <w:rPr>
          <w:rFonts w:ascii="Times New Roman" w:eastAsiaTheme="minorEastAsia" w:hAnsi="Times New Roman" w:cs="Times New Roman"/>
          <w:sz w:val="28"/>
          <w:szCs w:val="28"/>
        </w:rPr>
        <w:t>for</w:t>
      </w:r>
      <w:proofErr w:type="spellEnd"/>
      <w:r w:rsidRPr="00251F80">
        <w:rPr>
          <w:rFonts w:ascii="Times New Roman" w:eastAsiaTheme="minorEastAsia" w:hAnsi="Times New Roman" w:cs="Times New Roman"/>
          <w:sz w:val="28"/>
          <w:szCs w:val="28"/>
        </w:rPr>
        <w:t xml:space="preserve"> </w:t>
      </w:r>
      <w:proofErr w:type="spellStart"/>
      <w:r w:rsidRPr="00251F80">
        <w:rPr>
          <w:rFonts w:ascii="Times New Roman" w:eastAsiaTheme="minorEastAsia" w:hAnsi="Times New Roman" w:cs="Times New Roman"/>
          <w:sz w:val="28"/>
          <w:szCs w:val="28"/>
        </w:rPr>
        <w:t>order</w:t>
      </w:r>
      <w:proofErr w:type="spellEnd"/>
      <w:r w:rsidRPr="00251F80">
        <w:rPr>
          <w:rFonts w:ascii="Times New Roman" w:eastAsiaTheme="minorEastAsia" w:hAnsi="Times New Roman" w:cs="Times New Roman"/>
          <w:sz w:val="28"/>
          <w:szCs w:val="28"/>
        </w:rPr>
        <w:t xml:space="preserve"> </w:t>
      </w:r>
      <w:proofErr w:type="spellStart"/>
      <w:r w:rsidRPr="00251F80">
        <w:rPr>
          <w:rFonts w:ascii="Times New Roman" w:eastAsiaTheme="minorEastAsia" w:hAnsi="Times New Roman" w:cs="Times New Roman"/>
          <w:sz w:val="28"/>
          <w:szCs w:val="28"/>
        </w:rPr>
        <w:t>in</w:t>
      </w:r>
      <w:proofErr w:type="spellEnd"/>
      <w:r w:rsidRPr="00251F80">
        <w:rPr>
          <w:rFonts w:ascii="Times New Roman" w:eastAsiaTheme="minorEastAsia" w:hAnsi="Times New Roman" w:cs="Times New Roman"/>
          <w:sz w:val="28"/>
          <w:szCs w:val="28"/>
        </w:rPr>
        <w:t xml:space="preserve"> </w:t>
      </w:r>
      <w:proofErr w:type="spellStart"/>
      <w:r w:rsidRPr="00251F80">
        <w:rPr>
          <w:rFonts w:ascii="Times New Roman" w:eastAsiaTheme="minorEastAsia" w:hAnsi="Times New Roman" w:cs="Times New Roman"/>
          <w:sz w:val="28"/>
          <w:szCs w:val="28"/>
        </w:rPr>
        <w:t>open</w:t>
      </w:r>
      <w:proofErr w:type="spellEnd"/>
      <w:r w:rsidRPr="00251F80">
        <w:rPr>
          <w:rFonts w:ascii="Times New Roman" w:eastAsiaTheme="minorEastAsia" w:hAnsi="Times New Roman" w:cs="Times New Roman"/>
          <w:sz w:val="28"/>
          <w:szCs w:val="28"/>
        </w:rPr>
        <w:t xml:space="preserve"> </w:t>
      </w:r>
      <w:proofErr w:type="spellStart"/>
      <w:r w:rsidRPr="00251F80">
        <w:rPr>
          <w:rFonts w:ascii="Times New Roman" w:eastAsiaTheme="minorEastAsia" w:hAnsi="Times New Roman" w:cs="Times New Roman"/>
          <w:sz w:val="28"/>
          <w:szCs w:val="28"/>
        </w:rPr>
        <w:t>systems</w:t>
      </w:r>
      <w:proofErr w:type="spellEnd"/>
      <w:r w:rsidRPr="00251F80">
        <w:rPr>
          <w:rFonts w:ascii="Times New Roman" w:eastAsiaTheme="minorEastAsia" w:hAnsi="Times New Roman" w:cs="Times New Roman"/>
          <w:sz w:val="28"/>
          <w:szCs w:val="28"/>
        </w:rPr>
        <w:t xml:space="preserve">. </w:t>
      </w:r>
      <w:proofErr w:type="spellStart"/>
      <w:r w:rsidRPr="00251F80">
        <w:rPr>
          <w:rFonts w:ascii="Times New Roman" w:eastAsiaTheme="minorEastAsia" w:hAnsi="Times New Roman" w:cs="Times New Roman"/>
          <w:sz w:val="28"/>
          <w:szCs w:val="28"/>
        </w:rPr>
        <w:t>Successes</w:t>
      </w:r>
      <w:proofErr w:type="spellEnd"/>
      <w:r w:rsidRPr="00251F80">
        <w:rPr>
          <w:rFonts w:ascii="Times New Roman" w:eastAsiaTheme="minorEastAsia" w:hAnsi="Times New Roman" w:cs="Times New Roman"/>
          <w:sz w:val="28"/>
          <w:szCs w:val="28"/>
        </w:rPr>
        <w:t xml:space="preserve"> </w:t>
      </w:r>
      <w:proofErr w:type="spellStart"/>
      <w:r w:rsidRPr="00251F80">
        <w:rPr>
          <w:rFonts w:ascii="Times New Roman" w:eastAsiaTheme="minorEastAsia" w:hAnsi="Times New Roman" w:cs="Times New Roman"/>
          <w:sz w:val="28"/>
          <w:szCs w:val="28"/>
        </w:rPr>
        <w:t>of</w:t>
      </w:r>
      <w:proofErr w:type="spellEnd"/>
      <w:r w:rsidRPr="00251F80">
        <w:rPr>
          <w:rFonts w:ascii="Times New Roman" w:eastAsiaTheme="minorEastAsia" w:hAnsi="Times New Roman" w:cs="Times New Roman"/>
          <w:sz w:val="28"/>
          <w:szCs w:val="28"/>
        </w:rPr>
        <w:t xml:space="preserve"> </w:t>
      </w:r>
      <w:proofErr w:type="spellStart"/>
      <w:r w:rsidRPr="00251F80">
        <w:rPr>
          <w:rFonts w:ascii="Times New Roman" w:eastAsiaTheme="minorEastAsia" w:hAnsi="Times New Roman" w:cs="Times New Roman"/>
          <w:sz w:val="28"/>
          <w:szCs w:val="28"/>
        </w:rPr>
        <w:t>physical</w:t>
      </w:r>
      <w:proofErr w:type="spellEnd"/>
      <w:r w:rsidRPr="00251F80">
        <w:rPr>
          <w:rFonts w:ascii="Times New Roman" w:eastAsiaTheme="minorEastAsia" w:hAnsi="Times New Roman" w:cs="Times New Roman"/>
          <w:sz w:val="28"/>
          <w:szCs w:val="28"/>
        </w:rPr>
        <w:t xml:space="preserve"> </w:t>
      </w:r>
      <w:proofErr w:type="spellStart"/>
      <w:r w:rsidRPr="00251F80">
        <w:rPr>
          <w:rFonts w:ascii="Times New Roman" w:eastAsiaTheme="minorEastAsia" w:hAnsi="Times New Roman" w:cs="Times New Roman"/>
          <w:sz w:val="28"/>
          <w:szCs w:val="28"/>
        </w:rPr>
        <w:t>sciences</w:t>
      </w:r>
      <w:proofErr w:type="spellEnd"/>
      <w:r w:rsidRPr="00251F80">
        <w:rPr>
          <w:rFonts w:ascii="Times New Roman" w:eastAsiaTheme="minorEastAsia" w:hAnsi="Times New Roman" w:cs="Times New Roman"/>
          <w:sz w:val="28"/>
          <w:szCs w:val="28"/>
        </w:rPr>
        <w:t xml:space="preserve">). </w:t>
      </w:r>
      <w:r w:rsidR="00B96BB9" w:rsidRPr="00251F80">
        <w:rPr>
          <w:rFonts w:ascii="Times New Roman" w:eastAsiaTheme="minorEastAsia" w:hAnsi="Times New Roman" w:cs="Times New Roman"/>
          <w:sz w:val="28"/>
          <w:szCs w:val="28"/>
        </w:rPr>
        <w:t>-</w:t>
      </w:r>
      <w:r w:rsidRPr="00251F80">
        <w:rPr>
          <w:rFonts w:ascii="Times New Roman" w:eastAsiaTheme="minorEastAsia" w:hAnsi="Times New Roman" w:cs="Times New Roman"/>
          <w:sz w:val="28"/>
          <w:szCs w:val="28"/>
        </w:rPr>
        <w:t xml:space="preserve"> 1996. </w:t>
      </w:r>
      <w:r w:rsidR="00B96BB9" w:rsidRPr="00251F80">
        <w:rPr>
          <w:rFonts w:ascii="Times New Roman" w:eastAsiaTheme="minorEastAsia" w:hAnsi="Times New Roman" w:cs="Times New Roman"/>
          <w:sz w:val="28"/>
          <w:szCs w:val="28"/>
        </w:rPr>
        <w:t>-</w:t>
      </w:r>
      <w:r w:rsidRPr="00251F80">
        <w:rPr>
          <w:rFonts w:ascii="Times New Roman" w:eastAsiaTheme="minorEastAsia" w:hAnsi="Times New Roman" w:cs="Times New Roman"/>
          <w:sz w:val="28"/>
          <w:szCs w:val="28"/>
        </w:rPr>
        <w:t xml:space="preserve"> № 11 (166). </w:t>
      </w:r>
      <w:r w:rsidR="00B96BB9" w:rsidRPr="00251F80">
        <w:rPr>
          <w:rFonts w:ascii="Times New Roman" w:eastAsiaTheme="minorEastAsia" w:hAnsi="Times New Roman" w:cs="Times New Roman"/>
          <w:sz w:val="28"/>
          <w:szCs w:val="28"/>
        </w:rPr>
        <w:t>-</w:t>
      </w:r>
      <w:r w:rsidRPr="00251F80">
        <w:rPr>
          <w:rFonts w:ascii="Times New Roman" w:eastAsiaTheme="minorEastAsia" w:hAnsi="Times New Roman" w:cs="Times New Roman"/>
          <w:sz w:val="28"/>
          <w:szCs w:val="28"/>
        </w:rPr>
        <w:t xml:space="preserve"> 1231—1243</w:t>
      </w:r>
      <w:r w:rsidR="00B96BB9" w:rsidRPr="00251F80">
        <w:rPr>
          <w:rFonts w:ascii="Times New Roman" w:eastAsiaTheme="minorEastAsia" w:hAnsi="Times New Roman" w:cs="Times New Roman"/>
          <w:sz w:val="28"/>
          <w:szCs w:val="28"/>
        </w:rPr>
        <w:t xml:space="preserve"> рр</w:t>
      </w:r>
      <w:r w:rsidRPr="00251F80">
        <w:rPr>
          <w:rFonts w:ascii="Times New Roman" w:eastAsiaTheme="minorEastAsia" w:hAnsi="Times New Roman" w:cs="Times New Roman"/>
          <w:sz w:val="28"/>
          <w:szCs w:val="28"/>
        </w:rPr>
        <w:t>.</w:t>
      </w:r>
    </w:p>
    <w:p w14:paraId="2DAD248C" w14:textId="00D381DF" w:rsidR="000E3E8C" w:rsidRPr="00251F80" w:rsidRDefault="000E3E8C" w:rsidP="00251F80">
      <w:pPr>
        <w:pStyle w:val="a3"/>
        <w:numPr>
          <w:ilvl w:val="0"/>
          <w:numId w:val="25"/>
        </w:numPr>
        <w:spacing w:after="0" w:line="360" w:lineRule="auto"/>
        <w:ind w:left="0" w:firstLine="709"/>
        <w:jc w:val="both"/>
        <w:rPr>
          <w:rFonts w:ascii="Times New Roman" w:eastAsiaTheme="minorEastAsia" w:hAnsi="Times New Roman" w:cs="Times New Roman"/>
          <w:sz w:val="28"/>
          <w:szCs w:val="28"/>
        </w:rPr>
      </w:pPr>
      <w:proofErr w:type="spellStart"/>
      <w:r w:rsidRPr="00251F80">
        <w:rPr>
          <w:rFonts w:ascii="Times New Roman" w:eastAsiaTheme="minorEastAsia" w:hAnsi="Times New Roman" w:cs="Times New Roman"/>
          <w:sz w:val="28"/>
          <w:szCs w:val="28"/>
        </w:rPr>
        <w:t>Курской</w:t>
      </w:r>
      <w:proofErr w:type="spellEnd"/>
      <w:r w:rsidRPr="00251F80">
        <w:rPr>
          <w:rFonts w:ascii="Times New Roman" w:eastAsiaTheme="minorEastAsia" w:hAnsi="Times New Roman" w:cs="Times New Roman"/>
          <w:sz w:val="28"/>
          <w:szCs w:val="28"/>
        </w:rPr>
        <w:t xml:space="preserve"> Ю. </w:t>
      </w:r>
      <w:proofErr w:type="spellStart"/>
      <w:r w:rsidRPr="00251F80">
        <w:rPr>
          <w:rFonts w:ascii="Times New Roman" w:eastAsiaTheme="minorEastAsia" w:hAnsi="Times New Roman" w:cs="Times New Roman"/>
          <w:sz w:val="28"/>
          <w:szCs w:val="28"/>
        </w:rPr>
        <w:t>Энтропийная</w:t>
      </w:r>
      <w:proofErr w:type="spellEnd"/>
      <w:r w:rsidRPr="00251F80">
        <w:rPr>
          <w:rFonts w:ascii="Times New Roman" w:eastAsiaTheme="minorEastAsia" w:hAnsi="Times New Roman" w:cs="Times New Roman"/>
          <w:sz w:val="28"/>
          <w:szCs w:val="28"/>
        </w:rPr>
        <w:t xml:space="preserve"> шкала </w:t>
      </w:r>
      <w:proofErr w:type="spellStart"/>
      <w:r w:rsidRPr="00251F80">
        <w:rPr>
          <w:rFonts w:ascii="Times New Roman" w:eastAsiaTheme="minorEastAsia" w:hAnsi="Times New Roman" w:cs="Times New Roman"/>
          <w:sz w:val="28"/>
          <w:szCs w:val="28"/>
        </w:rPr>
        <w:t>оценки</w:t>
      </w:r>
      <w:proofErr w:type="spellEnd"/>
      <w:r w:rsidRPr="00251F80">
        <w:rPr>
          <w:rFonts w:ascii="Times New Roman" w:eastAsiaTheme="minorEastAsia" w:hAnsi="Times New Roman" w:cs="Times New Roman"/>
          <w:sz w:val="28"/>
          <w:szCs w:val="28"/>
        </w:rPr>
        <w:t xml:space="preserve"> </w:t>
      </w:r>
      <w:proofErr w:type="spellStart"/>
      <w:r w:rsidRPr="00251F80">
        <w:rPr>
          <w:rFonts w:ascii="Times New Roman" w:eastAsiaTheme="minorEastAsia" w:hAnsi="Times New Roman" w:cs="Times New Roman"/>
          <w:sz w:val="28"/>
          <w:szCs w:val="28"/>
        </w:rPr>
        <w:t>результата</w:t>
      </w:r>
      <w:proofErr w:type="spellEnd"/>
      <w:r w:rsidRPr="00251F80">
        <w:rPr>
          <w:rFonts w:ascii="Times New Roman" w:eastAsiaTheme="minorEastAsia" w:hAnsi="Times New Roman" w:cs="Times New Roman"/>
          <w:sz w:val="28"/>
          <w:szCs w:val="28"/>
        </w:rPr>
        <w:t xml:space="preserve"> </w:t>
      </w:r>
      <w:proofErr w:type="spellStart"/>
      <w:r w:rsidRPr="00251F80">
        <w:rPr>
          <w:rFonts w:ascii="Times New Roman" w:eastAsiaTheme="minorEastAsia" w:hAnsi="Times New Roman" w:cs="Times New Roman"/>
          <w:sz w:val="28"/>
          <w:szCs w:val="28"/>
        </w:rPr>
        <w:t>измерений</w:t>
      </w:r>
      <w:proofErr w:type="spellEnd"/>
      <w:r w:rsidRPr="00251F80">
        <w:rPr>
          <w:rFonts w:ascii="Times New Roman" w:eastAsiaTheme="minorEastAsia" w:hAnsi="Times New Roman" w:cs="Times New Roman"/>
          <w:sz w:val="28"/>
          <w:szCs w:val="28"/>
        </w:rPr>
        <w:t xml:space="preserve"> [Текст] / Ю. </w:t>
      </w:r>
      <w:proofErr w:type="spellStart"/>
      <w:r w:rsidRPr="00251F80">
        <w:rPr>
          <w:rFonts w:ascii="Times New Roman" w:eastAsiaTheme="minorEastAsia" w:hAnsi="Times New Roman" w:cs="Times New Roman"/>
          <w:sz w:val="28"/>
          <w:szCs w:val="28"/>
        </w:rPr>
        <w:t>Курской</w:t>
      </w:r>
      <w:proofErr w:type="spellEnd"/>
      <w:r w:rsidRPr="00251F80">
        <w:rPr>
          <w:rFonts w:ascii="Times New Roman" w:eastAsiaTheme="minorEastAsia" w:hAnsi="Times New Roman" w:cs="Times New Roman"/>
          <w:sz w:val="28"/>
          <w:szCs w:val="28"/>
        </w:rPr>
        <w:t xml:space="preserve"> // </w:t>
      </w:r>
      <w:proofErr w:type="spellStart"/>
      <w:r w:rsidRPr="00251F80">
        <w:rPr>
          <w:rFonts w:ascii="Times New Roman" w:eastAsiaTheme="minorEastAsia" w:hAnsi="Times New Roman" w:cs="Times New Roman"/>
          <w:sz w:val="28"/>
          <w:szCs w:val="28"/>
        </w:rPr>
        <w:t>Системы</w:t>
      </w:r>
      <w:proofErr w:type="spellEnd"/>
      <w:r w:rsidRPr="00251F80">
        <w:rPr>
          <w:rFonts w:ascii="Times New Roman" w:eastAsiaTheme="minorEastAsia" w:hAnsi="Times New Roman" w:cs="Times New Roman"/>
          <w:sz w:val="28"/>
          <w:szCs w:val="28"/>
        </w:rPr>
        <w:t xml:space="preserve"> </w:t>
      </w:r>
      <w:proofErr w:type="spellStart"/>
      <w:r w:rsidRPr="00251F80">
        <w:rPr>
          <w:rFonts w:ascii="Times New Roman" w:eastAsiaTheme="minorEastAsia" w:hAnsi="Times New Roman" w:cs="Times New Roman"/>
          <w:sz w:val="28"/>
          <w:szCs w:val="28"/>
        </w:rPr>
        <w:t>обработки</w:t>
      </w:r>
      <w:proofErr w:type="spellEnd"/>
      <w:r w:rsidRPr="00251F80">
        <w:rPr>
          <w:rFonts w:ascii="Times New Roman" w:eastAsiaTheme="minorEastAsia" w:hAnsi="Times New Roman" w:cs="Times New Roman"/>
          <w:sz w:val="28"/>
          <w:szCs w:val="28"/>
        </w:rPr>
        <w:t xml:space="preserve"> </w:t>
      </w:r>
      <w:proofErr w:type="spellStart"/>
      <w:r w:rsidRPr="00251F80">
        <w:rPr>
          <w:rFonts w:ascii="Times New Roman" w:eastAsiaTheme="minorEastAsia" w:hAnsi="Times New Roman" w:cs="Times New Roman"/>
          <w:sz w:val="28"/>
          <w:szCs w:val="28"/>
        </w:rPr>
        <w:t>информации</w:t>
      </w:r>
      <w:proofErr w:type="spellEnd"/>
      <w:r w:rsidRPr="00251F80">
        <w:rPr>
          <w:rFonts w:ascii="Times New Roman" w:eastAsiaTheme="minorEastAsia" w:hAnsi="Times New Roman" w:cs="Times New Roman"/>
          <w:sz w:val="28"/>
          <w:szCs w:val="28"/>
        </w:rPr>
        <w:t xml:space="preserve"> (</w:t>
      </w:r>
      <w:proofErr w:type="spellStart"/>
      <w:r w:rsidRPr="00251F80">
        <w:rPr>
          <w:rFonts w:ascii="Times New Roman" w:eastAsiaTheme="minorEastAsia" w:hAnsi="Times New Roman" w:cs="Times New Roman"/>
          <w:sz w:val="28"/>
          <w:szCs w:val="28"/>
        </w:rPr>
        <w:t>Kurskoy</w:t>
      </w:r>
      <w:proofErr w:type="spellEnd"/>
      <w:r w:rsidRPr="00251F80">
        <w:rPr>
          <w:rFonts w:ascii="Times New Roman" w:eastAsiaTheme="minorEastAsia" w:hAnsi="Times New Roman" w:cs="Times New Roman"/>
          <w:sz w:val="28"/>
          <w:szCs w:val="28"/>
        </w:rPr>
        <w:t xml:space="preserve"> </w:t>
      </w:r>
      <w:proofErr w:type="spellStart"/>
      <w:r w:rsidRPr="00251F80">
        <w:rPr>
          <w:rFonts w:ascii="Times New Roman" w:eastAsiaTheme="minorEastAsia" w:hAnsi="Times New Roman" w:cs="Times New Roman"/>
          <w:sz w:val="28"/>
          <w:szCs w:val="28"/>
        </w:rPr>
        <w:t>Yu</w:t>
      </w:r>
      <w:proofErr w:type="spellEnd"/>
      <w:r w:rsidRPr="00251F80">
        <w:rPr>
          <w:rFonts w:ascii="Times New Roman" w:eastAsiaTheme="minorEastAsia" w:hAnsi="Times New Roman" w:cs="Times New Roman"/>
          <w:sz w:val="28"/>
          <w:szCs w:val="28"/>
        </w:rPr>
        <w:t xml:space="preserve">. </w:t>
      </w:r>
      <w:proofErr w:type="spellStart"/>
      <w:r w:rsidRPr="00251F80">
        <w:rPr>
          <w:rFonts w:ascii="Times New Roman" w:eastAsiaTheme="minorEastAsia" w:hAnsi="Times New Roman" w:cs="Times New Roman"/>
          <w:sz w:val="28"/>
          <w:szCs w:val="28"/>
        </w:rPr>
        <w:t>The</w:t>
      </w:r>
      <w:proofErr w:type="spellEnd"/>
      <w:r w:rsidRPr="00251F80">
        <w:rPr>
          <w:rFonts w:ascii="Times New Roman" w:eastAsiaTheme="minorEastAsia" w:hAnsi="Times New Roman" w:cs="Times New Roman"/>
          <w:sz w:val="28"/>
          <w:szCs w:val="28"/>
        </w:rPr>
        <w:t xml:space="preserve"> </w:t>
      </w:r>
      <w:proofErr w:type="spellStart"/>
      <w:r w:rsidRPr="00251F80">
        <w:rPr>
          <w:rFonts w:ascii="Times New Roman" w:eastAsiaTheme="minorEastAsia" w:hAnsi="Times New Roman" w:cs="Times New Roman"/>
          <w:sz w:val="28"/>
          <w:szCs w:val="28"/>
        </w:rPr>
        <w:t>entropic</w:t>
      </w:r>
      <w:proofErr w:type="spellEnd"/>
      <w:r w:rsidRPr="00251F80">
        <w:rPr>
          <w:rFonts w:ascii="Times New Roman" w:eastAsiaTheme="minorEastAsia" w:hAnsi="Times New Roman" w:cs="Times New Roman"/>
          <w:sz w:val="28"/>
          <w:szCs w:val="28"/>
        </w:rPr>
        <w:t xml:space="preserve"> </w:t>
      </w:r>
      <w:proofErr w:type="spellStart"/>
      <w:r w:rsidRPr="00251F80">
        <w:rPr>
          <w:rFonts w:ascii="Times New Roman" w:eastAsiaTheme="minorEastAsia" w:hAnsi="Times New Roman" w:cs="Times New Roman"/>
          <w:sz w:val="28"/>
          <w:szCs w:val="28"/>
        </w:rPr>
        <w:t>scale</w:t>
      </w:r>
      <w:proofErr w:type="spellEnd"/>
      <w:r w:rsidRPr="00251F80">
        <w:rPr>
          <w:rFonts w:ascii="Times New Roman" w:eastAsiaTheme="minorEastAsia" w:hAnsi="Times New Roman" w:cs="Times New Roman"/>
          <w:sz w:val="28"/>
          <w:szCs w:val="28"/>
        </w:rPr>
        <w:t xml:space="preserve"> </w:t>
      </w:r>
      <w:proofErr w:type="spellStart"/>
      <w:r w:rsidRPr="00251F80">
        <w:rPr>
          <w:rFonts w:ascii="Times New Roman" w:eastAsiaTheme="minorEastAsia" w:hAnsi="Times New Roman" w:cs="Times New Roman"/>
          <w:sz w:val="28"/>
          <w:szCs w:val="28"/>
        </w:rPr>
        <w:lastRenderedPageBreak/>
        <w:t>for</w:t>
      </w:r>
      <w:proofErr w:type="spellEnd"/>
      <w:r w:rsidRPr="00251F80">
        <w:rPr>
          <w:rFonts w:ascii="Times New Roman" w:eastAsiaTheme="minorEastAsia" w:hAnsi="Times New Roman" w:cs="Times New Roman"/>
          <w:sz w:val="28"/>
          <w:szCs w:val="28"/>
        </w:rPr>
        <w:t xml:space="preserve"> </w:t>
      </w:r>
      <w:proofErr w:type="spellStart"/>
      <w:r w:rsidRPr="00251F80">
        <w:rPr>
          <w:rFonts w:ascii="Times New Roman" w:eastAsiaTheme="minorEastAsia" w:hAnsi="Times New Roman" w:cs="Times New Roman"/>
          <w:sz w:val="28"/>
          <w:szCs w:val="28"/>
        </w:rPr>
        <w:t>evaluation</w:t>
      </w:r>
      <w:proofErr w:type="spellEnd"/>
      <w:r w:rsidRPr="00251F80">
        <w:rPr>
          <w:rFonts w:ascii="Times New Roman" w:eastAsiaTheme="minorEastAsia" w:hAnsi="Times New Roman" w:cs="Times New Roman"/>
          <w:sz w:val="28"/>
          <w:szCs w:val="28"/>
        </w:rPr>
        <w:t xml:space="preserve"> </w:t>
      </w:r>
      <w:proofErr w:type="spellStart"/>
      <w:r w:rsidRPr="00251F80">
        <w:rPr>
          <w:rFonts w:ascii="Times New Roman" w:eastAsiaTheme="minorEastAsia" w:hAnsi="Times New Roman" w:cs="Times New Roman"/>
          <w:sz w:val="28"/>
          <w:szCs w:val="28"/>
        </w:rPr>
        <w:t>of</w:t>
      </w:r>
      <w:proofErr w:type="spellEnd"/>
      <w:r w:rsidRPr="00251F80">
        <w:rPr>
          <w:rFonts w:ascii="Times New Roman" w:eastAsiaTheme="minorEastAsia" w:hAnsi="Times New Roman" w:cs="Times New Roman"/>
          <w:sz w:val="28"/>
          <w:szCs w:val="28"/>
        </w:rPr>
        <w:t xml:space="preserve"> </w:t>
      </w:r>
      <w:proofErr w:type="spellStart"/>
      <w:r w:rsidRPr="00251F80">
        <w:rPr>
          <w:rFonts w:ascii="Times New Roman" w:eastAsiaTheme="minorEastAsia" w:hAnsi="Times New Roman" w:cs="Times New Roman"/>
          <w:sz w:val="28"/>
          <w:szCs w:val="28"/>
        </w:rPr>
        <w:t>measurement</w:t>
      </w:r>
      <w:proofErr w:type="spellEnd"/>
      <w:r w:rsidRPr="00251F80">
        <w:rPr>
          <w:rFonts w:ascii="Times New Roman" w:eastAsiaTheme="minorEastAsia" w:hAnsi="Times New Roman" w:cs="Times New Roman"/>
          <w:sz w:val="28"/>
          <w:szCs w:val="28"/>
        </w:rPr>
        <w:t xml:space="preserve"> </w:t>
      </w:r>
      <w:proofErr w:type="spellStart"/>
      <w:r w:rsidRPr="00251F80">
        <w:rPr>
          <w:rFonts w:ascii="Times New Roman" w:eastAsiaTheme="minorEastAsia" w:hAnsi="Times New Roman" w:cs="Times New Roman"/>
          <w:sz w:val="28"/>
          <w:szCs w:val="28"/>
        </w:rPr>
        <w:t>results</w:t>
      </w:r>
      <w:proofErr w:type="spellEnd"/>
      <w:r w:rsidRPr="00251F80">
        <w:rPr>
          <w:rFonts w:ascii="Times New Roman" w:eastAsiaTheme="minorEastAsia" w:hAnsi="Times New Roman" w:cs="Times New Roman"/>
          <w:sz w:val="28"/>
          <w:szCs w:val="28"/>
        </w:rPr>
        <w:t xml:space="preserve">. </w:t>
      </w:r>
      <w:proofErr w:type="spellStart"/>
      <w:r w:rsidRPr="00251F80">
        <w:rPr>
          <w:rFonts w:ascii="Times New Roman" w:eastAsiaTheme="minorEastAsia" w:hAnsi="Times New Roman" w:cs="Times New Roman"/>
          <w:sz w:val="28"/>
          <w:szCs w:val="28"/>
        </w:rPr>
        <w:t>Systems</w:t>
      </w:r>
      <w:proofErr w:type="spellEnd"/>
      <w:r w:rsidRPr="00251F80">
        <w:rPr>
          <w:rFonts w:ascii="Times New Roman" w:eastAsiaTheme="minorEastAsia" w:hAnsi="Times New Roman" w:cs="Times New Roman"/>
          <w:sz w:val="28"/>
          <w:szCs w:val="28"/>
        </w:rPr>
        <w:t xml:space="preserve"> of </w:t>
      </w:r>
      <w:proofErr w:type="spellStart"/>
      <w:r w:rsidRPr="00251F80">
        <w:rPr>
          <w:rFonts w:ascii="Times New Roman" w:eastAsiaTheme="minorEastAsia" w:hAnsi="Times New Roman" w:cs="Times New Roman"/>
          <w:sz w:val="28"/>
          <w:szCs w:val="28"/>
        </w:rPr>
        <w:t>information</w:t>
      </w:r>
      <w:proofErr w:type="spellEnd"/>
      <w:r w:rsidRPr="00251F80">
        <w:rPr>
          <w:rFonts w:ascii="Times New Roman" w:eastAsiaTheme="minorEastAsia" w:hAnsi="Times New Roman" w:cs="Times New Roman"/>
          <w:sz w:val="28"/>
          <w:szCs w:val="28"/>
        </w:rPr>
        <w:t xml:space="preserve"> </w:t>
      </w:r>
      <w:proofErr w:type="spellStart"/>
      <w:r w:rsidRPr="00251F80">
        <w:rPr>
          <w:rFonts w:ascii="Times New Roman" w:eastAsiaTheme="minorEastAsia" w:hAnsi="Times New Roman" w:cs="Times New Roman"/>
          <w:sz w:val="28"/>
          <w:szCs w:val="28"/>
        </w:rPr>
        <w:t>processing</w:t>
      </w:r>
      <w:proofErr w:type="spellEnd"/>
      <w:r w:rsidRPr="00251F80">
        <w:rPr>
          <w:rFonts w:ascii="Times New Roman" w:eastAsiaTheme="minorEastAsia" w:hAnsi="Times New Roman" w:cs="Times New Roman"/>
          <w:sz w:val="28"/>
          <w:szCs w:val="28"/>
        </w:rPr>
        <w:t>). — 2013. — № 06 (110). — С/Р. 169—175.</w:t>
      </w:r>
    </w:p>
    <w:p w14:paraId="4D29F1E5" w14:textId="68FCC026" w:rsidR="00F56404" w:rsidRPr="00251F80" w:rsidRDefault="00F56404" w:rsidP="00251F80">
      <w:pPr>
        <w:pStyle w:val="a3"/>
        <w:numPr>
          <w:ilvl w:val="0"/>
          <w:numId w:val="25"/>
        </w:numPr>
        <w:spacing w:after="0" w:line="360" w:lineRule="auto"/>
        <w:ind w:left="0" w:firstLine="709"/>
        <w:jc w:val="both"/>
        <w:rPr>
          <w:rFonts w:ascii="Times New Roman" w:eastAsiaTheme="minorEastAsia" w:hAnsi="Times New Roman" w:cs="Times New Roman"/>
          <w:sz w:val="28"/>
          <w:szCs w:val="28"/>
        </w:rPr>
      </w:pPr>
      <w:proofErr w:type="spellStart"/>
      <w:r w:rsidRPr="00251F80">
        <w:rPr>
          <w:rFonts w:ascii="Times New Roman" w:eastAsiaTheme="minorEastAsia" w:hAnsi="Times New Roman" w:cs="Times New Roman"/>
          <w:sz w:val="28"/>
          <w:szCs w:val="28"/>
        </w:rPr>
        <w:t>Вентцель</w:t>
      </w:r>
      <w:proofErr w:type="spellEnd"/>
      <w:r w:rsidRPr="00251F80">
        <w:rPr>
          <w:rFonts w:ascii="Times New Roman" w:eastAsiaTheme="minorEastAsia" w:hAnsi="Times New Roman" w:cs="Times New Roman"/>
          <w:sz w:val="28"/>
          <w:szCs w:val="28"/>
        </w:rPr>
        <w:t xml:space="preserve"> Е. С. </w:t>
      </w:r>
      <w:proofErr w:type="spellStart"/>
      <w:r w:rsidRPr="00251F80">
        <w:rPr>
          <w:rFonts w:ascii="Times New Roman" w:eastAsiaTheme="minorEastAsia" w:hAnsi="Times New Roman" w:cs="Times New Roman"/>
          <w:sz w:val="28"/>
          <w:szCs w:val="28"/>
        </w:rPr>
        <w:t>Теория</w:t>
      </w:r>
      <w:proofErr w:type="spellEnd"/>
      <w:r w:rsidRPr="00251F80">
        <w:rPr>
          <w:rFonts w:ascii="Times New Roman" w:eastAsiaTheme="minorEastAsia" w:hAnsi="Times New Roman" w:cs="Times New Roman"/>
          <w:sz w:val="28"/>
          <w:szCs w:val="28"/>
        </w:rPr>
        <w:t xml:space="preserve"> </w:t>
      </w:r>
      <w:proofErr w:type="spellStart"/>
      <w:r w:rsidRPr="00251F80">
        <w:rPr>
          <w:rFonts w:ascii="Times New Roman" w:eastAsiaTheme="minorEastAsia" w:hAnsi="Times New Roman" w:cs="Times New Roman"/>
          <w:sz w:val="28"/>
          <w:szCs w:val="28"/>
        </w:rPr>
        <w:t>вероятностей</w:t>
      </w:r>
      <w:proofErr w:type="spellEnd"/>
      <w:r w:rsidRPr="00251F80">
        <w:rPr>
          <w:rFonts w:ascii="Times New Roman" w:eastAsiaTheme="minorEastAsia" w:hAnsi="Times New Roman" w:cs="Times New Roman"/>
          <w:sz w:val="28"/>
          <w:szCs w:val="28"/>
        </w:rPr>
        <w:t xml:space="preserve">: </w:t>
      </w:r>
      <w:proofErr w:type="spellStart"/>
      <w:r w:rsidRPr="00251F80">
        <w:rPr>
          <w:rFonts w:ascii="Times New Roman" w:eastAsiaTheme="minorEastAsia" w:hAnsi="Times New Roman" w:cs="Times New Roman"/>
          <w:sz w:val="28"/>
          <w:szCs w:val="28"/>
        </w:rPr>
        <w:t>Учеб</w:t>
      </w:r>
      <w:proofErr w:type="spellEnd"/>
      <w:r w:rsidRPr="00251F80">
        <w:rPr>
          <w:rFonts w:ascii="Times New Roman" w:eastAsiaTheme="minorEastAsia" w:hAnsi="Times New Roman" w:cs="Times New Roman"/>
          <w:sz w:val="28"/>
          <w:szCs w:val="28"/>
        </w:rPr>
        <w:t xml:space="preserve">. для </w:t>
      </w:r>
      <w:proofErr w:type="spellStart"/>
      <w:r w:rsidRPr="00251F80">
        <w:rPr>
          <w:rFonts w:ascii="Times New Roman" w:eastAsiaTheme="minorEastAsia" w:hAnsi="Times New Roman" w:cs="Times New Roman"/>
          <w:sz w:val="28"/>
          <w:szCs w:val="28"/>
        </w:rPr>
        <w:t>вузов</w:t>
      </w:r>
      <w:proofErr w:type="spellEnd"/>
      <w:r w:rsidRPr="00251F80">
        <w:rPr>
          <w:rFonts w:ascii="Times New Roman" w:eastAsiaTheme="minorEastAsia" w:hAnsi="Times New Roman" w:cs="Times New Roman"/>
          <w:sz w:val="28"/>
          <w:szCs w:val="28"/>
        </w:rPr>
        <w:t xml:space="preserve"> [Текст] / </w:t>
      </w:r>
      <w:proofErr w:type="spellStart"/>
      <w:r w:rsidRPr="00251F80">
        <w:rPr>
          <w:rFonts w:ascii="Times New Roman" w:eastAsiaTheme="minorEastAsia" w:hAnsi="Times New Roman" w:cs="Times New Roman"/>
          <w:sz w:val="28"/>
          <w:szCs w:val="28"/>
        </w:rPr>
        <w:t>Вентцель</w:t>
      </w:r>
      <w:proofErr w:type="spellEnd"/>
      <w:r w:rsidRPr="00251F80">
        <w:rPr>
          <w:rFonts w:ascii="Times New Roman" w:eastAsiaTheme="minorEastAsia" w:hAnsi="Times New Roman" w:cs="Times New Roman"/>
          <w:sz w:val="28"/>
          <w:szCs w:val="28"/>
        </w:rPr>
        <w:t xml:space="preserve"> Е. С.; 7-е </w:t>
      </w:r>
      <w:proofErr w:type="spellStart"/>
      <w:r w:rsidRPr="00251F80">
        <w:rPr>
          <w:rFonts w:ascii="Times New Roman" w:eastAsiaTheme="minorEastAsia" w:hAnsi="Times New Roman" w:cs="Times New Roman"/>
          <w:sz w:val="28"/>
          <w:szCs w:val="28"/>
        </w:rPr>
        <w:t>изд</w:t>
      </w:r>
      <w:proofErr w:type="spellEnd"/>
      <w:r w:rsidRPr="00251F80">
        <w:rPr>
          <w:rFonts w:ascii="Times New Roman" w:eastAsiaTheme="minorEastAsia" w:hAnsi="Times New Roman" w:cs="Times New Roman"/>
          <w:sz w:val="28"/>
          <w:szCs w:val="28"/>
        </w:rPr>
        <w:t xml:space="preserve">. — М.: </w:t>
      </w:r>
      <w:proofErr w:type="spellStart"/>
      <w:r w:rsidRPr="00251F80">
        <w:rPr>
          <w:rFonts w:ascii="Times New Roman" w:eastAsiaTheme="minorEastAsia" w:hAnsi="Times New Roman" w:cs="Times New Roman"/>
          <w:sz w:val="28"/>
          <w:szCs w:val="28"/>
        </w:rPr>
        <w:t>Высш</w:t>
      </w:r>
      <w:proofErr w:type="spellEnd"/>
      <w:r w:rsidRPr="00251F80">
        <w:rPr>
          <w:rFonts w:ascii="Times New Roman" w:eastAsiaTheme="minorEastAsia" w:hAnsi="Times New Roman" w:cs="Times New Roman"/>
          <w:sz w:val="28"/>
          <w:szCs w:val="28"/>
        </w:rPr>
        <w:t>. шк., (</w:t>
      </w:r>
      <w:proofErr w:type="spellStart"/>
      <w:r w:rsidRPr="00251F80">
        <w:rPr>
          <w:rFonts w:ascii="Times New Roman" w:eastAsiaTheme="minorEastAsia" w:hAnsi="Times New Roman" w:cs="Times New Roman"/>
          <w:sz w:val="28"/>
          <w:szCs w:val="28"/>
        </w:rPr>
        <w:t>Wentzel</w:t>
      </w:r>
      <w:proofErr w:type="spellEnd"/>
      <w:r w:rsidRPr="00251F80">
        <w:rPr>
          <w:rFonts w:ascii="Times New Roman" w:eastAsiaTheme="minorEastAsia" w:hAnsi="Times New Roman" w:cs="Times New Roman"/>
          <w:sz w:val="28"/>
          <w:szCs w:val="28"/>
        </w:rPr>
        <w:t xml:space="preserve"> E. S. </w:t>
      </w:r>
      <w:proofErr w:type="spellStart"/>
      <w:r w:rsidRPr="00251F80">
        <w:rPr>
          <w:rFonts w:ascii="Times New Roman" w:eastAsiaTheme="minorEastAsia" w:hAnsi="Times New Roman" w:cs="Times New Roman"/>
          <w:sz w:val="28"/>
          <w:szCs w:val="28"/>
        </w:rPr>
        <w:t>Probability</w:t>
      </w:r>
      <w:proofErr w:type="spellEnd"/>
      <w:r w:rsidRPr="00251F80">
        <w:rPr>
          <w:rFonts w:ascii="Times New Roman" w:eastAsiaTheme="minorEastAsia" w:hAnsi="Times New Roman" w:cs="Times New Roman"/>
          <w:sz w:val="28"/>
          <w:szCs w:val="28"/>
        </w:rPr>
        <w:t xml:space="preserve"> </w:t>
      </w:r>
      <w:proofErr w:type="spellStart"/>
      <w:r w:rsidRPr="00251F80">
        <w:rPr>
          <w:rFonts w:ascii="Times New Roman" w:eastAsiaTheme="minorEastAsia" w:hAnsi="Times New Roman" w:cs="Times New Roman"/>
          <w:sz w:val="28"/>
          <w:szCs w:val="28"/>
        </w:rPr>
        <w:t>theory</w:t>
      </w:r>
      <w:proofErr w:type="spellEnd"/>
      <w:r w:rsidRPr="00251F80">
        <w:rPr>
          <w:rFonts w:ascii="Times New Roman" w:eastAsiaTheme="minorEastAsia" w:hAnsi="Times New Roman" w:cs="Times New Roman"/>
          <w:sz w:val="28"/>
          <w:szCs w:val="28"/>
        </w:rPr>
        <w:t xml:space="preserve">: </w:t>
      </w:r>
      <w:proofErr w:type="spellStart"/>
      <w:r w:rsidRPr="00251F80">
        <w:rPr>
          <w:rFonts w:ascii="Times New Roman" w:eastAsiaTheme="minorEastAsia" w:hAnsi="Times New Roman" w:cs="Times New Roman"/>
          <w:sz w:val="28"/>
          <w:szCs w:val="28"/>
        </w:rPr>
        <w:t>Textbook</w:t>
      </w:r>
      <w:proofErr w:type="spellEnd"/>
      <w:r w:rsidRPr="00251F80">
        <w:rPr>
          <w:rFonts w:ascii="Times New Roman" w:eastAsiaTheme="minorEastAsia" w:hAnsi="Times New Roman" w:cs="Times New Roman"/>
          <w:sz w:val="28"/>
          <w:szCs w:val="28"/>
        </w:rPr>
        <w:t xml:space="preserve">. </w:t>
      </w:r>
      <w:proofErr w:type="spellStart"/>
      <w:r w:rsidRPr="00251F80">
        <w:rPr>
          <w:rFonts w:ascii="Times New Roman" w:eastAsiaTheme="minorEastAsia" w:hAnsi="Times New Roman" w:cs="Times New Roman"/>
          <w:sz w:val="28"/>
          <w:szCs w:val="28"/>
        </w:rPr>
        <w:t>for</w:t>
      </w:r>
      <w:proofErr w:type="spellEnd"/>
      <w:r w:rsidRPr="00251F80">
        <w:rPr>
          <w:rFonts w:ascii="Times New Roman" w:eastAsiaTheme="minorEastAsia" w:hAnsi="Times New Roman" w:cs="Times New Roman"/>
          <w:sz w:val="28"/>
          <w:szCs w:val="28"/>
        </w:rPr>
        <w:t xml:space="preserve"> </w:t>
      </w:r>
      <w:proofErr w:type="spellStart"/>
      <w:r w:rsidRPr="00251F80">
        <w:rPr>
          <w:rFonts w:ascii="Times New Roman" w:eastAsiaTheme="minorEastAsia" w:hAnsi="Times New Roman" w:cs="Times New Roman"/>
          <w:sz w:val="28"/>
          <w:szCs w:val="28"/>
        </w:rPr>
        <w:t>high</w:t>
      </w:r>
      <w:proofErr w:type="spellEnd"/>
      <w:r w:rsidRPr="00251F80">
        <w:rPr>
          <w:rFonts w:ascii="Times New Roman" w:eastAsiaTheme="minorEastAsia" w:hAnsi="Times New Roman" w:cs="Times New Roman"/>
          <w:sz w:val="28"/>
          <w:szCs w:val="28"/>
        </w:rPr>
        <w:t xml:space="preserve"> </w:t>
      </w:r>
      <w:proofErr w:type="spellStart"/>
      <w:r w:rsidRPr="00251F80">
        <w:rPr>
          <w:rFonts w:ascii="Times New Roman" w:eastAsiaTheme="minorEastAsia" w:hAnsi="Times New Roman" w:cs="Times New Roman"/>
          <w:sz w:val="28"/>
          <w:szCs w:val="28"/>
        </w:rPr>
        <w:t>schools</w:t>
      </w:r>
      <w:proofErr w:type="spellEnd"/>
      <w:r w:rsidRPr="00251F80">
        <w:rPr>
          <w:rFonts w:ascii="Times New Roman" w:eastAsiaTheme="minorEastAsia" w:hAnsi="Times New Roman" w:cs="Times New Roman"/>
          <w:sz w:val="28"/>
          <w:szCs w:val="28"/>
        </w:rPr>
        <w:t xml:space="preserve">. — M.: </w:t>
      </w:r>
      <w:proofErr w:type="spellStart"/>
      <w:r w:rsidRPr="00251F80">
        <w:rPr>
          <w:rFonts w:ascii="Times New Roman" w:eastAsiaTheme="minorEastAsia" w:hAnsi="Times New Roman" w:cs="Times New Roman"/>
          <w:sz w:val="28"/>
          <w:szCs w:val="28"/>
        </w:rPr>
        <w:t>High</w:t>
      </w:r>
      <w:proofErr w:type="spellEnd"/>
      <w:r w:rsidRPr="00251F80">
        <w:rPr>
          <w:rFonts w:ascii="Times New Roman" w:eastAsiaTheme="minorEastAsia" w:hAnsi="Times New Roman" w:cs="Times New Roman"/>
          <w:sz w:val="28"/>
          <w:szCs w:val="28"/>
        </w:rPr>
        <w:t xml:space="preserve"> </w:t>
      </w:r>
      <w:proofErr w:type="spellStart"/>
      <w:r w:rsidRPr="00251F80">
        <w:rPr>
          <w:rFonts w:ascii="Times New Roman" w:eastAsiaTheme="minorEastAsia" w:hAnsi="Times New Roman" w:cs="Times New Roman"/>
          <w:sz w:val="28"/>
          <w:szCs w:val="28"/>
        </w:rPr>
        <w:t>school</w:t>
      </w:r>
      <w:proofErr w:type="spellEnd"/>
      <w:r w:rsidRPr="00251F80">
        <w:rPr>
          <w:rFonts w:ascii="Times New Roman" w:eastAsiaTheme="minorEastAsia" w:hAnsi="Times New Roman" w:cs="Times New Roman"/>
          <w:sz w:val="28"/>
          <w:szCs w:val="28"/>
        </w:rPr>
        <w:t>). — 2001.— 575 с/р.</w:t>
      </w:r>
    </w:p>
    <w:p w14:paraId="4364687E" w14:textId="5A05CAC1" w:rsidR="00F56404" w:rsidRPr="00251F80" w:rsidRDefault="00F56404" w:rsidP="00251F80">
      <w:pPr>
        <w:pStyle w:val="a3"/>
        <w:numPr>
          <w:ilvl w:val="0"/>
          <w:numId w:val="25"/>
        </w:numPr>
        <w:spacing w:after="0" w:line="360" w:lineRule="auto"/>
        <w:ind w:left="0" w:firstLine="709"/>
        <w:jc w:val="both"/>
        <w:rPr>
          <w:rFonts w:ascii="Times New Roman" w:eastAsiaTheme="minorEastAsia" w:hAnsi="Times New Roman" w:cs="Times New Roman"/>
          <w:sz w:val="28"/>
          <w:szCs w:val="28"/>
        </w:rPr>
      </w:pPr>
      <w:proofErr w:type="spellStart"/>
      <w:r w:rsidRPr="00251F80">
        <w:rPr>
          <w:rFonts w:ascii="Times New Roman" w:eastAsiaTheme="minorEastAsia" w:hAnsi="Times New Roman" w:cs="Times New Roman"/>
          <w:sz w:val="28"/>
          <w:szCs w:val="28"/>
        </w:rPr>
        <w:t>Шеннон</w:t>
      </w:r>
      <w:proofErr w:type="spellEnd"/>
      <w:r w:rsidRPr="00251F80">
        <w:rPr>
          <w:rFonts w:ascii="Times New Roman" w:eastAsiaTheme="minorEastAsia" w:hAnsi="Times New Roman" w:cs="Times New Roman"/>
          <w:sz w:val="28"/>
          <w:szCs w:val="28"/>
        </w:rPr>
        <w:t xml:space="preserve"> К. </w:t>
      </w:r>
      <w:proofErr w:type="spellStart"/>
      <w:r w:rsidRPr="00251F80">
        <w:rPr>
          <w:rFonts w:ascii="Times New Roman" w:eastAsiaTheme="minorEastAsia" w:hAnsi="Times New Roman" w:cs="Times New Roman"/>
          <w:sz w:val="28"/>
          <w:szCs w:val="28"/>
        </w:rPr>
        <w:t>Работы</w:t>
      </w:r>
      <w:proofErr w:type="spellEnd"/>
      <w:r w:rsidRPr="00251F80">
        <w:rPr>
          <w:rFonts w:ascii="Times New Roman" w:eastAsiaTheme="minorEastAsia" w:hAnsi="Times New Roman" w:cs="Times New Roman"/>
          <w:sz w:val="28"/>
          <w:szCs w:val="28"/>
        </w:rPr>
        <w:t xml:space="preserve"> по </w:t>
      </w:r>
      <w:proofErr w:type="spellStart"/>
      <w:r w:rsidRPr="00251F80">
        <w:rPr>
          <w:rFonts w:ascii="Times New Roman" w:eastAsiaTheme="minorEastAsia" w:hAnsi="Times New Roman" w:cs="Times New Roman"/>
          <w:sz w:val="28"/>
          <w:szCs w:val="28"/>
        </w:rPr>
        <w:t>теории</w:t>
      </w:r>
      <w:proofErr w:type="spellEnd"/>
      <w:r w:rsidRPr="00251F80">
        <w:rPr>
          <w:rFonts w:ascii="Times New Roman" w:eastAsiaTheme="minorEastAsia" w:hAnsi="Times New Roman" w:cs="Times New Roman"/>
          <w:sz w:val="28"/>
          <w:szCs w:val="28"/>
        </w:rPr>
        <w:t xml:space="preserve"> </w:t>
      </w:r>
      <w:proofErr w:type="spellStart"/>
      <w:r w:rsidRPr="00251F80">
        <w:rPr>
          <w:rFonts w:ascii="Times New Roman" w:eastAsiaTheme="minorEastAsia" w:hAnsi="Times New Roman" w:cs="Times New Roman"/>
          <w:sz w:val="28"/>
          <w:szCs w:val="28"/>
        </w:rPr>
        <w:t>информации</w:t>
      </w:r>
      <w:proofErr w:type="spellEnd"/>
      <w:r w:rsidRPr="00251F80">
        <w:rPr>
          <w:rFonts w:ascii="Times New Roman" w:eastAsiaTheme="minorEastAsia" w:hAnsi="Times New Roman" w:cs="Times New Roman"/>
          <w:sz w:val="28"/>
          <w:szCs w:val="28"/>
        </w:rPr>
        <w:t xml:space="preserve"> и </w:t>
      </w:r>
      <w:proofErr w:type="spellStart"/>
      <w:r w:rsidRPr="00251F80">
        <w:rPr>
          <w:rFonts w:ascii="Times New Roman" w:eastAsiaTheme="minorEastAsia" w:hAnsi="Times New Roman" w:cs="Times New Roman"/>
          <w:sz w:val="28"/>
          <w:szCs w:val="28"/>
        </w:rPr>
        <w:t>кибернетике</w:t>
      </w:r>
      <w:proofErr w:type="spellEnd"/>
      <w:r w:rsidRPr="00251F80">
        <w:rPr>
          <w:rFonts w:ascii="Times New Roman" w:eastAsiaTheme="minorEastAsia" w:hAnsi="Times New Roman" w:cs="Times New Roman"/>
          <w:sz w:val="28"/>
          <w:szCs w:val="28"/>
        </w:rPr>
        <w:t xml:space="preserve"> / К. </w:t>
      </w:r>
      <w:proofErr w:type="spellStart"/>
      <w:r w:rsidRPr="00251F80">
        <w:rPr>
          <w:rFonts w:ascii="Times New Roman" w:eastAsiaTheme="minorEastAsia" w:hAnsi="Times New Roman" w:cs="Times New Roman"/>
          <w:sz w:val="28"/>
          <w:szCs w:val="28"/>
        </w:rPr>
        <w:t>Шеннон</w:t>
      </w:r>
      <w:proofErr w:type="spellEnd"/>
      <w:r w:rsidRPr="00251F80">
        <w:rPr>
          <w:rFonts w:ascii="Times New Roman" w:eastAsiaTheme="minorEastAsia" w:hAnsi="Times New Roman" w:cs="Times New Roman"/>
          <w:sz w:val="28"/>
          <w:szCs w:val="28"/>
        </w:rPr>
        <w:t xml:space="preserve">. – М.: </w:t>
      </w:r>
      <w:proofErr w:type="spellStart"/>
      <w:r w:rsidRPr="00251F80">
        <w:rPr>
          <w:rFonts w:ascii="Times New Roman" w:eastAsiaTheme="minorEastAsia" w:hAnsi="Times New Roman" w:cs="Times New Roman"/>
          <w:sz w:val="28"/>
          <w:szCs w:val="28"/>
        </w:rPr>
        <w:t>Изд</w:t>
      </w:r>
      <w:proofErr w:type="spellEnd"/>
      <w:r w:rsidRPr="00251F80">
        <w:rPr>
          <w:rFonts w:ascii="Times New Roman" w:eastAsiaTheme="minorEastAsia" w:hAnsi="Times New Roman" w:cs="Times New Roman"/>
          <w:sz w:val="28"/>
          <w:szCs w:val="28"/>
        </w:rPr>
        <w:t xml:space="preserve">. </w:t>
      </w:r>
      <w:proofErr w:type="spellStart"/>
      <w:r w:rsidRPr="00251F80">
        <w:rPr>
          <w:rFonts w:ascii="Times New Roman" w:eastAsiaTheme="minorEastAsia" w:hAnsi="Times New Roman" w:cs="Times New Roman"/>
          <w:sz w:val="28"/>
          <w:szCs w:val="28"/>
        </w:rPr>
        <w:t>иностр</w:t>
      </w:r>
      <w:proofErr w:type="spellEnd"/>
      <w:r w:rsidRPr="00251F80">
        <w:rPr>
          <w:rFonts w:ascii="Times New Roman" w:eastAsiaTheme="minorEastAsia" w:hAnsi="Times New Roman" w:cs="Times New Roman"/>
          <w:sz w:val="28"/>
          <w:szCs w:val="28"/>
        </w:rPr>
        <w:t xml:space="preserve">. </w:t>
      </w:r>
      <w:proofErr w:type="spellStart"/>
      <w:r w:rsidRPr="00251F80">
        <w:rPr>
          <w:rFonts w:ascii="Times New Roman" w:eastAsiaTheme="minorEastAsia" w:hAnsi="Times New Roman" w:cs="Times New Roman"/>
          <w:sz w:val="28"/>
          <w:szCs w:val="28"/>
        </w:rPr>
        <w:t>лит</w:t>
      </w:r>
      <w:proofErr w:type="spellEnd"/>
      <w:r w:rsidRPr="00251F80">
        <w:rPr>
          <w:rFonts w:ascii="Times New Roman" w:eastAsiaTheme="minorEastAsia" w:hAnsi="Times New Roman" w:cs="Times New Roman"/>
          <w:sz w:val="28"/>
          <w:szCs w:val="28"/>
        </w:rPr>
        <w:t>., 1963. – 830 с.</w:t>
      </w:r>
    </w:p>
    <w:p w14:paraId="511CA8D5" w14:textId="1ADFBBDA" w:rsidR="007D4E5D" w:rsidRPr="00251F80" w:rsidRDefault="00F56404" w:rsidP="00251F80">
      <w:pPr>
        <w:pStyle w:val="a3"/>
        <w:numPr>
          <w:ilvl w:val="0"/>
          <w:numId w:val="25"/>
        </w:numPr>
        <w:spacing w:after="0" w:line="360" w:lineRule="auto"/>
        <w:ind w:left="0" w:firstLine="709"/>
        <w:jc w:val="both"/>
        <w:rPr>
          <w:rFonts w:ascii="Times New Roman" w:eastAsiaTheme="minorEastAsia" w:hAnsi="Times New Roman" w:cs="Times New Roman"/>
          <w:sz w:val="28"/>
          <w:szCs w:val="28"/>
        </w:rPr>
      </w:pPr>
      <w:proofErr w:type="spellStart"/>
      <w:r w:rsidRPr="00251F80">
        <w:rPr>
          <w:rFonts w:ascii="Times New Roman" w:hAnsi="Times New Roman" w:cs="Times New Roman"/>
          <w:sz w:val="28"/>
          <w:szCs w:val="28"/>
          <w:shd w:val="clear" w:color="auto" w:fill="FFFFFF"/>
        </w:rPr>
        <w:t>Мачехин</w:t>
      </w:r>
      <w:proofErr w:type="spellEnd"/>
      <w:r w:rsidRPr="00251F80">
        <w:rPr>
          <w:rFonts w:ascii="Times New Roman" w:hAnsi="Times New Roman" w:cs="Times New Roman"/>
          <w:sz w:val="28"/>
          <w:szCs w:val="28"/>
          <w:shd w:val="clear" w:color="auto" w:fill="FFFFFF"/>
        </w:rPr>
        <w:t xml:space="preserve">. Модель </w:t>
      </w:r>
      <w:proofErr w:type="spellStart"/>
      <w:r w:rsidRPr="00251F80">
        <w:rPr>
          <w:rFonts w:ascii="Times New Roman" w:hAnsi="Times New Roman" w:cs="Times New Roman"/>
          <w:sz w:val="28"/>
          <w:szCs w:val="28"/>
          <w:shd w:val="clear" w:color="auto" w:fill="FFFFFF"/>
        </w:rPr>
        <w:t>измерения</w:t>
      </w:r>
      <w:proofErr w:type="spellEnd"/>
      <w:r w:rsidRPr="00251F80">
        <w:rPr>
          <w:rFonts w:ascii="Times New Roman" w:hAnsi="Times New Roman" w:cs="Times New Roman"/>
          <w:sz w:val="28"/>
          <w:szCs w:val="28"/>
          <w:shd w:val="clear" w:color="auto" w:fill="FFFFFF"/>
        </w:rPr>
        <w:t xml:space="preserve"> </w:t>
      </w:r>
      <w:proofErr w:type="spellStart"/>
      <w:r w:rsidRPr="00251F80">
        <w:rPr>
          <w:rFonts w:ascii="Times New Roman" w:hAnsi="Times New Roman" w:cs="Times New Roman"/>
          <w:sz w:val="28"/>
          <w:szCs w:val="28"/>
          <w:shd w:val="clear" w:color="auto" w:fill="FFFFFF"/>
        </w:rPr>
        <w:t>здоровья</w:t>
      </w:r>
      <w:proofErr w:type="spellEnd"/>
      <w:r w:rsidRPr="00251F80">
        <w:rPr>
          <w:rFonts w:ascii="Times New Roman" w:hAnsi="Times New Roman" w:cs="Times New Roman"/>
          <w:sz w:val="28"/>
          <w:szCs w:val="28"/>
          <w:shd w:val="clear" w:color="auto" w:fill="FFFFFF"/>
        </w:rPr>
        <w:t xml:space="preserve"> </w:t>
      </w:r>
      <w:proofErr w:type="spellStart"/>
      <w:r w:rsidRPr="00251F80">
        <w:rPr>
          <w:rFonts w:ascii="Times New Roman" w:hAnsi="Times New Roman" w:cs="Times New Roman"/>
          <w:sz w:val="28"/>
          <w:szCs w:val="28"/>
          <w:shd w:val="clear" w:color="auto" w:fill="FFFFFF"/>
        </w:rPr>
        <w:t>человека</w:t>
      </w:r>
      <w:proofErr w:type="spellEnd"/>
      <w:r w:rsidRPr="00251F80">
        <w:rPr>
          <w:rFonts w:ascii="Times New Roman" w:hAnsi="Times New Roman" w:cs="Times New Roman"/>
          <w:sz w:val="28"/>
          <w:szCs w:val="28"/>
          <w:shd w:val="clear" w:color="auto" w:fill="FFFFFF"/>
        </w:rPr>
        <w:t xml:space="preserve">. </w:t>
      </w:r>
      <w:proofErr w:type="spellStart"/>
      <w:r w:rsidRPr="00251F80">
        <w:rPr>
          <w:rFonts w:ascii="Times New Roman" w:hAnsi="Times New Roman" w:cs="Times New Roman"/>
          <w:sz w:val="28"/>
          <w:szCs w:val="28"/>
          <w:shd w:val="clear" w:color="auto" w:fill="FFFFFF"/>
        </w:rPr>
        <w:t>Метрологический</w:t>
      </w:r>
      <w:proofErr w:type="spellEnd"/>
      <w:r w:rsidRPr="00251F80">
        <w:rPr>
          <w:rFonts w:ascii="Times New Roman" w:hAnsi="Times New Roman" w:cs="Times New Roman"/>
          <w:sz w:val="28"/>
          <w:szCs w:val="28"/>
          <w:shd w:val="clear" w:color="auto" w:fill="FFFFFF"/>
        </w:rPr>
        <w:t xml:space="preserve"> </w:t>
      </w:r>
      <w:proofErr w:type="spellStart"/>
      <w:r w:rsidRPr="00251F80">
        <w:rPr>
          <w:rFonts w:ascii="Times New Roman" w:hAnsi="Times New Roman" w:cs="Times New Roman"/>
          <w:sz w:val="28"/>
          <w:szCs w:val="28"/>
          <w:shd w:val="clear" w:color="auto" w:fill="FFFFFF"/>
        </w:rPr>
        <w:t>подход</w:t>
      </w:r>
      <w:proofErr w:type="spellEnd"/>
      <w:r w:rsidRPr="00251F80">
        <w:rPr>
          <w:rFonts w:ascii="Times New Roman" w:hAnsi="Times New Roman" w:cs="Times New Roman"/>
          <w:sz w:val="28"/>
          <w:szCs w:val="28"/>
          <w:shd w:val="clear" w:color="auto" w:fill="FFFFFF"/>
        </w:rPr>
        <w:t xml:space="preserve"> / </w:t>
      </w:r>
      <w:proofErr w:type="spellStart"/>
      <w:r w:rsidRPr="00251F80">
        <w:rPr>
          <w:rFonts w:ascii="Times New Roman" w:hAnsi="Times New Roman" w:cs="Times New Roman"/>
          <w:sz w:val="28"/>
          <w:szCs w:val="28"/>
          <w:shd w:val="clear" w:color="auto" w:fill="FFFFFF"/>
        </w:rPr>
        <w:t>Мачехин</w:t>
      </w:r>
      <w:proofErr w:type="spellEnd"/>
      <w:r w:rsidRPr="00251F80">
        <w:rPr>
          <w:rFonts w:ascii="Times New Roman" w:hAnsi="Times New Roman" w:cs="Times New Roman"/>
          <w:sz w:val="28"/>
          <w:szCs w:val="28"/>
          <w:shd w:val="clear" w:color="auto" w:fill="FFFFFF"/>
        </w:rPr>
        <w:t xml:space="preserve">, </w:t>
      </w:r>
      <w:proofErr w:type="spellStart"/>
      <w:r w:rsidRPr="00251F80">
        <w:rPr>
          <w:rFonts w:ascii="Times New Roman" w:hAnsi="Times New Roman" w:cs="Times New Roman"/>
          <w:sz w:val="28"/>
          <w:szCs w:val="28"/>
          <w:shd w:val="clear" w:color="auto" w:fill="FFFFFF"/>
        </w:rPr>
        <w:t>Курской</w:t>
      </w:r>
      <w:proofErr w:type="spellEnd"/>
      <w:r w:rsidRPr="00251F80">
        <w:rPr>
          <w:rFonts w:ascii="Times New Roman" w:hAnsi="Times New Roman" w:cs="Times New Roman"/>
          <w:sz w:val="28"/>
          <w:szCs w:val="28"/>
          <w:shd w:val="clear" w:color="auto" w:fill="FFFFFF"/>
        </w:rPr>
        <w:t>. // Метрологія та прилади. – 2014. – С. 40–44.</w:t>
      </w:r>
    </w:p>
    <w:p w14:paraId="143654B8" w14:textId="142E4D5A" w:rsidR="007D4E5D" w:rsidRPr="00251F80" w:rsidRDefault="006055D0" w:rsidP="00251F80">
      <w:pPr>
        <w:pStyle w:val="a3"/>
        <w:numPr>
          <w:ilvl w:val="0"/>
          <w:numId w:val="25"/>
        </w:numPr>
        <w:spacing w:after="0" w:line="360" w:lineRule="auto"/>
        <w:ind w:left="0" w:firstLine="709"/>
        <w:jc w:val="both"/>
        <w:rPr>
          <w:rFonts w:ascii="Times New Roman" w:eastAsiaTheme="minorEastAsia" w:hAnsi="Times New Roman" w:cs="Times New Roman"/>
          <w:sz w:val="28"/>
          <w:szCs w:val="28"/>
        </w:rPr>
      </w:pPr>
      <w:proofErr w:type="spellStart"/>
      <w:r w:rsidRPr="00251F80">
        <w:rPr>
          <w:rFonts w:ascii="Times New Roman" w:hAnsi="Times New Roman" w:cs="Times New Roman"/>
          <w:sz w:val="28"/>
          <w:szCs w:val="28"/>
          <w:shd w:val="clear" w:color="auto" w:fill="FFFFFF"/>
        </w:rPr>
        <w:t>Мачехин</w:t>
      </w:r>
      <w:proofErr w:type="spellEnd"/>
      <w:r w:rsidRPr="00251F80">
        <w:rPr>
          <w:rFonts w:ascii="Times New Roman" w:hAnsi="Times New Roman" w:cs="Times New Roman"/>
          <w:sz w:val="28"/>
          <w:szCs w:val="28"/>
          <w:shd w:val="clear" w:color="auto" w:fill="FFFFFF"/>
        </w:rPr>
        <w:t xml:space="preserve">. Модель </w:t>
      </w:r>
      <w:proofErr w:type="spellStart"/>
      <w:r w:rsidRPr="00251F80">
        <w:rPr>
          <w:rFonts w:ascii="Times New Roman" w:hAnsi="Times New Roman" w:cs="Times New Roman"/>
          <w:sz w:val="28"/>
          <w:szCs w:val="28"/>
          <w:shd w:val="clear" w:color="auto" w:fill="FFFFFF"/>
        </w:rPr>
        <w:t>измерения</w:t>
      </w:r>
      <w:proofErr w:type="spellEnd"/>
      <w:r w:rsidRPr="00251F80">
        <w:rPr>
          <w:rFonts w:ascii="Times New Roman" w:hAnsi="Times New Roman" w:cs="Times New Roman"/>
          <w:sz w:val="28"/>
          <w:szCs w:val="28"/>
          <w:shd w:val="clear" w:color="auto" w:fill="FFFFFF"/>
        </w:rPr>
        <w:t xml:space="preserve"> </w:t>
      </w:r>
      <w:proofErr w:type="spellStart"/>
      <w:r w:rsidRPr="00251F80">
        <w:rPr>
          <w:rFonts w:ascii="Times New Roman" w:hAnsi="Times New Roman" w:cs="Times New Roman"/>
          <w:sz w:val="28"/>
          <w:szCs w:val="28"/>
          <w:shd w:val="clear" w:color="auto" w:fill="FFFFFF"/>
        </w:rPr>
        <w:t>здоровья</w:t>
      </w:r>
      <w:proofErr w:type="spellEnd"/>
      <w:r w:rsidRPr="00251F80">
        <w:rPr>
          <w:rFonts w:ascii="Times New Roman" w:hAnsi="Times New Roman" w:cs="Times New Roman"/>
          <w:sz w:val="28"/>
          <w:szCs w:val="28"/>
          <w:shd w:val="clear" w:color="auto" w:fill="FFFFFF"/>
        </w:rPr>
        <w:t xml:space="preserve"> </w:t>
      </w:r>
      <w:proofErr w:type="spellStart"/>
      <w:r w:rsidRPr="00251F80">
        <w:rPr>
          <w:rFonts w:ascii="Times New Roman" w:hAnsi="Times New Roman" w:cs="Times New Roman"/>
          <w:sz w:val="28"/>
          <w:szCs w:val="28"/>
          <w:shd w:val="clear" w:color="auto" w:fill="FFFFFF"/>
        </w:rPr>
        <w:t>человека</w:t>
      </w:r>
      <w:proofErr w:type="spellEnd"/>
      <w:r w:rsidRPr="00251F80">
        <w:rPr>
          <w:rFonts w:ascii="Times New Roman" w:hAnsi="Times New Roman" w:cs="Times New Roman"/>
          <w:sz w:val="28"/>
          <w:szCs w:val="28"/>
          <w:shd w:val="clear" w:color="auto" w:fill="FFFFFF"/>
        </w:rPr>
        <w:t xml:space="preserve">. </w:t>
      </w:r>
      <w:proofErr w:type="spellStart"/>
      <w:r w:rsidRPr="00251F80">
        <w:rPr>
          <w:rFonts w:ascii="Times New Roman" w:hAnsi="Times New Roman" w:cs="Times New Roman"/>
          <w:sz w:val="28"/>
          <w:szCs w:val="28"/>
          <w:shd w:val="clear" w:color="auto" w:fill="FFFFFF"/>
        </w:rPr>
        <w:t>Метрологический</w:t>
      </w:r>
      <w:proofErr w:type="spellEnd"/>
      <w:r w:rsidRPr="00251F80">
        <w:rPr>
          <w:rFonts w:ascii="Times New Roman" w:hAnsi="Times New Roman" w:cs="Times New Roman"/>
          <w:sz w:val="28"/>
          <w:szCs w:val="28"/>
          <w:shd w:val="clear" w:color="auto" w:fill="FFFFFF"/>
        </w:rPr>
        <w:t xml:space="preserve"> </w:t>
      </w:r>
      <w:proofErr w:type="spellStart"/>
      <w:r w:rsidRPr="00251F80">
        <w:rPr>
          <w:rFonts w:ascii="Times New Roman" w:hAnsi="Times New Roman" w:cs="Times New Roman"/>
          <w:sz w:val="28"/>
          <w:szCs w:val="28"/>
          <w:shd w:val="clear" w:color="auto" w:fill="FFFFFF"/>
        </w:rPr>
        <w:t>подход</w:t>
      </w:r>
      <w:proofErr w:type="spellEnd"/>
      <w:r w:rsidRPr="00251F80">
        <w:rPr>
          <w:rFonts w:ascii="Times New Roman" w:hAnsi="Times New Roman" w:cs="Times New Roman"/>
          <w:sz w:val="28"/>
          <w:szCs w:val="28"/>
          <w:shd w:val="clear" w:color="auto" w:fill="FFFFFF"/>
        </w:rPr>
        <w:t xml:space="preserve"> / </w:t>
      </w:r>
      <w:proofErr w:type="spellStart"/>
      <w:r w:rsidRPr="00251F80">
        <w:rPr>
          <w:rFonts w:ascii="Times New Roman" w:hAnsi="Times New Roman" w:cs="Times New Roman"/>
          <w:sz w:val="28"/>
          <w:szCs w:val="28"/>
          <w:shd w:val="clear" w:color="auto" w:fill="FFFFFF"/>
        </w:rPr>
        <w:t>Мачехин</w:t>
      </w:r>
      <w:proofErr w:type="spellEnd"/>
      <w:r w:rsidRPr="00251F80">
        <w:rPr>
          <w:rFonts w:ascii="Times New Roman" w:hAnsi="Times New Roman" w:cs="Times New Roman"/>
          <w:sz w:val="28"/>
          <w:szCs w:val="28"/>
          <w:shd w:val="clear" w:color="auto" w:fill="FFFFFF"/>
        </w:rPr>
        <w:t xml:space="preserve">, </w:t>
      </w:r>
      <w:proofErr w:type="spellStart"/>
      <w:r w:rsidRPr="00251F80">
        <w:rPr>
          <w:rFonts w:ascii="Times New Roman" w:hAnsi="Times New Roman" w:cs="Times New Roman"/>
          <w:sz w:val="28"/>
          <w:szCs w:val="28"/>
          <w:shd w:val="clear" w:color="auto" w:fill="FFFFFF"/>
        </w:rPr>
        <w:t>Курской</w:t>
      </w:r>
      <w:proofErr w:type="spellEnd"/>
      <w:r w:rsidRPr="00251F80">
        <w:rPr>
          <w:rFonts w:ascii="Times New Roman" w:hAnsi="Times New Roman" w:cs="Times New Roman"/>
          <w:sz w:val="28"/>
          <w:szCs w:val="28"/>
          <w:shd w:val="clear" w:color="auto" w:fill="FFFFFF"/>
        </w:rPr>
        <w:t>. // Метрологія та прилади. – 2014. – С. 40–44.</w:t>
      </w:r>
    </w:p>
    <w:p w14:paraId="749119C3" w14:textId="7A9B06EF" w:rsidR="007D4E5D" w:rsidRPr="00251F80" w:rsidRDefault="007D4E5D" w:rsidP="00251F80">
      <w:pPr>
        <w:pStyle w:val="a3"/>
        <w:numPr>
          <w:ilvl w:val="0"/>
          <w:numId w:val="25"/>
        </w:numPr>
        <w:spacing w:after="0" w:line="360" w:lineRule="auto"/>
        <w:ind w:left="0" w:firstLine="709"/>
        <w:jc w:val="both"/>
        <w:rPr>
          <w:rFonts w:ascii="Times New Roman" w:eastAsiaTheme="minorEastAsia" w:hAnsi="Times New Roman" w:cs="Times New Roman"/>
          <w:sz w:val="28"/>
          <w:szCs w:val="28"/>
        </w:rPr>
      </w:pPr>
      <w:proofErr w:type="spellStart"/>
      <w:r w:rsidRPr="00251F80">
        <w:rPr>
          <w:rFonts w:ascii="Times New Roman" w:hAnsi="Times New Roman" w:cs="Times New Roman"/>
          <w:sz w:val="28"/>
          <w:szCs w:val="28"/>
        </w:rPr>
        <w:t>Аронов</w:t>
      </w:r>
      <w:proofErr w:type="spellEnd"/>
      <w:r w:rsidRPr="00251F80">
        <w:rPr>
          <w:rFonts w:ascii="Times New Roman" w:hAnsi="Times New Roman" w:cs="Times New Roman"/>
          <w:sz w:val="28"/>
          <w:szCs w:val="28"/>
        </w:rPr>
        <w:t xml:space="preserve"> Д.М., </w:t>
      </w:r>
      <w:proofErr w:type="spellStart"/>
      <w:r w:rsidRPr="00251F80">
        <w:rPr>
          <w:rFonts w:ascii="Times New Roman" w:hAnsi="Times New Roman" w:cs="Times New Roman"/>
          <w:sz w:val="28"/>
          <w:szCs w:val="28"/>
        </w:rPr>
        <w:t>Лупанов</w:t>
      </w:r>
      <w:proofErr w:type="spellEnd"/>
      <w:r w:rsidRPr="00251F80">
        <w:rPr>
          <w:rFonts w:ascii="Times New Roman" w:hAnsi="Times New Roman" w:cs="Times New Roman"/>
          <w:sz w:val="28"/>
          <w:szCs w:val="28"/>
        </w:rPr>
        <w:t xml:space="preserve"> В.П. </w:t>
      </w:r>
      <w:proofErr w:type="spellStart"/>
      <w:r w:rsidRPr="00251F80">
        <w:rPr>
          <w:rFonts w:ascii="Times New Roman" w:hAnsi="Times New Roman" w:cs="Times New Roman"/>
          <w:sz w:val="28"/>
          <w:szCs w:val="28"/>
        </w:rPr>
        <w:t>Функциональные</w:t>
      </w:r>
      <w:proofErr w:type="spellEnd"/>
      <w:r w:rsidRPr="00251F80">
        <w:rPr>
          <w:rFonts w:ascii="Times New Roman" w:hAnsi="Times New Roman" w:cs="Times New Roman"/>
          <w:sz w:val="28"/>
          <w:szCs w:val="28"/>
        </w:rPr>
        <w:t xml:space="preserve"> </w:t>
      </w:r>
      <w:proofErr w:type="spellStart"/>
      <w:r w:rsidRPr="00251F80">
        <w:rPr>
          <w:rFonts w:ascii="Times New Roman" w:hAnsi="Times New Roman" w:cs="Times New Roman"/>
          <w:sz w:val="28"/>
          <w:szCs w:val="28"/>
        </w:rPr>
        <w:t>пробы</w:t>
      </w:r>
      <w:proofErr w:type="spellEnd"/>
      <w:r w:rsidRPr="00251F80">
        <w:rPr>
          <w:rFonts w:ascii="Times New Roman" w:hAnsi="Times New Roman" w:cs="Times New Roman"/>
          <w:sz w:val="28"/>
          <w:szCs w:val="28"/>
        </w:rPr>
        <w:t xml:space="preserve"> в </w:t>
      </w:r>
      <w:proofErr w:type="spellStart"/>
      <w:r w:rsidRPr="00251F80">
        <w:rPr>
          <w:rFonts w:ascii="Times New Roman" w:hAnsi="Times New Roman" w:cs="Times New Roman"/>
          <w:sz w:val="28"/>
          <w:szCs w:val="28"/>
        </w:rPr>
        <w:t>кардиологии</w:t>
      </w:r>
      <w:proofErr w:type="spellEnd"/>
      <w:r w:rsidRPr="00251F80">
        <w:rPr>
          <w:rFonts w:ascii="Times New Roman" w:hAnsi="Times New Roman" w:cs="Times New Roman"/>
          <w:sz w:val="28"/>
          <w:szCs w:val="28"/>
        </w:rPr>
        <w:t xml:space="preserve">. – М.: </w:t>
      </w:r>
      <w:proofErr w:type="spellStart"/>
      <w:r w:rsidRPr="00251F80">
        <w:rPr>
          <w:rFonts w:ascii="Times New Roman" w:hAnsi="Times New Roman" w:cs="Times New Roman"/>
          <w:sz w:val="28"/>
          <w:szCs w:val="28"/>
        </w:rPr>
        <w:t>Медпресс-информ</w:t>
      </w:r>
      <w:proofErr w:type="spellEnd"/>
      <w:r w:rsidRPr="00251F80">
        <w:rPr>
          <w:rFonts w:ascii="Times New Roman" w:hAnsi="Times New Roman" w:cs="Times New Roman"/>
          <w:sz w:val="28"/>
          <w:szCs w:val="28"/>
        </w:rPr>
        <w:t>, 2002. – 296 с.</w:t>
      </w:r>
    </w:p>
    <w:p w14:paraId="2865FDC1" w14:textId="5B2A1FE8" w:rsidR="007D4E5D" w:rsidRPr="00251F80" w:rsidRDefault="007D4E5D" w:rsidP="00251F80">
      <w:pPr>
        <w:pStyle w:val="a3"/>
        <w:numPr>
          <w:ilvl w:val="0"/>
          <w:numId w:val="25"/>
        </w:numPr>
        <w:spacing w:after="0" w:line="360" w:lineRule="auto"/>
        <w:ind w:left="0" w:firstLine="709"/>
        <w:jc w:val="both"/>
        <w:rPr>
          <w:rFonts w:ascii="Times New Roman" w:eastAsiaTheme="minorEastAsia" w:hAnsi="Times New Roman" w:cs="Times New Roman"/>
          <w:sz w:val="28"/>
          <w:szCs w:val="28"/>
        </w:rPr>
      </w:pPr>
      <w:r w:rsidRPr="00251F80">
        <w:rPr>
          <w:rFonts w:ascii="Times New Roman" w:hAnsi="Times New Roman" w:cs="Times New Roman"/>
          <w:sz w:val="28"/>
          <w:szCs w:val="28"/>
        </w:rPr>
        <w:t xml:space="preserve">Амосов Н.М., </w:t>
      </w:r>
      <w:proofErr w:type="spellStart"/>
      <w:r w:rsidRPr="00251F80">
        <w:rPr>
          <w:rFonts w:ascii="Times New Roman" w:hAnsi="Times New Roman" w:cs="Times New Roman"/>
          <w:sz w:val="28"/>
          <w:szCs w:val="28"/>
        </w:rPr>
        <w:t>Бендет</w:t>
      </w:r>
      <w:proofErr w:type="spellEnd"/>
      <w:r w:rsidRPr="00251F80">
        <w:rPr>
          <w:rFonts w:ascii="Times New Roman" w:hAnsi="Times New Roman" w:cs="Times New Roman"/>
          <w:sz w:val="28"/>
          <w:szCs w:val="28"/>
        </w:rPr>
        <w:t xml:space="preserve"> Я.А. </w:t>
      </w:r>
      <w:proofErr w:type="spellStart"/>
      <w:r w:rsidRPr="00251F80">
        <w:rPr>
          <w:rFonts w:ascii="Times New Roman" w:hAnsi="Times New Roman" w:cs="Times New Roman"/>
          <w:sz w:val="28"/>
          <w:szCs w:val="28"/>
        </w:rPr>
        <w:t>Физическая</w:t>
      </w:r>
      <w:proofErr w:type="spellEnd"/>
      <w:r w:rsidRPr="00251F80">
        <w:rPr>
          <w:rFonts w:ascii="Times New Roman" w:hAnsi="Times New Roman" w:cs="Times New Roman"/>
          <w:sz w:val="28"/>
          <w:szCs w:val="28"/>
        </w:rPr>
        <w:t xml:space="preserve"> </w:t>
      </w:r>
      <w:proofErr w:type="spellStart"/>
      <w:r w:rsidRPr="00251F80">
        <w:rPr>
          <w:rFonts w:ascii="Times New Roman" w:hAnsi="Times New Roman" w:cs="Times New Roman"/>
          <w:sz w:val="28"/>
          <w:szCs w:val="28"/>
        </w:rPr>
        <w:t>активность</w:t>
      </w:r>
      <w:proofErr w:type="spellEnd"/>
      <w:r w:rsidRPr="00251F80">
        <w:rPr>
          <w:rFonts w:ascii="Times New Roman" w:hAnsi="Times New Roman" w:cs="Times New Roman"/>
          <w:sz w:val="28"/>
          <w:szCs w:val="28"/>
        </w:rPr>
        <w:t xml:space="preserve"> и </w:t>
      </w:r>
      <w:proofErr w:type="spellStart"/>
      <w:r w:rsidRPr="00251F80">
        <w:rPr>
          <w:rFonts w:ascii="Times New Roman" w:hAnsi="Times New Roman" w:cs="Times New Roman"/>
          <w:sz w:val="28"/>
          <w:szCs w:val="28"/>
        </w:rPr>
        <w:t>сердце</w:t>
      </w:r>
      <w:proofErr w:type="spellEnd"/>
      <w:r w:rsidRPr="00251F80">
        <w:rPr>
          <w:rFonts w:ascii="Times New Roman" w:hAnsi="Times New Roman" w:cs="Times New Roman"/>
          <w:sz w:val="28"/>
          <w:szCs w:val="28"/>
        </w:rPr>
        <w:t>. – К.: Здоров’я, 1989. – 216 с.</w:t>
      </w:r>
    </w:p>
    <w:p w14:paraId="7A16FB44" w14:textId="47FC21DE" w:rsidR="00C9145E" w:rsidRPr="00251F80" w:rsidRDefault="00C9145E" w:rsidP="00251F80">
      <w:pPr>
        <w:pStyle w:val="a3"/>
        <w:numPr>
          <w:ilvl w:val="0"/>
          <w:numId w:val="25"/>
        </w:numPr>
        <w:spacing w:after="0" w:line="360" w:lineRule="auto"/>
        <w:ind w:left="0" w:firstLine="709"/>
        <w:jc w:val="both"/>
        <w:rPr>
          <w:rFonts w:ascii="Times New Roman" w:eastAsiaTheme="minorEastAsia" w:hAnsi="Times New Roman" w:cs="Times New Roman"/>
          <w:sz w:val="28"/>
          <w:szCs w:val="28"/>
        </w:rPr>
      </w:pPr>
      <w:proofErr w:type="spellStart"/>
      <w:r w:rsidRPr="00251F80">
        <w:rPr>
          <w:rFonts w:ascii="Times New Roman" w:eastAsiaTheme="minorEastAsia" w:hAnsi="Times New Roman" w:cs="Times New Roman"/>
          <w:sz w:val="28"/>
          <w:szCs w:val="28"/>
        </w:rPr>
        <w:t>Ландырь</w:t>
      </w:r>
      <w:proofErr w:type="spellEnd"/>
      <w:r w:rsidRPr="00251F80">
        <w:rPr>
          <w:rFonts w:ascii="Times New Roman" w:eastAsiaTheme="minorEastAsia" w:hAnsi="Times New Roman" w:cs="Times New Roman"/>
          <w:sz w:val="28"/>
          <w:szCs w:val="28"/>
        </w:rPr>
        <w:t xml:space="preserve"> А.П., </w:t>
      </w:r>
      <w:proofErr w:type="spellStart"/>
      <w:r w:rsidRPr="00251F80">
        <w:rPr>
          <w:rFonts w:ascii="Times New Roman" w:eastAsiaTheme="minorEastAsia" w:hAnsi="Times New Roman" w:cs="Times New Roman"/>
          <w:sz w:val="28"/>
          <w:szCs w:val="28"/>
        </w:rPr>
        <w:t>Тесты</w:t>
      </w:r>
      <w:proofErr w:type="spellEnd"/>
      <w:r w:rsidRPr="00251F80">
        <w:rPr>
          <w:rFonts w:ascii="Times New Roman" w:eastAsiaTheme="minorEastAsia" w:hAnsi="Times New Roman" w:cs="Times New Roman"/>
          <w:sz w:val="28"/>
          <w:szCs w:val="28"/>
        </w:rPr>
        <w:t xml:space="preserve"> с </w:t>
      </w:r>
      <w:proofErr w:type="spellStart"/>
      <w:r w:rsidRPr="00251F80">
        <w:rPr>
          <w:rFonts w:ascii="Times New Roman" w:eastAsiaTheme="minorEastAsia" w:hAnsi="Times New Roman" w:cs="Times New Roman"/>
          <w:sz w:val="28"/>
          <w:szCs w:val="28"/>
        </w:rPr>
        <w:t>дозируемой</w:t>
      </w:r>
      <w:proofErr w:type="spellEnd"/>
      <w:r w:rsidRPr="00251F80">
        <w:rPr>
          <w:rFonts w:ascii="Times New Roman" w:eastAsiaTheme="minorEastAsia" w:hAnsi="Times New Roman" w:cs="Times New Roman"/>
          <w:sz w:val="28"/>
          <w:szCs w:val="28"/>
        </w:rPr>
        <w:t xml:space="preserve"> </w:t>
      </w:r>
      <w:proofErr w:type="spellStart"/>
      <w:r w:rsidRPr="00251F80">
        <w:rPr>
          <w:rFonts w:ascii="Times New Roman" w:eastAsiaTheme="minorEastAsia" w:hAnsi="Times New Roman" w:cs="Times New Roman"/>
          <w:sz w:val="28"/>
          <w:szCs w:val="28"/>
        </w:rPr>
        <w:t>физической</w:t>
      </w:r>
      <w:proofErr w:type="spellEnd"/>
      <w:r w:rsidRPr="00251F80">
        <w:rPr>
          <w:rFonts w:ascii="Times New Roman" w:eastAsiaTheme="minorEastAsia" w:hAnsi="Times New Roman" w:cs="Times New Roman"/>
          <w:sz w:val="28"/>
          <w:szCs w:val="28"/>
        </w:rPr>
        <w:t xml:space="preserve"> </w:t>
      </w:r>
      <w:proofErr w:type="spellStart"/>
      <w:r w:rsidRPr="00251F80">
        <w:rPr>
          <w:rFonts w:ascii="Times New Roman" w:eastAsiaTheme="minorEastAsia" w:hAnsi="Times New Roman" w:cs="Times New Roman"/>
          <w:sz w:val="28"/>
          <w:szCs w:val="28"/>
        </w:rPr>
        <w:t>нагрузкой</w:t>
      </w:r>
      <w:proofErr w:type="spellEnd"/>
      <w:r w:rsidRPr="00251F80">
        <w:rPr>
          <w:rFonts w:ascii="Times New Roman" w:eastAsiaTheme="minorEastAsia" w:hAnsi="Times New Roman" w:cs="Times New Roman"/>
          <w:sz w:val="28"/>
          <w:szCs w:val="28"/>
        </w:rPr>
        <w:t xml:space="preserve"> в </w:t>
      </w:r>
      <w:proofErr w:type="spellStart"/>
      <w:r w:rsidRPr="00251F80">
        <w:rPr>
          <w:rFonts w:ascii="Times New Roman" w:eastAsiaTheme="minorEastAsia" w:hAnsi="Times New Roman" w:cs="Times New Roman"/>
          <w:sz w:val="28"/>
          <w:szCs w:val="28"/>
        </w:rPr>
        <w:t>спортивной</w:t>
      </w:r>
      <w:proofErr w:type="spellEnd"/>
      <w:r w:rsidRPr="00251F80">
        <w:rPr>
          <w:rFonts w:ascii="Times New Roman" w:eastAsiaTheme="minorEastAsia" w:hAnsi="Times New Roman" w:cs="Times New Roman"/>
          <w:sz w:val="28"/>
          <w:szCs w:val="28"/>
        </w:rPr>
        <w:t xml:space="preserve"> </w:t>
      </w:r>
      <w:proofErr w:type="spellStart"/>
      <w:r w:rsidRPr="00251F80">
        <w:rPr>
          <w:rFonts w:ascii="Times New Roman" w:eastAsiaTheme="minorEastAsia" w:hAnsi="Times New Roman" w:cs="Times New Roman"/>
          <w:sz w:val="28"/>
          <w:szCs w:val="28"/>
        </w:rPr>
        <w:t>медицине</w:t>
      </w:r>
      <w:proofErr w:type="spellEnd"/>
      <w:r w:rsidRPr="00251F80">
        <w:rPr>
          <w:rFonts w:ascii="Times New Roman" w:eastAsiaTheme="minorEastAsia" w:hAnsi="Times New Roman" w:cs="Times New Roman"/>
          <w:sz w:val="28"/>
          <w:szCs w:val="28"/>
        </w:rPr>
        <w:t xml:space="preserve"> : </w:t>
      </w:r>
      <w:proofErr w:type="spellStart"/>
      <w:r w:rsidRPr="00251F80">
        <w:rPr>
          <w:rFonts w:ascii="Times New Roman" w:eastAsiaTheme="minorEastAsia" w:hAnsi="Times New Roman" w:cs="Times New Roman"/>
          <w:sz w:val="28"/>
          <w:szCs w:val="28"/>
        </w:rPr>
        <w:t>учебное</w:t>
      </w:r>
      <w:proofErr w:type="spellEnd"/>
      <w:r w:rsidRPr="00251F80">
        <w:rPr>
          <w:rFonts w:ascii="Times New Roman" w:eastAsiaTheme="minorEastAsia" w:hAnsi="Times New Roman" w:cs="Times New Roman"/>
          <w:sz w:val="28"/>
          <w:szCs w:val="28"/>
        </w:rPr>
        <w:t xml:space="preserve"> </w:t>
      </w:r>
      <w:proofErr w:type="spellStart"/>
      <w:r w:rsidRPr="00251F80">
        <w:rPr>
          <w:rFonts w:ascii="Times New Roman" w:eastAsiaTheme="minorEastAsia" w:hAnsi="Times New Roman" w:cs="Times New Roman"/>
          <w:sz w:val="28"/>
          <w:szCs w:val="28"/>
        </w:rPr>
        <w:t>пособие</w:t>
      </w:r>
      <w:proofErr w:type="spellEnd"/>
      <w:r w:rsidRPr="00251F80">
        <w:rPr>
          <w:rFonts w:ascii="Times New Roman" w:eastAsiaTheme="minorEastAsia" w:hAnsi="Times New Roman" w:cs="Times New Roman"/>
          <w:sz w:val="28"/>
          <w:szCs w:val="28"/>
        </w:rPr>
        <w:t xml:space="preserve"> / </w:t>
      </w:r>
      <w:proofErr w:type="spellStart"/>
      <w:r w:rsidRPr="00251F80">
        <w:rPr>
          <w:rFonts w:ascii="Times New Roman" w:eastAsiaTheme="minorEastAsia" w:hAnsi="Times New Roman" w:cs="Times New Roman"/>
          <w:sz w:val="28"/>
          <w:szCs w:val="28"/>
        </w:rPr>
        <w:t>Ландырь</w:t>
      </w:r>
      <w:proofErr w:type="spellEnd"/>
      <w:r w:rsidRPr="00251F80">
        <w:rPr>
          <w:rFonts w:ascii="Times New Roman" w:eastAsiaTheme="minorEastAsia" w:hAnsi="Times New Roman" w:cs="Times New Roman"/>
          <w:sz w:val="28"/>
          <w:szCs w:val="28"/>
        </w:rPr>
        <w:t xml:space="preserve"> А.П., </w:t>
      </w:r>
      <w:proofErr w:type="spellStart"/>
      <w:r w:rsidRPr="00251F80">
        <w:rPr>
          <w:rFonts w:ascii="Times New Roman" w:eastAsiaTheme="minorEastAsia" w:hAnsi="Times New Roman" w:cs="Times New Roman"/>
          <w:sz w:val="28"/>
          <w:szCs w:val="28"/>
        </w:rPr>
        <w:t>Ачкасов</w:t>
      </w:r>
      <w:proofErr w:type="spellEnd"/>
      <w:r w:rsidRPr="00251F80">
        <w:rPr>
          <w:rFonts w:ascii="Times New Roman" w:eastAsiaTheme="minorEastAsia" w:hAnsi="Times New Roman" w:cs="Times New Roman"/>
          <w:sz w:val="28"/>
          <w:szCs w:val="28"/>
        </w:rPr>
        <w:t xml:space="preserve"> Е.Е., </w:t>
      </w:r>
      <w:proofErr w:type="spellStart"/>
      <w:r w:rsidRPr="00251F80">
        <w:rPr>
          <w:rFonts w:ascii="Times New Roman" w:eastAsiaTheme="minorEastAsia" w:hAnsi="Times New Roman" w:cs="Times New Roman"/>
          <w:sz w:val="28"/>
          <w:szCs w:val="28"/>
        </w:rPr>
        <w:t>Медведев</w:t>
      </w:r>
      <w:proofErr w:type="spellEnd"/>
      <w:r w:rsidRPr="00251F80">
        <w:rPr>
          <w:rFonts w:ascii="Times New Roman" w:eastAsiaTheme="minorEastAsia" w:hAnsi="Times New Roman" w:cs="Times New Roman"/>
          <w:sz w:val="28"/>
          <w:szCs w:val="28"/>
        </w:rPr>
        <w:t xml:space="preserve"> И.Б. - М. : Спорт, 2019. - 256 с. - ISBN 978-5-9500181-2-1 </w:t>
      </w:r>
      <w:r w:rsidR="00B96BB9" w:rsidRPr="00251F80">
        <w:rPr>
          <w:rFonts w:ascii="Times New Roman" w:eastAsiaTheme="minorEastAsia" w:hAnsi="Times New Roman" w:cs="Times New Roman"/>
          <w:sz w:val="28"/>
          <w:szCs w:val="28"/>
        </w:rPr>
        <w:t>–</w:t>
      </w:r>
      <w:r w:rsidRPr="00251F80">
        <w:rPr>
          <w:rFonts w:ascii="Times New Roman" w:eastAsiaTheme="minorEastAsia" w:hAnsi="Times New Roman" w:cs="Times New Roman"/>
          <w:sz w:val="28"/>
          <w:szCs w:val="28"/>
        </w:rPr>
        <w:t xml:space="preserve"> </w:t>
      </w:r>
      <w:r w:rsidR="00B96BB9" w:rsidRPr="00251F80">
        <w:rPr>
          <w:rFonts w:ascii="Times New Roman" w:eastAsiaTheme="minorEastAsia" w:hAnsi="Times New Roman" w:cs="Times New Roman"/>
          <w:sz w:val="28"/>
          <w:szCs w:val="28"/>
        </w:rPr>
        <w:t>[Електронний ресурс] ЭБС "Консультант студента": –</w:t>
      </w:r>
      <w:r w:rsidR="00B96BB9" w:rsidRPr="00251F80">
        <w:rPr>
          <w:rFonts w:ascii="Times New Roman" w:eastAsiaTheme="minorEastAsia" w:hAnsi="Times New Roman" w:cs="Times New Roman"/>
          <w:sz w:val="28"/>
          <w:szCs w:val="28"/>
          <w:lang w:val="ru-RU"/>
        </w:rPr>
        <w:t xml:space="preserve"> </w:t>
      </w:r>
      <w:r w:rsidR="00B96BB9" w:rsidRPr="00251F80">
        <w:rPr>
          <w:rFonts w:ascii="Times New Roman" w:eastAsiaTheme="minorEastAsia" w:hAnsi="Times New Roman" w:cs="Times New Roman"/>
          <w:sz w:val="28"/>
          <w:szCs w:val="28"/>
        </w:rPr>
        <w:t>Режим доступу</w:t>
      </w:r>
      <w:r w:rsidRPr="00251F80">
        <w:rPr>
          <w:rFonts w:ascii="Times New Roman" w:eastAsiaTheme="minorEastAsia" w:hAnsi="Times New Roman" w:cs="Times New Roman"/>
          <w:sz w:val="28"/>
          <w:szCs w:val="28"/>
        </w:rPr>
        <w:t>:</w:t>
      </w:r>
      <w:r w:rsidR="00B96BB9" w:rsidRPr="00251F80">
        <w:rPr>
          <w:rFonts w:ascii="Times New Roman" w:eastAsiaTheme="minorEastAsia" w:hAnsi="Times New Roman" w:cs="Times New Roman"/>
          <w:sz w:val="28"/>
          <w:szCs w:val="28"/>
          <w:lang w:val="ru-RU"/>
        </w:rPr>
        <w:t xml:space="preserve"> </w:t>
      </w:r>
      <w:r w:rsidRPr="00251F80">
        <w:rPr>
          <w:rFonts w:ascii="Times New Roman" w:eastAsiaTheme="minorEastAsia" w:hAnsi="Times New Roman" w:cs="Times New Roman"/>
          <w:sz w:val="28"/>
          <w:szCs w:val="28"/>
        </w:rPr>
        <w:t xml:space="preserve">http://www.studentlibrary.ru/book/ISBN9785950018121.html (дата </w:t>
      </w:r>
      <w:proofErr w:type="spellStart"/>
      <w:r w:rsidRPr="00251F80">
        <w:rPr>
          <w:rFonts w:ascii="Times New Roman" w:eastAsiaTheme="minorEastAsia" w:hAnsi="Times New Roman" w:cs="Times New Roman"/>
          <w:sz w:val="28"/>
          <w:szCs w:val="28"/>
        </w:rPr>
        <w:t>обращения</w:t>
      </w:r>
      <w:proofErr w:type="spellEnd"/>
      <w:r w:rsidRPr="00251F80">
        <w:rPr>
          <w:rFonts w:ascii="Times New Roman" w:eastAsiaTheme="minorEastAsia" w:hAnsi="Times New Roman" w:cs="Times New Roman"/>
          <w:sz w:val="28"/>
          <w:szCs w:val="28"/>
        </w:rPr>
        <w:t>: 26.01.2020)</w:t>
      </w:r>
    </w:p>
    <w:p w14:paraId="499FBC28" w14:textId="2EAC0B4E" w:rsidR="007D4E5D" w:rsidRPr="00251F80" w:rsidRDefault="0035638B" w:rsidP="00251F80">
      <w:pPr>
        <w:pStyle w:val="a3"/>
        <w:numPr>
          <w:ilvl w:val="0"/>
          <w:numId w:val="25"/>
        </w:numPr>
        <w:spacing w:after="0" w:line="360" w:lineRule="auto"/>
        <w:ind w:left="0" w:firstLine="709"/>
        <w:jc w:val="both"/>
        <w:rPr>
          <w:rFonts w:ascii="Times New Roman" w:eastAsiaTheme="minorEastAsia" w:hAnsi="Times New Roman" w:cs="Times New Roman"/>
          <w:sz w:val="28"/>
          <w:szCs w:val="28"/>
        </w:rPr>
      </w:pPr>
      <w:proofErr w:type="spellStart"/>
      <w:r w:rsidRPr="00251F80">
        <w:rPr>
          <w:rFonts w:ascii="Times New Roman" w:hAnsi="Times New Roman" w:cs="Times New Roman"/>
          <w:sz w:val="28"/>
          <w:szCs w:val="28"/>
          <w:shd w:val="clear" w:color="auto" w:fill="FFFFFF"/>
        </w:rPr>
        <w:t>Li</w:t>
      </w:r>
      <w:proofErr w:type="spellEnd"/>
      <w:r w:rsidRPr="00251F80">
        <w:rPr>
          <w:rFonts w:ascii="Times New Roman" w:hAnsi="Times New Roman" w:cs="Times New Roman"/>
          <w:sz w:val="28"/>
          <w:szCs w:val="28"/>
          <w:shd w:val="clear" w:color="auto" w:fill="FFFFFF"/>
        </w:rPr>
        <w:t xml:space="preserve"> J.Y., </w:t>
      </w:r>
      <w:proofErr w:type="spellStart"/>
      <w:r w:rsidRPr="00251F80">
        <w:rPr>
          <w:rFonts w:ascii="Times New Roman" w:hAnsi="Times New Roman" w:cs="Times New Roman"/>
          <w:sz w:val="28"/>
          <w:szCs w:val="28"/>
          <w:shd w:val="clear" w:color="auto" w:fill="FFFFFF"/>
        </w:rPr>
        <w:t>Kuo</w:t>
      </w:r>
      <w:proofErr w:type="spellEnd"/>
      <w:r w:rsidRPr="00251F80">
        <w:rPr>
          <w:rFonts w:ascii="Times New Roman" w:hAnsi="Times New Roman" w:cs="Times New Roman"/>
          <w:sz w:val="28"/>
          <w:szCs w:val="28"/>
          <w:shd w:val="clear" w:color="auto" w:fill="FFFFFF"/>
        </w:rPr>
        <w:t xml:space="preserve"> T.B., </w:t>
      </w:r>
      <w:proofErr w:type="spellStart"/>
      <w:r w:rsidRPr="00251F80">
        <w:rPr>
          <w:rFonts w:ascii="Times New Roman" w:hAnsi="Times New Roman" w:cs="Times New Roman"/>
          <w:sz w:val="28"/>
          <w:szCs w:val="28"/>
          <w:shd w:val="clear" w:color="auto" w:fill="FFFFFF"/>
        </w:rPr>
        <w:t>Hsieh</w:t>
      </w:r>
      <w:proofErr w:type="spellEnd"/>
      <w:r w:rsidRPr="00251F80">
        <w:rPr>
          <w:rFonts w:ascii="Times New Roman" w:hAnsi="Times New Roman" w:cs="Times New Roman"/>
          <w:sz w:val="28"/>
          <w:szCs w:val="28"/>
          <w:shd w:val="clear" w:color="auto" w:fill="FFFFFF"/>
        </w:rPr>
        <w:t xml:space="preserve"> S.S. </w:t>
      </w:r>
      <w:proofErr w:type="spellStart"/>
      <w:r w:rsidRPr="00251F80">
        <w:rPr>
          <w:rFonts w:ascii="Times New Roman" w:hAnsi="Times New Roman" w:cs="Times New Roman"/>
          <w:sz w:val="28"/>
          <w:szCs w:val="28"/>
          <w:shd w:val="clear" w:color="auto" w:fill="FFFFFF"/>
        </w:rPr>
        <w:t>et</w:t>
      </w:r>
      <w:proofErr w:type="spellEnd"/>
      <w:r w:rsidRPr="00251F80">
        <w:rPr>
          <w:rFonts w:ascii="Times New Roman" w:hAnsi="Times New Roman" w:cs="Times New Roman"/>
          <w:sz w:val="28"/>
          <w:szCs w:val="28"/>
          <w:shd w:val="clear" w:color="auto" w:fill="FFFFFF"/>
        </w:rPr>
        <w:t xml:space="preserve"> </w:t>
      </w:r>
      <w:proofErr w:type="spellStart"/>
      <w:r w:rsidRPr="00251F80">
        <w:rPr>
          <w:rFonts w:ascii="Times New Roman" w:hAnsi="Times New Roman" w:cs="Times New Roman"/>
          <w:sz w:val="28"/>
          <w:szCs w:val="28"/>
          <w:shd w:val="clear" w:color="auto" w:fill="FFFFFF"/>
        </w:rPr>
        <w:t>al</w:t>
      </w:r>
      <w:proofErr w:type="spellEnd"/>
      <w:r w:rsidRPr="00251F80">
        <w:rPr>
          <w:rFonts w:ascii="Times New Roman" w:hAnsi="Times New Roman" w:cs="Times New Roman"/>
          <w:sz w:val="28"/>
          <w:szCs w:val="28"/>
          <w:shd w:val="clear" w:color="auto" w:fill="FFFFFF"/>
        </w:rPr>
        <w:t xml:space="preserve">. (2008) </w:t>
      </w:r>
      <w:proofErr w:type="spellStart"/>
      <w:r w:rsidRPr="00251F80">
        <w:rPr>
          <w:rFonts w:ascii="Times New Roman" w:hAnsi="Times New Roman" w:cs="Times New Roman"/>
          <w:sz w:val="28"/>
          <w:szCs w:val="28"/>
          <w:shd w:val="clear" w:color="auto" w:fill="FFFFFF"/>
        </w:rPr>
        <w:t>Changes</w:t>
      </w:r>
      <w:proofErr w:type="spellEnd"/>
      <w:r w:rsidRPr="00251F80">
        <w:rPr>
          <w:rFonts w:ascii="Times New Roman" w:hAnsi="Times New Roman" w:cs="Times New Roman"/>
          <w:sz w:val="28"/>
          <w:szCs w:val="28"/>
          <w:shd w:val="clear" w:color="auto" w:fill="FFFFFF"/>
        </w:rPr>
        <w:t xml:space="preserve"> </w:t>
      </w:r>
      <w:proofErr w:type="spellStart"/>
      <w:r w:rsidRPr="00251F80">
        <w:rPr>
          <w:rFonts w:ascii="Times New Roman" w:hAnsi="Times New Roman" w:cs="Times New Roman"/>
          <w:sz w:val="28"/>
          <w:szCs w:val="28"/>
          <w:shd w:val="clear" w:color="auto" w:fill="FFFFFF"/>
        </w:rPr>
        <w:t>in</w:t>
      </w:r>
      <w:proofErr w:type="spellEnd"/>
      <w:r w:rsidRPr="00251F80">
        <w:rPr>
          <w:rFonts w:ascii="Times New Roman" w:hAnsi="Times New Roman" w:cs="Times New Roman"/>
          <w:sz w:val="28"/>
          <w:szCs w:val="28"/>
          <w:shd w:val="clear" w:color="auto" w:fill="FFFFFF"/>
        </w:rPr>
        <w:t xml:space="preserve"> </w:t>
      </w:r>
      <w:proofErr w:type="spellStart"/>
      <w:r w:rsidRPr="00251F80">
        <w:rPr>
          <w:rFonts w:ascii="Times New Roman" w:hAnsi="Times New Roman" w:cs="Times New Roman"/>
          <w:sz w:val="28"/>
          <w:szCs w:val="28"/>
          <w:shd w:val="clear" w:color="auto" w:fill="FFFFFF"/>
        </w:rPr>
        <w:t>electroencephalogram</w:t>
      </w:r>
      <w:proofErr w:type="spellEnd"/>
      <w:r w:rsidRPr="00251F80">
        <w:rPr>
          <w:rFonts w:ascii="Times New Roman" w:hAnsi="Times New Roman" w:cs="Times New Roman"/>
          <w:sz w:val="28"/>
          <w:szCs w:val="28"/>
          <w:shd w:val="clear" w:color="auto" w:fill="FFFFFF"/>
        </w:rPr>
        <w:t xml:space="preserve"> </w:t>
      </w:r>
      <w:proofErr w:type="spellStart"/>
      <w:r w:rsidRPr="00251F80">
        <w:rPr>
          <w:rFonts w:ascii="Times New Roman" w:hAnsi="Times New Roman" w:cs="Times New Roman"/>
          <w:sz w:val="28"/>
          <w:szCs w:val="28"/>
          <w:shd w:val="clear" w:color="auto" w:fill="FFFFFF"/>
        </w:rPr>
        <w:t>and</w:t>
      </w:r>
      <w:proofErr w:type="spellEnd"/>
      <w:r w:rsidRPr="00251F80">
        <w:rPr>
          <w:rFonts w:ascii="Times New Roman" w:hAnsi="Times New Roman" w:cs="Times New Roman"/>
          <w:sz w:val="28"/>
          <w:szCs w:val="28"/>
          <w:shd w:val="clear" w:color="auto" w:fill="FFFFFF"/>
        </w:rPr>
        <w:t xml:space="preserve"> </w:t>
      </w:r>
      <w:proofErr w:type="spellStart"/>
      <w:r w:rsidRPr="00251F80">
        <w:rPr>
          <w:rFonts w:ascii="Times New Roman" w:hAnsi="Times New Roman" w:cs="Times New Roman"/>
          <w:sz w:val="28"/>
          <w:szCs w:val="28"/>
          <w:shd w:val="clear" w:color="auto" w:fill="FFFFFF"/>
        </w:rPr>
        <w:t>heart</w:t>
      </w:r>
      <w:proofErr w:type="spellEnd"/>
      <w:r w:rsidRPr="00251F80">
        <w:rPr>
          <w:rFonts w:ascii="Times New Roman" w:hAnsi="Times New Roman" w:cs="Times New Roman"/>
          <w:sz w:val="28"/>
          <w:szCs w:val="28"/>
          <w:shd w:val="clear" w:color="auto" w:fill="FFFFFF"/>
        </w:rPr>
        <w:t xml:space="preserve"> </w:t>
      </w:r>
      <w:proofErr w:type="spellStart"/>
      <w:r w:rsidRPr="00251F80">
        <w:rPr>
          <w:rFonts w:ascii="Times New Roman" w:hAnsi="Times New Roman" w:cs="Times New Roman"/>
          <w:sz w:val="28"/>
          <w:szCs w:val="28"/>
          <w:shd w:val="clear" w:color="auto" w:fill="FFFFFF"/>
        </w:rPr>
        <w:t>rate</w:t>
      </w:r>
      <w:proofErr w:type="spellEnd"/>
      <w:r w:rsidRPr="00251F80">
        <w:rPr>
          <w:rFonts w:ascii="Times New Roman" w:hAnsi="Times New Roman" w:cs="Times New Roman"/>
          <w:sz w:val="28"/>
          <w:szCs w:val="28"/>
          <w:shd w:val="clear" w:color="auto" w:fill="FFFFFF"/>
        </w:rPr>
        <w:t xml:space="preserve"> </w:t>
      </w:r>
      <w:proofErr w:type="spellStart"/>
      <w:r w:rsidRPr="00251F80">
        <w:rPr>
          <w:rFonts w:ascii="Times New Roman" w:hAnsi="Times New Roman" w:cs="Times New Roman"/>
          <w:sz w:val="28"/>
          <w:szCs w:val="28"/>
          <w:shd w:val="clear" w:color="auto" w:fill="FFFFFF"/>
        </w:rPr>
        <w:t>during</w:t>
      </w:r>
      <w:proofErr w:type="spellEnd"/>
      <w:r w:rsidRPr="00251F80">
        <w:rPr>
          <w:rFonts w:ascii="Times New Roman" w:hAnsi="Times New Roman" w:cs="Times New Roman"/>
          <w:sz w:val="28"/>
          <w:szCs w:val="28"/>
          <w:shd w:val="clear" w:color="auto" w:fill="FFFFFF"/>
        </w:rPr>
        <w:t xml:space="preserve"> </w:t>
      </w:r>
      <w:proofErr w:type="spellStart"/>
      <w:r w:rsidRPr="00251F80">
        <w:rPr>
          <w:rFonts w:ascii="Times New Roman" w:hAnsi="Times New Roman" w:cs="Times New Roman"/>
          <w:sz w:val="28"/>
          <w:szCs w:val="28"/>
          <w:shd w:val="clear" w:color="auto" w:fill="FFFFFF"/>
        </w:rPr>
        <w:t>treadmill</w:t>
      </w:r>
      <w:proofErr w:type="spellEnd"/>
      <w:r w:rsidRPr="00251F80">
        <w:rPr>
          <w:rFonts w:ascii="Times New Roman" w:hAnsi="Times New Roman" w:cs="Times New Roman"/>
          <w:sz w:val="28"/>
          <w:szCs w:val="28"/>
          <w:shd w:val="clear" w:color="auto" w:fill="FFFFFF"/>
        </w:rPr>
        <w:t xml:space="preserve"> </w:t>
      </w:r>
      <w:proofErr w:type="spellStart"/>
      <w:r w:rsidRPr="00251F80">
        <w:rPr>
          <w:rFonts w:ascii="Times New Roman" w:hAnsi="Times New Roman" w:cs="Times New Roman"/>
          <w:sz w:val="28"/>
          <w:szCs w:val="28"/>
          <w:shd w:val="clear" w:color="auto" w:fill="FFFFFF"/>
        </w:rPr>
        <w:t>exercise</w:t>
      </w:r>
      <w:proofErr w:type="spellEnd"/>
      <w:r w:rsidRPr="00251F80">
        <w:rPr>
          <w:rFonts w:ascii="Times New Roman" w:hAnsi="Times New Roman" w:cs="Times New Roman"/>
          <w:sz w:val="28"/>
          <w:szCs w:val="28"/>
          <w:shd w:val="clear" w:color="auto" w:fill="FFFFFF"/>
        </w:rPr>
        <w:t xml:space="preserve"> </w:t>
      </w:r>
      <w:proofErr w:type="spellStart"/>
      <w:r w:rsidRPr="00251F80">
        <w:rPr>
          <w:rFonts w:ascii="Times New Roman" w:hAnsi="Times New Roman" w:cs="Times New Roman"/>
          <w:sz w:val="28"/>
          <w:szCs w:val="28"/>
          <w:shd w:val="clear" w:color="auto" w:fill="FFFFFF"/>
        </w:rPr>
        <w:t>in</w:t>
      </w:r>
      <w:proofErr w:type="spellEnd"/>
      <w:r w:rsidRPr="00251F80">
        <w:rPr>
          <w:rFonts w:ascii="Times New Roman" w:hAnsi="Times New Roman" w:cs="Times New Roman"/>
          <w:sz w:val="28"/>
          <w:szCs w:val="28"/>
          <w:shd w:val="clear" w:color="auto" w:fill="FFFFFF"/>
        </w:rPr>
        <w:t xml:space="preserve"> </w:t>
      </w:r>
      <w:proofErr w:type="spellStart"/>
      <w:r w:rsidRPr="00251F80">
        <w:rPr>
          <w:rFonts w:ascii="Times New Roman" w:hAnsi="Times New Roman" w:cs="Times New Roman"/>
          <w:sz w:val="28"/>
          <w:szCs w:val="28"/>
          <w:shd w:val="clear" w:color="auto" w:fill="FFFFFF"/>
        </w:rPr>
        <w:t>the</w:t>
      </w:r>
      <w:proofErr w:type="spellEnd"/>
      <w:r w:rsidRPr="00251F80">
        <w:rPr>
          <w:rFonts w:ascii="Times New Roman" w:hAnsi="Times New Roman" w:cs="Times New Roman"/>
          <w:sz w:val="28"/>
          <w:szCs w:val="28"/>
          <w:shd w:val="clear" w:color="auto" w:fill="FFFFFF"/>
        </w:rPr>
        <w:t xml:space="preserve"> </w:t>
      </w:r>
      <w:proofErr w:type="spellStart"/>
      <w:r w:rsidRPr="00251F80">
        <w:rPr>
          <w:rFonts w:ascii="Times New Roman" w:hAnsi="Times New Roman" w:cs="Times New Roman"/>
          <w:sz w:val="28"/>
          <w:szCs w:val="28"/>
          <w:shd w:val="clear" w:color="auto" w:fill="FFFFFF"/>
        </w:rPr>
        <w:t>rat</w:t>
      </w:r>
      <w:proofErr w:type="spellEnd"/>
      <w:r w:rsidRPr="00251F80">
        <w:rPr>
          <w:rFonts w:ascii="Times New Roman" w:hAnsi="Times New Roman" w:cs="Times New Roman"/>
          <w:sz w:val="28"/>
          <w:szCs w:val="28"/>
          <w:shd w:val="clear" w:color="auto" w:fill="FFFFFF"/>
        </w:rPr>
        <w:t xml:space="preserve">. </w:t>
      </w:r>
      <w:proofErr w:type="spellStart"/>
      <w:r w:rsidRPr="00251F80">
        <w:rPr>
          <w:rFonts w:ascii="Times New Roman" w:hAnsi="Times New Roman" w:cs="Times New Roman"/>
          <w:sz w:val="28"/>
          <w:szCs w:val="28"/>
          <w:shd w:val="clear" w:color="auto" w:fill="FFFFFF"/>
        </w:rPr>
        <w:t>Neurosci</w:t>
      </w:r>
      <w:proofErr w:type="spellEnd"/>
      <w:r w:rsidRPr="00251F80">
        <w:rPr>
          <w:rFonts w:ascii="Times New Roman" w:hAnsi="Times New Roman" w:cs="Times New Roman"/>
          <w:sz w:val="28"/>
          <w:szCs w:val="28"/>
          <w:shd w:val="clear" w:color="auto" w:fill="FFFFFF"/>
        </w:rPr>
        <w:t xml:space="preserve">. </w:t>
      </w:r>
      <w:proofErr w:type="spellStart"/>
      <w:r w:rsidRPr="00251F80">
        <w:rPr>
          <w:rFonts w:ascii="Times New Roman" w:hAnsi="Times New Roman" w:cs="Times New Roman"/>
          <w:sz w:val="28"/>
          <w:szCs w:val="28"/>
          <w:shd w:val="clear" w:color="auto" w:fill="FFFFFF"/>
        </w:rPr>
        <w:t>Lett</w:t>
      </w:r>
      <w:proofErr w:type="spellEnd"/>
      <w:r w:rsidRPr="00251F80">
        <w:rPr>
          <w:rFonts w:ascii="Times New Roman" w:hAnsi="Times New Roman" w:cs="Times New Roman"/>
          <w:sz w:val="28"/>
          <w:szCs w:val="28"/>
          <w:shd w:val="clear" w:color="auto" w:fill="FFFFFF"/>
        </w:rPr>
        <w:t>., 434(2): 175–178</w:t>
      </w:r>
      <w:r w:rsidR="00B96BB9" w:rsidRPr="00251F80">
        <w:rPr>
          <w:rFonts w:ascii="Times New Roman" w:hAnsi="Times New Roman" w:cs="Times New Roman"/>
          <w:sz w:val="28"/>
          <w:szCs w:val="28"/>
          <w:shd w:val="clear" w:color="auto" w:fill="FFFFFF"/>
          <w:lang w:val="en-US"/>
        </w:rPr>
        <w:t xml:space="preserve"> pp</w:t>
      </w:r>
      <w:r w:rsidRPr="00251F80">
        <w:rPr>
          <w:rFonts w:ascii="Times New Roman" w:hAnsi="Times New Roman" w:cs="Times New Roman"/>
          <w:sz w:val="28"/>
          <w:szCs w:val="28"/>
          <w:shd w:val="clear" w:color="auto" w:fill="FFFFFF"/>
        </w:rPr>
        <w:t>.</w:t>
      </w:r>
    </w:p>
    <w:p w14:paraId="0E6F732E" w14:textId="0CC5A197" w:rsidR="0035638B" w:rsidRPr="00251F80" w:rsidRDefault="00D9490F" w:rsidP="00251F80">
      <w:pPr>
        <w:pStyle w:val="a3"/>
        <w:numPr>
          <w:ilvl w:val="0"/>
          <w:numId w:val="25"/>
        </w:numPr>
        <w:spacing w:after="0" w:line="360" w:lineRule="auto"/>
        <w:ind w:left="0" w:firstLine="709"/>
        <w:jc w:val="both"/>
        <w:rPr>
          <w:rFonts w:ascii="Times New Roman" w:eastAsiaTheme="minorEastAsia" w:hAnsi="Times New Roman" w:cs="Times New Roman"/>
          <w:sz w:val="28"/>
          <w:szCs w:val="28"/>
        </w:rPr>
      </w:pPr>
      <w:r w:rsidRPr="00251F80">
        <w:rPr>
          <w:rFonts w:ascii="Times New Roman" w:hAnsi="Times New Roman" w:cs="Times New Roman"/>
          <w:sz w:val="28"/>
          <w:szCs w:val="28"/>
          <w:shd w:val="clear" w:color="auto" w:fill="FFFFFF"/>
        </w:rPr>
        <w:t>Проби з дозованим фізичним навантаженням [Електронний р</w:t>
      </w:r>
      <w:r w:rsidR="004F42E4" w:rsidRPr="00251F80">
        <w:rPr>
          <w:rFonts w:ascii="Times New Roman" w:hAnsi="Times New Roman" w:cs="Times New Roman"/>
          <w:sz w:val="28"/>
          <w:szCs w:val="28"/>
          <w:shd w:val="clear" w:color="auto" w:fill="FFFFFF"/>
        </w:rPr>
        <w:t>есурс]. – 2019. – Режим доступу</w:t>
      </w:r>
      <w:r w:rsidRPr="00251F80">
        <w:rPr>
          <w:rFonts w:ascii="Times New Roman" w:hAnsi="Times New Roman" w:cs="Times New Roman"/>
          <w:sz w:val="28"/>
          <w:szCs w:val="28"/>
          <w:shd w:val="clear" w:color="auto" w:fill="FFFFFF"/>
        </w:rPr>
        <w:t xml:space="preserve">: </w:t>
      </w:r>
      <w:hyperlink r:id="rId34" w:history="1">
        <w:r w:rsidRPr="00251F80">
          <w:rPr>
            <w:rStyle w:val="a9"/>
            <w:rFonts w:ascii="Times New Roman" w:hAnsi="Times New Roman" w:cs="Times New Roman"/>
            <w:color w:val="auto"/>
            <w:sz w:val="28"/>
            <w:szCs w:val="28"/>
            <w:shd w:val="clear" w:color="auto" w:fill="FFFFFF"/>
          </w:rPr>
          <w:t>http://catcut.net/kRHG</w:t>
        </w:r>
      </w:hyperlink>
      <w:r w:rsidRPr="00251F80">
        <w:rPr>
          <w:rFonts w:ascii="Times New Roman" w:hAnsi="Times New Roman" w:cs="Times New Roman"/>
          <w:sz w:val="28"/>
          <w:szCs w:val="28"/>
          <w:shd w:val="clear" w:color="auto" w:fill="FFFFFF"/>
        </w:rPr>
        <w:t>.</w:t>
      </w:r>
    </w:p>
    <w:p w14:paraId="29D871B3" w14:textId="6EB45A20" w:rsidR="00D9490F" w:rsidRPr="00251F80" w:rsidRDefault="0095770A" w:rsidP="00251F80">
      <w:pPr>
        <w:pStyle w:val="a3"/>
        <w:numPr>
          <w:ilvl w:val="0"/>
          <w:numId w:val="25"/>
        </w:numPr>
        <w:spacing w:after="0" w:line="360" w:lineRule="auto"/>
        <w:ind w:left="0" w:firstLine="709"/>
        <w:jc w:val="both"/>
        <w:rPr>
          <w:rFonts w:ascii="Times New Roman" w:eastAsiaTheme="minorEastAsia" w:hAnsi="Times New Roman" w:cs="Times New Roman"/>
          <w:sz w:val="28"/>
          <w:szCs w:val="28"/>
        </w:rPr>
      </w:pPr>
      <w:r w:rsidRPr="00251F80">
        <w:rPr>
          <w:rFonts w:ascii="Times New Roman" w:hAnsi="Times New Roman" w:cs="Times New Roman"/>
          <w:sz w:val="28"/>
          <w:szCs w:val="28"/>
        </w:rPr>
        <w:t xml:space="preserve">Шкляр В.С. </w:t>
      </w:r>
      <w:proofErr w:type="spellStart"/>
      <w:r w:rsidRPr="00251F80">
        <w:rPr>
          <w:rFonts w:ascii="Times New Roman" w:hAnsi="Times New Roman" w:cs="Times New Roman"/>
          <w:sz w:val="28"/>
          <w:szCs w:val="28"/>
        </w:rPr>
        <w:t>Диагностика</w:t>
      </w:r>
      <w:proofErr w:type="spellEnd"/>
      <w:r w:rsidRPr="00251F80">
        <w:rPr>
          <w:rFonts w:ascii="Times New Roman" w:hAnsi="Times New Roman" w:cs="Times New Roman"/>
          <w:sz w:val="28"/>
          <w:szCs w:val="28"/>
        </w:rPr>
        <w:t xml:space="preserve"> </w:t>
      </w:r>
      <w:proofErr w:type="spellStart"/>
      <w:r w:rsidRPr="00251F80">
        <w:rPr>
          <w:rFonts w:ascii="Times New Roman" w:hAnsi="Times New Roman" w:cs="Times New Roman"/>
          <w:sz w:val="28"/>
          <w:szCs w:val="28"/>
        </w:rPr>
        <w:t>внутренних</w:t>
      </w:r>
      <w:proofErr w:type="spellEnd"/>
      <w:r w:rsidRPr="00251F80">
        <w:rPr>
          <w:rFonts w:ascii="Times New Roman" w:hAnsi="Times New Roman" w:cs="Times New Roman"/>
          <w:sz w:val="28"/>
          <w:szCs w:val="28"/>
        </w:rPr>
        <w:t xml:space="preserve"> </w:t>
      </w:r>
      <w:proofErr w:type="spellStart"/>
      <w:r w:rsidRPr="00251F80">
        <w:rPr>
          <w:rFonts w:ascii="Times New Roman" w:hAnsi="Times New Roman" w:cs="Times New Roman"/>
          <w:sz w:val="28"/>
          <w:szCs w:val="28"/>
        </w:rPr>
        <w:t>болезней</w:t>
      </w:r>
      <w:proofErr w:type="spellEnd"/>
      <w:r w:rsidRPr="00251F80">
        <w:rPr>
          <w:rFonts w:ascii="Times New Roman" w:hAnsi="Times New Roman" w:cs="Times New Roman"/>
          <w:sz w:val="28"/>
          <w:szCs w:val="28"/>
        </w:rPr>
        <w:t xml:space="preserve"> – К. «Вища школа»,1972</w:t>
      </w:r>
    </w:p>
    <w:p w14:paraId="17F282DA" w14:textId="62926BC8" w:rsidR="0095770A" w:rsidRPr="00251F80" w:rsidRDefault="0095770A" w:rsidP="00251F80">
      <w:pPr>
        <w:pStyle w:val="a3"/>
        <w:numPr>
          <w:ilvl w:val="0"/>
          <w:numId w:val="25"/>
        </w:numPr>
        <w:spacing w:after="0" w:line="360" w:lineRule="auto"/>
        <w:ind w:left="0" w:firstLine="709"/>
        <w:jc w:val="both"/>
        <w:rPr>
          <w:rFonts w:ascii="Times New Roman" w:eastAsiaTheme="minorEastAsia" w:hAnsi="Times New Roman" w:cs="Times New Roman"/>
          <w:sz w:val="28"/>
          <w:szCs w:val="28"/>
        </w:rPr>
      </w:pPr>
      <w:proofErr w:type="spellStart"/>
      <w:r w:rsidRPr="00251F80">
        <w:rPr>
          <w:rFonts w:ascii="Times New Roman" w:hAnsi="Times New Roman" w:cs="Times New Roman"/>
          <w:sz w:val="28"/>
          <w:szCs w:val="28"/>
          <w:shd w:val="clear" w:color="auto" w:fill="FFFFFF"/>
        </w:rPr>
        <w:lastRenderedPageBreak/>
        <w:t>Нетяженко</w:t>
      </w:r>
      <w:proofErr w:type="spellEnd"/>
      <w:r w:rsidRPr="00251F80">
        <w:rPr>
          <w:rFonts w:ascii="Times New Roman" w:hAnsi="Times New Roman" w:cs="Times New Roman"/>
          <w:sz w:val="28"/>
          <w:szCs w:val="28"/>
          <w:shd w:val="clear" w:color="auto" w:fill="FFFFFF"/>
        </w:rPr>
        <w:t xml:space="preserve"> В.З., </w:t>
      </w:r>
      <w:proofErr w:type="spellStart"/>
      <w:r w:rsidRPr="00251F80">
        <w:rPr>
          <w:rFonts w:ascii="Times New Roman" w:hAnsi="Times New Roman" w:cs="Times New Roman"/>
          <w:sz w:val="28"/>
          <w:szCs w:val="28"/>
          <w:shd w:val="clear" w:color="auto" w:fill="FFFFFF"/>
        </w:rPr>
        <w:t>Щуліпенко</w:t>
      </w:r>
      <w:proofErr w:type="spellEnd"/>
      <w:r w:rsidRPr="00251F80">
        <w:rPr>
          <w:rFonts w:ascii="Times New Roman" w:hAnsi="Times New Roman" w:cs="Times New Roman"/>
          <w:sz w:val="28"/>
          <w:szCs w:val="28"/>
          <w:shd w:val="clear" w:color="auto" w:fill="FFFFFF"/>
        </w:rPr>
        <w:t xml:space="preserve"> І.М., </w:t>
      </w:r>
      <w:proofErr w:type="spellStart"/>
      <w:r w:rsidRPr="00251F80">
        <w:rPr>
          <w:rFonts w:ascii="Times New Roman" w:hAnsi="Times New Roman" w:cs="Times New Roman"/>
          <w:sz w:val="28"/>
          <w:szCs w:val="28"/>
          <w:shd w:val="clear" w:color="auto" w:fill="FFFFFF"/>
        </w:rPr>
        <w:t>Дідківська</w:t>
      </w:r>
      <w:proofErr w:type="spellEnd"/>
      <w:r w:rsidRPr="00251F80">
        <w:rPr>
          <w:rFonts w:ascii="Times New Roman" w:hAnsi="Times New Roman" w:cs="Times New Roman"/>
          <w:sz w:val="28"/>
          <w:szCs w:val="28"/>
          <w:shd w:val="clear" w:color="auto" w:fill="FFFFFF"/>
        </w:rPr>
        <w:t xml:space="preserve"> Л.А. Догляд за хворими загальний і спеціальний з основами </w:t>
      </w:r>
      <w:proofErr w:type="spellStart"/>
      <w:r w:rsidRPr="00251F80">
        <w:rPr>
          <w:rFonts w:ascii="Times New Roman" w:hAnsi="Times New Roman" w:cs="Times New Roman"/>
          <w:sz w:val="28"/>
          <w:szCs w:val="28"/>
          <w:shd w:val="clear" w:color="auto" w:fill="FFFFFF"/>
        </w:rPr>
        <w:t>медсестринської</w:t>
      </w:r>
      <w:proofErr w:type="spellEnd"/>
      <w:r w:rsidRPr="00251F80">
        <w:rPr>
          <w:rFonts w:ascii="Times New Roman" w:hAnsi="Times New Roman" w:cs="Times New Roman"/>
          <w:sz w:val="28"/>
          <w:szCs w:val="28"/>
          <w:shd w:val="clear" w:color="auto" w:fill="FFFFFF"/>
        </w:rPr>
        <w:t xml:space="preserve"> техніки. – К.: «Здоров'я», 2013.– С.151-172.</w:t>
      </w:r>
    </w:p>
    <w:p w14:paraId="263DCE1F" w14:textId="261AA39F" w:rsidR="0095770A" w:rsidRPr="00251F80" w:rsidRDefault="0095770A" w:rsidP="00251F80">
      <w:pPr>
        <w:pStyle w:val="a3"/>
        <w:numPr>
          <w:ilvl w:val="0"/>
          <w:numId w:val="25"/>
        </w:numPr>
        <w:spacing w:after="0" w:line="360" w:lineRule="auto"/>
        <w:ind w:left="0" w:firstLine="709"/>
        <w:jc w:val="both"/>
        <w:rPr>
          <w:rFonts w:ascii="Times New Roman" w:eastAsiaTheme="minorEastAsia" w:hAnsi="Times New Roman" w:cs="Times New Roman"/>
          <w:sz w:val="28"/>
          <w:szCs w:val="28"/>
        </w:rPr>
      </w:pPr>
      <w:r w:rsidRPr="00251F80">
        <w:rPr>
          <w:rFonts w:ascii="Times New Roman" w:hAnsi="Times New Roman" w:cs="Times New Roman"/>
          <w:i/>
          <w:iCs/>
          <w:sz w:val="28"/>
          <w:szCs w:val="28"/>
          <w:shd w:val="clear" w:color="auto" w:fill="FFFFFF"/>
        </w:rPr>
        <w:t>Тихоненко В.М.</w:t>
      </w:r>
      <w:r w:rsidRPr="00251F80">
        <w:rPr>
          <w:rFonts w:ascii="Times New Roman" w:hAnsi="Times New Roman" w:cs="Times New Roman"/>
          <w:sz w:val="28"/>
          <w:szCs w:val="28"/>
          <w:shd w:val="clear" w:color="auto" w:fill="FFFFFF"/>
        </w:rPr>
        <w:t> </w:t>
      </w:r>
      <w:proofErr w:type="spellStart"/>
      <w:r w:rsidR="00251F80" w:rsidRPr="00251F80">
        <w:rPr>
          <w:rFonts w:ascii="Times New Roman" w:hAnsi="Times New Roman" w:cs="Times New Roman"/>
          <w:sz w:val="28"/>
          <w:szCs w:val="28"/>
        </w:rPr>
        <w:fldChar w:fldCharType="begin"/>
      </w:r>
      <w:r w:rsidR="00251F80" w:rsidRPr="00251F80">
        <w:rPr>
          <w:rFonts w:ascii="Times New Roman" w:hAnsi="Times New Roman" w:cs="Times New Roman"/>
          <w:sz w:val="28"/>
          <w:szCs w:val="28"/>
        </w:rPr>
        <w:instrText xml:space="preserve"> HYPERLINK "http://www.vestar.ru/article.jsp?id=10365" </w:instrText>
      </w:r>
      <w:r w:rsidR="00251F80" w:rsidRPr="00251F80">
        <w:rPr>
          <w:rFonts w:ascii="Times New Roman" w:hAnsi="Times New Roman" w:cs="Times New Roman"/>
          <w:sz w:val="28"/>
          <w:szCs w:val="28"/>
        </w:rPr>
        <w:fldChar w:fldCharType="separate"/>
      </w:r>
      <w:r w:rsidRPr="00251F80">
        <w:rPr>
          <w:rStyle w:val="a9"/>
          <w:rFonts w:ascii="Times New Roman" w:hAnsi="Times New Roman" w:cs="Times New Roman"/>
          <w:color w:val="auto"/>
          <w:sz w:val="28"/>
          <w:szCs w:val="28"/>
        </w:rPr>
        <w:t>Достоинства</w:t>
      </w:r>
      <w:proofErr w:type="spellEnd"/>
      <w:r w:rsidRPr="00251F80">
        <w:rPr>
          <w:rStyle w:val="a9"/>
          <w:rFonts w:ascii="Times New Roman" w:hAnsi="Times New Roman" w:cs="Times New Roman"/>
          <w:color w:val="auto"/>
          <w:sz w:val="28"/>
          <w:szCs w:val="28"/>
        </w:rPr>
        <w:t xml:space="preserve"> метода Короткова при </w:t>
      </w:r>
      <w:proofErr w:type="spellStart"/>
      <w:r w:rsidRPr="00251F80">
        <w:rPr>
          <w:rStyle w:val="a9"/>
          <w:rFonts w:ascii="Times New Roman" w:hAnsi="Times New Roman" w:cs="Times New Roman"/>
          <w:color w:val="auto"/>
          <w:sz w:val="28"/>
          <w:szCs w:val="28"/>
        </w:rPr>
        <w:t>мониторировании</w:t>
      </w:r>
      <w:proofErr w:type="spellEnd"/>
      <w:r w:rsidRPr="00251F80">
        <w:rPr>
          <w:rStyle w:val="a9"/>
          <w:rFonts w:ascii="Times New Roman" w:hAnsi="Times New Roman" w:cs="Times New Roman"/>
          <w:color w:val="auto"/>
          <w:sz w:val="28"/>
          <w:szCs w:val="28"/>
        </w:rPr>
        <w:t xml:space="preserve"> </w:t>
      </w:r>
      <w:proofErr w:type="spellStart"/>
      <w:r w:rsidRPr="00251F80">
        <w:rPr>
          <w:rStyle w:val="a9"/>
          <w:rFonts w:ascii="Times New Roman" w:hAnsi="Times New Roman" w:cs="Times New Roman"/>
          <w:color w:val="auto"/>
          <w:sz w:val="28"/>
          <w:szCs w:val="28"/>
        </w:rPr>
        <w:t>артериального</w:t>
      </w:r>
      <w:proofErr w:type="spellEnd"/>
      <w:r w:rsidRPr="00251F80">
        <w:rPr>
          <w:rStyle w:val="a9"/>
          <w:rFonts w:ascii="Times New Roman" w:hAnsi="Times New Roman" w:cs="Times New Roman"/>
          <w:color w:val="auto"/>
          <w:sz w:val="28"/>
          <w:szCs w:val="28"/>
        </w:rPr>
        <w:t xml:space="preserve"> </w:t>
      </w:r>
      <w:proofErr w:type="spellStart"/>
      <w:r w:rsidRPr="00251F80">
        <w:rPr>
          <w:rStyle w:val="a9"/>
          <w:rFonts w:ascii="Times New Roman" w:hAnsi="Times New Roman" w:cs="Times New Roman"/>
          <w:color w:val="auto"/>
          <w:sz w:val="28"/>
          <w:szCs w:val="28"/>
        </w:rPr>
        <w:t>давления</w:t>
      </w:r>
      <w:proofErr w:type="spellEnd"/>
      <w:r w:rsidR="00251F80" w:rsidRPr="00251F80">
        <w:rPr>
          <w:rStyle w:val="a9"/>
          <w:rFonts w:ascii="Times New Roman" w:hAnsi="Times New Roman" w:cs="Times New Roman"/>
          <w:color w:val="auto"/>
          <w:sz w:val="28"/>
          <w:szCs w:val="28"/>
        </w:rPr>
        <w:fldChar w:fldCharType="end"/>
      </w:r>
      <w:r w:rsidRPr="00251F80">
        <w:rPr>
          <w:rFonts w:ascii="Times New Roman" w:hAnsi="Times New Roman" w:cs="Times New Roman"/>
          <w:sz w:val="28"/>
          <w:szCs w:val="28"/>
          <w:shd w:val="clear" w:color="auto" w:fill="FFFFFF"/>
        </w:rPr>
        <w:t xml:space="preserve"> // </w:t>
      </w:r>
      <w:proofErr w:type="spellStart"/>
      <w:r w:rsidRPr="00251F80">
        <w:rPr>
          <w:rFonts w:ascii="Times New Roman" w:hAnsi="Times New Roman" w:cs="Times New Roman"/>
          <w:sz w:val="28"/>
          <w:szCs w:val="28"/>
          <w:shd w:val="clear" w:color="auto" w:fill="FFFFFF"/>
        </w:rPr>
        <w:t>Вестник</w:t>
      </w:r>
      <w:proofErr w:type="spellEnd"/>
      <w:r w:rsidRPr="00251F80">
        <w:rPr>
          <w:rFonts w:ascii="Times New Roman" w:hAnsi="Times New Roman" w:cs="Times New Roman"/>
          <w:sz w:val="28"/>
          <w:szCs w:val="28"/>
          <w:shd w:val="clear" w:color="auto" w:fill="FFFFFF"/>
        </w:rPr>
        <w:t xml:space="preserve"> </w:t>
      </w:r>
      <w:proofErr w:type="spellStart"/>
      <w:r w:rsidRPr="00251F80">
        <w:rPr>
          <w:rFonts w:ascii="Times New Roman" w:hAnsi="Times New Roman" w:cs="Times New Roman"/>
          <w:sz w:val="28"/>
          <w:szCs w:val="28"/>
          <w:shd w:val="clear" w:color="auto" w:fill="FFFFFF"/>
        </w:rPr>
        <w:t>аритмологии</w:t>
      </w:r>
      <w:proofErr w:type="spellEnd"/>
      <w:r w:rsidRPr="00251F80">
        <w:rPr>
          <w:rFonts w:ascii="Times New Roman" w:hAnsi="Times New Roman" w:cs="Times New Roman"/>
          <w:sz w:val="28"/>
          <w:szCs w:val="28"/>
          <w:shd w:val="clear" w:color="auto" w:fill="FFFFFF"/>
        </w:rPr>
        <w:t> : Журнал. — 2005. — </w:t>
      </w:r>
      <w:r w:rsidRPr="00251F80">
        <w:rPr>
          <w:rStyle w:val="nowrap"/>
          <w:rFonts w:ascii="Times New Roman" w:hAnsi="Times New Roman" w:cs="Times New Roman"/>
          <w:sz w:val="28"/>
          <w:szCs w:val="28"/>
          <w:shd w:val="clear" w:color="auto" w:fill="FFFFFF"/>
        </w:rPr>
        <w:t>№ 40</w:t>
      </w:r>
      <w:r w:rsidRPr="00251F80">
        <w:rPr>
          <w:rFonts w:ascii="Times New Roman" w:hAnsi="Times New Roman" w:cs="Times New Roman"/>
          <w:sz w:val="28"/>
          <w:szCs w:val="28"/>
          <w:shd w:val="clear" w:color="auto" w:fill="FFFFFF"/>
        </w:rPr>
        <w:t>. — </w:t>
      </w:r>
      <w:r w:rsidRPr="00251F80">
        <w:rPr>
          <w:rStyle w:val="nowrap"/>
          <w:rFonts w:ascii="Times New Roman" w:hAnsi="Times New Roman" w:cs="Times New Roman"/>
          <w:sz w:val="28"/>
          <w:szCs w:val="28"/>
          <w:shd w:val="clear" w:color="auto" w:fill="FFFFFF"/>
        </w:rPr>
        <w:t>С. 36—38</w:t>
      </w:r>
      <w:r w:rsidRPr="00251F80">
        <w:rPr>
          <w:rFonts w:ascii="Times New Roman" w:hAnsi="Times New Roman" w:cs="Times New Roman"/>
          <w:sz w:val="28"/>
          <w:szCs w:val="28"/>
          <w:shd w:val="clear" w:color="auto" w:fill="FFFFFF"/>
        </w:rPr>
        <w:t>.</w:t>
      </w:r>
    </w:p>
    <w:p w14:paraId="684067D4" w14:textId="114CB598" w:rsidR="009E3E56" w:rsidRPr="00251F80" w:rsidRDefault="009E3E56" w:rsidP="00251F80">
      <w:pPr>
        <w:pStyle w:val="a3"/>
        <w:numPr>
          <w:ilvl w:val="0"/>
          <w:numId w:val="25"/>
        </w:numPr>
        <w:spacing w:after="0" w:line="360" w:lineRule="auto"/>
        <w:ind w:left="0" w:firstLine="709"/>
        <w:jc w:val="both"/>
        <w:rPr>
          <w:rFonts w:ascii="Times New Roman" w:eastAsiaTheme="minorEastAsia" w:hAnsi="Times New Roman" w:cs="Times New Roman"/>
          <w:sz w:val="28"/>
          <w:szCs w:val="28"/>
        </w:rPr>
      </w:pPr>
      <w:r w:rsidRPr="00251F80">
        <w:rPr>
          <w:rFonts w:ascii="Times New Roman" w:hAnsi="Times New Roman" w:cs="Times New Roman"/>
          <w:sz w:val="28"/>
          <w:szCs w:val="28"/>
          <w:shd w:val="clear" w:color="auto" w:fill="FFFFFF"/>
        </w:rPr>
        <w:t xml:space="preserve">Під редакцією Коваленко В. Н. Керівництво по кардіології [Електронний ресурс] / В. Н. Під редакцією Коваленко. – 2008. – Режим доступу: </w:t>
      </w:r>
      <w:hyperlink r:id="rId35" w:history="1">
        <w:r w:rsidRPr="00251F80">
          <w:rPr>
            <w:rStyle w:val="a9"/>
            <w:rFonts w:ascii="Times New Roman" w:hAnsi="Times New Roman" w:cs="Times New Roman"/>
            <w:color w:val="auto"/>
            <w:sz w:val="28"/>
            <w:szCs w:val="28"/>
            <w:shd w:val="clear" w:color="auto" w:fill="FFFFFF"/>
          </w:rPr>
          <w:t>http://medbib.in.ua/rukovodstvo-kardiologii-chast.html</w:t>
        </w:r>
      </w:hyperlink>
      <w:r w:rsidRPr="00251F80">
        <w:rPr>
          <w:rFonts w:ascii="Times New Roman" w:hAnsi="Times New Roman" w:cs="Times New Roman"/>
          <w:sz w:val="28"/>
          <w:szCs w:val="28"/>
          <w:shd w:val="clear" w:color="auto" w:fill="FFFFFF"/>
        </w:rPr>
        <w:t>.</w:t>
      </w:r>
    </w:p>
    <w:p w14:paraId="5649886D" w14:textId="742D3000" w:rsidR="009E3E56" w:rsidRPr="00251F80" w:rsidRDefault="00B96BB9" w:rsidP="00251F80">
      <w:pPr>
        <w:pStyle w:val="a3"/>
        <w:numPr>
          <w:ilvl w:val="0"/>
          <w:numId w:val="25"/>
        </w:numPr>
        <w:spacing w:after="0" w:line="360" w:lineRule="auto"/>
        <w:ind w:left="0" w:firstLine="709"/>
        <w:jc w:val="both"/>
        <w:rPr>
          <w:rFonts w:ascii="Times New Roman" w:eastAsiaTheme="minorEastAsia" w:hAnsi="Times New Roman" w:cs="Times New Roman"/>
          <w:sz w:val="28"/>
          <w:szCs w:val="28"/>
        </w:rPr>
      </w:pPr>
      <w:r w:rsidRPr="00251F80">
        <w:rPr>
          <w:rFonts w:ascii="Times New Roman" w:hAnsi="Times New Roman" w:cs="Times New Roman"/>
          <w:sz w:val="28"/>
          <w:szCs w:val="28"/>
          <w:shd w:val="clear" w:color="auto" w:fill="FFFFFF"/>
        </w:rPr>
        <w:t>Система кровообігу. Фізіологічні властивості серцевого м’яза</w:t>
      </w:r>
      <w:r w:rsidR="009E3E56" w:rsidRPr="00251F80">
        <w:rPr>
          <w:rFonts w:ascii="Times New Roman" w:hAnsi="Times New Roman" w:cs="Times New Roman"/>
          <w:sz w:val="28"/>
          <w:szCs w:val="28"/>
          <w:shd w:val="clear" w:color="auto" w:fill="FFFFFF"/>
        </w:rPr>
        <w:t xml:space="preserve"> [Електронний ресурс] – Режим доступу: </w:t>
      </w:r>
      <w:hyperlink r:id="rId36" w:history="1">
        <w:r w:rsidR="009E3E56" w:rsidRPr="00251F80">
          <w:rPr>
            <w:rStyle w:val="a9"/>
            <w:rFonts w:ascii="Times New Roman" w:hAnsi="Times New Roman" w:cs="Times New Roman"/>
            <w:color w:val="auto"/>
            <w:sz w:val="28"/>
            <w:szCs w:val="28"/>
            <w:shd w:val="clear" w:color="auto" w:fill="FFFFFF"/>
          </w:rPr>
          <w:t>https://studfile.net/preview/1786049/page:10/</w:t>
        </w:r>
      </w:hyperlink>
      <w:r w:rsidR="009E3E56" w:rsidRPr="00251F80">
        <w:rPr>
          <w:rFonts w:ascii="Times New Roman" w:hAnsi="Times New Roman" w:cs="Times New Roman"/>
          <w:sz w:val="28"/>
          <w:szCs w:val="28"/>
          <w:shd w:val="clear" w:color="auto" w:fill="FFFFFF"/>
        </w:rPr>
        <w:t>.</w:t>
      </w:r>
    </w:p>
    <w:p w14:paraId="2C8DF4FE" w14:textId="77D850EF" w:rsidR="009E3E56" w:rsidRPr="00251F80" w:rsidRDefault="009E3E56" w:rsidP="00251F80">
      <w:pPr>
        <w:pStyle w:val="a3"/>
        <w:numPr>
          <w:ilvl w:val="0"/>
          <w:numId w:val="25"/>
        </w:numPr>
        <w:spacing w:after="0" w:line="360" w:lineRule="auto"/>
        <w:ind w:left="0" w:firstLine="709"/>
        <w:jc w:val="both"/>
        <w:rPr>
          <w:rFonts w:ascii="Times New Roman" w:eastAsiaTheme="minorEastAsia" w:hAnsi="Times New Roman" w:cs="Times New Roman"/>
          <w:sz w:val="28"/>
          <w:szCs w:val="28"/>
        </w:rPr>
      </w:pPr>
      <w:proofErr w:type="spellStart"/>
      <w:r w:rsidRPr="00251F80">
        <w:rPr>
          <w:rFonts w:ascii="Times New Roman" w:hAnsi="Times New Roman" w:cs="Times New Roman"/>
          <w:sz w:val="28"/>
          <w:szCs w:val="28"/>
          <w:shd w:val="clear" w:color="auto" w:fill="FFFFFF"/>
        </w:rPr>
        <w:t>Пульсометрія</w:t>
      </w:r>
      <w:proofErr w:type="spellEnd"/>
      <w:r w:rsidRPr="00251F80">
        <w:rPr>
          <w:rFonts w:ascii="Times New Roman" w:hAnsi="Times New Roman" w:cs="Times New Roman"/>
          <w:sz w:val="28"/>
          <w:szCs w:val="28"/>
          <w:shd w:val="clear" w:color="auto" w:fill="FFFFFF"/>
        </w:rPr>
        <w:t xml:space="preserve"> [Електронний ресурс] – Режим доступу: </w:t>
      </w:r>
      <w:hyperlink r:id="rId37" w:history="1">
        <w:r w:rsidRPr="00251F80">
          <w:rPr>
            <w:rStyle w:val="a9"/>
            <w:rFonts w:ascii="Times New Roman" w:hAnsi="Times New Roman" w:cs="Times New Roman"/>
            <w:color w:val="auto"/>
            <w:sz w:val="28"/>
            <w:szCs w:val="28"/>
            <w:shd w:val="clear" w:color="auto" w:fill="FFFFFF"/>
          </w:rPr>
          <w:t>http://catcut.net/BVHG</w:t>
        </w:r>
      </w:hyperlink>
      <w:r w:rsidRPr="00251F80">
        <w:rPr>
          <w:rFonts w:ascii="Times New Roman" w:hAnsi="Times New Roman" w:cs="Times New Roman"/>
          <w:sz w:val="28"/>
          <w:szCs w:val="28"/>
          <w:shd w:val="clear" w:color="auto" w:fill="FFFFFF"/>
        </w:rPr>
        <w:t>.</w:t>
      </w:r>
    </w:p>
    <w:p w14:paraId="67B759DB" w14:textId="4F4C7148" w:rsidR="00B230EE" w:rsidRPr="00251F80" w:rsidRDefault="00B230EE" w:rsidP="00251F80">
      <w:pPr>
        <w:pStyle w:val="a3"/>
        <w:numPr>
          <w:ilvl w:val="0"/>
          <w:numId w:val="25"/>
        </w:numPr>
        <w:spacing w:after="0" w:line="360" w:lineRule="auto"/>
        <w:ind w:left="0" w:firstLine="709"/>
        <w:jc w:val="both"/>
        <w:rPr>
          <w:rFonts w:ascii="Times New Roman" w:eastAsiaTheme="minorEastAsia" w:hAnsi="Times New Roman" w:cs="Times New Roman"/>
          <w:sz w:val="28"/>
          <w:szCs w:val="28"/>
        </w:rPr>
      </w:pPr>
      <w:r w:rsidRPr="00251F80">
        <w:rPr>
          <w:rFonts w:ascii="Times New Roman" w:hAnsi="Times New Roman" w:cs="Times New Roman"/>
          <w:sz w:val="28"/>
          <w:szCs w:val="28"/>
          <w:shd w:val="clear" w:color="auto" w:fill="FFFFFF"/>
        </w:rPr>
        <w:t>ЦПМСДП [Електронний ресурс] – Режим доступу: https://pkrv.dp.gov.ua/knp-centr-pervunnoyi-meduko-sanitarnoyi-dopomogu-pokrovskoyi-radu-dnipropetrovskoyi-oblasti-177.</w:t>
      </w:r>
    </w:p>
    <w:p w14:paraId="3640D5FE" w14:textId="77777777" w:rsidR="007F0419" w:rsidRPr="00251F80" w:rsidRDefault="007F0419" w:rsidP="00251F80">
      <w:pPr>
        <w:pStyle w:val="a3"/>
        <w:numPr>
          <w:ilvl w:val="0"/>
          <w:numId w:val="25"/>
        </w:numPr>
        <w:spacing w:after="0" w:line="360" w:lineRule="auto"/>
        <w:ind w:left="0" w:firstLine="709"/>
        <w:jc w:val="both"/>
        <w:rPr>
          <w:rFonts w:ascii="Times New Roman" w:hAnsi="Times New Roman" w:cs="Times New Roman"/>
          <w:sz w:val="28"/>
          <w:szCs w:val="28"/>
        </w:rPr>
      </w:pPr>
      <w:r w:rsidRPr="00251F80">
        <w:rPr>
          <w:rFonts w:ascii="Times New Roman" w:hAnsi="Times New Roman" w:cs="Times New Roman"/>
          <w:sz w:val="28"/>
          <w:szCs w:val="28"/>
          <w:shd w:val="clear" w:color="auto" w:fill="FDFDFF"/>
        </w:rPr>
        <w:t xml:space="preserve"> Моніторинг і методи контролю навколишнього середовища: </w:t>
      </w:r>
      <w:proofErr w:type="spellStart"/>
      <w:r w:rsidRPr="00251F80">
        <w:rPr>
          <w:rFonts w:ascii="Times New Roman" w:hAnsi="Times New Roman" w:cs="Times New Roman"/>
          <w:sz w:val="28"/>
          <w:szCs w:val="28"/>
          <w:shd w:val="clear" w:color="auto" w:fill="FDFDFF"/>
        </w:rPr>
        <w:t>навч</w:t>
      </w:r>
      <w:proofErr w:type="spellEnd"/>
      <w:r w:rsidRPr="00251F80">
        <w:rPr>
          <w:rFonts w:ascii="Times New Roman" w:hAnsi="Times New Roman" w:cs="Times New Roman"/>
          <w:sz w:val="28"/>
          <w:szCs w:val="28"/>
          <w:shd w:val="clear" w:color="auto" w:fill="FDFDFF"/>
        </w:rPr>
        <w:t>, посібник: в 2 ч. / Ю. А. Афанасьєв [и др.].</w:t>
      </w:r>
    </w:p>
    <w:p w14:paraId="705E44F7" w14:textId="77777777" w:rsidR="007F0419" w:rsidRPr="00251F80" w:rsidRDefault="007F0419" w:rsidP="00251F80">
      <w:pPr>
        <w:pStyle w:val="a3"/>
        <w:numPr>
          <w:ilvl w:val="0"/>
          <w:numId w:val="25"/>
        </w:numPr>
        <w:spacing w:after="0" w:line="360" w:lineRule="auto"/>
        <w:ind w:left="0" w:firstLine="709"/>
        <w:jc w:val="both"/>
        <w:rPr>
          <w:rFonts w:ascii="Times New Roman" w:hAnsi="Times New Roman" w:cs="Times New Roman"/>
          <w:sz w:val="28"/>
          <w:szCs w:val="28"/>
        </w:rPr>
      </w:pPr>
      <w:r w:rsidRPr="00251F80">
        <w:rPr>
          <w:rFonts w:ascii="Times New Roman" w:hAnsi="Times New Roman" w:cs="Times New Roman"/>
          <w:sz w:val="28"/>
          <w:szCs w:val="28"/>
        </w:rPr>
        <w:t>Клименко М. О. Моніторинг довкілля. – К.: Академія, 2006. – 360 с.</w:t>
      </w:r>
    </w:p>
    <w:p w14:paraId="1684F1F2" w14:textId="129F7FBE" w:rsidR="00B230EE" w:rsidRPr="00251F80" w:rsidRDefault="007F0419" w:rsidP="00251F80">
      <w:pPr>
        <w:pStyle w:val="a3"/>
        <w:numPr>
          <w:ilvl w:val="0"/>
          <w:numId w:val="25"/>
        </w:numPr>
        <w:spacing w:after="0" w:line="360" w:lineRule="auto"/>
        <w:ind w:left="0" w:firstLine="709"/>
        <w:jc w:val="both"/>
        <w:rPr>
          <w:rFonts w:ascii="Times New Roman" w:hAnsi="Times New Roman" w:cs="Times New Roman"/>
          <w:sz w:val="28"/>
          <w:szCs w:val="28"/>
        </w:rPr>
      </w:pPr>
      <w:proofErr w:type="spellStart"/>
      <w:r w:rsidRPr="00251F80">
        <w:rPr>
          <w:rFonts w:ascii="Times New Roman" w:hAnsi="Times New Roman" w:cs="Times New Roman"/>
          <w:sz w:val="28"/>
          <w:szCs w:val="28"/>
        </w:rPr>
        <w:t>Якушина</w:t>
      </w:r>
      <w:proofErr w:type="spellEnd"/>
      <w:r w:rsidRPr="00251F80">
        <w:rPr>
          <w:rFonts w:ascii="Times New Roman" w:hAnsi="Times New Roman" w:cs="Times New Roman"/>
          <w:sz w:val="28"/>
          <w:szCs w:val="28"/>
        </w:rPr>
        <w:t xml:space="preserve"> Э.И. </w:t>
      </w:r>
      <w:proofErr w:type="spellStart"/>
      <w:r w:rsidRPr="00251F80">
        <w:rPr>
          <w:rFonts w:ascii="Times New Roman" w:hAnsi="Times New Roman" w:cs="Times New Roman"/>
          <w:sz w:val="28"/>
          <w:szCs w:val="28"/>
        </w:rPr>
        <w:t>Древесные</w:t>
      </w:r>
      <w:proofErr w:type="spellEnd"/>
      <w:r w:rsidR="007233E0" w:rsidRPr="00251F80">
        <w:rPr>
          <w:rFonts w:ascii="Times New Roman" w:hAnsi="Times New Roman" w:cs="Times New Roman"/>
          <w:sz w:val="28"/>
          <w:szCs w:val="28"/>
        </w:rPr>
        <w:t xml:space="preserve"> </w:t>
      </w:r>
      <w:proofErr w:type="spellStart"/>
      <w:r w:rsidRPr="00251F80">
        <w:rPr>
          <w:rFonts w:ascii="Times New Roman" w:hAnsi="Times New Roman" w:cs="Times New Roman"/>
          <w:sz w:val="28"/>
          <w:szCs w:val="28"/>
        </w:rPr>
        <w:t>растения</w:t>
      </w:r>
      <w:proofErr w:type="spellEnd"/>
      <w:r w:rsidRPr="00251F80">
        <w:rPr>
          <w:rFonts w:ascii="Times New Roman" w:hAnsi="Times New Roman" w:cs="Times New Roman"/>
          <w:sz w:val="28"/>
          <w:szCs w:val="28"/>
        </w:rPr>
        <w:t xml:space="preserve"> и </w:t>
      </w:r>
      <w:proofErr w:type="spellStart"/>
      <w:r w:rsidRPr="00251F80">
        <w:rPr>
          <w:rFonts w:ascii="Times New Roman" w:hAnsi="Times New Roman" w:cs="Times New Roman"/>
          <w:sz w:val="28"/>
          <w:szCs w:val="28"/>
        </w:rPr>
        <w:t>городская</w:t>
      </w:r>
      <w:proofErr w:type="spellEnd"/>
      <w:r w:rsidR="007233E0" w:rsidRPr="00251F80">
        <w:rPr>
          <w:rFonts w:ascii="Times New Roman" w:hAnsi="Times New Roman" w:cs="Times New Roman"/>
          <w:sz w:val="28"/>
          <w:szCs w:val="28"/>
        </w:rPr>
        <w:t xml:space="preserve"> </w:t>
      </w:r>
      <w:proofErr w:type="spellStart"/>
      <w:r w:rsidRPr="00251F80">
        <w:rPr>
          <w:rFonts w:ascii="Times New Roman" w:hAnsi="Times New Roman" w:cs="Times New Roman"/>
          <w:sz w:val="28"/>
          <w:szCs w:val="28"/>
        </w:rPr>
        <w:t>среда</w:t>
      </w:r>
      <w:proofErr w:type="spellEnd"/>
      <w:r w:rsidRPr="00251F80">
        <w:rPr>
          <w:rFonts w:ascii="Times New Roman" w:hAnsi="Times New Roman" w:cs="Times New Roman"/>
          <w:sz w:val="28"/>
          <w:szCs w:val="28"/>
        </w:rPr>
        <w:t xml:space="preserve">. </w:t>
      </w:r>
      <w:proofErr w:type="spellStart"/>
      <w:r w:rsidRPr="00251F80">
        <w:rPr>
          <w:rFonts w:ascii="Times New Roman" w:hAnsi="Times New Roman" w:cs="Times New Roman"/>
          <w:sz w:val="28"/>
          <w:szCs w:val="28"/>
        </w:rPr>
        <w:t>Древесные</w:t>
      </w:r>
      <w:proofErr w:type="spellEnd"/>
      <w:r w:rsidR="00BE7613" w:rsidRPr="00251F80">
        <w:rPr>
          <w:rFonts w:ascii="Times New Roman" w:hAnsi="Times New Roman" w:cs="Times New Roman"/>
          <w:sz w:val="28"/>
          <w:szCs w:val="28"/>
          <w:lang w:val="ru-RU"/>
        </w:rPr>
        <w:t xml:space="preserve"> </w:t>
      </w:r>
      <w:proofErr w:type="spellStart"/>
      <w:r w:rsidRPr="00251F80">
        <w:rPr>
          <w:rFonts w:ascii="Times New Roman" w:hAnsi="Times New Roman" w:cs="Times New Roman"/>
          <w:sz w:val="28"/>
          <w:szCs w:val="28"/>
        </w:rPr>
        <w:t>растения</w:t>
      </w:r>
      <w:proofErr w:type="spellEnd"/>
      <w:r w:rsidRPr="00251F80">
        <w:rPr>
          <w:rFonts w:ascii="Times New Roman" w:hAnsi="Times New Roman" w:cs="Times New Roman"/>
          <w:sz w:val="28"/>
          <w:szCs w:val="28"/>
        </w:rPr>
        <w:t xml:space="preserve">, </w:t>
      </w:r>
      <w:proofErr w:type="spellStart"/>
      <w:r w:rsidRPr="00251F80">
        <w:rPr>
          <w:rFonts w:ascii="Times New Roman" w:hAnsi="Times New Roman" w:cs="Times New Roman"/>
          <w:sz w:val="28"/>
          <w:szCs w:val="28"/>
        </w:rPr>
        <w:t>рекомендуемые</w:t>
      </w:r>
      <w:proofErr w:type="spellEnd"/>
      <w:r w:rsidRPr="00251F80">
        <w:rPr>
          <w:rFonts w:ascii="Times New Roman" w:hAnsi="Times New Roman" w:cs="Times New Roman"/>
          <w:sz w:val="28"/>
          <w:szCs w:val="28"/>
        </w:rPr>
        <w:t xml:space="preserve"> для </w:t>
      </w:r>
      <w:proofErr w:type="spellStart"/>
      <w:r w:rsidRPr="00251F80">
        <w:rPr>
          <w:rFonts w:ascii="Times New Roman" w:hAnsi="Times New Roman" w:cs="Times New Roman"/>
          <w:sz w:val="28"/>
          <w:szCs w:val="28"/>
        </w:rPr>
        <w:t>озеленения</w:t>
      </w:r>
      <w:proofErr w:type="spellEnd"/>
      <w:r w:rsidR="00BE7613" w:rsidRPr="00251F80">
        <w:rPr>
          <w:rFonts w:ascii="Times New Roman" w:hAnsi="Times New Roman" w:cs="Times New Roman"/>
          <w:sz w:val="28"/>
          <w:szCs w:val="28"/>
          <w:lang w:val="ru-RU"/>
        </w:rPr>
        <w:t xml:space="preserve"> </w:t>
      </w:r>
      <w:proofErr w:type="spellStart"/>
      <w:r w:rsidRPr="00251F80">
        <w:rPr>
          <w:rFonts w:ascii="Times New Roman" w:hAnsi="Times New Roman" w:cs="Times New Roman"/>
          <w:sz w:val="28"/>
          <w:szCs w:val="28"/>
        </w:rPr>
        <w:t>Москвы</w:t>
      </w:r>
      <w:proofErr w:type="spellEnd"/>
      <w:r w:rsidRPr="00251F80">
        <w:rPr>
          <w:rFonts w:ascii="Times New Roman" w:hAnsi="Times New Roman" w:cs="Times New Roman"/>
          <w:sz w:val="28"/>
          <w:szCs w:val="28"/>
        </w:rPr>
        <w:t xml:space="preserve"> – М: Наука, 1990. – С.25-41</w:t>
      </w:r>
    </w:p>
    <w:p w14:paraId="1C35D7A9" w14:textId="77777777" w:rsidR="00251F80" w:rsidRPr="00251F80" w:rsidRDefault="00251F80" w:rsidP="00251F80">
      <w:pPr>
        <w:pStyle w:val="a3"/>
        <w:numPr>
          <w:ilvl w:val="0"/>
          <w:numId w:val="25"/>
        </w:numPr>
        <w:spacing w:after="0" w:line="360" w:lineRule="auto"/>
        <w:ind w:left="0" w:firstLine="709"/>
        <w:jc w:val="both"/>
        <w:rPr>
          <w:rFonts w:ascii="Times New Roman" w:hAnsi="Times New Roman" w:cs="Times New Roman"/>
          <w:sz w:val="28"/>
          <w:szCs w:val="28"/>
        </w:rPr>
      </w:pPr>
      <w:r w:rsidRPr="00251F80">
        <w:rPr>
          <w:rFonts w:ascii="Times New Roman" w:hAnsi="Times New Roman" w:cs="Times New Roman"/>
          <w:sz w:val="28"/>
          <w:szCs w:val="28"/>
        </w:rPr>
        <w:t xml:space="preserve">Навчально-методичні рекомендації до практичних занять з курсу «охорона праці в галузі». Методичні рекомендації для самостійної роботи студентів ІІІ курсу стоматологічного факультету з охорони праці в галузі. / О.Є. Костенко, О.В. </w:t>
      </w:r>
      <w:proofErr w:type="spellStart"/>
      <w:r w:rsidRPr="00251F80">
        <w:rPr>
          <w:rFonts w:ascii="Times New Roman" w:hAnsi="Times New Roman" w:cs="Times New Roman"/>
          <w:sz w:val="28"/>
          <w:szCs w:val="28"/>
        </w:rPr>
        <w:t>Фера</w:t>
      </w:r>
      <w:proofErr w:type="spellEnd"/>
      <w:r w:rsidRPr="00251F80">
        <w:rPr>
          <w:rFonts w:ascii="Times New Roman" w:hAnsi="Times New Roman" w:cs="Times New Roman"/>
          <w:sz w:val="28"/>
          <w:szCs w:val="28"/>
        </w:rPr>
        <w:t>, Є.Я. Костенко. – Ужгород, 2019. - 52 с.</w:t>
      </w:r>
    </w:p>
    <w:p w14:paraId="589F3F51" w14:textId="77777777" w:rsidR="00251F80" w:rsidRPr="00251F80" w:rsidRDefault="00251F80" w:rsidP="00251F80">
      <w:pPr>
        <w:pStyle w:val="a3"/>
        <w:numPr>
          <w:ilvl w:val="0"/>
          <w:numId w:val="25"/>
        </w:numPr>
        <w:spacing w:after="0" w:line="360" w:lineRule="auto"/>
        <w:ind w:left="0" w:firstLine="709"/>
        <w:jc w:val="both"/>
        <w:rPr>
          <w:rFonts w:ascii="Times New Roman" w:eastAsiaTheme="minorEastAsia" w:hAnsi="Times New Roman" w:cs="Times New Roman"/>
          <w:sz w:val="28"/>
          <w:szCs w:val="28"/>
        </w:rPr>
      </w:pPr>
      <w:r w:rsidRPr="00251F80">
        <w:rPr>
          <w:rFonts w:ascii="Times New Roman" w:hAnsi="Times New Roman" w:cs="Times New Roman"/>
          <w:sz w:val="28"/>
          <w:szCs w:val="28"/>
        </w:rPr>
        <w:t xml:space="preserve">Гігієна праці: Підручник / Ю.І. </w:t>
      </w:r>
      <w:proofErr w:type="spellStart"/>
      <w:r w:rsidRPr="00251F80">
        <w:rPr>
          <w:rFonts w:ascii="Times New Roman" w:hAnsi="Times New Roman" w:cs="Times New Roman"/>
          <w:sz w:val="28"/>
          <w:szCs w:val="28"/>
        </w:rPr>
        <w:t>Кундієв</w:t>
      </w:r>
      <w:proofErr w:type="spellEnd"/>
      <w:r w:rsidRPr="00251F80">
        <w:rPr>
          <w:rFonts w:ascii="Times New Roman" w:hAnsi="Times New Roman" w:cs="Times New Roman"/>
          <w:sz w:val="28"/>
          <w:szCs w:val="28"/>
        </w:rPr>
        <w:t>, О.П. Яворівський, А.М. Шевченко та ін. – К.: ВСВ „Медицина”, 2011. – 904 С.</w:t>
      </w:r>
    </w:p>
    <w:p w14:paraId="704CE6DB" w14:textId="77777777" w:rsidR="00251F80" w:rsidRPr="00251F80" w:rsidRDefault="00251F80" w:rsidP="00251F80">
      <w:pPr>
        <w:pStyle w:val="a3"/>
        <w:numPr>
          <w:ilvl w:val="0"/>
          <w:numId w:val="25"/>
        </w:numPr>
        <w:spacing w:after="0" w:line="360" w:lineRule="auto"/>
        <w:ind w:left="0" w:firstLine="709"/>
        <w:jc w:val="both"/>
        <w:rPr>
          <w:rFonts w:ascii="Times New Roman" w:hAnsi="Times New Roman" w:cs="Times New Roman"/>
          <w:sz w:val="28"/>
          <w:szCs w:val="28"/>
        </w:rPr>
      </w:pPr>
      <w:r w:rsidRPr="00251F80">
        <w:rPr>
          <w:rFonts w:ascii="Times New Roman" w:hAnsi="Times New Roman" w:cs="Times New Roman"/>
          <w:sz w:val="28"/>
          <w:szCs w:val="28"/>
        </w:rPr>
        <w:t>ДСТУ 8828:2019</w:t>
      </w:r>
      <w:r w:rsidRPr="00251F80">
        <w:rPr>
          <w:rFonts w:ascii="Times New Roman" w:hAnsi="Times New Roman" w:cs="Times New Roman"/>
          <w:sz w:val="28"/>
          <w:szCs w:val="28"/>
          <w:lang w:val="ru-RU"/>
        </w:rPr>
        <w:t xml:space="preserve"> </w:t>
      </w:r>
      <w:r w:rsidRPr="00251F80">
        <w:rPr>
          <w:rFonts w:ascii="Times New Roman" w:hAnsi="Times New Roman" w:cs="Times New Roman"/>
          <w:sz w:val="28"/>
          <w:szCs w:val="28"/>
        </w:rPr>
        <w:t xml:space="preserve">Пожежна безпека. Загальні положення. – </w:t>
      </w:r>
      <w:proofErr w:type="spellStart"/>
      <w:r w:rsidRPr="00251F80">
        <w:rPr>
          <w:rFonts w:ascii="Times New Roman" w:hAnsi="Times New Roman" w:cs="Times New Roman"/>
          <w:sz w:val="28"/>
          <w:szCs w:val="28"/>
        </w:rPr>
        <w:t>введ</w:t>
      </w:r>
      <w:proofErr w:type="spellEnd"/>
      <w:r w:rsidRPr="00251F80">
        <w:rPr>
          <w:rFonts w:ascii="Times New Roman" w:hAnsi="Times New Roman" w:cs="Times New Roman"/>
          <w:sz w:val="28"/>
          <w:szCs w:val="28"/>
        </w:rPr>
        <w:t>. 2020-01-01</w:t>
      </w:r>
    </w:p>
    <w:p w14:paraId="514156FE" w14:textId="77777777" w:rsidR="00251F80" w:rsidRPr="00251F80" w:rsidRDefault="00251F80" w:rsidP="00251F80">
      <w:pPr>
        <w:pStyle w:val="a3"/>
        <w:numPr>
          <w:ilvl w:val="0"/>
          <w:numId w:val="25"/>
        </w:numPr>
        <w:spacing w:after="0" w:line="360" w:lineRule="auto"/>
        <w:ind w:left="0" w:firstLine="709"/>
        <w:jc w:val="both"/>
        <w:rPr>
          <w:rFonts w:ascii="Times New Roman" w:hAnsi="Times New Roman" w:cs="Times New Roman"/>
          <w:sz w:val="28"/>
          <w:szCs w:val="28"/>
        </w:rPr>
      </w:pPr>
      <w:r w:rsidRPr="00251F80">
        <w:rPr>
          <w:rFonts w:ascii="Times New Roman" w:hAnsi="Times New Roman" w:cs="Times New Roman"/>
          <w:sz w:val="28"/>
          <w:szCs w:val="28"/>
        </w:rPr>
        <w:lastRenderedPageBreak/>
        <w:t xml:space="preserve">ДСТУ 60079-0:2017 Вибухонебезпечні середовища. Загальні вимоги. – </w:t>
      </w:r>
      <w:proofErr w:type="spellStart"/>
      <w:r w:rsidRPr="00251F80">
        <w:rPr>
          <w:rFonts w:ascii="Times New Roman" w:hAnsi="Times New Roman" w:cs="Times New Roman"/>
          <w:sz w:val="28"/>
          <w:szCs w:val="28"/>
        </w:rPr>
        <w:t>введ</w:t>
      </w:r>
      <w:proofErr w:type="spellEnd"/>
      <w:r w:rsidRPr="00251F80">
        <w:rPr>
          <w:rFonts w:ascii="Times New Roman" w:hAnsi="Times New Roman" w:cs="Times New Roman"/>
          <w:sz w:val="28"/>
          <w:szCs w:val="28"/>
        </w:rPr>
        <w:t>. 2017-01-01.</w:t>
      </w:r>
    </w:p>
    <w:p w14:paraId="52B33CCB" w14:textId="77777777" w:rsidR="00251F80" w:rsidRPr="00251F80" w:rsidRDefault="00251F80" w:rsidP="00251F80">
      <w:pPr>
        <w:pStyle w:val="a3"/>
        <w:numPr>
          <w:ilvl w:val="0"/>
          <w:numId w:val="25"/>
        </w:numPr>
        <w:spacing w:after="0" w:line="360" w:lineRule="auto"/>
        <w:ind w:left="0" w:firstLine="709"/>
        <w:jc w:val="both"/>
        <w:rPr>
          <w:rFonts w:ascii="Times New Roman" w:hAnsi="Times New Roman" w:cs="Times New Roman"/>
          <w:sz w:val="28"/>
          <w:szCs w:val="28"/>
        </w:rPr>
      </w:pPr>
      <w:r w:rsidRPr="00251F80">
        <w:rPr>
          <w:rFonts w:ascii="Times New Roman" w:hAnsi="Times New Roman" w:cs="Times New Roman"/>
          <w:sz w:val="28"/>
          <w:szCs w:val="28"/>
        </w:rPr>
        <w:t xml:space="preserve">Основи охорони праці: підручник/ </w:t>
      </w:r>
      <w:proofErr w:type="spellStart"/>
      <w:r w:rsidRPr="00251F80">
        <w:rPr>
          <w:rFonts w:ascii="Times New Roman" w:hAnsi="Times New Roman" w:cs="Times New Roman"/>
          <w:sz w:val="28"/>
          <w:szCs w:val="28"/>
        </w:rPr>
        <w:t>О.І.Запорожець</w:t>
      </w:r>
      <w:proofErr w:type="spellEnd"/>
      <w:r w:rsidRPr="00251F80">
        <w:rPr>
          <w:rFonts w:ascii="Times New Roman" w:hAnsi="Times New Roman" w:cs="Times New Roman"/>
          <w:sz w:val="28"/>
          <w:szCs w:val="28"/>
        </w:rPr>
        <w:t xml:space="preserve">, О. С. </w:t>
      </w:r>
      <w:proofErr w:type="spellStart"/>
      <w:r w:rsidRPr="00251F80">
        <w:rPr>
          <w:rFonts w:ascii="Times New Roman" w:hAnsi="Times New Roman" w:cs="Times New Roman"/>
          <w:sz w:val="28"/>
          <w:szCs w:val="28"/>
        </w:rPr>
        <w:t>Протоєрейський</w:t>
      </w:r>
      <w:proofErr w:type="spellEnd"/>
      <w:r w:rsidRPr="00251F80">
        <w:rPr>
          <w:rFonts w:ascii="Times New Roman" w:hAnsi="Times New Roman" w:cs="Times New Roman"/>
          <w:sz w:val="28"/>
          <w:szCs w:val="28"/>
        </w:rPr>
        <w:t>, Г. М. Франчук, І. М. Боровик. – К.: Центр учбової літератури, 2009.– 264 с</w:t>
      </w:r>
    </w:p>
    <w:p w14:paraId="163F6445" w14:textId="2AC71B24" w:rsidR="00633570" w:rsidRPr="00251F80" w:rsidRDefault="00633570" w:rsidP="00251F80">
      <w:pPr>
        <w:spacing w:after="0" w:line="360" w:lineRule="auto"/>
        <w:ind w:firstLine="709"/>
        <w:contextualSpacing/>
        <w:jc w:val="both"/>
        <w:rPr>
          <w:rFonts w:ascii="Times New Roman" w:eastAsiaTheme="minorEastAsia" w:hAnsi="Times New Roman" w:cs="Times New Roman"/>
          <w:sz w:val="28"/>
          <w:szCs w:val="28"/>
        </w:rPr>
      </w:pPr>
    </w:p>
    <w:p w14:paraId="3368FB56" w14:textId="0194D0A3" w:rsidR="00E66C6E" w:rsidRPr="00251F80" w:rsidRDefault="00E66C6E" w:rsidP="00251F80">
      <w:pPr>
        <w:spacing w:after="0" w:line="360" w:lineRule="auto"/>
        <w:ind w:firstLine="709"/>
        <w:contextualSpacing/>
        <w:jc w:val="both"/>
        <w:rPr>
          <w:rFonts w:ascii="Times New Roman" w:eastAsiaTheme="minorEastAsia" w:hAnsi="Times New Roman" w:cs="Times New Roman"/>
          <w:sz w:val="28"/>
          <w:szCs w:val="28"/>
        </w:rPr>
      </w:pPr>
    </w:p>
    <w:p w14:paraId="4514B230" w14:textId="14DC996D" w:rsidR="00E66C6E" w:rsidRPr="00251F80" w:rsidRDefault="00E66C6E" w:rsidP="00251F80">
      <w:pPr>
        <w:spacing w:after="0" w:line="360" w:lineRule="auto"/>
        <w:ind w:firstLine="709"/>
        <w:contextualSpacing/>
        <w:jc w:val="both"/>
        <w:rPr>
          <w:rFonts w:ascii="Times New Roman" w:eastAsiaTheme="minorEastAsia" w:hAnsi="Times New Roman" w:cs="Times New Roman"/>
          <w:sz w:val="28"/>
          <w:szCs w:val="28"/>
        </w:rPr>
      </w:pPr>
    </w:p>
    <w:p w14:paraId="6DF69707" w14:textId="64E390DC" w:rsidR="00E66C6E" w:rsidRPr="00251F80" w:rsidRDefault="00E66C6E" w:rsidP="00251F80">
      <w:pPr>
        <w:spacing w:after="0" w:line="360" w:lineRule="auto"/>
        <w:ind w:firstLine="709"/>
        <w:contextualSpacing/>
        <w:jc w:val="both"/>
        <w:rPr>
          <w:rFonts w:ascii="Times New Roman" w:eastAsiaTheme="minorEastAsia" w:hAnsi="Times New Roman" w:cs="Times New Roman"/>
          <w:sz w:val="28"/>
          <w:szCs w:val="28"/>
        </w:rPr>
      </w:pPr>
    </w:p>
    <w:p w14:paraId="0939274F" w14:textId="486566D5" w:rsidR="00E66C6E" w:rsidRPr="00251F80" w:rsidRDefault="00E66C6E" w:rsidP="008E4D3B">
      <w:pPr>
        <w:spacing w:after="0" w:line="360" w:lineRule="auto"/>
        <w:ind w:firstLine="709"/>
        <w:contextualSpacing/>
        <w:jc w:val="both"/>
        <w:rPr>
          <w:rFonts w:ascii="Times New Roman" w:eastAsiaTheme="minorEastAsia" w:hAnsi="Times New Roman" w:cs="Times New Roman"/>
          <w:sz w:val="28"/>
          <w:szCs w:val="28"/>
        </w:rPr>
      </w:pPr>
    </w:p>
    <w:p w14:paraId="7526D8C2" w14:textId="210222CA" w:rsidR="00E66C6E" w:rsidRPr="00251F80" w:rsidRDefault="00E66C6E" w:rsidP="008E4D3B">
      <w:pPr>
        <w:spacing w:after="0" w:line="360" w:lineRule="auto"/>
        <w:ind w:firstLine="709"/>
        <w:contextualSpacing/>
        <w:jc w:val="both"/>
        <w:rPr>
          <w:rFonts w:ascii="Times New Roman" w:eastAsiaTheme="minorEastAsia" w:hAnsi="Times New Roman" w:cs="Times New Roman"/>
          <w:sz w:val="28"/>
          <w:szCs w:val="28"/>
        </w:rPr>
      </w:pPr>
    </w:p>
    <w:p w14:paraId="69FD7433" w14:textId="376D4C01" w:rsidR="00E66C6E" w:rsidRPr="00251F80" w:rsidRDefault="00E66C6E" w:rsidP="008E4D3B">
      <w:pPr>
        <w:spacing w:after="0" w:line="360" w:lineRule="auto"/>
        <w:ind w:firstLine="709"/>
        <w:contextualSpacing/>
        <w:jc w:val="both"/>
        <w:rPr>
          <w:rFonts w:ascii="Times New Roman" w:eastAsiaTheme="minorEastAsia" w:hAnsi="Times New Roman" w:cs="Times New Roman"/>
          <w:sz w:val="28"/>
          <w:szCs w:val="28"/>
        </w:rPr>
      </w:pPr>
    </w:p>
    <w:p w14:paraId="77099621" w14:textId="682AC548" w:rsidR="00E66C6E" w:rsidRPr="00251F80" w:rsidRDefault="00E66C6E" w:rsidP="008E4D3B">
      <w:pPr>
        <w:spacing w:after="0" w:line="360" w:lineRule="auto"/>
        <w:ind w:firstLine="709"/>
        <w:contextualSpacing/>
        <w:jc w:val="both"/>
        <w:rPr>
          <w:rFonts w:ascii="Times New Roman" w:eastAsiaTheme="minorEastAsia" w:hAnsi="Times New Roman" w:cs="Times New Roman"/>
          <w:sz w:val="28"/>
          <w:szCs w:val="28"/>
        </w:rPr>
      </w:pPr>
    </w:p>
    <w:p w14:paraId="4BDF3F69" w14:textId="30EEBE5B" w:rsidR="00E66C6E" w:rsidRPr="00251F80" w:rsidRDefault="00E66C6E" w:rsidP="008E4D3B">
      <w:pPr>
        <w:spacing w:after="0" w:line="360" w:lineRule="auto"/>
        <w:ind w:firstLine="709"/>
        <w:contextualSpacing/>
        <w:jc w:val="both"/>
        <w:rPr>
          <w:rFonts w:ascii="Times New Roman" w:eastAsiaTheme="minorEastAsia" w:hAnsi="Times New Roman" w:cs="Times New Roman"/>
          <w:sz w:val="28"/>
          <w:szCs w:val="28"/>
        </w:rPr>
      </w:pPr>
    </w:p>
    <w:p w14:paraId="520967B3" w14:textId="3A9AECCF" w:rsidR="00E66C6E" w:rsidRPr="00251F80" w:rsidRDefault="00E66C6E" w:rsidP="008E4D3B">
      <w:pPr>
        <w:spacing w:after="0" w:line="360" w:lineRule="auto"/>
        <w:ind w:firstLine="709"/>
        <w:contextualSpacing/>
        <w:jc w:val="both"/>
        <w:rPr>
          <w:rFonts w:ascii="Times New Roman" w:eastAsiaTheme="minorEastAsia" w:hAnsi="Times New Roman" w:cs="Times New Roman"/>
          <w:sz w:val="28"/>
          <w:szCs w:val="28"/>
        </w:rPr>
      </w:pPr>
    </w:p>
    <w:p w14:paraId="647B90D9" w14:textId="19BD9EE3" w:rsidR="00E66C6E" w:rsidRPr="00251F80" w:rsidRDefault="00E66C6E" w:rsidP="008E4D3B">
      <w:pPr>
        <w:spacing w:after="0" w:line="360" w:lineRule="auto"/>
        <w:ind w:firstLine="709"/>
        <w:contextualSpacing/>
        <w:jc w:val="both"/>
        <w:rPr>
          <w:rFonts w:ascii="Times New Roman" w:eastAsiaTheme="minorEastAsia" w:hAnsi="Times New Roman" w:cs="Times New Roman"/>
          <w:sz w:val="28"/>
          <w:szCs w:val="28"/>
        </w:rPr>
      </w:pPr>
    </w:p>
    <w:p w14:paraId="1A85346C" w14:textId="47B783B0" w:rsidR="00E66C6E" w:rsidRPr="00251F80" w:rsidRDefault="00E66C6E" w:rsidP="008E4D3B">
      <w:pPr>
        <w:spacing w:after="0" w:line="360" w:lineRule="auto"/>
        <w:ind w:firstLine="709"/>
        <w:contextualSpacing/>
        <w:jc w:val="both"/>
        <w:rPr>
          <w:rFonts w:ascii="Times New Roman" w:eastAsiaTheme="minorEastAsia" w:hAnsi="Times New Roman" w:cs="Times New Roman"/>
          <w:sz w:val="28"/>
          <w:szCs w:val="28"/>
        </w:rPr>
      </w:pPr>
    </w:p>
    <w:p w14:paraId="6643CDB4" w14:textId="63569135" w:rsidR="00E66C6E" w:rsidRPr="00251F80" w:rsidRDefault="00E66C6E" w:rsidP="008E4D3B">
      <w:pPr>
        <w:spacing w:after="0" w:line="360" w:lineRule="auto"/>
        <w:ind w:firstLine="709"/>
        <w:contextualSpacing/>
        <w:jc w:val="both"/>
        <w:rPr>
          <w:rFonts w:ascii="Times New Roman" w:eastAsiaTheme="minorEastAsia" w:hAnsi="Times New Roman" w:cs="Times New Roman"/>
          <w:sz w:val="28"/>
          <w:szCs w:val="28"/>
        </w:rPr>
      </w:pPr>
    </w:p>
    <w:p w14:paraId="0B0D88CE" w14:textId="2D137DA8" w:rsidR="00E66C6E" w:rsidRPr="00251F80" w:rsidRDefault="00E66C6E" w:rsidP="008E4D3B">
      <w:pPr>
        <w:spacing w:after="0" w:line="360" w:lineRule="auto"/>
        <w:ind w:firstLine="709"/>
        <w:contextualSpacing/>
        <w:jc w:val="both"/>
        <w:rPr>
          <w:rFonts w:ascii="Times New Roman" w:eastAsiaTheme="minorEastAsia" w:hAnsi="Times New Roman" w:cs="Times New Roman"/>
          <w:sz w:val="28"/>
          <w:szCs w:val="28"/>
        </w:rPr>
      </w:pPr>
    </w:p>
    <w:p w14:paraId="5FC85B30" w14:textId="2C387C67" w:rsidR="00E66C6E" w:rsidRPr="00251F80" w:rsidRDefault="00E66C6E" w:rsidP="008E4D3B">
      <w:pPr>
        <w:spacing w:after="0" w:line="360" w:lineRule="auto"/>
        <w:ind w:firstLine="709"/>
        <w:contextualSpacing/>
        <w:jc w:val="both"/>
        <w:rPr>
          <w:rFonts w:ascii="Times New Roman" w:eastAsiaTheme="minorEastAsia" w:hAnsi="Times New Roman" w:cs="Times New Roman"/>
          <w:sz w:val="28"/>
          <w:szCs w:val="28"/>
        </w:rPr>
      </w:pPr>
    </w:p>
    <w:p w14:paraId="0E093E1C" w14:textId="109C6A03" w:rsidR="00E66C6E" w:rsidRPr="00251F80" w:rsidRDefault="00E66C6E" w:rsidP="008E4D3B">
      <w:pPr>
        <w:spacing w:after="0" w:line="360" w:lineRule="auto"/>
        <w:ind w:firstLine="709"/>
        <w:contextualSpacing/>
        <w:jc w:val="both"/>
        <w:rPr>
          <w:rFonts w:ascii="Times New Roman" w:eastAsiaTheme="minorEastAsia" w:hAnsi="Times New Roman" w:cs="Times New Roman"/>
          <w:sz w:val="28"/>
          <w:szCs w:val="28"/>
        </w:rPr>
      </w:pPr>
    </w:p>
    <w:p w14:paraId="5B9BBD2B" w14:textId="60E0FDDE" w:rsidR="00E66C6E" w:rsidRPr="00251F80" w:rsidRDefault="00E66C6E" w:rsidP="008E4D3B">
      <w:pPr>
        <w:spacing w:after="0" w:line="360" w:lineRule="auto"/>
        <w:ind w:firstLine="709"/>
        <w:contextualSpacing/>
        <w:jc w:val="both"/>
        <w:rPr>
          <w:rFonts w:ascii="Times New Roman" w:eastAsiaTheme="minorEastAsia" w:hAnsi="Times New Roman" w:cs="Times New Roman"/>
          <w:sz w:val="28"/>
          <w:szCs w:val="28"/>
        </w:rPr>
      </w:pPr>
    </w:p>
    <w:p w14:paraId="32780ADC" w14:textId="2E1A16DB" w:rsidR="00E66C6E" w:rsidRPr="00251F80" w:rsidRDefault="00E66C6E" w:rsidP="008E4D3B">
      <w:pPr>
        <w:spacing w:after="0" w:line="360" w:lineRule="auto"/>
        <w:ind w:firstLine="709"/>
        <w:contextualSpacing/>
        <w:jc w:val="both"/>
        <w:rPr>
          <w:rFonts w:ascii="Times New Roman" w:eastAsiaTheme="minorEastAsia" w:hAnsi="Times New Roman" w:cs="Times New Roman"/>
          <w:sz w:val="28"/>
          <w:szCs w:val="28"/>
        </w:rPr>
      </w:pPr>
    </w:p>
    <w:p w14:paraId="39EB9B89" w14:textId="09DCC6B6" w:rsidR="00E66C6E" w:rsidRPr="00251F80" w:rsidRDefault="00E66C6E" w:rsidP="008E4D3B">
      <w:pPr>
        <w:spacing w:after="0" w:line="360" w:lineRule="auto"/>
        <w:ind w:firstLine="709"/>
        <w:contextualSpacing/>
        <w:jc w:val="both"/>
        <w:rPr>
          <w:rFonts w:ascii="Times New Roman" w:eastAsiaTheme="minorEastAsia" w:hAnsi="Times New Roman" w:cs="Times New Roman"/>
          <w:sz w:val="28"/>
          <w:szCs w:val="28"/>
        </w:rPr>
      </w:pPr>
    </w:p>
    <w:p w14:paraId="75BFD95B" w14:textId="7FB5D1C5" w:rsidR="00E66C6E" w:rsidRDefault="00E66C6E" w:rsidP="008E4D3B">
      <w:pPr>
        <w:spacing w:after="0" w:line="360" w:lineRule="auto"/>
        <w:ind w:firstLine="709"/>
        <w:contextualSpacing/>
        <w:jc w:val="both"/>
        <w:rPr>
          <w:rFonts w:ascii="Times New Roman" w:eastAsiaTheme="minorEastAsia" w:hAnsi="Times New Roman" w:cs="Times New Roman"/>
          <w:sz w:val="28"/>
          <w:szCs w:val="28"/>
        </w:rPr>
      </w:pPr>
    </w:p>
    <w:p w14:paraId="7D3D5D30" w14:textId="362CE68F" w:rsidR="00251F80" w:rsidRDefault="00251F80" w:rsidP="008E4D3B">
      <w:pPr>
        <w:spacing w:after="0" w:line="360" w:lineRule="auto"/>
        <w:ind w:firstLine="709"/>
        <w:contextualSpacing/>
        <w:jc w:val="both"/>
        <w:rPr>
          <w:rFonts w:ascii="Times New Roman" w:eastAsiaTheme="minorEastAsia" w:hAnsi="Times New Roman" w:cs="Times New Roman"/>
          <w:sz w:val="28"/>
          <w:szCs w:val="28"/>
        </w:rPr>
      </w:pPr>
    </w:p>
    <w:p w14:paraId="7395D9FB" w14:textId="56D870D0" w:rsidR="00251F80" w:rsidRDefault="00251F80" w:rsidP="008E4D3B">
      <w:pPr>
        <w:spacing w:after="0" w:line="360" w:lineRule="auto"/>
        <w:ind w:firstLine="709"/>
        <w:contextualSpacing/>
        <w:jc w:val="both"/>
        <w:rPr>
          <w:rFonts w:ascii="Times New Roman" w:eastAsiaTheme="minorEastAsia" w:hAnsi="Times New Roman" w:cs="Times New Roman"/>
          <w:sz w:val="28"/>
          <w:szCs w:val="28"/>
        </w:rPr>
      </w:pPr>
    </w:p>
    <w:p w14:paraId="486CB481" w14:textId="0D5583A5" w:rsidR="00251F80" w:rsidRDefault="00251F80" w:rsidP="008E4D3B">
      <w:pPr>
        <w:spacing w:after="0" w:line="360" w:lineRule="auto"/>
        <w:ind w:firstLine="709"/>
        <w:contextualSpacing/>
        <w:jc w:val="both"/>
        <w:rPr>
          <w:rFonts w:ascii="Times New Roman" w:eastAsiaTheme="minorEastAsia" w:hAnsi="Times New Roman" w:cs="Times New Roman"/>
          <w:sz w:val="28"/>
          <w:szCs w:val="28"/>
        </w:rPr>
      </w:pPr>
    </w:p>
    <w:p w14:paraId="24A80F0F" w14:textId="5E567C2D" w:rsidR="00251F80" w:rsidRDefault="00251F80" w:rsidP="008E4D3B">
      <w:pPr>
        <w:spacing w:after="0" w:line="360" w:lineRule="auto"/>
        <w:ind w:firstLine="709"/>
        <w:contextualSpacing/>
        <w:jc w:val="both"/>
        <w:rPr>
          <w:rFonts w:ascii="Times New Roman" w:eastAsiaTheme="minorEastAsia" w:hAnsi="Times New Roman" w:cs="Times New Roman"/>
          <w:sz w:val="28"/>
          <w:szCs w:val="28"/>
        </w:rPr>
      </w:pPr>
    </w:p>
    <w:p w14:paraId="36E6C05C" w14:textId="4D6E667B" w:rsidR="00251F80" w:rsidRDefault="00251F80" w:rsidP="008E4D3B">
      <w:pPr>
        <w:spacing w:after="0" w:line="360" w:lineRule="auto"/>
        <w:ind w:firstLine="709"/>
        <w:contextualSpacing/>
        <w:jc w:val="both"/>
        <w:rPr>
          <w:rFonts w:ascii="Times New Roman" w:eastAsiaTheme="minorEastAsia" w:hAnsi="Times New Roman" w:cs="Times New Roman"/>
          <w:sz w:val="28"/>
          <w:szCs w:val="28"/>
        </w:rPr>
      </w:pPr>
    </w:p>
    <w:p w14:paraId="1F5E6D74" w14:textId="77777777" w:rsidR="00251F80" w:rsidRPr="00474129" w:rsidRDefault="00251F80" w:rsidP="008E4D3B">
      <w:pPr>
        <w:spacing w:after="0" w:line="360" w:lineRule="auto"/>
        <w:ind w:firstLine="709"/>
        <w:contextualSpacing/>
        <w:jc w:val="both"/>
        <w:rPr>
          <w:rFonts w:ascii="Times New Roman" w:eastAsiaTheme="minorEastAsia" w:hAnsi="Times New Roman" w:cs="Times New Roman"/>
          <w:sz w:val="28"/>
          <w:szCs w:val="28"/>
        </w:rPr>
      </w:pPr>
    </w:p>
    <w:p w14:paraId="00E7318D" w14:textId="34E7E11F" w:rsidR="00E66C6E" w:rsidRPr="00251F80" w:rsidRDefault="00E66C6E" w:rsidP="00E66C6E">
      <w:pPr>
        <w:spacing w:after="0" w:line="360" w:lineRule="auto"/>
        <w:ind w:firstLine="709"/>
        <w:contextualSpacing/>
        <w:jc w:val="right"/>
        <w:rPr>
          <w:rFonts w:ascii="Times New Roman" w:eastAsiaTheme="minorEastAsia" w:hAnsi="Times New Roman" w:cs="Times New Roman"/>
          <w:sz w:val="28"/>
          <w:szCs w:val="28"/>
        </w:rPr>
      </w:pPr>
      <w:r w:rsidRPr="00251F80">
        <w:rPr>
          <w:rFonts w:ascii="Times New Roman" w:eastAsiaTheme="minorEastAsia" w:hAnsi="Times New Roman" w:cs="Times New Roman"/>
          <w:sz w:val="28"/>
          <w:szCs w:val="28"/>
        </w:rPr>
        <w:t>Додаток А</w:t>
      </w:r>
    </w:p>
    <w:p w14:paraId="293E9F82" w14:textId="627A0E53" w:rsidR="00BD279F" w:rsidRPr="00BD279F" w:rsidRDefault="00BD279F" w:rsidP="00BD279F">
      <w:pPr>
        <w:spacing w:after="0" w:line="360" w:lineRule="auto"/>
        <w:ind w:firstLine="709"/>
        <w:contextualSpacing/>
        <w:jc w:val="center"/>
        <w:rPr>
          <w:rFonts w:ascii="Times New Roman" w:hAnsi="Times New Roman" w:cs="Times New Roman"/>
          <w:b/>
          <w:bCs/>
          <w:color w:val="FF0000"/>
          <w:sz w:val="28"/>
          <w:szCs w:val="28"/>
        </w:rPr>
      </w:pPr>
      <w:r w:rsidRPr="00BD279F">
        <w:rPr>
          <w:rFonts w:ascii="Times New Roman" w:hAnsi="Times New Roman" w:cs="Times New Roman"/>
          <w:b/>
          <w:bCs/>
          <w:sz w:val="28"/>
          <w:szCs w:val="28"/>
        </w:rPr>
        <w:t>Досліджувались показники одної групи досліджуваних</w:t>
      </w:r>
    </w:p>
    <w:p w14:paraId="0ABF4030" w14:textId="77777777" w:rsidR="00F647F8" w:rsidRDefault="00F647F8" w:rsidP="00BD279F">
      <w:pPr>
        <w:spacing w:line="360" w:lineRule="auto"/>
        <w:ind w:firstLine="709"/>
        <w:contextualSpacing/>
        <w:jc w:val="both"/>
        <w:rPr>
          <w:rFonts w:ascii="Times New Roman" w:hAnsi="Times New Roman" w:cs="Times New Roman"/>
          <w:sz w:val="28"/>
          <w:szCs w:val="28"/>
        </w:rPr>
      </w:pPr>
    </w:p>
    <w:p w14:paraId="33B80EAD" w14:textId="1A355309" w:rsidR="00E66C6E" w:rsidRPr="00BD279F" w:rsidRDefault="005951B1" w:rsidP="00BD279F">
      <w:pPr>
        <w:spacing w:line="360" w:lineRule="auto"/>
        <w:ind w:firstLine="709"/>
        <w:contextualSpacing/>
        <w:jc w:val="both"/>
        <w:rPr>
          <w:rFonts w:ascii="Times New Roman" w:hAnsi="Times New Roman" w:cs="Times New Roman"/>
          <w:sz w:val="28"/>
          <w:szCs w:val="28"/>
        </w:rPr>
      </w:pPr>
      <w:r w:rsidRPr="00BD279F">
        <w:rPr>
          <w:rFonts w:ascii="Times New Roman" w:hAnsi="Times New Roman" w:cs="Times New Roman"/>
          <w:sz w:val="28"/>
          <w:szCs w:val="28"/>
        </w:rPr>
        <w:t>Таблиця А1 –</w:t>
      </w:r>
      <w:r w:rsidR="00BD279F" w:rsidRPr="00BD279F">
        <w:rPr>
          <w:rFonts w:ascii="Times New Roman" w:hAnsi="Times New Roman" w:cs="Times New Roman"/>
          <w:sz w:val="28"/>
          <w:szCs w:val="28"/>
        </w:rPr>
        <w:t xml:space="preserve"> Експериментальні данні отримані за пробою </w:t>
      </w:r>
      <w:r w:rsidR="00BD279F" w:rsidRPr="00BD279F">
        <w:rPr>
          <w:rFonts w:ascii="Times New Roman" w:eastAsia="Times New Roman" w:hAnsi="Times New Roman" w:cs="Times New Roman"/>
          <w:iCs/>
          <w:sz w:val="28"/>
          <w:szCs w:val="28"/>
          <w:lang w:eastAsia="ru-RU"/>
        </w:rPr>
        <w:t>Мартіне-</w:t>
      </w:r>
      <w:proofErr w:type="spellStart"/>
      <w:r w:rsidR="00BD279F" w:rsidRPr="00BD279F">
        <w:rPr>
          <w:rFonts w:ascii="Times New Roman" w:eastAsia="Times New Roman" w:hAnsi="Times New Roman" w:cs="Times New Roman"/>
          <w:iCs/>
          <w:sz w:val="28"/>
          <w:szCs w:val="28"/>
          <w:lang w:eastAsia="ru-RU"/>
        </w:rPr>
        <w:t>Кушелевського</w:t>
      </w:r>
      <w:proofErr w:type="spellEnd"/>
      <w:r w:rsidR="00BD279F" w:rsidRPr="00BD279F">
        <w:rPr>
          <w:rFonts w:ascii="Times New Roman" w:eastAsia="Times New Roman" w:hAnsi="Times New Roman" w:cs="Times New Roman"/>
          <w:iCs/>
          <w:sz w:val="28"/>
          <w:szCs w:val="28"/>
          <w:lang w:eastAsia="ru-RU"/>
        </w:rPr>
        <w:t>.</w:t>
      </w:r>
      <w:r w:rsidR="00E66C6E">
        <w:rPr>
          <w:rFonts w:ascii="Times New Roman" w:hAnsi="Times New Roman" w:cs="Times New Roman"/>
          <w:sz w:val="28"/>
          <w:szCs w:val="28"/>
        </w:rPr>
        <w:fldChar w:fldCharType="begin"/>
      </w:r>
      <w:r w:rsidR="00E66C6E" w:rsidRPr="005951B1">
        <w:rPr>
          <w:rFonts w:ascii="Times New Roman" w:hAnsi="Times New Roman" w:cs="Times New Roman"/>
          <w:sz w:val="28"/>
          <w:szCs w:val="28"/>
        </w:rPr>
        <w:instrText xml:space="preserve"> LINK Excel.Sheet.12 "Книга1" "Лист1!R3C1:R75C12" \a \f 4 \h  \* MERGEFORMAT </w:instrText>
      </w:r>
      <w:r w:rsidR="00E66C6E">
        <w:rPr>
          <w:rFonts w:ascii="Times New Roman" w:hAnsi="Times New Roman" w:cs="Times New Roman"/>
          <w:sz w:val="28"/>
          <w:szCs w:val="28"/>
        </w:rPr>
        <w:fldChar w:fldCharType="separate"/>
      </w:r>
    </w:p>
    <w:tbl>
      <w:tblPr>
        <w:tblpPr w:leftFromText="180" w:rightFromText="180" w:vertAnchor="text" w:tblpY="1"/>
        <w:tblOverlap w:val="never"/>
        <w:tblW w:w="9661" w:type="dxa"/>
        <w:tblLayout w:type="fixed"/>
        <w:tblLook w:val="04A0" w:firstRow="1" w:lastRow="0" w:firstColumn="1" w:lastColumn="0" w:noHBand="0" w:noVBand="1"/>
      </w:tblPr>
      <w:tblGrid>
        <w:gridCol w:w="575"/>
        <w:gridCol w:w="809"/>
        <w:gridCol w:w="709"/>
        <w:gridCol w:w="709"/>
        <w:gridCol w:w="850"/>
        <w:gridCol w:w="1053"/>
        <w:gridCol w:w="826"/>
        <w:gridCol w:w="826"/>
        <w:gridCol w:w="826"/>
        <w:gridCol w:w="826"/>
        <w:gridCol w:w="826"/>
        <w:gridCol w:w="826"/>
      </w:tblGrid>
      <w:tr w:rsidR="00F647F8" w:rsidRPr="00E66C6E" w14:paraId="3B55E298" w14:textId="77777777" w:rsidTr="00F647F8">
        <w:trPr>
          <w:trHeight w:val="300"/>
        </w:trPr>
        <w:tc>
          <w:tcPr>
            <w:tcW w:w="470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A2382" w14:textId="77777777" w:rsidR="00F647F8" w:rsidRPr="00E66C6E" w:rsidRDefault="00F647F8" w:rsidP="00BD279F">
            <w:pPr>
              <w:spacing w:after="0" w:line="240" w:lineRule="auto"/>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 </w:t>
            </w:r>
          </w:p>
          <w:p w14:paraId="3D45595C" w14:textId="634009AE" w:rsidR="00F647F8" w:rsidRPr="00E66C6E" w:rsidRDefault="00F647F8" w:rsidP="00BD279F">
            <w:pPr>
              <w:spacing w:after="0" w:line="240" w:lineRule="auto"/>
              <w:jc w:val="center"/>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С</w:t>
            </w:r>
            <w:r w:rsidRPr="00E66C6E">
              <w:rPr>
                <w:rFonts w:ascii="Times New Roman" w:eastAsia="Times New Roman" w:hAnsi="Times New Roman" w:cs="Times New Roman"/>
                <w:color w:val="000000"/>
                <w:sz w:val="28"/>
                <w:szCs w:val="28"/>
                <w:lang w:val="ru-RU" w:eastAsia="ru-RU"/>
              </w:rPr>
              <w:t>тан спокою</w:t>
            </w:r>
          </w:p>
        </w:tc>
        <w:tc>
          <w:tcPr>
            <w:tcW w:w="4956" w:type="dxa"/>
            <w:gridSpan w:val="6"/>
            <w:tcBorders>
              <w:top w:val="single" w:sz="4" w:space="0" w:color="auto"/>
              <w:left w:val="nil"/>
              <w:bottom w:val="single" w:sz="4" w:space="0" w:color="auto"/>
              <w:right w:val="single" w:sz="4" w:space="0" w:color="auto"/>
            </w:tcBorders>
            <w:shd w:val="clear" w:color="auto" w:fill="auto"/>
            <w:noWrap/>
            <w:vAlign w:val="center"/>
            <w:hideMark/>
          </w:tcPr>
          <w:p w14:paraId="199D1C5D" w14:textId="555BA7FF" w:rsidR="00F647F8" w:rsidRPr="00E66C6E" w:rsidRDefault="00F647F8" w:rsidP="00F647F8">
            <w:pPr>
              <w:spacing w:after="0" w:line="240" w:lineRule="auto"/>
              <w:jc w:val="center"/>
              <w:rPr>
                <w:rFonts w:ascii="Times New Roman" w:eastAsia="Times New Roman" w:hAnsi="Times New Roman" w:cs="Times New Roman"/>
                <w:color w:val="000000"/>
                <w:sz w:val="28"/>
                <w:szCs w:val="28"/>
                <w:lang w:val="ru-RU" w:eastAsia="ru-RU"/>
              </w:rPr>
            </w:pPr>
            <w:proofErr w:type="spellStart"/>
            <w:r>
              <w:rPr>
                <w:rFonts w:ascii="Times New Roman" w:eastAsia="Times New Roman" w:hAnsi="Times New Roman" w:cs="Times New Roman"/>
                <w:color w:val="000000"/>
                <w:sz w:val="28"/>
                <w:szCs w:val="28"/>
                <w:lang w:val="ru-RU" w:eastAsia="ru-RU"/>
              </w:rPr>
              <w:t>П</w:t>
            </w:r>
            <w:r w:rsidRPr="00E66C6E">
              <w:rPr>
                <w:rFonts w:ascii="Times New Roman" w:eastAsia="Times New Roman" w:hAnsi="Times New Roman" w:cs="Times New Roman"/>
                <w:color w:val="000000"/>
                <w:sz w:val="28"/>
                <w:szCs w:val="28"/>
                <w:lang w:val="ru-RU" w:eastAsia="ru-RU"/>
              </w:rPr>
              <w:t>ісля</w:t>
            </w:r>
            <w:proofErr w:type="spellEnd"/>
            <w:r w:rsidRPr="00E66C6E">
              <w:rPr>
                <w:rFonts w:ascii="Times New Roman" w:eastAsia="Times New Roman" w:hAnsi="Times New Roman" w:cs="Times New Roman"/>
                <w:color w:val="000000"/>
                <w:sz w:val="28"/>
                <w:szCs w:val="28"/>
                <w:lang w:val="ru-RU" w:eastAsia="ru-RU"/>
              </w:rPr>
              <w:t xml:space="preserve"> </w:t>
            </w:r>
            <w:proofErr w:type="spellStart"/>
            <w:r w:rsidRPr="00E66C6E">
              <w:rPr>
                <w:rFonts w:ascii="Times New Roman" w:eastAsia="Times New Roman" w:hAnsi="Times New Roman" w:cs="Times New Roman"/>
                <w:color w:val="000000"/>
                <w:sz w:val="28"/>
                <w:szCs w:val="28"/>
                <w:lang w:val="ru-RU" w:eastAsia="ru-RU"/>
              </w:rPr>
              <w:t>дозованого</w:t>
            </w:r>
            <w:proofErr w:type="spellEnd"/>
            <w:r w:rsidRPr="00E66C6E">
              <w:rPr>
                <w:rFonts w:ascii="Times New Roman" w:eastAsia="Times New Roman" w:hAnsi="Times New Roman" w:cs="Times New Roman"/>
                <w:color w:val="000000"/>
                <w:sz w:val="28"/>
                <w:szCs w:val="28"/>
                <w:lang w:val="ru-RU" w:eastAsia="ru-RU"/>
              </w:rPr>
              <w:t xml:space="preserve"> </w:t>
            </w:r>
            <w:proofErr w:type="spellStart"/>
            <w:r w:rsidRPr="00E66C6E">
              <w:rPr>
                <w:rFonts w:ascii="Times New Roman" w:eastAsia="Times New Roman" w:hAnsi="Times New Roman" w:cs="Times New Roman"/>
                <w:color w:val="000000"/>
                <w:sz w:val="28"/>
                <w:szCs w:val="28"/>
                <w:lang w:val="ru-RU" w:eastAsia="ru-RU"/>
              </w:rPr>
              <w:t>фізичного</w:t>
            </w:r>
            <w:proofErr w:type="spellEnd"/>
            <w:r w:rsidRPr="00E66C6E">
              <w:rPr>
                <w:rFonts w:ascii="Times New Roman" w:eastAsia="Times New Roman" w:hAnsi="Times New Roman" w:cs="Times New Roman"/>
                <w:color w:val="000000"/>
                <w:sz w:val="28"/>
                <w:szCs w:val="28"/>
                <w:lang w:val="ru-RU" w:eastAsia="ru-RU"/>
              </w:rPr>
              <w:t xml:space="preserve"> </w:t>
            </w:r>
            <w:proofErr w:type="spellStart"/>
            <w:r w:rsidRPr="00E66C6E">
              <w:rPr>
                <w:rFonts w:ascii="Times New Roman" w:eastAsia="Times New Roman" w:hAnsi="Times New Roman" w:cs="Times New Roman"/>
                <w:color w:val="000000"/>
                <w:sz w:val="28"/>
                <w:szCs w:val="28"/>
                <w:lang w:val="ru-RU" w:eastAsia="ru-RU"/>
              </w:rPr>
              <w:t>навантаження</w:t>
            </w:r>
            <w:proofErr w:type="spellEnd"/>
          </w:p>
        </w:tc>
      </w:tr>
      <w:tr w:rsidR="00E66C6E" w:rsidRPr="00E66C6E" w14:paraId="51DAD4F9" w14:textId="77777777" w:rsidTr="00F647F8">
        <w:trPr>
          <w:trHeight w:val="300"/>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68E2ADA5" w14:textId="77777777" w:rsidR="00E66C6E" w:rsidRPr="00F647F8" w:rsidRDefault="00E66C6E" w:rsidP="00BD279F">
            <w:pPr>
              <w:spacing w:after="0" w:line="240" w:lineRule="auto"/>
              <w:rPr>
                <w:rFonts w:ascii="Times New Roman" w:eastAsia="Times New Roman" w:hAnsi="Times New Roman" w:cs="Times New Roman"/>
                <w:color w:val="000000"/>
                <w:sz w:val="24"/>
                <w:szCs w:val="24"/>
                <w:lang w:val="ru-RU" w:eastAsia="ru-RU"/>
              </w:rPr>
            </w:pPr>
            <w:r w:rsidRPr="00F647F8">
              <w:rPr>
                <w:rFonts w:ascii="Times New Roman" w:eastAsia="Times New Roman" w:hAnsi="Times New Roman" w:cs="Times New Roman"/>
                <w:color w:val="000000"/>
                <w:sz w:val="24"/>
                <w:szCs w:val="24"/>
                <w:lang w:val="ru-RU" w:eastAsia="ru-RU"/>
              </w:rPr>
              <w:t>№,</w:t>
            </w:r>
          </w:p>
        </w:tc>
        <w:tc>
          <w:tcPr>
            <w:tcW w:w="809" w:type="dxa"/>
            <w:tcBorders>
              <w:top w:val="nil"/>
              <w:left w:val="nil"/>
              <w:bottom w:val="single" w:sz="4" w:space="0" w:color="auto"/>
              <w:right w:val="single" w:sz="4" w:space="0" w:color="auto"/>
            </w:tcBorders>
            <w:shd w:val="clear" w:color="auto" w:fill="auto"/>
            <w:noWrap/>
            <w:vAlign w:val="center"/>
            <w:hideMark/>
          </w:tcPr>
          <w:p w14:paraId="5B2C7745" w14:textId="77777777" w:rsidR="00E66C6E" w:rsidRPr="00F647F8" w:rsidRDefault="00E66C6E" w:rsidP="00BD279F">
            <w:pPr>
              <w:spacing w:after="0" w:line="240" w:lineRule="auto"/>
              <w:rPr>
                <w:rFonts w:ascii="Times New Roman" w:eastAsia="Times New Roman" w:hAnsi="Times New Roman" w:cs="Times New Roman"/>
                <w:color w:val="000000"/>
                <w:sz w:val="24"/>
                <w:szCs w:val="24"/>
                <w:lang w:val="ru-RU" w:eastAsia="ru-RU"/>
              </w:rPr>
            </w:pPr>
            <w:r w:rsidRPr="00F647F8">
              <w:rPr>
                <w:rFonts w:ascii="Times New Roman" w:eastAsia="Times New Roman" w:hAnsi="Times New Roman" w:cs="Times New Roman"/>
                <w:color w:val="000000"/>
                <w:sz w:val="24"/>
                <w:szCs w:val="24"/>
                <w:lang w:val="ru-RU" w:eastAsia="ru-RU"/>
              </w:rPr>
              <w:t>САТ</w:t>
            </w:r>
          </w:p>
        </w:tc>
        <w:tc>
          <w:tcPr>
            <w:tcW w:w="709" w:type="dxa"/>
            <w:tcBorders>
              <w:top w:val="nil"/>
              <w:left w:val="nil"/>
              <w:bottom w:val="single" w:sz="4" w:space="0" w:color="auto"/>
              <w:right w:val="single" w:sz="4" w:space="0" w:color="auto"/>
            </w:tcBorders>
            <w:shd w:val="clear" w:color="auto" w:fill="auto"/>
            <w:noWrap/>
            <w:vAlign w:val="center"/>
            <w:hideMark/>
          </w:tcPr>
          <w:p w14:paraId="53E87439" w14:textId="77777777" w:rsidR="00E66C6E" w:rsidRPr="00F647F8" w:rsidRDefault="00E66C6E" w:rsidP="00BD279F">
            <w:pPr>
              <w:spacing w:after="0" w:line="240" w:lineRule="auto"/>
              <w:rPr>
                <w:rFonts w:ascii="Times New Roman" w:eastAsia="Times New Roman" w:hAnsi="Times New Roman" w:cs="Times New Roman"/>
                <w:color w:val="000000"/>
                <w:sz w:val="24"/>
                <w:szCs w:val="24"/>
                <w:lang w:val="ru-RU" w:eastAsia="ru-RU"/>
              </w:rPr>
            </w:pPr>
            <w:r w:rsidRPr="00F647F8">
              <w:rPr>
                <w:rFonts w:ascii="Times New Roman" w:eastAsia="Times New Roman" w:hAnsi="Times New Roman" w:cs="Times New Roman"/>
                <w:color w:val="000000"/>
                <w:sz w:val="24"/>
                <w:szCs w:val="24"/>
                <w:lang w:val="ru-RU" w:eastAsia="ru-RU"/>
              </w:rPr>
              <w:t>ДАТ</w:t>
            </w:r>
          </w:p>
        </w:tc>
        <w:tc>
          <w:tcPr>
            <w:tcW w:w="709" w:type="dxa"/>
            <w:tcBorders>
              <w:top w:val="nil"/>
              <w:left w:val="nil"/>
              <w:bottom w:val="single" w:sz="4" w:space="0" w:color="auto"/>
              <w:right w:val="single" w:sz="4" w:space="0" w:color="auto"/>
            </w:tcBorders>
            <w:shd w:val="clear" w:color="auto" w:fill="auto"/>
            <w:noWrap/>
            <w:vAlign w:val="center"/>
            <w:hideMark/>
          </w:tcPr>
          <w:p w14:paraId="17BF869A" w14:textId="77777777" w:rsidR="00E66C6E" w:rsidRPr="00F647F8" w:rsidRDefault="00E66C6E" w:rsidP="00BD279F">
            <w:pPr>
              <w:spacing w:after="0" w:line="240" w:lineRule="auto"/>
              <w:rPr>
                <w:rFonts w:ascii="Times New Roman" w:eastAsia="Times New Roman" w:hAnsi="Times New Roman" w:cs="Times New Roman"/>
                <w:color w:val="000000"/>
                <w:sz w:val="24"/>
                <w:szCs w:val="24"/>
                <w:lang w:val="ru-RU" w:eastAsia="ru-RU"/>
              </w:rPr>
            </w:pPr>
            <w:r w:rsidRPr="00F647F8">
              <w:rPr>
                <w:rFonts w:ascii="Times New Roman" w:eastAsia="Times New Roman" w:hAnsi="Times New Roman" w:cs="Times New Roman"/>
                <w:color w:val="000000"/>
                <w:sz w:val="24"/>
                <w:szCs w:val="24"/>
                <w:lang w:val="ru-RU" w:eastAsia="ru-RU"/>
              </w:rPr>
              <w:t>ЧСС</w:t>
            </w:r>
          </w:p>
        </w:tc>
        <w:tc>
          <w:tcPr>
            <w:tcW w:w="850" w:type="dxa"/>
            <w:tcBorders>
              <w:top w:val="nil"/>
              <w:left w:val="nil"/>
              <w:bottom w:val="single" w:sz="4" w:space="0" w:color="auto"/>
              <w:right w:val="single" w:sz="4" w:space="0" w:color="auto"/>
            </w:tcBorders>
            <w:shd w:val="clear" w:color="auto" w:fill="auto"/>
            <w:noWrap/>
            <w:vAlign w:val="center"/>
            <w:hideMark/>
          </w:tcPr>
          <w:p w14:paraId="299B77E5" w14:textId="77777777" w:rsidR="00E66C6E" w:rsidRPr="00F647F8" w:rsidRDefault="00E66C6E" w:rsidP="00BD279F">
            <w:pPr>
              <w:spacing w:after="0" w:line="240" w:lineRule="auto"/>
              <w:rPr>
                <w:rFonts w:ascii="Times New Roman" w:eastAsia="Times New Roman" w:hAnsi="Times New Roman" w:cs="Times New Roman"/>
                <w:color w:val="000000"/>
                <w:sz w:val="24"/>
                <w:szCs w:val="24"/>
                <w:lang w:val="ru-RU" w:eastAsia="ru-RU"/>
              </w:rPr>
            </w:pPr>
            <w:proofErr w:type="spellStart"/>
            <w:r w:rsidRPr="00F647F8">
              <w:rPr>
                <w:rFonts w:ascii="Times New Roman" w:eastAsia="Times New Roman" w:hAnsi="Times New Roman" w:cs="Times New Roman"/>
                <w:color w:val="000000"/>
                <w:sz w:val="24"/>
                <w:szCs w:val="24"/>
                <w:lang w:val="ru-RU" w:eastAsia="ru-RU"/>
              </w:rPr>
              <w:t>пульсовий</w:t>
            </w:r>
            <w:proofErr w:type="spellEnd"/>
            <w:r w:rsidRPr="00F647F8">
              <w:rPr>
                <w:rFonts w:ascii="Times New Roman" w:eastAsia="Times New Roman" w:hAnsi="Times New Roman" w:cs="Times New Roman"/>
                <w:color w:val="000000"/>
                <w:sz w:val="24"/>
                <w:szCs w:val="24"/>
                <w:lang w:val="ru-RU" w:eastAsia="ru-RU"/>
              </w:rPr>
              <w:t xml:space="preserve"> АТ</w:t>
            </w:r>
          </w:p>
        </w:tc>
        <w:tc>
          <w:tcPr>
            <w:tcW w:w="1053" w:type="dxa"/>
            <w:tcBorders>
              <w:top w:val="nil"/>
              <w:left w:val="nil"/>
              <w:bottom w:val="single" w:sz="4" w:space="0" w:color="auto"/>
              <w:right w:val="single" w:sz="4" w:space="0" w:color="auto"/>
            </w:tcBorders>
            <w:shd w:val="clear" w:color="auto" w:fill="auto"/>
            <w:noWrap/>
            <w:vAlign w:val="center"/>
            <w:hideMark/>
          </w:tcPr>
          <w:p w14:paraId="4C535DA3" w14:textId="2A95BE6F" w:rsidR="00E66C6E" w:rsidRPr="00F647F8" w:rsidRDefault="00F647F8" w:rsidP="00BD279F">
            <w:pPr>
              <w:spacing w:after="0" w:line="240" w:lineRule="auto"/>
              <w:rPr>
                <w:rFonts w:ascii="Times New Roman" w:eastAsia="Times New Roman" w:hAnsi="Times New Roman" w:cs="Times New Roman"/>
                <w:color w:val="000000"/>
                <w:sz w:val="24"/>
                <w:szCs w:val="24"/>
                <w:lang w:val="ru-RU" w:eastAsia="ru-RU"/>
              </w:rPr>
            </w:pPr>
            <w:proofErr w:type="spellStart"/>
            <w:r w:rsidRPr="00F647F8">
              <w:rPr>
                <w:rFonts w:ascii="Times New Roman" w:eastAsia="Times New Roman" w:hAnsi="Times New Roman" w:cs="Times New Roman"/>
                <w:color w:val="000000"/>
                <w:sz w:val="24"/>
                <w:szCs w:val="24"/>
                <w:lang w:val="ru-RU" w:eastAsia="ru-RU"/>
              </w:rPr>
              <w:t>І</w:t>
            </w:r>
            <w:r w:rsidR="00E66C6E" w:rsidRPr="00F647F8">
              <w:rPr>
                <w:rFonts w:ascii="Times New Roman" w:eastAsia="Times New Roman" w:hAnsi="Times New Roman" w:cs="Times New Roman"/>
                <w:color w:val="000000"/>
                <w:sz w:val="24"/>
                <w:szCs w:val="24"/>
                <w:lang w:val="ru-RU" w:eastAsia="ru-RU"/>
              </w:rPr>
              <w:t>ндекс</w:t>
            </w:r>
            <w:proofErr w:type="spellEnd"/>
            <w:r w:rsidR="00E66C6E" w:rsidRPr="00F647F8">
              <w:rPr>
                <w:rFonts w:ascii="Times New Roman" w:eastAsia="Times New Roman" w:hAnsi="Times New Roman" w:cs="Times New Roman"/>
                <w:color w:val="000000"/>
                <w:sz w:val="24"/>
                <w:szCs w:val="24"/>
                <w:lang w:val="ru-RU" w:eastAsia="ru-RU"/>
              </w:rPr>
              <w:t xml:space="preserve"> </w:t>
            </w:r>
            <w:proofErr w:type="spellStart"/>
            <w:r w:rsidR="00E66C6E" w:rsidRPr="00F647F8">
              <w:rPr>
                <w:rFonts w:ascii="Times New Roman" w:eastAsia="Times New Roman" w:hAnsi="Times New Roman" w:cs="Times New Roman"/>
                <w:color w:val="000000"/>
                <w:sz w:val="24"/>
                <w:szCs w:val="24"/>
                <w:lang w:val="ru-RU" w:eastAsia="ru-RU"/>
              </w:rPr>
              <w:t>Робінсона</w:t>
            </w:r>
            <w:proofErr w:type="spellEnd"/>
          </w:p>
        </w:tc>
        <w:tc>
          <w:tcPr>
            <w:tcW w:w="826" w:type="dxa"/>
            <w:tcBorders>
              <w:top w:val="nil"/>
              <w:left w:val="nil"/>
              <w:bottom w:val="single" w:sz="4" w:space="0" w:color="auto"/>
              <w:right w:val="single" w:sz="4" w:space="0" w:color="auto"/>
            </w:tcBorders>
            <w:shd w:val="clear" w:color="auto" w:fill="auto"/>
            <w:noWrap/>
            <w:vAlign w:val="center"/>
            <w:hideMark/>
          </w:tcPr>
          <w:p w14:paraId="353C2110" w14:textId="77777777" w:rsidR="00E66C6E" w:rsidRPr="00F647F8" w:rsidRDefault="00E66C6E" w:rsidP="00BD279F">
            <w:pPr>
              <w:spacing w:after="0" w:line="240" w:lineRule="auto"/>
              <w:rPr>
                <w:rFonts w:ascii="Times New Roman" w:eastAsia="Times New Roman" w:hAnsi="Times New Roman" w:cs="Times New Roman"/>
                <w:color w:val="000000"/>
                <w:sz w:val="24"/>
                <w:szCs w:val="24"/>
                <w:lang w:val="ru-RU" w:eastAsia="ru-RU"/>
              </w:rPr>
            </w:pPr>
            <w:r w:rsidRPr="00F647F8">
              <w:rPr>
                <w:rFonts w:ascii="Times New Roman" w:eastAsia="Times New Roman" w:hAnsi="Times New Roman" w:cs="Times New Roman"/>
                <w:color w:val="000000"/>
                <w:sz w:val="24"/>
                <w:szCs w:val="24"/>
                <w:lang w:val="ru-RU" w:eastAsia="ru-RU"/>
              </w:rPr>
              <w:t>САТ</w:t>
            </w:r>
          </w:p>
        </w:tc>
        <w:tc>
          <w:tcPr>
            <w:tcW w:w="826" w:type="dxa"/>
            <w:tcBorders>
              <w:top w:val="nil"/>
              <w:left w:val="nil"/>
              <w:bottom w:val="single" w:sz="4" w:space="0" w:color="auto"/>
              <w:right w:val="single" w:sz="4" w:space="0" w:color="auto"/>
            </w:tcBorders>
            <w:shd w:val="clear" w:color="auto" w:fill="auto"/>
            <w:noWrap/>
            <w:vAlign w:val="center"/>
            <w:hideMark/>
          </w:tcPr>
          <w:p w14:paraId="5ECD3D66" w14:textId="77777777" w:rsidR="00E66C6E" w:rsidRPr="00F647F8" w:rsidRDefault="00E66C6E" w:rsidP="00BD279F">
            <w:pPr>
              <w:spacing w:after="0" w:line="240" w:lineRule="auto"/>
              <w:rPr>
                <w:rFonts w:ascii="Times New Roman" w:eastAsia="Times New Roman" w:hAnsi="Times New Roman" w:cs="Times New Roman"/>
                <w:color w:val="000000"/>
                <w:sz w:val="24"/>
                <w:szCs w:val="24"/>
                <w:lang w:val="ru-RU" w:eastAsia="ru-RU"/>
              </w:rPr>
            </w:pPr>
            <w:r w:rsidRPr="00F647F8">
              <w:rPr>
                <w:rFonts w:ascii="Times New Roman" w:eastAsia="Times New Roman" w:hAnsi="Times New Roman" w:cs="Times New Roman"/>
                <w:color w:val="000000"/>
                <w:sz w:val="24"/>
                <w:szCs w:val="24"/>
                <w:lang w:val="ru-RU" w:eastAsia="ru-RU"/>
              </w:rPr>
              <w:t>ДАТ</w:t>
            </w:r>
          </w:p>
        </w:tc>
        <w:tc>
          <w:tcPr>
            <w:tcW w:w="826" w:type="dxa"/>
            <w:tcBorders>
              <w:top w:val="nil"/>
              <w:left w:val="nil"/>
              <w:bottom w:val="single" w:sz="4" w:space="0" w:color="auto"/>
              <w:right w:val="single" w:sz="4" w:space="0" w:color="auto"/>
            </w:tcBorders>
            <w:shd w:val="clear" w:color="auto" w:fill="auto"/>
            <w:noWrap/>
            <w:vAlign w:val="center"/>
            <w:hideMark/>
          </w:tcPr>
          <w:p w14:paraId="02B9630D" w14:textId="77777777" w:rsidR="00E66C6E" w:rsidRPr="00F647F8" w:rsidRDefault="00E66C6E" w:rsidP="00BD279F">
            <w:pPr>
              <w:spacing w:after="0" w:line="240" w:lineRule="auto"/>
              <w:rPr>
                <w:rFonts w:ascii="Times New Roman" w:eastAsia="Times New Roman" w:hAnsi="Times New Roman" w:cs="Times New Roman"/>
                <w:color w:val="000000"/>
                <w:sz w:val="24"/>
                <w:szCs w:val="24"/>
                <w:lang w:val="ru-RU" w:eastAsia="ru-RU"/>
              </w:rPr>
            </w:pPr>
            <w:r w:rsidRPr="00F647F8">
              <w:rPr>
                <w:rFonts w:ascii="Times New Roman" w:eastAsia="Times New Roman" w:hAnsi="Times New Roman" w:cs="Times New Roman"/>
                <w:color w:val="000000"/>
                <w:sz w:val="24"/>
                <w:szCs w:val="24"/>
                <w:lang w:val="ru-RU" w:eastAsia="ru-RU"/>
              </w:rPr>
              <w:t>ЧСС</w:t>
            </w:r>
          </w:p>
        </w:tc>
        <w:tc>
          <w:tcPr>
            <w:tcW w:w="826" w:type="dxa"/>
            <w:tcBorders>
              <w:top w:val="nil"/>
              <w:left w:val="nil"/>
              <w:bottom w:val="single" w:sz="4" w:space="0" w:color="auto"/>
              <w:right w:val="single" w:sz="4" w:space="0" w:color="auto"/>
            </w:tcBorders>
            <w:shd w:val="clear" w:color="auto" w:fill="auto"/>
            <w:noWrap/>
            <w:vAlign w:val="center"/>
            <w:hideMark/>
          </w:tcPr>
          <w:p w14:paraId="1D1999E7" w14:textId="77777777" w:rsidR="00E66C6E" w:rsidRPr="00F647F8" w:rsidRDefault="00E66C6E" w:rsidP="00BD279F">
            <w:pPr>
              <w:spacing w:after="0" w:line="240" w:lineRule="auto"/>
              <w:rPr>
                <w:rFonts w:ascii="Times New Roman" w:eastAsia="Times New Roman" w:hAnsi="Times New Roman" w:cs="Times New Roman"/>
                <w:color w:val="000000"/>
                <w:sz w:val="24"/>
                <w:szCs w:val="24"/>
                <w:lang w:val="ru-RU" w:eastAsia="ru-RU"/>
              </w:rPr>
            </w:pPr>
            <w:proofErr w:type="spellStart"/>
            <w:r w:rsidRPr="00F647F8">
              <w:rPr>
                <w:rFonts w:ascii="Times New Roman" w:eastAsia="Times New Roman" w:hAnsi="Times New Roman" w:cs="Times New Roman"/>
                <w:color w:val="000000"/>
                <w:sz w:val="24"/>
                <w:szCs w:val="24"/>
                <w:lang w:val="ru-RU" w:eastAsia="ru-RU"/>
              </w:rPr>
              <w:t>пульсовий</w:t>
            </w:r>
            <w:proofErr w:type="spellEnd"/>
            <w:r w:rsidRPr="00F647F8">
              <w:rPr>
                <w:rFonts w:ascii="Times New Roman" w:eastAsia="Times New Roman" w:hAnsi="Times New Roman" w:cs="Times New Roman"/>
                <w:color w:val="000000"/>
                <w:sz w:val="24"/>
                <w:szCs w:val="24"/>
                <w:lang w:val="ru-RU" w:eastAsia="ru-RU"/>
              </w:rPr>
              <w:t xml:space="preserve"> АТ</w:t>
            </w:r>
          </w:p>
        </w:tc>
        <w:tc>
          <w:tcPr>
            <w:tcW w:w="826" w:type="dxa"/>
            <w:tcBorders>
              <w:top w:val="nil"/>
              <w:left w:val="nil"/>
              <w:bottom w:val="single" w:sz="4" w:space="0" w:color="auto"/>
              <w:right w:val="single" w:sz="4" w:space="0" w:color="auto"/>
            </w:tcBorders>
            <w:shd w:val="clear" w:color="auto" w:fill="auto"/>
            <w:noWrap/>
            <w:vAlign w:val="center"/>
            <w:hideMark/>
          </w:tcPr>
          <w:p w14:paraId="7A3204E3" w14:textId="5B85E0C8" w:rsidR="00F647F8" w:rsidRPr="00F647F8" w:rsidRDefault="00F647F8" w:rsidP="00BD279F">
            <w:pPr>
              <w:spacing w:after="0" w:line="240" w:lineRule="auto"/>
              <w:rPr>
                <w:rFonts w:ascii="Times New Roman" w:eastAsia="Times New Roman" w:hAnsi="Times New Roman" w:cs="Times New Roman"/>
                <w:color w:val="000000"/>
                <w:sz w:val="24"/>
                <w:szCs w:val="24"/>
                <w:lang w:eastAsia="ru-RU"/>
              </w:rPr>
            </w:pPr>
            <w:r w:rsidRPr="00F647F8">
              <w:rPr>
                <w:rFonts w:ascii="Times New Roman" w:eastAsia="Times New Roman" w:hAnsi="Times New Roman" w:cs="Times New Roman"/>
                <w:color w:val="000000"/>
                <w:sz w:val="24"/>
                <w:szCs w:val="24"/>
                <w:lang w:eastAsia="ru-RU"/>
              </w:rPr>
              <w:t>Індекс Робінсона</w:t>
            </w:r>
          </w:p>
        </w:tc>
        <w:tc>
          <w:tcPr>
            <w:tcW w:w="826" w:type="dxa"/>
            <w:tcBorders>
              <w:top w:val="nil"/>
              <w:left w:val="nil"/>
              <w:bottom w:val="single" w:sz="4" w:space="0" w:color="auto"/>
              <w:right w:val="single" w:sz="4" w:space="0" w:color="auto"/>
            </w:tcBorders>
            <w:shd w:val="clear" w:color="auto" w:fill="auto"/>
            <w:noWrap/>
            <w:vAlign w:val="center"/>
            <w:hideMark/>
          </w:tcPr>
          <w:p w14:paraId="6BF284BA" w14:textId="539459BB" w:rsidR="00E66C6E" w:rsidRPr="00F647F8" w:rsidRDefault="00E66C6E" w:rsidP="00BD279F">
            <w:pPr>
              <w:spacing w:after="0" w:line="240" w:lineRule="auto"/>
              <w:rPr>
                <w:rFonts w:ascii="Times New Roman" w:eastAsia="Times New Roman" w:hAnsi="Times New Roman" w:cs="Times New Roman"/>
                <w:color w:val="000000"/>
                <w:sz w:val="24"/>
                <w:szCs w:val="24"/>
                <w:lang w:val="ru-RU" w:eastAsia="ru-RU"/>
              </w:rPr>
            </w:pPr>
            <w:r w:rsidRPr="00F647F8">
              <w:rPr>
                <w:rFonts w:ascii="Times New Roman" w:eastAsia="Times New Roman" w:hAnsi="Times New Roman" w:cs="Times New Roman"/>
                <w:color w:val="000000"/>
                <w:sz w:val="24"/>
                <w:szCs w:val="24"/>
                <w:lang w:val="ru-RU" w:eastAsia="ru-RU"/>
              </w:rPr>
              <w:t> </w:t>
            </w:r>
            <w:r w:rsidR="00F647F8" w:rsidRPr="00F647F8">
              <w:rPr>
                <w:rFonts w:ascii="Times New Roman" w:eastAsia="Times New Roman" w:hAnsi="Times New Roman" w:cs="Times New Roman"/>
                <w:color w:val="000000"/>
                <w:sz w:val="24"/>
                <w:szCs w:val="24"/>
                <w:lang w:val="ru-RU" w:eastAsia="ru-RU"/>
              </w:rPr>
              <w:t>Час</w:t>
            </w:r>
          </w:p>
        </w:tc>
      </w:tr>
      <w:tr w:rsidR="00E66C6E" w:rsidRPr="00E66C6E" w14:paraId="3F15C423" w14:textId="77777777" w:rsidTr="00F647F8">
        <w:trPr>
          <w:trHeight w:val="300"/>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03349601"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w:t>
            </w:r>
          </w:p>
        </w:tc>
        <w:tc>
          <w:tcPr>
            <w:tcW w:w="809" w:type="dxa"/>
            <w:tcBorders>
              <w:top w:val="nil"/>
              <w:left w:val="nil"/>
              <w:bottom w:val="single" w:sz="4" w:space="0" w:color="auto"/>
              <w:right w:val="single" w:sz="4" w:space="0" w:color="auto"/>
            </w:tcBorders>
            <w:shd w:val="clear" w:color="auto" w:fill="auto"/>
            <w:noWrap/>
            <w:vAlign w:val="center"/>
            <w:hideMark/>
          </w:tcPr>
          <w:p w14:paraId="136B58F7"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110</w:t>
            </w:r>
          </w:p>
        </w:tc>
        <w:tc>
          <w:tcPr>
            <w:tcW w:w="709" w:type="dxa"/>
            <w:tcBorders>
              <w:top w:val="nil"/>
              <w:left w:val="nil"/>
              <w:bottom w:val="single" w:sz="4" w:space="0" w:color="auto"/>
              <w:right w:val="single" w:sz="4" w:space="0" w:color="auto"/>
            </w:tcBorders>
            <w:shd w:val="clear" w:color="auto" w:fill="auto"/>
            <w:noWrap/>
            <w:vAlign w:val="center"/>
            <w:hideMark/>
          </w:tcPr>
          <w:p w14:paraId="1840C2D8"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60</w:t>
            </w:r>
          </w:p>
        </w:tc>
        <w:tc>
          <w:tcPr>
            <w:tcW w:w="709" w:type="dxa"/>
            <w:tcBorders>
              <w:top w:val="nil"/>
              <w:left w:val="nil"/>
              <w:bottom w:val="single" w:sz="4" w:space="0" w:color="auto"/>
              <w:right w:val="single" w:sz="4" w:space="0" w:color="auto"/>
            </w:tcBorders>
            <w:shd w:val="clear" w:color="auto" w:fill="auto"/>
            <w:noWrap/>
            <w:vAlign w:val="center"/>
            <w:hideMark/>
          </w:tcPr>
          <w:p w14:paraId="077F8B0D"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62</w:t>
            </w:r>
          </w:p>
        </w:tc>
        <w:tc>
          <w:tcPr>
            <w:tcW w:w="850" w:type="dxa"/>
            <w:tcBorders>
              <w:top w:val="nil"/>
              <w:left w:val="nil"/>
              <w:bottom w:val="single" w:sz="4" w:space="0" w:color="auto"/>
              <w:right w:val="single" w:sz="4" w:space="0" w:color="auto"/>
            </w:tcBorders>
            <w:shd w:val="clear" w:color="auto" w:fill="auto"/>
            <w:noWrap/>
            <w:vAlign w:val="center"/>
            <w:hideMark/>
          </w:tcPr>
          <w:p w14:paraId="43061623"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50</w:t>
            </w:r>
          </w:p>
        </w:tc>
        <w:tc>
          <w:tcPr>
            <w:tcW w:w="1053" w:type="dxa"/>
            <w:tcBorders>
              <w:top w:val="nil"/>
              <w:left w:val="nil"/>
              <w:bottom w:val="single" w:sz="4" w:space="0" w:color="auto"/>
              <w:right w:val="single" w:sz="4" w:space="0" w:color="auto"/>
            </w:tcBorders>
            <w:shd w:val="clear" w:color="auto" w:fill="auto"/>
            <w:noWrap/>
            <w:vAlign w:val="center"/>
            <w:hideMark/>
          </w:tcPr>
          <w:p w14:paraId="5B8C2131"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68,2</w:t>
            </w:r>
          </w:p>
        </w:tc>
        <w:tc>
          <w:tcPr>
            <w:tcW w:w="826" w:type="dxa"/>
            <w:tcBorders>
              <w:top w:val="nil"/>
              <w:left w:val="nil"/>
              <w:bottom w:val="single" w:sz="4" w:space="0" w:color="auto"/>
              <w:right w:val="single" w:sz="4" w:space="0" w:color="auto"/>
            </w:tcBorders>
            <w:shd w:val="clear" w:color="auto" w:fill="auto"/>
            <w:noWrap/>
            <w:vAlign w:val="center"/>
            <w:hideMark/>
          </w:tcPr>
          <w:p w14:paraId="29E244E5"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128</w:t>
            </w:r>
          </w:p>
        </w:tc>
        <w:tc>
          <w:tcPr>
            <w:tcW w:w="826" w:type="dxa"/>
            <w:tcBorders>
              <w:top w:val="nil"/>
              <w:left w:val="nil"/>
              <w:bottom w:val="single" w:sz="4" w:space="0" w:color="auto"/>
              <w:right w:val="single" w:sz="4" w:space="0" w:color="auto"/>
            </w:tcBorders>
            <w:shd w:val="clear" w:color="auto" w:fill="auto"/>
            <w:noWrap/>
            <w:vAlign w:val="center"/>
            <w:hideMark/>
          </w:tcPr>
          <w:p w14:paraId="6879D4D7"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63</w:t>
            </w:r>
          </w:p>
        </w:tc>
        <w:tc>
          <w:tcPr>
            <w:tcW w:w="826" w:type="dxa"/>
            <w:tcBorders>
              <w:top w:val="nil"/>
              <w:left w:val="nil"/>
              <w:bottom w:val="single" w:sz="4" w:space="0" w:color="auto"/>
              <w:right w:val="single" w:sz="4" w:space="0" w:color="auto"/>
            </w:tcBorders>
            <w:shd w:val="clear" w:color="auto" w:fill="auto"/>
            <w:noWrap/>
            <w:vAlign w:val="center"/>
            <w:hideMark/>
          </w:tcPr>
          <w:p w14:paraId="24E7192B"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115</w:t>
            </w:r>
          </w:p>
        </w:tc>
        <w:tc>
          <w:tcPr>
            <w:tcW w:w="826" w:type="dxa"/>
            <w:tcBorders>
              <w:top w:val="nil"/>
              <w:left w:val="nil"/>
              <w:bottom w:val="single" w:sz="4" w:space="0" w:color="auto"/>
              <w:right w:val="single" w:sz="4" w:space="0" w:color="auto"/>
            </w:tcBorders>
            <w:shd w:val="clear" w:color="auto" w:fill="auto"/>
            <w:noWrap/>
            <w:vAlign w:val="center"/>
            <w:hideMark/>
          </w:tcPr>
          <w:p w14:paraId="50BD5106"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65</w:t>
            </w:r>
          </w:p>
        </w:tc>
        <w:tc>
          <w:tcPr>
            <w:tcW w:w="826" w:type="dxa"/>
            <w:tcBorders>
              <w:top w:val="nil"/>
              <w:left w:val="nil"/>
              <w:bottom w:val="single" w:sz="4" w:space="0" w:color="auto"/>
              <w:right w:val="single" w:sz="4" w:space="0" w:color="auto"/>
            </w:tcBorders>
            <w:shd w:val="clear" w:color="auto" w:fill="auto"/>
            <w:noWrap/>
            <w:vAlign w:val="center"/>
            <w:hideMark/>
          </w:tcPr>
          <w:p w14:paraId="09DA3B2F"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3</w:t>
            </w:r>
          </w:p>
        </w:tc>
        <w:tc>
          <w:tcPr>
            <w:tcW w:w="826" w:type="dxa"/>
            <w:tcBorders>
              <w:top w:val="nil"/>
              <w:left w:val="nil"/>
              <w:bottom w:val="single" w:sz="4" w:space="0" w:color="auto"/>
              <w:right w:val="single" w:sz="4" w:space="0" w:color="auto"/>
            </w:tcBorders>
            <w:shd w:val="clear" w:color="auto" w:fill="auto"/>
            <w:noWrap/>
            <w:vAlign w:val="center"/>
            <w:hideMark/>
          </w:tcPr>
          <w:p w14:paraId="141D320C"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1,5</w:t>
            </w:r>
          </w:p>
        </w:tc>
      </w:tr>
      <w:tr w:rsidR="00E66C6E" w:rsidRPr="00E66C6E" w14:paraId="2DCC271D" w14:textId="77777777" w:rsidTr="00F647F8">
        <w:trPr>
          <w:trHeight w:val="300"/>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41123B05"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2</w:t>
            </w:r>
          </w:p>
        </w:tc>
        <w:tc>
          <w:tcPr>
            <w:tcW w:w="809" w:type="dxa"/>
            <w:tcBorders>
              <w:top w:val="nil"/>
              <w:left w:val="nil"/>
              <w:bottom w:val="single" w:sz="4" w:space="0" w:color="auto"/>
              <w:right w:val="single" w:sz="4" w:space="0" w:color="auto"/>
            </w:tcBorders>
            <w:shd w:val="clear" w:color="auto" w:fill="auto"/>
            <w:noWrap/>
            <w:vAlign w:val="center"/>
            <w:hideMark/>
          </w:tcPr>
          <w:p w14:paraId="736F1384"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130</w:t>
            </w:r>
          </w:p>
        </w:tc>
        <w:tc>
          <w:tcPr>
            <w:tcW w:w="709" w:type="dxa"/>
            <w:tcBorders>
              <w:top w:val="nil"/>
              <w:left w:val="nil"/>
              <w:bottom w:val="single" w:sz="4" w:space="0" w:color="auto"/>
              <w:right w:val="single" w:sz="4" w:space="0" w:color="auto"/>
            </w:tcBorders>
            <w:shd w:val="clear" w:color="auto" w:fill="auto"/>
            <w:noWrap/>
            <w:vAlign w:val="center"/>
            <w:hideMark/>
          </w:tcPr>
          <w:p w14:paraId="074CB3F4"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90</w:t>
            </w:r>
          </w:p>
        </w:tc>
        <w:tc>
          <w:tcPr>
            <w:tcW w:w="709" w:type="dxa"/>
            <w:tcBorders>
              <w:top w:val="nil"/>
              <w:left w:val="nil"/>
              <w:bottom w:val="single" w:sz="4" w:space="0" w:color="auto"/>
              <w:right w:val="single" w:sz="4" w:space="0" w:color="auto"/>
            </w:tcBorders>
            <w:shd w:val="clear" w:color="auto" w:fill="auto"/>
            <w:noWrap/>
            <w:vAlign w:val="center"/>
            <w:hideMark/>
          </w:tcPr>
          <w:p w14:paraId="24A05B01"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76</w:t>
            </w:r>
          </w:p>
        </w:tc>
        <w:tc>
          <w:tcPr>
            <w:tcW w:w="850" w:type="dxa"/>
            <w:tcBorders>
              <w:top w:val="nil"/>
              <w:left w:val="nil"/>
              <w:bottom w:val="single" w:sz="4" w:space="0" w:color="auto"/>
              <w:right w:val="single" w:sz="4" w:space="0" w:color="auto"/>
            </w:tcBorders>
            <w:shd w:val="clear" w:color="auto" w:fill="auto"/>
            <w:noWrap/>
            <w:vAlign w:val="center"/>
            <w:hideMark/>
          </w:tcPr>
          <w:p w14:paraId="36CFF427"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40</w:t>
            </w:r>
          </w:p>
        </w:tc>
        <w:tc>
          <w:tcPr>
            <w:tcW w:w="1053" w:type="dxa"/>
            <w:tcBorders>
              <w:top w:val="nil"/>
              <w:left w:val="nil"/>
              <w:bottom w:val="single" w:sz="4" w:space="0" w:color="auto"/>
              <w:right w:val="single" w:sz="4" w:space="0" w:color="auto"/>
            </w:tcBorders>
            <w:shd w:val="clear" w:color="auto" w:fill="auto"/>
            <w:noWrap/>
            <w:vAlign w:val="center"/>
            <w:hideMark/>
          </w:tcPr>
          <w:p w14:paraId="62D65E3F"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98,8</w:t>
            </w:r>
          </w:p>
        </w:tc>
        <w:tc>
          <w:tcPr>
            <w:tcW w:w="826" w:type="dxa"/>
            <w:tcBorders>
              <w:top w:val="nil"/>
              <w:left w:val="nil"/>
              <w:bottom w:val="single" w:sz="4" w:space="0" w:color="auto"/>
              <w:right w:val="single" w:sz="4" w:space="0" w:color="auto"/>
            </w:tcBorders>
            <w:shd w:val="clear" w:color="auto" w:fill="auto"/>
            <w:noWrap/>
            <w:vAlign w:val="center"/>
            <w:hideMark/>
          </w:tcPr>
          <w:p w14:paraId="54EA8E2C"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197</w:t>
            </w:r>
          </w:p>
        </w:tc>
        <w:tc>
          <w:tcPr>
            <w:tcW w:w="826" w:type="dxa"/>
            <w:tcBorders>
              <w:top w:val="nil"/>
              <w:left w:val="nil"/>
              <w:bottom w:val="single" w:sz="4" w:space="0" w:color="auto"/>
              <w:right w:val="single" w:sz="4" w:space="0" w:color="auto"/>
            </w:tcBorders>
            <w:shd w:val="clear" w:color="auto" w:fill="auto"/>
            <w:noWrap/>
            <w:vAlign w:val="center"/>
            <w:hideMark/>
          </w:tcPr>
          <w:p w14:paraId="455D0E6B"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100</w:t>
            </w:r>
          </w:p>
        </w:tc>
        <w:tc>
          <w:tcPr>
            <w:tcW w:w="826" w:type="dxa"/>
            <w:tcBorders>
              <w:top w:val="nil"/>
              <w:left w:val="nil"/>
              <w:bottom w:val="single" w:sz="4" w:space="0" w:color="auto"/>
              <w:right w:val="single" w:sz="4" w:space="0" w:color="auto"/>
            </w:tcBorders>
            <w:shd w:val="clear" w:color="auto" w:fill="auto"/>
            <w:noWrap/>
            <w:vAlign w:val="center"/>
            <w:hideMark/>
          </w:tcPr>
          <w:p w14:paraId="1DFEEFF2"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120</w:t>
            </w:r>
          </w:p>
        </w:tc>
        <w:tc>
          <w:tcPr>
            <w:tcW w:w="826" w:type="dxa"/>
            <w:tcBorders>
              <w:top w:val="nil"/>
              <w:left w:val="nil"/>
              <w:bottom w:val="single" w:sz="4" w:space="0" w:color="auto"/>
              <w:right w:val="single" w:sz="4" w:space="0" w:color="auto"/>
            </w:tcBorders>
            <w:shd w:val="clear" w:color="auto" w:fill="auto"/>
            <w:noWrap/>
            <w:vAlign w:val="center"/>
            <w:hideMark/>
          </w:tcPr>
          <w:p w14:paraId="5847DEEB"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97</w:t>
            </w:r>
          </w:p>
        </w:tc>
        <w:tc>
          <w:tcPr>
            <w:tcW w:w="826" w:type="dxa"/>
            <w:tcBorders>
              <w:top w:val="nil"/>
              <w:left w:val="nil"/>
              <w:bottom w:val="single" w:sz="4" w:space="0" w:color="auto"/>
              <w:right w:val="single" w:sz="4" w:space="0" w:color="auto"/>
            </w:tcBorders>
            <w:shd w:val="clear" w:color="auto" w:fill="auto"/>
            <w:noWrap/>
            <w:vAlign w:val="center"/>
            <w:hideMark/>
          </w:tcPr>
          <w:p w14:paraId="583FCC90"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10</w:t>
            </w:r>
          </w:p>
        </w:tc>
        <w:tc>
          <w:tcPr>
            <w:tcW w:w="826" w:type="dxa"/>
            <w:tcBorders>
              <w:top w:val="nil"/>
              <w:left w:val="nil"/>
              <w:bottom w:val="single" w:sz="4" w:space="0" w:color="auto"/>
              <w:right w:val="single" w:sz="4" w:space="0" w:color="auto"/>
            </w:tcBorders>
            <w:shd w:val="clear" w:color="auto" w:fill="auto"/>
            <w:noWrap/>
            <w:vAlign w:val="center"/>
            <w:hideMark/>
          </w:tcPr>
          <w:p w14:paraId="22979F6F"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5,4</w:t>
            </w:r>
          </w:p>
        </w:tc>
      </w:tr>
      <w:tr w:rsidR="00E66C6E" w:rsidRPr="00E66C6E" w14:paraId="0FC88EC5" w14:textId="77777777" w:rsidTr="00F647F8">
        <w:trPr>
          <w:trHeight w:val="300"/>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0C054972"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3</w:t>
            </w:r>
          </w:p>
        </w:tc>
        <w:tc>
          <w:tcPr>
            <w:tcW w:w="809" w:type="dxa"/>
            <w:tcBorders>
              <w:top w:val="nil"/>
              <w:left w:val="nil"/>
              <w:bottom w:val="single" w:sz="4" w:space="0" w:color="auto"/>
              <w:right w:val="single" w:sz="4" w:space="0" w:color="auto"/>
            </w:tcBorders>
            <w:shd w:val="clear" w:color="auto" w:fill="auto"/>
            <w:noWrap/>
            <w:vAlign w:val="center"/>
            <w:hideMark/>
          </w:tcPr>
          <w:p w14:paraId="41DF5FF3"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120</w:t>
            </w:r>
          </w:p>
        </w:tc>
        <w:tc>
          <w:tcPr>
            <w:tcW w:w="709" w:type="dxa"/>
            <w:tcBorders>
              <w:top w:val="nil"/>
              <w:left w:val="nil"/>
              <w:bottom w:val="single" w:sz="4" w:space="0" w:color="auto"/>
              <w:right w:val="single" w:sz="4" w:space="0" w:color="auto"/>
            </w:tcBorders>
            <w:shd w:val="clear" w:color="auto" w:fill="auto"/>
            <w:noWrap/>
            <w:vAlign w:val="center"/>
            <w:hideMark/>
          </w:tcPr>
          <w:p w14:paraId="3170B655"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60</w:t>
            </w:r>
          </w:p>
        </w:tc>
        <w:tc>
          <w:tcPr>
            <w:tcW w:w="709" w:type="dxa"/>
            <w:tcBorders>
              <w:top w:val="nil"/>
              <w:left w:val="nil"/>
              <w:bottom w:val="single" w:sz="4" w:space="0" w:color="auto"/>
              <w:right w:val="single" w:sz="4" w:space="0" w:color="auto"/>
            </w:tcBorders>
            <w:shd w:val="clear" w:color="auto" w:fill="auto"/>
            <w:noWrap/>
            <w:vAlign w:val="center"/>
            <w:hideMark/>
          </w:tcPr>
          <w:p w14:paraId="4C0FB88A"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58</w:t>
            </w:r>
          </w:p>
        </w:tc>
        <w:tc>
          <w:tcPr>
            <w:tcW w:w="850" w:type="dxa"/>
            <w:tcBorders>
              <w:top w:val="nil"/>
              <w:left w:val="nil"/>
              <w:bottom w:val="single" w:sz="4" w:space="0" w:color="auto"/>
              <w:right w:val="single" w:sz="4" w:space="0" w:color="auto"/>
            </w:tcBorders>
            <w:shd w:val="clear" w:color="auto" w:fill="auto"/>
            <w:noWrap/>
            <w:vAlign w:val="center"/>
            <w:hideMark/>
          </w:tcPr>
          <w:p w14:paraId="122761EC"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60</w:t>
            </w:r>
          </w:p>
        </w:tc>
        <w:tc>
          <w:tcPr>
            <w:tcW w:w="1053" w:type="dxa"/>
            <w:tcBorders>
              <w:top w:val="nil"/>
              <w:left w:val="nil"/>
              <w:bottom w:val="single" w:sz="4" w:space="0" w:color="auto"/>
              <w:right w:val="single" w:sz="4" w:space="0" w:color="auto"/>
            </w:tcBorders>
            <w:shd w:val="clear" w:color="auto" w:fill="auto"/>
            <w:noWrap/>
            <w:vAlign w:val="center"/>
            <w:hideMark/>
          </w:tcPr>
          <w:p w14:paraId="0BE461C5"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69,6</w:t>
            </w:r>
          </w:p>
        </w:tc>
        <w:tc>
          <w:tcPr>
            <w:tcW w:w="826" w:type="dxa"/>
            <w:tcBorders>
              <w:top w:val="nil"/>
              <w:left w:val="nil"/>
              <w:bottom w:val="single" w:sz="4" w:space="0" w:color="auto"/>
              <w:right w:val="single" w:sz="4" w:space="0" w:color="auto"/>
            </w:tcBorders>
            <w:shd w:val="clear" w:color="auto" w:fill="auto"/>
            <w:noWrap/>
            <w:vAlign w:val="center"/>
            <w:hideMark/>
          </w:tcPr>
          <w:p w14:paraId="53877D89"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128</w:t>
            </w:r>
          </w:p>
        </w:tc>
        <w:tc>
          <w:tcPr>
            <w:tcW w:w="826" w:type="dxa"/>
            <w:tcBorders>
              <w:top w:val="nil"/>
              <w:left w:val="nil"/>
              <w:bottom w:val="single" w:sz="4" w:space="0" w:color="auto"/>
              <w:right w:val="single" w:sz="4" w:space="0" w:color="auto"/>
            </w:tcBorders>
            <w:shd w:val="clear" w:color="auto" w:fill="auto"/>
            <w:noWrap/>
            <w:vAlign w:val="center"/>
            <w:hideMark/>
          </w:tcPr>
          <w:p w14:paraId="0FE7C8BD"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62</w:t>
            </w:r>
          </w:p>
        </w:tc>
        <w:tc>
          <w:tcPr>
            <w:tcW w:w="826" w:type="dxa"/>
            <w:tcBorders>
              <w:top w:val="nil"/>
              <w:left w:val="nil"/>
              <w:bottom w:val="single" w:sz="4" w:space="0" w:color="auto"/>
              <w:right w:val="single" w:sz="4" w:space="0" w:color="auto"/>
            </w:tcBorders>
            <w:shd w:val="clear" w:color="auto" w:fill="auto"/>
            <w:noWrap/>
            <w:vAlign w:val="center"/>
            <w:hideMark/>
          </w:tcPr>
          <w:p w14:paraId="4A0CB794"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120</w:t>
            </w:r>
          </w:p>
        </w:tc>
        <w:tc>
          <w:tcPr>
            <w:tcW w:w="826" w:type="dxa"/>
            <w:tcBorders>
              <w:top w:val="nil"/>
              <w:left w:val="nil"/>
              <w:bottom w:val="single" w:sz="4" w:space="0" w:color="auto"/>
              <w:right w:val="single" w:sz="4" w:space="0" w:color="auto"/>
            </w:tcBorders>
            <w:shd w:val="clear" w:color="auto" w:fill="auto"/>
            <w:noWrap/>
            <w:vAlign w:val="center"/>
            <w:hideMark/>
          </w:tcPr>
          <w:p w14:paraId="64EB7617"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66</w:t>
            </w:r>
          </w:p>
        </w:tc>
        <w:tc>
          <w:tcPr>
            <w:tcW w:w="826" w:type="dxa"/>
            <w:tcBorders>
              <w:top w:val="nil"/>
              <w:left w:val="nil"/>
              <w:bottom w:val="single" w:sz="4" w:space="0" w:color="auto"/>
              <w:right w:val="single" w:sz="4" w:space="0" w:color="auto"/>
            </w:tcBorders>
            <w:shd w:val="clear" w:color="auto" w:fill="auto"/>
            <w:noWrap/>
            <w:vAlign w:val="center"/>
            <w:hideMark/>
          </w:tcPr>
          <w:p w14:paraId="381E3B94"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2</w:t>
            </w:r>
          </w:p>
        </w:tc>
        <w:tc>
          <w:tcPr>
            <w:tcW w:w="826" w:type="dxa"/>
            <w:tcBorders>
              <w:top w:val="nil"/>
              <w:left w:val="nil"/>
              <w:bottom w:val="single" w:sz="4" w:space="0" w:color="auto"/>
              <w:right w:val="single" w:sz="4" w:space="0" w:color="auto"/>
            </w:tcBorders>
            <w:shd w:val="clear" w:color="auto" w:fill="auto"/>
            <w:noWrap/>
            <w:vAlign w:val="center"/>
            <w:hideMark/>
          </w:tcPr>
          <w:p w14:paraId="7AE073D4"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1,8</w:t>
            </w:r>
          </w:p>
        </w:tc>
      </w:tr>
      <w:tr w:rsidR="00E66C6E" w:rsidRPr="00E66C6E" w14:paraId="4C7E4F7D" w14:textId="77777777" w:rsidTr="00F647F8">
        <w:trPr>
          <w:trHeight w:val="300"/>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1C19CDB2"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4</w:t>
            </w:r>
          </w:p>
        </w:tc>
        <w:tc>
          <w:tcPr>
            <w:tcW w:w="809" w:type="dxa"/>
            <w:tcBorders>
              <w:top w:val="nil"/>
              <w:left w:val="nil"/>
              <w:bottom w:val="single" w:sz="4" w:space="0" w:color="auto"/>
              <w:right w:val="single" w:sz="4" w:space="0" w:color="auto"/>
            </w:tcBorders>
            <w:shd w:val="clear" w:color="auto" w:fill="auto"/>
            <w:noWrap/>
            <w:vAlign w:val="center"/>
            <w:hideMark/>
          </w:tcPr>
          <w:p w14:paraId="24F4ECFF"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120</w:t>
            </w:r>
          </w:p>
        </w:tc>
        <w:tc>
          <w:tcPr>
            <w:tcW w:w="709" w:type="dxa"/>
            <w:tcBorders>
              <w:top w:val="nil"/>
              <w:left w:val="nil"/>
              <w:bottom w:val="single" w:sz="4" w:space="0" w:color="auto"/>
              <w:right w:val="single" w:sz="4" w:space="0" w:color="auto"/>
            </w:tcBorders>
            <w:shd w:val="clear" w:color="auto" w:fill="auto"/>
            <w:noWrap/>
            <w:vAlign w:val="center"/>
            <w:hideMark/>
          </w:tcPr>
          <w:p w14:paraId="6334C97A"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60</w:t>
            </w:r>
          </w:p>
        </w:tc>
        <w:tc>
          <w:tcPr>
            <w:tcW w:w="709" w:type="dxa"/>
            <w:tcBorders>
              <w:top w:val="nil"/>
              <w:left w:val="nil"/>
              <w:bottom w:val="single" w:sz="4" w:space="0" w:color="auto"/>
              <w:right w:val="single" w:sz="4" w:space="0" w:color="auto"/>
            </w:tcBorders>
            <w:shd w:val="clear" w:color="auto" w:fill="auto"/>
            <w:noWrap/>
            <w:vAlign w:val="center"/>
            <w:hideMark/>
          </w:tcPr>
          <w:p w14:paraId="7B223B29"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60</w:t>
            </w:r>
          </w:p>
        </w:tc>
        <w:tc>
          <w:tcPr>
            <w:tcW w:w="850" w:type="dxa"/>
            <w:tcBorders>
              <w:top w:val="nil"/>
              <w:left w:val="nil"/>
              <w:bottom w:val="single" w:sz="4" w:space="0" w:color="auto"/>
              <w:right w:val="single" w:sz="4" w:space="0" w:color="auto"/>
            </w:tcBorders>
            <w:shd w:val="clear" w:color="auto" w:fill="auto"/>
            <w:noWrap/>
            <w:vAlign w:val="center"/>
            <w:hideMark/>
          </w:tcPr>
          <w:p w14:paraId="6B449F09"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60</w:t>
            </w:r>
          </w:p>
        </w:tc>
        <w:tc>
          <w:tcPr>
            <w:tcW w:w="1053" w:type="dxa"/>
            <w:tcBorders>
              <w:top w:val="nil"/>
              <w:left w:val="nil"/>
              <w:bottom w:val="single" w:sz="4" w:space="0" w:color="auto"/>
              <w:right w:val="single" w:sz="4" w:space="0" w:color="auto"/>
            </w:tcBorders>
            <w:shd w:val="clear" w:color="auto" w:fill="auto"/>
            <w:noWrap/>
            <w:vAlign w:val="center"/>
            <w:hideMark/>
          </w:tcPr>
          <w:p w14:paraId="429601F3"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72</w:t>
            </w:r>
          </w:p>
        </w:tc>
        <w:tc>
          <w:tcPr>
            <w:tcW w:w="826" w:type="dxa"/>
            <w:tcBorders>
              <w:top w:val="nil"/>
              <w:left w:val="nil"/>
              <w:bottom w:val="single" w:sz="4" w:space="0" w:color="auto"/>
              <w:right w:val="single" w:sz="4" w:space="0" w:color="auto"/>
            </w:tcBorders>
            <w:shd w:val="clear" w:color="auto" w:fill="auto"/>
            <w:noWrap/>
            <w:vAlign w:val="center"/>
            <w:hideMark/>
          </w:tcPr>
          <w:p w14:paraId="0FD58D7D"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121</w:t>
            </w:r>
          </w:p>
        </w:tc>
        <w:tc>
          <w:tcPr>
            <w:tcW w:w="826" w:type="dxa"/>
            <w:tcBorders>
              <w:top w:val="nil"/>
              <w:left w:val="nil"/>
              <w:bottom w:val="single" w:sz="4" w:space="0" w:color="auto"/>
              <w:right w:val="single" w:sz="4" w:space="0" w:color="auto"/>
            </w:tcBorders>
            <w:shd w:val="clear" w:color="auto" w:fill="auto"/>
            <w:noWrap/>
            <w:vAlign w:val="center"/>
            <w:hideMark/>
          </w:tcPr>
          <w:p w14:paraId="0EA1AF75"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62</w:t>
            </w:r>
          </w:p>
        </w:tc>
        <w:tc>
          <w:tcPr>
            <w:tcW w:w="826" w:type="dxa"/>
            <w:tcBorders>
              <w:top w:val="nil"/>
              <w:left w:val="nil"/>
              <w:bottom w:val="single" w:sz="4" w:space="0" w:color="auto"/>
              <w:right w:val="single" w:sz="4" w:space="0" w:color="auto"/>
            </w:tcBorders>
            <w:shd w:val="clear" w:color="auto" w:fill="auto"/>
            <w:noWrap/>
            <w:vAlign w:val="center"/>
            <w:hideMark/>
          </w:tcPr>
          <w:p w14:paraId="6BD4D413"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115</w:t>
            </w:r>
          </w:p>
        </w:tc>
        <w:tc>
          <w:tcPr>
            <w:tcW w:w="826" w:type="dxa"/>
            <w:tcBorders>
              <w:top w:val="nil"/>
              <w:left w:val="nil"/>
              <w:bottom w:val="single" w:sz="4" w:space="0" w:color="auto"/>
              <w:right w:val="single" w:sz="4" w:space="0" w:color="auto"/>
            </w:tcBorders>
            <w:shd w:val="clear" w:color="auto" w:fill="auto"/>
            <w:noWrap/>
            <w:vAlign w:val="center"/>
            <w:hideMark/>
          </w:tcPr>
          <w:p w14:paraId="5ED8BC0F"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59</w:t>
            </w:r>
          </w:p>
        </w:tc>
        <w:tc>
          <w:tcPr>
            <w:tcW w:w="826" w:type="dxa"/>
            <w:tcBorders>
              <w:top w:val="nil"/>
              <w:left w:val="nil"/>
              <w:bottom w:val="single" w:sz="4" w:space="0" w:color="auto"/>
              <w:right w:val="single" w:sz="4" w:space="0" w:color="auto"/>
            </w:tcBorders>
            <w:shd w:val="clear" w:color="auto" w:fill="auto"/>
            <w:noWrap/>
            <w:vAlign w:val="center"/>
            <w:hideMark/>
          </w:tcPr>
          <w:p w14:paraId="3BB37FAA"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2</w:t>
            </w:r>
          </w:p>
        </w:tc>
        <w:tc>
          <w:tcPr>
            <w:tcW w:w="826" w:type="dxa"/>
            <w:tcBorders>
              <w:top w:val="nil"/>
              <w:left w:val="nil"/>
              <w:bottom w:val="single" w:sz="4" w:space="0" w:color="auto"/>
              <w:right w:val="single" w:sz="4" w:space="0" w:color="auto"/>
            </w:tcBorders>
            <w:shd w:val="clear" w:color="auto" w:fill="auto"/>
            <w:noWrap/>
            <w:vAlign w:val="center"/>
            <w:hideMark/>
          </w:tcPr>
          <w:p w14:paraId="70356C08"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2,1</w:t>
            </w:r>
          </w:p>
        </w:tc>
      </w:tr>
      <w:tr w:rsidR="00E66C6E" w:rsidRPr="00E66C6E" w14:paraId="2CFB471C" w14:textId="77777777" w:rsidTr="00F647F8">
        <w:trPr>
          <w:trHeight w:val="300"/>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24BC4D7F"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5</w:t>
            </w:r>
          </w:p>
        </w:tc>
        <w:tc>
          <w:tcPr>
            <w:tcW w:w="809" w:type="dxa"/>
            <w:tcBorders>
              <w:top w:val="nil"/>
              <w:left w:val="nil"/>
              <w:bottom w:val="single" w:sz="4" w:space="0" w:color="auto"/>
              <w:right w:val="single" w:sz="4" w:space="0" w:color="auto"/>
            </w:tcBorders>
            <w:shd w:val="clear" w:color="auto" w:fill="auto"/>
            <w:noWrap/>
            <w:vAlign w:val="center"/>
            <w:hideMark/>
          </w:tcPr>
          <w:p w14:paraId="66F5C7DE"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125</w:t>
            </w:r>
          </w:p>
        </w:tc>
        <w:tc>
          <w:tcPr>
            <w:tcW w:w="709" w:type="dxa"/>
            <w:tcBorders>
              <w:top w:val="nil"/>
              <w:left w:val="nil"/>
              <w:bottom w:val="single" w:sz="4" w:space="0" w:color="auto"/>
              <w:right w:val="single" w:sz="4" w:space="0" w:color="auto"/>
            </w:tcBorders>
            <w:shd w:val="clear" w:color="auto" w:fill="auto"/>
            <w:noWrap/>
            <w:vAlign w:val="center"/>
            <w:hideMark/>
          </w:tcPr>
          <w:p w14:paraId="7E017B77"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80</w:t>
            </w:r>
          </w:p>
        </w:tc>
        <w:tc>
          <w:tcPr>
            <w:tcW w:w="709" w:type="dxa"/>
            <w:tcBorders>
              <w:top w:val="nil"/>
              <w:left w:val="nil"/>
              <w:bottom w:val="single" w:sz="4" w:space="0" w:color="auto"/>
              <w:right w:val="single" w:sz="4" w:space="0" w:color="auto"/>
            </w:tcBorders>
            <w:shd w:val="clear" w:color="auto" w:fill="auto"/>
            <w:noWrap/>
            <w:vAlign w:val="center"/>
            <w:hideMark/>
          </w:tcPr>
          <w:p w14:paraId="19EA930C"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65</w:t>
            </w:r>
          </w:p>
        </w:tc>
        <w:tc>
          <w:tcPr>
            <w:tcW w:w="850" w:type="dxa"/>
            <w:tcBorders>
              <w:top w:val="nil"/>
              <w:left w:val="nil"/>
              <w:bottom w:val="single" w:sz="4" w:space="0" w:color="auto"/>
              <w:right w:val="single" w:sz="4" w:space="0" w:color="auto"/>
            </w:tcBorders>
            <w:shd w:val="clear" w:color="auto" w:fill="auto"/>
            <w:noWrap/>
            <w:vAlign w:val="center"/>
            <w:hideMark/>
          </w:tcPr>
          <w:p w14:paraId="5717EEED"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45</w:t>
            </w:r>
          </w:p>
        </w:tc>
        <w:tc>
          <w:tcPr>
            <w:tcW w:w="1053" w:type="dxa"/>
            <w:tcBorders>
              <w:top w:val="nil"/>
              <w:left w:val="nil"/>
              <w:bottom w:val="single" w:sz="4" w:space="0" w:color="auto"/>
              <w:right w:val="single" w:sz="4" w:space="0" w:color="auto"/>
            </w:tcBorders>
            <w:shd w:val="clear" w:color="auto" w:fill="auto"/>
            <w:noWrap/>
            <w:vAlign w:val="center"/>
            <w:hideMark/>
          </w:tcPr>
          <w:p w14:paraId="4C35E372"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81,25</w:t>
            </w:r>
          </w:p>
        </w:tc>
        <w:tc>
          <w:tcPr>
            <w:tcW w:w="826" w:type="dxa"/>
            <w:tcBorders>
              <w:top w:val="nil"/>
              <w:left w:val="nil"/>
              <w:bottom w:val="single" w:sz="4" w:space="0" w:color="auto"/>
              <w:right w:val="single" w:sz="4" w:space="0" w:color="auto"/>
            </w:tcBorders>
            <w:shd w:val="clear" w:color="auto" w:fill="auto"/>
            <w:noWrap/>
            <w:vAlign w:val="center"/>
            <w:hideMark/>
          </w:tcPr>
          <w:p w14:paraId="4A637517"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200</w:t>
            </w:r>
          </w:p>
        </w:tc>
        <w:tc>
          <w:tcPr>
            <w:tcW w:w="826" w:type="dxa"/>
            <w:tcBorders>
              <w:top w:val="nil"/>
              <w:left w:val="nil"/>
              <w:bottom w:val="single" w:sz="4" w:space="0" w:color="auto"/>
              <w:right w:val="single" w:sz="4" w:space="0" w:color="auto"/>
            </w:tcBorders>
            <w:shd w:val="clear" w:color="auto" w:fill="auto"/>
            <w:noWrap/>
            <w:vAlign w:val="center"/>
            <w:hideMark/>
          </w:tcPr>
          <w:p w14:paraId="648FC3AD"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110</w:t>
            </w:r>
          </w:p>
        </w:tc>
        <w:tc>
          <w:tcPr>
            <w:tcW w:w="826" w:type="dxa"/>
            <w:tcBorders>
              <w:top w:val="nil"/>
              <w:left w:val="nil"/>
              <w:bottom w:val="single" w:sz="4" w:space="0" w:color="auto"/>
              <w:right w:val="single" w:sz="4" w:space="0" w:color="auto"/>
            </w:tcBorders>
            <w:shd w:val="clear" w:color="auto" w:fill="auto"/>
            <w:noWrap/>
            <w:vAlign w:val="center"/>
            <w:hideMark/>
          </w:tcPr>
          <w:p w14:paraId="7A52B942"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110</w:t>
            </w:r>
          </w:p>
        </w:tc>
        <w:tc>
          <w:tcPr>
            <w:tcW w:w="826" w:type="dxa"/>
            <w:tcBorders>
              <w:top w:val="nil"/>
              <w:left w:val="nil"/>
              <w:bottom w:val="single" w:sz="4" w:space="0" w:color="auto"/>
              <w:right w:val="single" w:sz="4" w:space="0" w:color="auto"/>
            </w:tcBorders>
            <w:shd w:val="clear" w:color="auto" w:fill="auto"/>
            <w:noWrap/>
            <w:vAlign w:val="center"/>
            <w:hideMark/>
          </w:tcPr>
          <w:p w14:paraId="529A0B04"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90</w:t>
            </w:r>
          </w:p>
        </w:tc>
        <w:tc>
          <w:tcPr>
            <w:tcW w:w="826" w:type="dxa"/>
            <w:tcBorders>
              <w:top w:val="nil"/>
              <w:left w:val="nil"/>
              <w:bottom w:val="single" w:sz="4" w:space="0" w:color="auto"/>
              <w:right w:val="single" w:sz="4" w:space="0" w:color="auto"/>
            </w:tcBorders>
            <w:shd w:val="clear" w:color="auto" w:fill="auto"/>
            <w:noWrap/>
            <w:vAlign w:val="center"/>
            <w:hideMark/>
          </w:tcPr>
          <w:p w14:paraId="7AA583F9"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30</w:t>
            </w:r>
          </w:p>
        </w:tc>
        <w:tc>
          <w:tcPr>
            <w:tcW w:w="826" w:type="dxa"/>
            <w:tcBorders>
              <w:top w:val="nil"/>
              <w:left w:val="nil"/>
              <w:bottom w:val="single" w:sz="4" w:space="0" w:color="auto"/>
              <w:right w:val="single" w:sz="4" w:space="0" w:color="auto"/>
            </w:tcBorders>
            <w:shd w:val="clear" w:color="auto" w:fill="auto"/>
            <w:noWrap/>
            <w:vAlign w:val="center"/>
            <w:hideMark/>
          </w:tcPr>
          <w:p w14:paraId="3AC4DA66"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3,6</w:t>
            </w:r>
          </w:p>
        </w:tc>
      </w:tr>
      <w:tr w:rsidR="00E66C6E" w:rsidRPr="00E66C6E" w14:paraId="21F46920" w14:textId="77777777" w:rsidTr="00F647F8">
        <w:trPr>
          <w:trHeight w:val="300"/>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3EE3BEA9"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w:t>
            </w:r>
          </w:p>
        </w:tc>
        <w:tc>
          <w:tcPr>
            <w:tcW w:w="809" w:type="dxa"/>
            <w:tcBorders>
              <w:top w:val="nil"/>
              <w:left w:val="nil"/>
              <w:bottom w:val="single" w:sz="4" w:space="0" w:color="auto"/>
              <w:right w:val="single" w:sz="4" w:space="0" w:color="auto"/>
            </w:tcBorders>
            <w:shd w:val="clear" w:color="auto" w:fill="auto"/>
            <w:noWrap/>
            <w:vAlign w:val="center"/>
            <w:hideMark/>
          </w:tcPr>
          <w:p w14:paraId="421629CB"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142</w:t>
            </w:r>
          </w:p>
        </w:tc>
        <w:tc>
          <w:tcPr>
            <w:tcW w:w="709" w:type="dxa"/>
            <w:tcBorders>
              <w:top w:val="nil"/>
              <w:left w:val="nil"/>
              <w:bottom w:val="single" w:sz="4" w:space="0" w:color="auto"/>
              <w:right w:val="single" w:sz="4" w:space="0" w:color="auto"/>
            </w:tcBorders>
            <w:shd w:val="clear" w:color="auto" w:fill="auto"/>
            <w:noWrap/>
            <w:vAlign w:val="center"/>
            <w:hideMark/>
          </w:tcPr>
          <w:p w14:paraId="674E26C3"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90</w:t>
            </w:r>
          </w:p>
        </w:tc>
        <w:tc>
          <w:tcPr>
            <w:tcW w:w="709" w:type="dxa"/>
            <w:tcBorders>
              <w:top w:val="nil"/>
              <w:left w:val="nil"/>
              <w:bottom w:val="single" w:sz="4" w:space="0" w:color="auto"/>
              <w:right w:val="single" w:sz="4" w:space="0" w:color="auto"/>
            </w:tcBorders>
            <w:shd w:val="clear" w:color="auto" w:fill="auto"/>
            <w:noWrap/>
            <w:vAlign w:val="center"/>
            <w:hideMark/>
          </w:tcPr>
          <w:p w14:paraId="3C31F4C3"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55</w:t>
            </w:r>
          </w:p>
        </w:tc>
        <w:tc>
          <w:tcPr>
            <w:tcW w:w="850" w:type="dxa"/>
            <w:tcBorders>
              <w:top w:val="nil"/>
              <w:left w:val="nil"/>
              <w:bottom w:val="single" w:sz="4" w:space="0" w:color="auto"/>
              <w:right w:val="single" w:sz="4" w:space="0" w:color="auto"/>
            </w:tcBorders>
            <w:shd w:val="clear" w:color="auto" w:fill="auto"/>
            <w:noWrap/>
            <w:vAlign w:val="center"/>
            <w:hideMark/>
          </w:tcPr>
          <w:p w14:paraId="6387A239"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52</w:t>
            </w:r>
          </w:p>
        </w:tc>
        <w:tc>
          <w:tcPr>
            <w:tcW w:w="1053" w:type="dxa"/>
            <w:tcBorders>
              <w:top w:val="nil"/>
              <w:left w:val="nil"/>
              <w:bottom w:val="single" w:sz="4" w:space="0" w:color="auto"/>
              <w:right w:val="single" w:sz="4" w:space="0" w:color="auto"/>
            </w:tcBorders>
            <w:shd w:val="clear" w:color="auto" w:fill="auto"/>
            <w:noWrap/>
            <w:vAlign w:val="center"/>
            <w:hideMark/>
          </w:tcPr>
          <w:p w14:paraId="65674630"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78,1</w:t>
            </w:r>
          </w:p>
        </w:tc>
        <w:tc>
          <w:tcPr>
            <w:tcW w:w="826" w:type="dxa"/>
            <w:tcBorders>
              <w:top w:val="nil"/>
              <w:left w:val="nil"/>
              <w:bottom w:val="single" w:sz="4" w:space="0" w:color="auto"/>
              <w:right w:val="single" w:sz="4" w:space="0" w:color="auto"/>
            </w:tcBorders>
            <w:shd w:val="clear" w:color="auto" w:fill="auto"/>
            <w:noWrap/>
            <w:vAlign w:val="center"/>
            <w:hideMark/>
          </w:tcPr>
          <w:p w14:paraId="45FC8557"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160</w:t>
            </w:r>
          </w:p>
        </w:tc>
        <w:tc>
          <w:tcPr>
            <w:tcW w:w="826" w:type="dxa"/>
            <w:tcBorders>
              <w:top w:val="nil"/>
              <w:left w:val="nil"/>
              <w:bottom w:val="single" w:sz="4" w:space="0" w:color="auto"/>
              <w:right w:val="single" w:sz="4" w:space="0" w:color="auto"/>
            </w:tcBorders>
            <w:shd w:val="clear" w:color="auto" w:fill="auto"/>
            <w:noWrap/>
            <w:vAlign w:val="center"/>
            <w:hideMark/>
          </w:tcPr>
          <w:p w14:paraId="039435A6"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100</w:t>
            </w:r>
          </w:p>
        </w:tc>
        <w:tc>
          <w:tcPr>
            <w:tcW w:w="826" w:type="dxa"/>
            <w:tcBorders>
              <w:top w:val="nil"/>
              <w:left w:val="nil"/>
              <w:bottom w:val="single" w:sz="4" w:space="0" w:color="auto"/>
              <w:right w:val="single" w:sz="4" w:space="0" w:color="auto"/>
            </w:tcBorders>
            <w:shd w:val="clear" w:color="auto" w:fill="auto"/>
            <w:noWrap/>
            <w:vAlign w:val="center"/>
            <w:hideMark/>
          </w:tcPr>
          <w:p w14:paraId="67DAC904"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125</w:t>
            </w:r>
          </w:p>
        </w:tc>
        <w:tc>
          <w:tcPr>
            <w:tcW w:w="826" w:type="dxa"/>
            <w:tcBorders>
              <w:top w:val="nil"/>
              <w:left w:val="nil"/>
              <w:bottom w:val="single" w:sz="4" w:space="0" w:color="auto"/>
              <w:right w:val="single" w:sz="4" w:space="0" w:color="auto"/>
            </w:tcBorders>
            <w:shd w:val="clear" w:color="auto" w:fill="auto"/>
            <w:noWrap/>
            <w:vAlign w:val="center"/>
            <w:hideMark/>
          </w:tcPr>
          <w:p w14:paraId="4F5E82A2"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60</w:t>
            </w:r>
          </w:p>
        </w:tc>
        <w:tc>
          <w:tcPr>
            <w:tcW w:w="826" w:type="dxa"/>
            <w:tcBorders>
              <w:top w:val="nil"/>
              <w:left w:val="nil"/>
              <w:bottom w:val="single" w:sz="4" w:space="0" w:color="auto"/>
              <w:right w:val="single" w:sz="4" w:space="0" w:color="auto"/>
            </w:tcBorders>
            <w:shd w:val="clear" w:color="auto" w:fill="auto"/>
            <w:noWrap/>
            <w:vAlign w:val="center"/>
            <w:hideMark/>
          </w:tcPr>
          <w:p w14:paraId="77C65511"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10</w:t>
            </w:r>
          </w:p>
        </w:tc>
        <w:tc>
          <w:tcPr>
            <w:tcW w:w="826" w:type="dxa"/>
            <w:tcBorders>
              <w:top w:val="nil"/>
              <w:left w:val="nil"/>
              <w:bottom w:val="single" w:sz="4" w:space="0" w:color="auto"/>
              <w:right w:val="single" w:sz="4" w:space="0" w:color="auto"/>
            </w:tcBorders>
            <w:shd w:val="clear" w:color="auto" w:fill="auto"/>
            <w:noWrap/>
            <w:vAlign w:val="center"/>
            <w:hideMark/>
          </w:tcPr>
          <w:p w14:paraId="0EBA73AD"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4,2</w:t>
            </w:r>
          </w:p>
        </w:tc>
      </w:tr>
      <w:tr w:rsidR="00E66C6E" w:rsidRPr="00E66C6E" w14:paraId="28256346" w14:textId="77777777" w:rsidTr="00F647F8">
        <w:trPr>
          <w:trHeight w:val="300"/>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3871A9B9"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7</w:t>
            </w:r>
          </w:p>
        </w:tc>
        <w:tc>
          <w:tcPr>
            <w:tcW w:w="809" w:type="dxa"/>
            <w:tcBorders>
              <w:top w:val="nil"/>
              <w:left w:val="nil"/>
              <w:bottom w:val="single" w:sz="4" w:space="0" w:color="auto"/>
              <w:right w:val="single" w:sz="4" w:space="0" w:color="auto"/>
            </w:tcBorders>
            <w:shd w:val="clear" w:color="auto" w:fill="auto"/>
            <w:noWrap/>
            <w:vAlign w:val="center"/>
            <w:hideMark/>
          </w:tcPr>
          <w:p w14:paraId="7B88E16A"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120</w:t>
            </w:r>
          </w:p>
        </w:tc>
        <w:tc>
          <w:tcPr>
            <w:tcW w:w="709" w:type="dxa"/>
            <w:tcBorders>
              <w:top w:val="nil"/>
              <w:left w:val="nil"/>
              <w:bottom w:val="single" w:sz="4" w:space="0" w:color="auto"/>
              <w:right w:val="single" w:sz="4" w:space="0" w:color="auto"/>
            </w:tcBorders>
            <w:shd w:val="clear" w:color="auto" w:fill="auto"/>
            <w:noWrap/>
            <w:vAlign w:val="center"/>
            <w:hideMark/>
          </w:tcPr>
          <w:p w14:paraId="4D3C9D16"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80</w:t>
            </w:r>
          </w:p>
        </w:tc>
        <w:tc>
          <w:tcPr>
            <w:tcW w:w="709" w:type="dxa"/>
            <w:tcBorders>
              <w:top w:val="nil"/>
              <w:left w:val="nil"/>
              <w:bottom w:val="single" w:sz="4" w:space="0" w:color="auto"/>
              <w:right w:val="single" w:sz="4" w:space="0" w:color="auto"/>
            </w:tcBorders>
            <w:shd w:val="clear" w:color="auto" w:fill="auto"/>
            <w:noWrap/>
            <w:vAlign w:val="center"/>
            <w:hideMark/>
          </w:tcPr>
          <w:p w14:paraId="29633F51"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71</w:t>
            </w:r>
          </w:p>
        </w:tc>
        <w:tc>
          <w:tcPr>
            <w:tcW w:w="850" w:type="dxa"/>
            <w:tcBorders>
              <w:top w:val="nil"/>
              <w:left w:val="nil"/>
              <w:bottom w:val="single" w:sz="4" w:space="0" w:color="auto"/>
              <w:right w:val="single" w:sz="4" w:space="0" w:color="auto"/>
            </w:tcBorders>
            <w:shd w:val="clear" w:color="auto" w:fill="auto"/>
            <w:noWrap/>
            <w:vAlign w:val="center"/>
            <w:hideMark/>
          </w:tcPr>
          <w:p w14:paraId="5F80D699"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40</w:t>
            </w:r>
          </w:p>
        </w:tc>
        <w:tc>
          <w:tcPr>
            <w:tcW w:w="1053" w:type="dxa"/>
            <w:tcBorders>
              <w:top w:val="nil"/>
              <w:left w:val="nil"/>
              <w:bottom w:val="single" w:sz="4" w:space="0" w:color="auto"/>
              <w:right w:val="single" w:sz="4" w:space="0" w:color="auto"/>
            </w:tcBorders>
            <w:shd w:val="clear" w:color="auto" w:fill="auto"/>
            <w:noWrap/>
            <w:vAlign w:val="center"/>
            <w:hideMark/>
          </w:tcPr>
          <w:p w14:paraId="6CB5930E"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85,2</w:t>
            </w:r>
          </w:p>
        </w:tc>
        <w:tc>
          <w:tcPr>
            <w:tcW w:w="826" w:type="dxa"/>
            <w:tcBorders>
              <w:top w:val="nil"/>
              <w:left w:val="nil"/>
              <w:bottom w:val="single" w:sz="4" w:space="0" w:color="auto"/>
              <w:right w:val="single" w:sz="4" w:space="0" w:color="auto"/>
            </w:tcBorders>
            <w:shd w:val="clear" w:color="auto" w:fill="auto"/>
            <w:noWrap/>
            <w:vAlign w:val="center"/>
            <w:hideMark/>
          </w:tcPr>
          <w:p w14:paraId="0CD77A5F"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128</w:t>
            </w:r>
          </w:p>
        </w:tc>
        <w:tc>
          <w:tcPr>
            <w:tcW w:w="826" w:type="dxa"/>
            <w:tcBorders>
              <w:top w:val="nil"/>
              <w:left w:val="nil"/>
              <w:bottom w:val="single" w:sz="4" w:space="0" w:color="auto"/>
              <w:right w:val="single" w:sz="4" w:space="0" w:color="auto"/>
            </w:tcBorders>
            <w:shd w:val="clear" w:color="auto" w:fill="auto"/>
            <w:noWrap/>
            <w:vAlign w:val="center"/>
            <w:hideMark/>
          </w:tcPr>
          <w:p w14:paraId="417E52C6"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73</w:t>
            </w:r>
          </w:p>
        </w:tc>
        <w:tc>
          <w:tcPr>
            <w:tcW w:w="826" w:type="dxa"/>
            <w:tcBorders>
              <w:top w:val="nil"/>
              <w:left w:val="nil"/>
              <w:bottom w:val="single" w:sz="4" w:space="0" w:color="auto"/>
              <w:right w:val="single" w:sz="4" w:space="0" w:color="auto"/>
            </w:tcBorders>
            <w:shd w:val="clear" w:color="auto" w:fill="auto"/>
            <w:noWrap/>
            <w:vAlign w:val="center"/>
            <w:hideMark/>
          </w:tcPr>
          <w:p w14:paraId="263A3B9D"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110</w:t>
            </w:r>
          </w:p>
        </w:tc>
        <w:tc>
          <w:tcPr>
            <w:tcW w:w="826" w:type="dxa"/>
            <w:tcBorders>
              <w:top w:val="nil"/>
              <w:left w:val="nil"/>
              <w:bottom w:val="single" w:sz="4" w:space="0" w:color="auto"/>
              <w:right w:val="single" w:sz="4" w:space="0" w:color="auto"/>
            </w:tcBorders>
            <w:shd w:val="clear" w:color="auto" w:fill="auto"/>
            <w:noWrap/>
            <w:vAlign w:val="center"/>
            <w:hideMark/>
          </w:tcPr>
          <w:p w14:paraId="230DCD07"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55</w:t>
            </w:r>
          </w:p>
        </w:tc>
        <w:tc>
          <w:tcPr>
            <w:tcW w:w="826" w:type="dxa"/>
            <w:tcBorders>
              <w:top w:val="nil"/>
              <w:left w:val="nil"/>
              <w:bottom w:val="single" w:sz="4" w:space="0" w:color="auto"/>
              <w:right w:val="single" w:sz="4" w:space="0" w:color="auto"/>
            </w:tcBorders>
            <w:shd w:val="clear" w:color="auto" w:fill="auto"/>
            <w:noWrap/>
            <w:vAlign w:val="center"/>
            <w:hideMark/>
          </w:tcPr>
          <w:p w14:paraId="637F5AF6"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-7</w:t>
            </w:r>
          </w:p>
        </w:tc>
        <w:tc>
          <w:tcPr>
            <w:tcW w:w="826" w:type="dxa"/>
            <w:tcBorders>
              <w:top w:val="nil"/>
              <w:left w:val="nil"/>
              <w:bottom w:val="single" w:sz="4" w:space="0" w:color="auto"/>
              <w:right w:val="single" w:sz="4" w:space="0" w:color="auto"/>
            </w:tcBorders>
            <w:shd w:val="clear" w:color="auto" w:fill="auto"/>
            <w:noWrap/>
            <w:vAlign w:val="center"/>
            <w:hideMark/>
          </w:tcPr>
          <w:p w14:paraId="27D16BE8"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3,8</w:t>
            </w:r>
          </w:p>
        </w:tc>
      </w:tr>
      <w:tr w:rsidR="00E66C6E" w:rsidRPr="00E66C6E" w14:paraId="5A81E9BE" w14:textId="77777777" w:rsidTr="00F647F8">
        <w:trPr>
          <w:trHeight w:val="300"/>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3D5E2C8D"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8</w:t>
            </w:r>
          </w:p>
        </w:tc>
        <w:tc>
          <w:tcPr>
            <w:tcW w:w="809" w:type="dxa"/>
            <w:tcBorders>
              <w:top w:val="nil"/>
              <w:left w:val="nil"/>
              <w:bottom w:val="single" w:sz="4" w:space="0" w:color="auto"/>
              <w:right w:val="single" w:sz="4" w:space="0" w:color="auto"/>
            </w:tcBorders>
            <w:shd w:val="clear" w:color="auto" w:fill="auto"/>
            <w:noWrap/>
            <w:vAlign w:val="center"/>
            <w:hideMark/>
          </w:tcPr>
          <w:p w14:paraId="60DFF8EF"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120</w:t>
            </w:r>
          </w:p>
        </w:tc>
        <w:tc>
          <w:tcPr>
            <w:tcW w:w="709" w:type="dxa"/>
            <w:tcBorders>
              <w:top w:val="nil"/>
              <w:left w:val="nil"/>
              <w:bottom w:val="single" w:sz="4" w:space="0" w:color="auto"/>
              <w:right w:val="single" w:sz="4" w:space="0" w:color="auto"/>
            </w:tcBorders>
            <w:shd w:val="clear" w:color="auto" w:fill="auto"/>
            <w:noWrap/>
            <w:vAlign w:val="center"/>
            <w:hideMark/>
          </w:tcPr>
          <w:p w14:paraId="0B5DCF41"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60</w:t>
            </w:r>
          </w:p>
        </w:tc>
        <w:tc>
          <w:tcPr>
            <w:tcW w:w="709" w:type="dxa"/>
            <w:tcBorders>
              <w:top w:val="nil"/>
              <w:left w:val="nil"/>
              <w:bottom w:val="single" w:sz="4" w:space="0" w:color="auto"/>
              <w:right w:val="single" w:sz="4" w:space="0" w:color="auto"/>
            </w:tcBorders>
            <w:shd w:val="clear" w:color="auto" w:fill="auto"/>
            <w:noWrap/>
            <w:vAlign w:val="center"/>
            <w:hideMark/>
          </w:tcPr>
          <w:p w14:paraId="28E4AFB4"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62</w:t>
            </w:r>
          </w:p>
        </w:tc>
        <w:tc>
          <w:tcPr>
            <w:tcW w:w="850" w:type="dxa"/>
            <w:tcBorders>
              <w:top w:val="nil"/>
              <w:left w:val="nil"/>
              <w:bottom w:val="single" w:sz="4" w:space="0" w:color="auto"/>
              <w:right w:val="single" w:sz="4" w:space="0" w:color="auto"/>
            </w:tcBorders>
            <w:shd w:val="clear" w:color="auto" w:fill="auto"/>
            <w:noWrap/>
            <w:vAlign w:val="center"/>
            <w:hideMark/>
          </w:tcPr>
          <w:p w14:paraId="683563FB"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60</w:t>
            </w:r>
          </w:p>
        </w:tc>
        <w:tc>
          <w:tcPr>
            <w:tcW w:w="1053" w:type="dxa"/>
            <w:tcBorders>
              <w:top w:val="nil"/>
              <w:left w:val="nil"/>
              <w:bottom w:val="single" w:sz="4" w:space="0" w:color="auto"/>
              <w:right w:val="single" w:sz="4" w:space="0" w:color="auto"/>
            </w:tcBorders>
            <w:shd w:val="clear" w:color="auto" w:fill="auto"/>
            <w:noWrap/>
            <w:vAlign w:val="center"/>
            <w:hideMark/>
          </w:tcPr>
          <w:p w14:paraId="63497AFC"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74,4</w:t>
            </w:r>
          </w:p>
        </w:tc>
        <w:tc>
          <w:tcPr>
            <w:tcW w:w="826" w:type="dxa"/>
            <w:tcBorders>
              <w:top w:val="nil"/>
              <w:left w:val="nil"/>
              <w:bottom w:val="single" w:sz="4" w:space="0" w:color="auto"/>
              <w:right w:val="single" w:sz="4" w:space="0" w:color="auto"/>
            </w:tcBorders>
            <w:shd w:val="clear" w:color="auto" w:fill="auto"/>
            <w:noWrap/>
            <w:vAlign w:val="center"/>
            <w:hideMark/>
          </w:tcPr>
          <w:p w14:paraId="14FFF77B"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138</w:t>
            </w:r>
          </w:p>
        </w:tc>
        <w:tc>
          <w:tcPr>
            <w:tcW w:w="826" w:type="dxa"/>
            <w:tcBorders>
              <w:top w:val="nil"/>
              <w:left w:val="nil"/>
              <w:bottom w:val="single" w:sz="4" w:space="0" w:color="auto"/>
              <w:right w:val="single" w:sz="4" w:space="0" w:color="auto"/>
            </w:tcBorders>
            <w:shd w:val="clear" w:color="auto" w:fill="auto"/>
            <w:noWrap/>
            <w:vAlign w:val="center"/>
            <w:hideMark/>
          </w:tcPr>
          <w:p w14:paraId="3AC5ECAC"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60</w:t>
            </w:r>
          </w:p>
        </w:tc>
        <w:tc>
          <w:tcPr>
            <w:tcW w:w="826" w:type="dxa"/>
            <w:tcBorders>
              <w:top w:val="nil"/>
              <w:left w:val="nil"/>
              <w:bottom w:val="single" w:sz="4" w:space="0" w:color="auto"/>
              <w:right w:val="single" w:sz="4" w:space="0" w:color="auto"/>
            </w:tcBorders>
            <w:shd w:val="clear" w:color="auto" w:fill="auto"/>
            <w:noWrap/>
            <w:vAlign w:val="center"/>
            <w:hideMark/>
          </w:tcPr>
          <w:p w14:paraId="561544CB"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110</w:t>
            </w:r>
          </w:p>
        </w:tc>
        <w:tc>
          <w:tcPr>
            <w:tcW w:w="826" w:type="dxa"/>
            <w:tcBorders>
              <w:top w:val="nil"/>
              <w:left w:val="nil"/>
              <w:bottom w:val="single" w:sz="4" w:space="0" w:color="auto"/>
              <w:right w:val="single" w:sz="4" w:space="0" w:color="auto"/>
            </w:tcBorders>
            <w:shd w:val="clear" w:color="auto" w:fill="auto"/>
            <w:noWrap/>
            <w:vAlign w:val="center"/>
            <w:hideMark/>
          </w:tcPr>
          <w:p w14:paraId="08FD1670"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78</w:t>
            </w:r>
          </w:p>
        </w:tc>
        <w:tc>
          <w:tcPr>
            <w:tcW w:w="826" w:type="dxa"/>
            <w:tcBorders>
              <w:top w:val="nil"/>
              <w:left w:val="nil"/>
              <w:bottom w:val="single" w:sz="4" w:space="0" w:color="auto"/>
              <w:right w:val="single" w:sz="4" w:space="0" w:color="auto"/>
            </w:tcBorders>
            <w:shd w:val="clear" w:color="auto" w:fill="auto"/>
            <w:noWrap/>
            <w:vAlign w:val="center"/>
            <w:hideMark/>
          </w:tcPr>
          <w:p w14:paraId="70526F5F"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0</w:t>
            </w:r>
          </w:p>
        </w:tc>
        <w:tc>
          <w:tcPr>
            <w:tcW w:w="826" w:type="dxa"/>
            <w:tcBorders>
              <w:top w:val="nil"/>
              <w:left w:val="nil"/>
              <w:bottom w:val="single" w:sz="4" w:space="0" w:color="auto"/>
              <w:right w:val="single" w:sz="4" w:space="0" w:color="auto"/>
            </w:tcBorders>
            <w:shd w:val="clear" w:color="auto" w:fill="auto"/>
            <w:noWrap/>
            <w:vAlign w:val="center"/>
            <w:hideMark/>
          </w:tcPr>
          <w:p w14:paraId="2587818E"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4,5</w:t>
            </w:r>
          </w:p>
        </w:tc>
      </w:tr>
      <w:tr w:rsidR="00E66C6E" w:rsidRPr="00E66C6E" w14:paraId="2F629D09" w14:textId="77777777" w:rsidTr="00F647F8">
        <w:trPr>
          <w:trHeight w:val="300"/>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44F110F7"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9</w:t>
            </w:r>
          </w:p>
        </w:tc>
        <w:tc>
          <w:tcPr>
            <w:tcW w:w="809" w:type="dxa"/>
            <w:tcBorders>
              <w:top w:val="nil"/>
              <w:left w:val="nil"/>
              <w:bottom w:val="single" w:sz="4" w:space="0" w:color="auto"/>
              <w:right w:val="single" w:sz="4" w:space="0" w:color="auto"/>
            </w:tcBorders>
            <w:shd w:val="clear" w:color="auto" w:fill="auto"/>
            <w:noWrap/>
            <w:vAlign w:val="center"/>
            <w:hideMark/>
          </w:tcPr>
          <w:p w14:paraId="6F249FA1"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120</w:t>
            </w:r>
          </w:p>
        </w:tc>
        <w:tc>
          <w:tcPr>
            <w:tcW w:w="709" w:type="dxa"/>
            <w:tcBorders>
              <w:top w:val="nil"/>
              <w:left w:val="nil"/>
              <w:bottom w:val="single" w:sz="4" w:space="0" w:color="auto"/>
              <w:right w:val="single" w:sz="4" w:space="0" w:color="auto"/>
            </w:tcBorders>
            <w:shd w:val="clear" w:color="auto" w:fill="auto"/>
            <w:noWrap/>
            <w:vAlign w:val="center"/>
            <w:hideMark/>
          </w:tcPr>
          <w:p w14:paraId="6B0CE3C3"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60</w:t>
            </w:r>
          </w:p>
        </w:tc>
        <w:tc>
          <w:tcPr>
            <w:tcW w:w="709" w:type="dxa"/>
            <w:tcBorders>
              <w:top w:val="nil"/>
              <w:left w:val="nil"/>
              <w:bottom w:val="single" w:sz="4" w:space="0" w:color="auto"/>
              <w:right w:val="single" w:sz="4" w:space="0" w:color="auto"/>
            </w:tcBorders>
            <w:shd w:val="clear" w:color="auto" w:fill="auto"/>
            <w:noWrap/>
            <w:vAlign w:val="center"/>
            <w:hideMark/>
          </w:tcPr>
          <w:p w14:paraId="688AAED7"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60</w:t>
            </w:r>
          </w:p>
        </w:tc>
        <w:tc>
          <w:tcPr>
            <w:tcW w:w="850" w:type="dxa"/>
            <w:tcBorders>
              <w:top w:val="nil"/>
              <w:left w:val="nil"/>
              <w:bottom w:val="single" w:sz="4" w:space="0" w:color="auto"/>
              <w:right w:val="single" w:sz="4" w:space="0" w:color="auto"/>
            </w:tcBorders>
            <w:shd w:val="clear" w:color="auto" w:fill="auto"/>
            <w:noWrap/>
            <w:vAlign w:val="center"/>
            <w:hideMark/>
          </w:tcPr>
          <w:p w14:paraId="2B6269D0"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60</w:t>
            </w:r>
          </w:p>
        </w:tc>
        <w:tc>
          <w:tcPr>
            <w:tcW w:w="1053" w:type="dxa"/>
            <w:tcBorders>
              <w:top w:val="nil"/>
              <w:left w:val="nil"/>
              <w:bottom w:val="single" w:sz="4" w:space="0" w:color="auto"/>
              <w:right w:val="single" w:sz="4" w:space="0" w:color="auto"/>
            </w:tcBorders>
            <w:shd w:val="clear" w:color="auto" w:fill="auto"/>
            <w:noWrap/>
            <w:vAlign w:val="center"/>
            <w:hideMark/>
          </w:tcPr>
          <w:p w14:paraId="79822621"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72</w:t>
            </w:r>
          </w:p>
        </w:tc>
        <w:tc>
          <w:tcPr>
            <w:tcW w:w="826" w:type="dxa"/>
            <w:tcBorders>
              <w:top w:val="nil"/>
              <w:left w:val="nil"/>
              <w:bottom w:val="single" w:sz="4" w:space="0" w:color="auto"/>
              <w:right w:val="single" w:sz="4" w:space="0" w:color="auto"/>
            </w:tcBorders>
            <w:shd w:val="clear" w:color="auto" w:fill="auto"/>
            <w:noWrap/>
            <w:vAlign w:val="center"/>
            <w:hideMark/>
          </w:tcPr>
          <w:p w14:paraId="10FDAA77"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128</w:t>
            </w:r>
          </w:p>
        </w:tc>
        <w:tc>
          <w:tcPr>
            <w:tcW w:w="826" w:type="dxa"/>
            <w:tcBorders>
              <w:top w:val="nil"/>
              <w:left w:val="nil"/>
              <w:bottom w:val="single" w:sz="4" w:space="0" w:color="auto"/>
              <w:right w:val="single" w:sz="4" w:space="0" w:color="auto"/>
            </w:tcBorders>
            <w:shd w:val="clear" w:color="auto" w:fill="auto"/>
            <w:noWrap/>
            <w:vAlign w:val="center"/>
            <w:hideMark/>
          </w:tcPr>
          <w:p w14:paraId="6E814F0D"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62</w:t>
            </w:r>
          </w:p>
        </w:tc>
        <w:tc>
          <w:tcPr>
            <w:tcW w:w="826" w:type="dxa"/>
            <w:tcBorders>
              <w:top w:val="nil"/>
              <w:left w:val="nil"/>
              <w:bottom w:val="single" w:sz="4" w:space="0" w:color="auto"/>
              <w:right w:val="single" w:sz="4" w:space="0" w:color="auto"/>
            </w:tcBorders>
            <w:shd w:val="clear" w:color="auto" w:fill="auto"/>
            <w:noWrap/>
            <w:vAlign w:val="center"/>
            <w:hideMark/>
          </w:tcPr>
          <w:p w14:paraId="71C28BEC"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115</w:t>
            </w:r>
          </w:p>
        </w:tc>
        <w:tc>
          <w:tcPr>
            <w:tcW w:w="826" w:type="dxa"/>
            <w:tcBorders>
              <w:top w:val="nil"/>
              <w:left w:val="nil"/>
              <w:bottom w:val="single" w:sz="4" w:space="0" w:color="auto"/>
              <w:right w:val="single" w:sz="4" w:space="0" w:color="auto"/>
            </w:tcBorders>
            <w:shd w:val="clear" w:color="auto" w:fill="auto"/>
            <w:noWrap/>
            <w:vAlign w:val="center"/>
            <w:hideMark/>
          </w:tcPr>
          <w:p w14:paraId="4F7ED3A5"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66</w:t>
            </w:r>
          </w:p>
        </w:tc>
        <w:tc>
          <w:tcPr>
            <w:tcW w:w="826" w:type="dxa"/>
            <w:tcBorders>
              <w:top w:val="nil"/>
              <w:left w:val="nil"/>
              <w:bottom w:val="single" w:sz="4" w:space="0" w:color="auto"/>
              <w:right w:val="single" w:sz="4" w:space="0" w:color="auto"/>
            </w:tcBorders>
            <w:shd w:val="clear" w:color="auto" w:fill="auto"/>
            <w:noWrap/>
            <w:vAlign w:val="center"/>
            <w:hideMark/>
          </w:tcPr>
          <w:p w14:paraId="4F8A44F8"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2</w:t>
            </w:r>
          </w:p>
        </w:tc>
        <w:tc>
          <w:tcPr>
            <w:tcW w:w="826" w:type="dxa"/>
            <w:tcBorders>
              <w:top w:val="nil"/>
              <w:left w:val="nil"/>
              <w:bottom w:val="single" w:sz="4" w:space="0" w:color="auto"/>
              <w:right w:val="single" w:sz="4" w:space="0" w:color="auto"/>
            </w:tcBorders>
            <w:shd w:val="clear" w:color="auto" w:fill="auto"/>
            <w:noWrap/>
            <w:vAlign w:val="center"/>
            <w:hideMark/>
          </w:tcPr>
          <w:p w14:paraId="0684CABE"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1,2</w:t>
            </w:r>
          </w:p>
        </w:tc>
      </w:tr>
      <w:tr w:rsidR="00E66C6E" w:rsidRPr="00E66C6E" w14:paraId="7BAA71AE" w14:textId="77777777" w:rsidTr="00F647F8">
        <w:trPr>
          <w:trHeight w:val="300"/>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752F3D14"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10</w:t>
            </w:r>
          </w:p>
        </w:tc>
        <w:tc>
          <w:tcPr>
            <w:tcW w:w="809" w:type="dxa"/>
            <w:tcBorders>
              <w:top w:val="nil"/>
              <w:left w:val="nil"/>
              <w:bottom w:val="single" w:sz="4" w:space="0" w:color="auto"/>
              <w:right w:val="single" w:sz="4" w:space="0" w:color="auto"/>
            </w:tcBorders>
            <w:shd w:val="clear" w:color="auto" w:fill="auto"/>
            <w:noWrap/>
            <w:vAlign w:val="center"/>
            <w:hideMark/>
          </w:tcPr>
          <w:p w14:paraId="30472E2A"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140</w:t>
            </w:r>
          </w:p>
        </w:tc>
        <w:tc>
          <w:tcPr>
            <w:tcW w:w="709" w:type="dxa"/>
            <w:tcBorders>
              <w:top w:val="nil"/>
              <w:left w:val="nil"/>
              <w:bottom w:val="single" w:sz="4" w:space="0" w:color="auto"/>
              <w:right w:val="single" w:sz="4" w:space="0" w:color="auto"/>
            </w:tcBorders>
            <w:shd w:val="clear" w:color="auto" w:fill="auto"/>
            <w:noWrap/>
            <w:vAlign w:val="center"/>
            <w:hideMark/>
          </w:tcPr>
          <w:p w14:paraId="35C2CB83"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100</w:t>
            </w:r>
          </w:p>
        </w:tc>
        <w:tc>
          <w:tcPr>
            <w:tcW w:w="709" w:type="dxa"/>
            <w:tcBorders>
              <w:top w:val="nil"/>
              <w:left w:val="nil"/>
              <w:bottom w:val="single" w:sz="4" w:space="0" w:color="auto"/>
              <w:right w:val="single" w:sz="4" w:space="0" w:color="auto"/>
            </w:tcBorders>
            <w:shd w:val="clear" w:color="auto" w:fill="auto"/>
            <w:noWrap/>
            <w:vAlign w:val="center"/>
            <w:hideMark/>
          </w:tcPr>
          <w:p w14:paraId="0D063AA8"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82</w:t>
            </w:r>
          </w:p>
        </w:tc>
        <w:tc>
          <w:tcPr>
            <w:tcW w:w="850" w:type="dxa"/>
            <w:tcBorders>
              <w:top w:val="nil"/>
              <w:left w:val="nil"/>
              <w:bottom w:val="single" w:sz="4" w:space="0" w:color="auto"/>
              <w:right w:val="single" w:sz="4" w:space="0" w:color="auto"/>
            </w:tcBorders>
            <w:shd w:val="clear" w:color="auto" w:fill="auto"/>
            <w:noWrap/>
            <w:vAlign w:val="center"/>
            <w:hideMark/>
          </w:tcPr>
          <w:p w14:paraId="4304FF3F"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40</w:t>
            </w:r>
          </w:p>
        </w:tc>
        <w:tc>
          <w:tcPr>
            <w:tcW w:w="1053" w:type="dxa"/>
            <w:tcBorders>
              <w:top w:val="nil"/>
              <w:left w:val="nil"/>
              <w:bottom w:val="single" w:sz="4" w:space="0" w:color="auto"/>
              <w:right w:val="single" w:sz="4" w:space="0" w:color="auto"/>
            </w:tcBorders>
            <w:shd w:val="clear" w:color="auto" w:fill="auto"/>
            <w:noWrap/>
            <w:vAlign w:val="center"/>
            <w:hideMark/>
          </w:tcPr>
          <w:p w14:paraId="31C0E0EA" w14:textId="4F7A199C" w:rsidR="00E66C6E" w:rsidRPr="00E66C6E" w:rsidRDefault="00F647F8" w:rsidP="00F647F8">
            <w:pPr>
              <w:spacing w:after="0" w:line="240" w:lineRule="auto"/>
              <w:jc w:val="right"/>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E66C6E" w:rsidRPr="00E66C6E">
              <w:rPr>
                <w:rFonts w:ascii="Times New Roman" w:eastAsia="Times New Roman" w:hAnsi="Times New Roman" w:cs="Times New Roman"/>
                <w:color w:val="000000"/>
                <w:sz w:val="28"/>
                <w:szCs w:val="28"/>
                <w:lang w:val="ru-RU" w:eastAsia="ru-RU"/>
              </w:rPr>
              <w:t>114,8</w:t>
            </w:r>
          </w:p>
        </w:tc>
        <w:tc>
          <w:tcPr>
            <w:tcW w:w="826" w:type="dxa"/>
            <w:tcBorders>
              <w:top w:val="nil"/>
              <w:left w:val="nil"/>
              <w:bottom w:val="single" w:sz="4" w:space="0" w:color="auto"/>
              <w:right w:val="single" w:sz="4" w:space="0" w:color="auto"/>
            </w:tcBorders>
            <w:shd w:val="clear" w:color="auto" w:fill="auto"/>
            <w:noWrap/>
            <w:vAlign w:val="center"/>
            <w:hideMark/>
          </w:tcPr>
          <w:p w14:paraId="4F81405B"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148</w:t>
            </w:r>
          </w:p>
        </w:tc>
        <w:tc>
          <w:tcPr>
            <w:tcW w:w="826" w:type="dxa"/>
            <w:tcBorders>
              <w:top w:val="nil"/>
              <w:left w:val="nil"/>
              <w:bottom w:val="single" w:sz="4" w:space="0" w:color="auto"/>
              <w:right w:val="single" w:sz="4" w:space="0" w:color="auto"/>
            </w:tcBorders>
            <w:shd w:val="clear" w:color="auto" w:fill="auto"/>
            <w:noWrap/>
            <w:vAlign w:val="center"/>
            <w:hideMark/>
          </w:tcPr>
          <w:p w14:paraId="2C8ECA9C"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100</w:t>
            </w:r>
          </w:p>
        </w:tc>
        <w:tc>
          <w:tcPr>
            <w:tcW w:w="826" w:type="dxa"/>
            <w:tcBorders>
              <w:top w:val="nil"/>
              <w:left w:val="nil"/>
              <w:bottom w:val="single" w:sz="4" w:space="0" w:color="auto"/>
              <w:right w:val="single" w:sz="4" w:space="0" w:color="auto"/>
            </w:tcBorders>
            <w:shd w:val="clear" w:color="auto" w:fill="auto"/>
            <w:noWrap/>
            <w:vAlign w:val="center"/>
            <w:hideMark/>
          </w:tcPr>
          <w:p w14:paraId="7CFF9D8E"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158</w:t>
            </w:r>
          </w:p>
        </w:tc>
        <w:tc>
          <w:tcPr>
            <w:tcW w:w="826" w:type="dxa"/>
            <w:tcBorders>
              <w:top w:val="nil"/>
              <w:left w:val="nil"/>
              <w:bottom w:val="single" w:sz="4" w:space="0" w:color="auto"/>
              <w:right w:val="single" w:sz="4" w:space="0" w:color="auto"/>
            </w:tcBorders>
            <w:shd w:val="clear" w:color="auto" w:fill="auto"/>
            <w:noWrap/>
            <w:vAlign w:val="center"/>
            <w:hideMark/>
          </w:tcPr>
          <w:p w14:paraId="754C5D73"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48</w:t>
            </w:r>
          </w:p>
        </w:tc>
        <w:tc>
          <w:tcPr>
            <w:tcW w:w="826" w:type="dxa"/>
            <w:tcBorders>
              <w:top w:val="nil"/>
              <w:left w:val="nil"/>
              <w:bottom w:val="single" w:sz="4" w:space="0" w:color="auto"/>
              <w:right w:val="single" w:sz="4" w:space="0" w:color="auto"/>
            </w:tcBorders>
            <w:shd w:val="clear" w:color="auto" w:fill="auto"/>
            <w:noWrap/>
            <w:vAlign w:val="center"/>
            <w:hideMark/>
          </w:tcPr>
          <w:p w14:paraId="0DA9F134"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0</w:t>
            </w:r>
          </w:p>
        </w:tc>
        <w:tc>
          <w:tcPr>
            <w:tcW w:w="826" w:type="dxa"/>
            <w:tcBorders>
              <w:top w:val="nil"/>
              <w:left w:val="nil"/>
              <w:bottom w:val="single" w:sz="4" w:space="0" w:color="auto"/>
              <w:right w:val="single" w:sz="4" w:space="0" w:color="auto"/>
            </w:tcBorders>
            <w:shd w:val="clear" w:color="auto" w:fill="auto"/>
            <w:noWrap/>
            <w:vAlign w:val="center"/>
            <w:hideMark/>
          </w:tcPr>
          <w:p w14:paraId="4B970512"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4,5</w:t>
            </w:r>
          </w:p>
        </w:tc>
      </w:tr>
      <w:tr w:rsidR="00E66C6E" w:rsidRPr="00E66C6E" w14:paraId="6EAF722E" w14:textId="77777777" w:rsidTr="00F647F8">
        <w:trPr>
          <w:trHeight w:val="300"/>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54D820DD"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11</w:t>
            </w:r>
          </w:p>
        </w:tc>
        <w:tc>
          <w:tcPr>
            <w:tcW w:w="809" w:type="dxa"/>
            <w:tcBorders>
              <w:top w:val="nil"/>
              <w:left w:val="nil"/>
              <w:bottom w:val="single" w:sz="4" w:space="0" w:color="auto"/>
              <w:right w:val="single" w:sz="4" w:space="0" w:color="auto"/>
            </w:tcBorders>
            <w:shd w:val="clear" w:color="auto" w:fill="auto"/>
            <w:noWrap/>
            <w:vAlign w:val="center"/>
            <w:hideMark/>
          </w:tcPr>
          <w:p w14:paraId="0271937C"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120</w:t>
            </w:r>
          </w:p>
        </w:tc>
        <w:tc>
          <w:tcPr>
            <w:tcW w:w="709" w:type="dxa"/>
            <w:tcBorders>
              <w:top w:val="nil"/>
              <w:left w:val="nil"/>
              <w:bottom w:val="single" w:sz="4" w:space="0" w:color="auto"/>
              <w:right w:val="single" w:sz="4" w:space="0" w:color="auto"/>
            </w:tcBorders>
            <w:shd w:val="clear" w:color="auto" w:fill="auto"/>
            <w:noWrap/>
            <w:vAlign w:val="center"/>
            <w:hideMark/>
          </w:tcPr>
          <w:p w14:paraId="5A339D50"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60</w:t>
            </w:r>
          </w:p>
        </w:tc>
        <w:tc>
          <w:tcPr>
            <w:tcW w:w="709" w:type="dxa"/>
            <w:tcBorders>
              <w:top w:val="nil"/>
              <w:left w:val="nil"/>
              <w:bottom w:val="single" w:sz="4" w:space="0" w:color="auto"/>
              <w:right w:val="single" w:sz="4" w:space="0" w:color="auto"/>
            </w:tcBorders>
            <w:shd w:val="clear" w:color="auto" w:fill="auto"/>
            <w:noWrap/>
            <w:vAlign w:val="center"/>
            <w:hideMark/>
          </w:tcPr>
          <w:p w14:paraId="0926F8C9"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60</w:t>
            </w:r>
          </w:p>
        </w:tc>
        <w:tc>
          <w:tcPr>
            <w:tcW w:w="850" w:type="dxa"/>
            <w:tcBorders>
              <w:top w:val="nil"/>
              <w:left w:val="nil"/>
              <w:bottom w:val="single" w:sz="4" w:space="0" w:color="auto"/>
              <w:right w:val="single" w:sz="4" w:space="0" w:color="auto"/>
            </w:tcBorders>
            <w:shd w:val="clear" w:color="auto" w:fill="auto"/>
            <w:noWrap/>
            <w:vAlign w:val="center"/>
            <w:hideMark/>
          </w:tcPr>
          <w:p w14:paraId="3722DEA8"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60</w:t>
            </w:r>
          </w:p>
        </w:tc>
        <w:tc>
          <w:tcPr>
            <w:tcW w:w="1053" w:type="dxa"/>
            <w:tcBorders>
              <w:top w:val="nil"/>
              <w:left w:val="nil"/>
              <w:bottom w:val="single" w:sz="4" w:space="0" w:color="auto"/>
              <w:right w:val="single" w:sz="4" w:space="0" w:color="auto"/>
            </w:tcBorders>
            <w:shd w:val="clear" w:color="auto" w:fill="auto"/>
            <w:noWrap/>
            <w:vAlign w:val="center"/>
            <w:hideMark/>
          </w:tcPr>
          <w:p w14:paraId="4FC4B03E"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72</w:t>
            </w:r>
          </w:p>
        </w:tc>
        <w:tc>
          <w:tcPr>
            <w:tcW w:w="826" w:type="dxa"/>
            <w:tcBorders>
              <w:top w:val="nil"/>
              <w:left w:val="nil"/>
              <w:bottom w:val="single" w:sz="4" w:space="0" w:color="auto"/>
              <w:right w:val="single" w:sz="4" w:space="0" w:color="auto"/>
            </w:tcBorders>
            <w:shd w:val="clear" w:color="auto" w:fill="auto"/>
            <w:noWrap/>
            <w:vAlign w:val="center"/>
            <w:hideMark/>
          </w:tcPr>
          <w:p w14:paraId="47AA12DD"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128</w:t>
            </w:r>
          </w:p>
        </w:tc>
        <w:tc>
          <w:tcPr>
            <w:tcW w:w="826" w:type="dxa"/>
            <w:tcBorders>
              <w:top w:val="nil"/>
              <w:left w:val="nil"/>
              <w:bottom w:val="single" w:sz="4" w:space="0" w:color="auto"/>
              <w:right w:val="single" w:sz="4" w:space="0" w:color="auto"/>
            </w:tcBorders>
            <w:shd w:val="clear" w:color="auto" w:fill="auto"/>
            <w:noWrap/>
            <w:vAlign w:val="center"/>
            <w:hideMark/>
          </w:tcPr>
          <w:p w14:paraId="62A2880B"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60</w:t>
            </w:r>
          </w:p>
        </w:tc>
        <w:tc>
          <w:tcPr>
            <w:tcW w:w="826" w:type="dxa"/>
            <w:tcBorders>
              <w:top w:val="nil"/>
              <w:left w:val="nil"/>
              <w:bottom w:val="single" w:sz="4" w:space="0" w:color="auto"/>
              <w:right w:val="single" w:sz="4" w:space="0" w:color="auto"/>
            </w:tcBorders>
            <w:shd w:val="clear" w:color="auto" w:fill="auto"/>
            <w:noWrap/>
            <w:vAlign w:val="center"/>
            <w:hideMark/>
          </w:tcPr>
          <w:p w14:paraId="1049ED15"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105</w:t>
            </w:r>
          </w:p>
        </w:tc>
        <w:tc>
          <w:tcPr>
            <w:tcW w:w="826" w:type="dxa"/>
            <w:tcBorders>
              <w:top w:val="nil"/>
              <w:left w:val="nil"/>
              <w:bottom w:val="single" w:sz="4" w:space="0" w:color="auto"/>
              <w:right w:val="single" w:sz="4" w:space="0" w:color="auto"/>
            </w:tcBorders>
            <w:shd w:val="clear" w:color="auto" w:fill="auto"/>
            <w:noWrap/>
            <w:vAlign w:val="center"/>
            <w:hideMark/>
          </w:tcPr>
          <w:p w14:paraId="7F19055C"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68</w:t>
            </w:r>
          </w:p>
        </w:tc>
        <w:tc>
          <w:tcPr>
            <w:tcW w:w="826" w:type="dxa"/>
            <w:tcBorders>
              <w:top w:val="nil"/>
              <w:left w:val="nil"/>
              <w:bottom w:val="single" w:sz="4" w:space="0" w:color="auto"/>
              <w:right w:val="single" w:sz="4" w:space="0" w:color="auto"/>
            </w:tcBorders>
            <w:shd w:val="clear" w:color="auto" w:fill="auto"/>
            <w:noWrap/>
            <w:vAlign w:val="center"/>
            <w:hideMark/>
          </w:tcPr>
          <w:p w14:paraId="7DEF863E"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0</w:t>
            </w:r>
          </w:p>
        </w:tc>
        <w:tc>
          <w:tcPr>
            <w:tcW w:w="826" w:type="dxa"/>
            <w:tcBorders>
              <w:top w:val="nil"/>
              <w:left w:val="nil"/>
              <w:bottom w:val="single" w:sz="4" w:space="0" w:color="auto"/>
              <w:right w:val="single" w:sz="4" w:space="0" w:color="auto"/>
            </w:tcBorders>
            <w:shd w:val="clear" w:color="auto" w:fill="auto"/>
            <w:noWrap/>
            <w:vAlign w:val="center"/>
            <w:hideMark/>
          </w:tcPr>
          <w:p w14:paraId="68FDE10C"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1,2</w:t>
            </w:r>
          </w:p>
        </w:tc>
      </w:tr>
      <w:tr w:rsidR="00E66C6E" w:rsidRPr="00E66C6E" w14:paraId="42D66753" w14:textId="77777777" w:rsidTr="00F647F8">
        <w:trPr>
          <w:trHeight w:val="300"/>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5BBC5355"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12</w:t>
            </w:r>
          </w:p>
        </w:tc>
        <w:tc>
          <w:tcPr>
            <w:tcW w:w="809" w:type="dxa"/>
            <w:tcBorders>
              <w:top w:val="nil"/>
              <w:left w:val="nil"/>
              <w:bottom w:val="single" w:sz="4" w:space="0" w:color="auto"/>
              <w:right w:val="single" w:sz="4" w:space="0" w:color="auto"/>
            </w:tcBorders>
            <w:shd w:val="clear" w:color="auto" w:fill="auto"/>
            <w:noWrap/>
            <w:vAlign w:val="center"/>
            <w:hideMark/>
          </w:tcPr>
          <w:p w14:paraId="62D5D133"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150</w:t>
            </w:r>
          </w:p>
        </w:tc>
        <w:tc>
          <w:tcPr>
            <w:tcW w:w="709" w:type="dxa"/>
            <w:tcBorders>
              <w:top w:val="nil"/>
              <w:left w:val="nil"/>
              <w:bottom w:val="single" w:sz="4" w:space="0" w:color="auto"/>
              <w:right w:val="single" w:sz="4" w:space="0" w:color="auto"/>
            </w:tcBorders>
            <w:shd w:val="clear" w:color="auto" w:fill="auto"/>
            <w:noWrap/>
            <w:vAlign w:val="center"/>
            <w:hideMark/>
          </w:tcPr>
          <w:p w14:paraId="3FC76BE4"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90</w:t>
            </w:r>
          </w:p>
        </w:tc>
        <w:tc>
          <w:tcPr>
            <w:tcW w:w="709" w:type="dxa"/>
            <w:tcBorders>
              <w:top w:val="nil"/>
              <w:left w:val="nil"/>
              <w:bottom w:val="single" w:sz="4" w:space="0" w:color="auto"/>
              <w:right w:val="single" w:sz="4" w:space="0" w:color="auto"/>
            </w:tcBorders>
            <w:shd w:val="clear" w:color="auto" w:fill="auto"/>
            <w:noWrap/>
            <w:vAlign w:val="center"/>
            <w:hideMark/>
          </w:tcPr>
          <w:p w14:paraId="6082E5EA"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58</w:t>
            </w:r>
          </w:p>
        </w:tc>
        <w:tc>
          <w:tcPr>
            <w:tcW w:w="850" w:type="dxa"/>
            <w:tcBorders>
              <w:top w:val="nil"/>
              <w:left w:val="nil"/>
              <w:bottom w:val="single" w:sz="4" w:space="0" w:color="auto"/>
              <w:right w:val="single" w:sz="4" w:space="0" w:color="auto"/>
            </w:tcBorders>
            <w:shd w:val="clear" w:color="auto" w:fill="auto"/>
            <w:noWrap/>
            <w:vAlign w:val="center"/>
            <w:hideMark/>
          </w:tcPr>
          <w:p w14:paraId="18BB24EA"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60</w:t>
            </w:r>
          </w:p>
        </w:tc>
        <w:tc>
          <w:tcPr>
            <w:tcW w:w="1053" w:type="dxa"/>
            <w:tcBorders>
              <w:top w:val="nil"/>
              <w:left w:val="nil"/>
              <w:bottom w:val="single" w:sz="4" w:space="0" w:color="auto"/>
              <w:right w:val="single" w:sz="4" w:space="0" w:color="auto"/>
            </w:tcBorders>
            <w:shd w:val="clear" w:color="auto" w:fill="auto"/>
            <w:noWrap/>
            <w:vAlign w:val="center"/>
            <w:hideMark/>
          </w:tcPr>
          <w:p w14:paraId="5E83F5DB"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87</w:t>
            </w:r>
          </w:p>
        </w:tc>
        <w:tc>
          <w:tcPr>
            <w:tcW w:w="826" w:type="dxa"/>
            <w:tcBorders>
              <w:top w:val="nil"/>
              <w:left w:val="nil"/>
              <w:bottom w:val="single" w:sz="4" w:space="0" w:color="auto"/>
              <w:right w:val="single" w:sz="4" w:space="0" w:color="auto"/>
            </w:tcBorders>
            <w:shd w:val="clear" w:color="auto" w:fill="auto"/>
            <w:noWrap/>
            <w:vAlign w:val="center"/>
            <w:hideMark/>
          </w:tcPr>
          <w:p w14:paraId="077BAC07"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190</w:t>
            </w:r>
          </w:p>
        </w:tc>
        <w:tc>
          <w:tcPr>
            <w:tcW w:w="826" w:type="dxa"/>
            <w:tcBorders>
              <w:top w:val="nil"/>
              <w:left w:val="nil"/>
              <w:bottom w:val="single" w:sz="4" w:space="0" w:color="auto"/>
              <w:right w:val="single" w:sz="4" w:space="0" w:color="auto"/>
            </w:tcBorders>
            <w:shd w:val="clear" w:color="auto" w:fill="auto"/>
            <w:noWrap/>
            <w:vAlign w:val="center"/>
            <w:hideMark/>
          </w:tcPr>
          <w:p w14:paraId="2E833760"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87</w:t>
            </w:r>
          </w:p>
        </w:tc>
        <w:tc>
          <w:tcPr>
            <w:tcW w:w="826" w:type="dxa"/>
            <w:tcBorders>
              <w:top w:val="nil"/>
              <w:left w:val="nil"/>
              <w:bottom w:val="single" w:sz="4" w:space="0" w:color="auto"/>
              <w:right w:val="single" w:sz="4" w:space="0" w:color="auto"/>
            </w:tcBorders>
            <w:shd w:val="clear" w:color="auto" w:fill="auto"/>
            <w:noWrap/>
            <w:vAlign w:val="center"/>
            <w:hideMark/>
          </w:tcPr>
          <w:p w14:paraId="7AF02581"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105</w:t>
            </w:r>
          </w:p>
        </w:tc>
        <w:tc>
          <w:tcPr>
            <w:tcW w:w="826" w:type="dxa"/>
            <w:tcBorders>
              <w:top w:val="nil"/>
              <w:left w:val="nil"/>
              <w:bottom w:val="single" w:sz="4" w:space="0" w:color="auto"/>
              <w:right w:val="single" w:sz="4" w:space="0" w:color="auto"/>
            </w:tcBorders>
            <w:shd w:val="clear" w:color="auto" w:fill="auto"/>
            <w:noWrap/>
            <w:vAlign w:val="center"/>
            <w:hideMark/>
          </w:tcPr>
          <w:p w14:paraId="69DBB894"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103</w:t>
            </w:r>
          </w:p>
        </w:tc>
        <w:tc>
          <w:tcPr>
            <w:tcW w:w="826" w:type="dxa"/>
            <w:tcBorders>
              <w:top w:val="nil"/>
              <w:left w:val="nil"/>
              <w:bottom w:val="single" w:sz="4" w:space="0" w:color="auto"/>
              <w:right w:val="single" w:sz="4" w:space="0" w:color="auto"/>
            </w:tcBorders>
            <w:shd w:val="clear" w:color="auto" w:fill="auto"/>
            <w:noWrap/>
            <w:vAlign w:val="center"/>
            <w:hideMark/>
          </w:tcPr>
          <w:p w14:paraId="2D44E334"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-3</w:t>
            </w:r>
          </w:p>
        </w:tc>
        <w:tc>
          <w:tcPr>
            <w:tcW w:w="826" w:type="dxa"/>
            <w:tcBorders>
              <w:top w:val="nil"/>
              <w:left w:val="nil"/>
              <w:bottom w:val="single" w:sz="4" w:space="0" w:color="auto"/>
              <w:right w:val="single" w:sz="4" w:space="0" w:color="auto"/>
            </w:tcBorders>
            <w:shd w:val="clear" w:color="auto" w:fill="auto"/>
            <w:noWrap/>
            <w:vAlign w:val="center"/>
            <w:hideMark/>
          </w:tcPr>
          <w:p w14:paraId="46CD08C6"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6,5</w:t>
            </w:r>
          </w:p>
        </w:tc>
      </w:tr>
      <w:tr w:rsidR="00E66C6E" w:rsidRPr="00E66C6E" w14:paraId="010F02BB" w14:textId="77777777" w:rsidTr="00F647F8">
        <w:trPr>
          <w:trHeight w:val="300"/>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3646BB5C"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13</w:t>
            </w:r>
          </w:p>
        </w:tc>
        <w:tc>
          <w:tcPr>
            <w:tcW w:w="809" w:type="dxa"/>
            <w:tcBorders>
              <w:top w:val="nil"/>
              <w:left w:val="nil"/>
              <w:bottom w:val="single" w:sz="4" w:space="0" w:color="auto"/>
              <w:right w:val="single" w:sz="4" w:space="0" w:color="auto"/>
            </w:tcBorders>
            <w:shd w:val="clear" w:color="auto" w:fill="auto"/>
            <w:noWrap/>
            <w:vAlign w:val="center"/>
            <w:hideMark/>
          </w:tcPr>
          <w:p w14:paraId="528E9AF4"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125</w:t>
            </w:r>
          </w:p>
        </w:tc>
        <w:tc>
          <w:tcPr>
            <w:tcW w:w="709" w:type="dxa"/>
            <w:tcBorders>
              <w:top w:val="nil"/>
              <w:left w:val="nil"/>
              <w:bottom w:val="single" w:sz="4" w:space="0" w:color="auto"/>
              <w:right w:val="single" w:sz="4" w:space="0" w:color="auto"/>
            </w:tcBorders>
            <w:shd w:val="clear" w:color="auto" w:fill="auto"/>
            <w:noWrap/>
            <w:vAlign w:val="center"/>
            <w:hideMark/>
          </w:tcPr>
          <w:p w14:paraId="43DB5703"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70</w:t>
            </w:r>
          </w:p>
        </w:tc>
        <w:tc>
          <w:tcPr>
            <w:tcW w:w="709" w:type="dxa"/>
            <w:tcBorders>
              <w:top w:val="nil"/>
              <w:left w:val="nil"/>
              <w:bottom w:val="single" w:sz="4" w:space="0" w:color="auto"/>
              <w:right w:val="single" w:sz="4" w:space="0" w:color="auto"/>
            </w:tcBorders>
            <w:shd w:val="clear" w:color="auto" w:fill="auto"/>
            <w:noWrap/>
            <w:vAlign w:val="center"/>
            <w:hideMark/>
          </w:tcPr>
          <w:p w14:paraId="50A5D5CC"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62</w:t>
            </w:r>
          </w:p>
        </w:tc>
        <w:tc>
          <w:tcPr>
            <w:tcW w:w="850" w:type="dxa"/>
            <w:tcBorders>
              <w:top w:val="nil"/>
              <w:left w:val="nil"/>
              <w:bottom w:val="single" w:sz="4" w:space="0" w:color="auto"/>
              <w:right w:val="single" w:sz="4" w:space="0" w:color="auto"/>
            </w:tcBorders>
            <w:shd w:val="clear" w:color="auto" w:fill="auto"/>
            <w:noWrap/>
            <w:vAlign w:val="center"/>
            <w:hideMark/>
          </w:tcPr>
          <w:p w14:paraId="0507C66F"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55</w:t>
            </w:r>
          </w:p>
        </w:tc>
        <w:tc>
          <w:tcPr>
            <w:tcW w:w="1053" w:type="dxa"/>
            <w:tcBorders>
              <w:top w:val="nil"/>
              <w:left w:val="nil"/>
              <w:bottom w:val="single" w:sz="4" w:space="0" w:color="auto"/>
              <w:right w:val="single" w:sz="4" w:space="0" w:color="auto"/>
            </w:tcBorders>
            <w:shd w:val="clear" w:color="auto" w:fill="auto"/>
            <w:noWrap/>
            <w:vAlign w:val="center"/>
            <w:hideMark/>
          </w:tcPr>
          <w:p w14:paraId="16544334"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77,5</w:t>
            </w:r>
          </w:p>
        </w:tc>
        <w:tc>
          <w:tcPr>
            <w:tcW w:w="826" w:type="dxa"/>
            <w:tcBorders>
              <w:top w:val="nil"/>
              <w:left w:val="nil"/>
              <w:bottom w:val="single" w:sz="4" w:space="0" w:color="auto"/>
              <w:right w:val="single" w:sz="4" w:space="0" w:color="auto"/>
            </w:tcBorders>
            <w:shd w:val="clear" w:color="auto" w:fill="auto"/>
            <w:noWrap/>
            <w:vAlign w:val="center"/>
            <w:hideMark/>
          </w:tcPr>
          <w:p w14:paraId="39A2E22E"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130</w:t>
            </w:r>
          </w:p>
        </w:tc>
        <w:tc>
          <w:tcPr>
            <w:tcW w:w="826" w:type="dxa"/>
            <w:tcBorders>
              <w:top w:val="nil"/>
              <w:left w:val="nil"/>
              <w:bottom w:val="single" w:sz="4" w:space="0" w:color="auto"/>
              <w:right w:val="single" w:sz="4" w:space="0" w:color="auto"/>
            </w:tcBorders>
            <w:shd w:val="clear" w:color="auto" w:fill="auto"/>
            <w:noWrap/>
            <w:vAlign w:val="center"/>
            <w:hideMark/>
          </w:tcPr>
          <w:p w14:paraId="38CBD2B5"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68</w:t>
            </w:r>
          </w:p>
        </w:tc>
        <w:tc>
          <w:tcPr>
            <w:tcW w:w="826" w:type="dxa"/>
            <w:tcBorders>
              <w:top w:val="nil"/>
              <w:left w:val="nil"/>
              <w:bottom w:val="single" w:sz="4" w:space="0" w:color="auto"/>
              <w:right w:val="single" w:sz="4" w:space="0" w:color="auto"/>
            </w:tcBorders>
            <w:shd w:val="clear" w:color="auto" w:fill="auto"/>
            <w:noWrap/>
            <w:vAlign w:val="center"/>
            <w:hideMark/>
          </w:tcPr>
          <w:p w14:paraId="7E5F34FA"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120</w:t>
            </w:r>
          </w:p>
        </w:tc>
        <w:tc>
          <w:tcPr>
            <w:tcW w:w="826" w:type="dxa"/>
            <w:tcBorders>
              <w:top w:val="nil"/>
              <w:left w:val="nil"/>
              <w:bottom w:val="single" w:sz="4" w:space="0" w:color="auto"/>
              <w:right w:val="single" w:sz="4" w:space="0" w:color="auto"/>
            </w:tcBorders>
            <w:shd w:val="clear" w:color="auto" w:fill="auto"/>
            <w:noWrap/>
            <w:vAlign w:val="center"/>
            <w:hideMark/>
          </w:tcPr>
          <w:p w14:paraId="2580691C"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62</w:t>
            </w:r>
          </w:p>
        </w:tc>
        <w:tc>
          <w:tcPr>
            <w:tcW w:w="826" w:type="dxa"/>
            <w:tcBorders>
              <w:top w:val="nil"/>
              <w:left w:val="nil"/>
              <w:bottom w:val="single" w:sz="4" w:space="0" w:color="auto"/>
              <w:right w:val="single" w:sz="4" w:space="0" w:color="auto"/>
            </w:tcBorders>
            <w:shd w:val="clear" w:color="auto" w:fill="auto"/>
            <w:noWrap/>
            <w:vAlign w:val="center"/>
            <w:hideMark/>
          </w:tcPr>
          <w:p w14:paraId="4A4D2E9D"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-2</w:t>
            </w:r>
          </w:p>
        </w:tc>
        <w:tc>
          <w:tcPr>
            <w:tcW w:w="826" w:type="dxa"/>
            <w:tcBorders>
              <w:top w:val="nil"/>
              <w:left w:val="nil"/>
              <w:bottom w:val="single" w:sz="4" w:space="0" w:color="auto"/>
              <w:right w:val="single" w:sz="4" w:space="0" w:color="auto"/>
            </w:tcBorders>
            <w:shd w:val="clear" w:color="auto" w:fill="auto"/>
            <w:noWrap/>
            <w:vAlign w:val="center"/>
            <w:hideMark/>
          </w:tcPr>
          <w:p w14:paraId="0E0215E7"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2,1</w:t>
            </w:r>
          </w:p>
        </w:tc>
      </w:tr>
      <w:tr w:rsidR="00E66C6E" w:rsidRPr="00E66C6E" w14:paraId="315E3E77" w14:textId="77777777" w:rsidTr="00F647F8">
        <w:trPr>
          <w:trHeight w:val="300"/>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37E8822C"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14</w:t>
            </w:r>
          </w:p>
        </w:tc>
        <w:tc>
          <w:tcPr>
            <w:tcW w:w="809" w:type="dxa"/>
            <w:tcBorders>
              <w:top w:val="nil"/>
              <w:left w:val="nil"/>
              <w:bottom w:val="single" w:sz="4" w:space="0" w:color="auto"/>
              <w:right w:val="single" w:sz="4" w:space="0" w:color="auto"/>
            </w:tcBorders>
            <w:shd w:val="clear" w:color="auto" w:fill="auto"/>
            <w:noWrap/>
            <w:vAlign w:val="center"/>
            <w:hideMark/>
          </w:tcPr>
          <w:p w14:paraId="6DD69B56"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120</w:t>
            </w:r>
          </w:p>
        </w:tc>
        <w:tc>
          <w:tcPr>
            <w:tcW w:w="709" w:type="dxa"/>
            <w:tcBorders>
              <w:top w:val="nil"/>
              <w:left w:val="nil"/>
              <w:bottom w:val="single" w:sz="4" w:space="0" w:color="auto"/>
              <w:right w:val="single" w:sz="4" w:space="0" w:color="auto"/>
            </w:tcBorders>
            <w:shd w:val="clear" w:color="auto" w:fill="auto"/>
            <w:noWrap/>
            <w:vAlign w:val="center"/>
            <w:hideMark/>
          </w:tcPr>
          <w:p w14:paraId="5D12373D"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60</w:t>
            </w:r>
          </w:p>
        </w:tc>
        <w:tc>
          <w:tcPr>
            <w:tcW w:w="709" w:type="dxa"/>
            <w:tcBorders>
              <w:top w:val="nil"/>
              <w:left w:val="nil"/>
              <w:bottom w:val="single" w:sz="4" w:space="0" w:color="auto"/>
              <w:right w:val="single" w:sz="4" w:space="0" w:color="auto"/>
            </w:tcBorders>
            <w:shd w:val="clear" w:color="auto" w:fill="auto"/>
            <w:noWrap/>
            <w:vAlign w:val="center"/>
            <w:hideMark/>
          </w:tcPr>
          <w:p w14:paraId="1EDE08E3"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60</w:t>
            </w:r>
          </w:p>
        </w:tc>
        <w:tc>
          <w:tcPr>
            <w:tcW w:w="850" w:type="dxa"/>
            <w:tcBorders>
              <w:top w:val="nil"/>
              <w:left w:val="nil"/>
              <w:bottom w:val="single" w:sz="4" w:space="0" w:color="auto"/>
              <w:right w:val="single" w:sz="4" w:space="0" w:color="auto"/>
            </w:tcBorders>
            <w:shd w:val="clear" w:color="auto" w:fill="auto"/>
            <w:noWrap/>
            <w:vAlign w:val="center"/>
            <w:hideMark/>
          </w:tcPr>
          <w:p w14:paraId="4707AB41"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60</w:t>
            </w:r>
          </w:p>
        </w:tc>
        <w:tc>
          <w:tcPr>
            <w:tcW w:w="1053" w:type="dxa"/>
            <w:tcBorders>
              <w:top w:val="nil"/>
              <w:left w:val="nil"/>
              <w:bottom w:val="single" w:sz="4" w:space="0" w:color="auto"/>
              <w:right w:val="single" w:sz="4" w:space="0" w:color="auto"/>
            </w:tcBorders>
            <w:shd w:val="clear" w:color="auto" w:fill="auto"/>
            <w:noWrap/>
            <w:vAlign w:val="center"/>
            <w:hideMark/>
          </w:tcPr>
          <w:p w14:paraId="0C41BEB3"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72</w:t>
            </w:r>
          </w:p>
        </w:tc>
        <w:tc>
          <w:tcPr>
            <w:tcW w:w="826" w:type="dxa"/>
            <w:tcBorders>
              <w:top w:val="nil"/>
              <w:left w:val="nil"/>
              <w:bottom w:val="single" w:sz="4" w:space="0" w:color="auto"/>
              <w:right w:val="single" w:sz="4" w:space="0" w:color="auto"/>
            </w:tcBorders>
            <w:shd w:val="clear" w:color="auto" w:fill="auto"/>
            <w:noWrap/>
            <w:vAlign w:val="center"/>
            <w:hideMark/>
          </w:tcPr>
          <w:p w14:paraId="513D8396"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190</w:t>
            </w:r>
          </w:p>
        </w:tc>
        <w:tc>
          <w:tcPr>
            <w:tcW w:w="826" w:type="dxa"/>
            <w:tcBorders>
              <w:top w:val="nil"/>
              <w:left w:val="nil"/>
              <w:bottom w:val="single" w:sz="4" w:space="0" w:color="auto"/>
              <w:right w:val="single" w:sz="4" w:space="0" w:color="auto"/>
            </w:tcBorders>
            <w:shd w:val="clear" w:color="auto" w:fill="auto"/>
            <w:noWrap/>
            <w:vAlign w:val="center"/>
            <w:hideMark/>
          </w:tcPr>
          <w:p w14:paraId="3FEDF1ED"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100</w:t>
            </w:r>
          </w:p>
        </w:tc>
        <w:tc>
          <w:tcPr>
            <w:tcW w:w="826" w:type="dxa"/>
            <w:tcBorders>
              <w:top w:val="nil"/>
              <w:left w:val="nil"/>
              <w:bottom w:val="single" w:sz="4" w:space="0" w:color="auto"/>
              <w:right w:val="single" w:sz="4" w:space="0" w:color="auto"/>
            </w:tcBorders>
            <w:shd w:val="clear" w:color="auto" w:fill="auto"/>
            <w:noWrap/>
            <w:vAlign w:val="center"/>
            <w:hideMark/>
          </w:tcPr>
          <w:p w14:paraId="2666E22C"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150</w:t>
            </w:r>
          </w:p>
        </w:tc>
        <w:tc>
          <w:tcPr>
            <w:tcW w:w="826" w:type="dxa"/>
            <w:tcBorders>
              <w:top w:val="nil"/>
              <w:left w:val="nil"/>
              <w:bottom w:val="single" w:sz="4" w:space="0" w:color="auto"/>
              <w:right w:val="single" w:sz="4" w:space="0" w:color="auto"/>
            </w:tcBorders>
            <w:shd w:val="clear" w:color="auto" w:fill="auto"/>
            <w:noWrap/>
            <w:vAlign w:val="center"/>
            <w:hideMark/>
          </w:tcPr>
          <w:p w14:paraId="53FF79FD"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90</w:t>
            </w:r>
          </w:p>
        </w:tc>
        <w:tc>
          <w:tcPr>
            <w:tcW w:w="826" w:type="dxa"/>
            <w:tcBorders>
              <w:top w:val="nil"/>
              <w:left w:val="nil"/>
              <w:bottom w:val="single" w:sz="4" w:space="0" w:color="auto"/>
              <w:right w:val="single" w:sz="4" w:space="0" w:color="auto"/>
            </w:tcBorders>
            <w:shd w:val="clear" w:color="auto" w:fill="auto"/>
            <w:noWrap/>
            <w:vAlign w:val="center"/>
            <w:hideMark/>
          </w:tcPr>
          <w:p w14:paraId="0AF7CE1B"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40</w:t>
            </w:r>
          </w:p>
        </w:tc>
        <w:tc>
          <w:tcPr>
            <w:tcW w:w="826" w:type="dxa"/>
            <w:tcBorders>
              <w:top w:val="nil"/>
              <w:left w:val="nil"/>
              <w:bottom w:val="single" w:sz="4" w:space="0" w:color="auto"/>
              <w:right w:val="single" w:sz="4" w:space="0" w:color="auto"/>
            </w:tcBorders>
            <w:shd w:val="clear" w:color="auto" w:fill="auto"/>
            <w:noWrap/>
            <w:vAlign w:val="center"/>
            <w:hideMark/>
          </w:tcPr>
          <w:p w14:paraId="5FAAAA90"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8,2</w:t>
            </w:r>
          </w:p>
        </w:tc>
      </w:tr>
      <w:tr w:rsidR="00E66C6E" w:rsidRPr="00E66C6E" w14:paraId="4629AB3E" w14:textId="77777777" w:rsidTr="00F647F8">
        <w:trPr>
          <w:trHeight w:val="300"/>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078F2124"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15</w:t>
            </w:r>
          </w:p>
        </w:tc>
        <w:tc>
          <w:tcPr>
            <w:tcW w:w="809" w:type="dxa"/>
            <w:tcBorders>
              <w:top w:val="nil"/>
              <w:left w:val="nil"/>
              <w:bottom w:val="single" w:sz="4" w:space="0" w:color="auto"/>
              <w:right w:val="single" w:sz="4" w:space="0" w:color="auto"/>
            </w:tcBorders>
            <w:shd w:val="clear" w:color="auto" w:fill="auto"/>
            <w:noWrap/>
            <w:vAlign w:val="center"/>
            <w:hideMark/>
          </w:tcPr>
          <w:p w14:paraId="18F7279D"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140</w:t>
            </w:r>
          </w:p>
        </w:tc>
        <w:tc>
          <w:tcPr>
            <w:tcW w:w="709" w:type="dxa"/>
            <w:tcBorders>
              <w:top w:val="nil"/>
              <w:left w:val="nil"/>
              <w:bottom w:val="single" w:sz="4" w:space="0" w:color="auto"/>
              <w:right w:val="single" w:sz="4" w:space="0" w:color="auto"/>
            </w:tcBorders>
            <w:shd w:val="clear" w:color="auto" w:fill="auto"/>
            <w:noWrap/>
            <w:vAlign w:val="center"/>
            <w:hideMark/>
          </w:tcPr>
          <w:p w14:paraId="5CB77B17"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90</w:t>
            </w:r>
          </w:p>
        </w:tc>
        <w:tc>
          <w:tcPr>
            <w:tcW w:w="709" w:type="dxa"/>
            <w:tcBorders>
              <w:top w:val="nil"/>
              <w:left w:val="nil"/>
              <w:bottom w:val="single" w:sz="4" w:space="0" w:color="auto"/>
              <w:right w:val="single" w:sz="4" w:space="0" w:color="auto"/>
            </w:tcBorders>
            <w:shd w:val="clear" w:color="auto" w:fill="auto"/>
            <w:noWrap/>
            <w:vAlign w:val="center"/>
            <w:hideMark/>
          </w:tcPr>
          <w:p w14:paraId="05F9FF05"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90</w:t>
            </w:r>
          </w:p>
        </w:tc>
        <w:tc>
          <w:tcPr>
            <w:tcW w:w="850" w:type="dxa"/>
            <w:tcBorders>
              <w:top w:val="nil"/>
              <w:left w:val="nil"/>
              <w:bottom w:val="single" w:sz="4" w:space="0" w:color="auto"/>
              <w:right w:val="single" w:sz="4" w:space="0" w:color="auto"/>
            </w:tcBorders>
            <w:shd w:val="clear" w:color="auto" w:fill="auto"/>
            <w:noWrap/>
            <w:vAlign w:val="center"/>
            <w:hideMark/>
          </w:tcPr>
          <w:p w14:paraId="62B9183D"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50</w:t>
            </w:r>
          </w:p>
        </w:tc>
        <w:tc>
          <w:tcPr>
            <w:tcW w:w="1053" w:type="dxa"/>
            <w:tcBorders>
              <w:top w:val="nil"/>
              <w:left w:val="nil"/>
              <w:bottom w:val="single" w:sz="4" w:space="0" w:color="auto"/>
              <w:right w:val="single" w:sz="4" w:space="0" w:color="auto"/>
            </w:tcBorders>
            <w:shd w:val="clear" w:color="auto" w:fill="auto"/>
            <w:noWrap/>
            <w:vAlign w:val="center"/>
            <w:hideMark/>
          </w:tcPr>
          <w:p w14:paraId="71E3C98E"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126</w:t>
            </w:r>
          </w:p>
        </w:tc>
        <w:tc>
          <w:tcPr>
            <w:tcW w:w="826" w:type="dxa"/>
            <w:tcBorders>
              <w:top w:val="nil"/>
              <w:left w:val="nil"/>
              <w:bottom w:val="single" w:sz="4" w:space="0" w:color="auto"/>
              <w:right w:val="single" w:sz="4" w:space="0" w:color="auto"/>
            </w:tcBorders>
            <w:shd w:val="clear" w:color="auto" w:fill="auto"/>
            <w:noWrap/>
            <w:vAlign w:val="center"/>
            <w:hideMark/>
          </w:tcPr>
          <w:p w14:paraId="4AB82DEB"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160</w:t>
            </w:r>
          </w:p>
        </w:tc>
        <w:tc>
          <w:tcPr>
            <w:tcW w:w="826" w:type="dxa"/>
            <w:tcBorders>
              <w:top w:val="nil"/>
              <w:left w:val="nil"/>
              <w:bottom w:val="single" w:sz="4" w:space="0" w:color="auto"/>
              <w:right w:val="single" w:sz="4" w:space="0" w:color="auto"/>
            </w:tcBorders>
            <w:shd w:val="clear" w:color="auto" w:fill="auto"/>
            <w:noWrap/>
            <w:vAlign w:val="center"/>
            <w:hideMark/>
          </w:tcPr>
          <w:p w14:paraId="16C6686A"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90</w:t>
            </w:r>
          </w:p>
        </w:tc>
        <w:tc>
          <w:tcPr>
            <w:tcW w:w="826" w:type="dxa"/>
            <w:tcBorders>
              <w:top w:val="nil"/>
              <w:left w:val="nil"/>
              <w:bottom w:val="single" w:sz="4" w:space="0" w:color="auto"/>
              <w:right w:val="single" w:sz="4" w:space="0" w:color="auto"/>
            </w:tcBorders>
            <w:shd w:val="clear" w:color="auto" w:fill="auto"/>
            <w:noWrap/>
            <w:vAlign w:val="center"/>
            <w:hideMark/>
          </w:tcPr>
          <w:p w14:paraId="54A06E64"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124</w:t>
            </w:r>
          </w:p>
        </w:tc>
        <w:tc>
          <w:tcPr>
            <w:tcW w:w="826" w:type="dxa"/>
            <w:tcBorders>
              <w:top w:val="nil"/>
              <w:left w:val="nil"/>
              <w:bottom w:val="single" w:sz="4" w:space="0" w:color="auto"/>
              <w:right w:val="single" w:sz="4" w:space="0" w:color="auto"/>
            </w:tcBorders>
            <w:shd w:val="clear" w:color="auto" w:fill="auto"/>
            <w:noWrap/>
            <w:vAlign w:val="center"/>
            <w:hideMark/>
          </w:tcPr>
          <w:p w14:paraId="29B7E1E6"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70</w:t>
            </w:r>
          </w:p>
        </w:tc>
        <w:tc>
          <w:tcPr>
            <w:tcW w:w="826" w:type="dxa"/>
            <w:tcBorders>
              <w:top w:val="nil"/>
              <w:left w:val="nil"/>
              <w:bottom w:val="single" w:sz="4" w:space="0" w:color="auto"/>
              <w:right w:val="single" w:sz="4" w:space="0" w:color="auto"/>
            </w:tcBorders>
            <w:shd w:val="clear" w:color="auto" w:fill="auto"/>
            <w:noWrap/>
            <w:vAlign w:val="center"/>
            <w:hideMark/>
          </w:tcPr>
          <w:p w14:paraId="0E61F9CB"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0</w:t>
            </w:r>
          </w:p>
        </w:tc>
        <w:tc>
          <w:tcPr>
            <w:tcW w:w="826" w:type="dxa"/>
            <w:tcBorders>
              <w:top w:val="nil"/>
              <w:left w:val="nil"/>
              <w:bottom w:val="single" w:sz="4" w:space="0" w:color="auto"/>
              <w:right w:val="single" w:sz="4" w:space="0" w:color="auto"/>
            </w:tcBorders>
            <w:shd w:val="clear" w:color="auto" w:fill="auto"/>
            <w:noWrap/>
            <w:vAlign w:val="center"/>
            <w:hideMark/>
          </w:tcPr>
          <w:p w14:paraId="5FB88DED"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5,1</w:t>
            </w:r>
          </w:p>
        </w:tc>
      </w:tr>
      <w:tr w:rsidR="00E66C6E" w:rsidRPr="00E66C6E" w14:paraId="6EFD4D2C" w14:textId="77777777" w:rsidTr="00F647F8">
        <w:trPr>
          <w:trHeight w:val="300"/>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479B43D0"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16</w:t>
            </w:r>
          </w:p>
        </w:tc>
        <w:tc>
          <w:tcPr>
            <w:tcW w:w="809" w:type="dxa"/>
            <w:tcBorders>
              <w:top w:val="nil"/>
              <w:left w:val="nil"/>
              <w:bottom w:val="single" w:sz="4" w:space="0" w:color="auto"/>
              <w:right w:val="single" w:sz="4" w:space="0" w:color="auto"/>
            </w:tcBorders>
            <w:shd w:val="clear" w:color="auto" w:fill="auto"/>
            <w:noWrap/>
            <w:vAlign w:val="center"/>
            <w:hideMark/>
          </w:tcPr>
          <w:p w14:paraId="2A8557AF"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120</w:t>
            </w:r>
          </w:p>
        </w:tc>
        <w:tc>
          <w:tcPr>
            <w:tcW w:w="709" w:type="dxa"/>
            <w:tcBorders>
              <w:top w:val="nil"/>
              <w:left w:val="nil"/>
              <w:bottom w:val="single" w:sz="4" w:space="0" w:color="auto"/>
              <w:right w:val="single" w:sz="4" w:space="0" w:color="auto"/>
            </w:tcBorders>
            <w:shd w:val="clear" w:color="auto" w:fill="auto"/>
            <w:noWrap/>
            <w:vAlign w:val="center"/>
            <w:hideMark/>
          </w:tcPr>
          <w:p w14:paraId="5881953C"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80</w:t>
            </w:r>
          </w:p>
        </w:tc>
        <w:tc>
          <w:tcPr>
            <w:tcW w:w="709" w:type="dxa"/>
            <w:tcBorders>
              <w:top w:val="nil"/>
              <w:left w:val="nil"/>
              <w:bottom w:val="single" w:sz="4" w:space="0" w:color="auto"/>
              <w:right w:val="single" w:sz="4" w:space="0" w:color="auto"/>
            </w:tcBorders>
            <w:shd w:val="clear" w:color="auto" w:fill="auto"/>
            <w:noWrap/>
            <w:vAlign w:val="center"/>
            <w:hideMark/>
          </w:tcPr>
          <w:p w14:paraId="7E4715A1"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56</w:t>
            </w:r>
          </w:p>
        </w:tc>
        <w:tc>
          <w:tcPr>
            <w:tcW w:w="850" w:type="dxa"/>
            <w:tcBorders>
              <w:top w:val="nil"/>
              <w:left w:val="nil"/>
              <w:bottom w:val="single" w:sz="4" w:space="0" w:color="auto"/>
              <w:right w:val="single" w:sz="4" w:space="0" w:color="auto"/>
            </w:tcBorders>
            <w:shd w:val="clear" w:color="auto" w:fill="auto"/>
            <w:noWrap/>
            <w:vAlign w:val="center"/>
            <w:hideMark/>
          </w:tcPr>
          <w:p w14:paraId="0815C4D7"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40</w:t>
            </w:r>
          </w:p>
        </w:tc>
        <w:tc>
          <w:tcPr>
            <w:tcW w:w="1053" w:type="dxa"/>
            <w:tcBorders>
              <w:top w:val="nil"/>
              <w:left w:val="nil"/>
              <w:bottom w:val="single" w:sz="4" w:space="0" w:color="auto"/>
              <w:right w:val="single" w:sz="4" w:space="0" w:color="auto"/>
            </w:tcBorders>
            <w:shd w:val="clear" w:color="auto" w:fill="auto"/>
            <w:noWrap/>
            <w:vAlign w:val="center"/>
            <w:hideMark/>
          </w:tcPr>
          <w:p w14:paraId="462D2F9E"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67,2</w:t>
            </w:r>
          </w:p>
        </w:tc>
        <w:tc>
          <w:tcPr>
            <w:tcW w:w="826" w:type="dxa"/>
            <w:tcBorders>
              <w:top w:val="nil"/>
              <w:left w:val="nil"/>
              <w:bottom w:val="single" w:sz="4" w:space="0" w:color="auto"/>
              <w:right w:val="single" w:sz="4" w:space="0" w:color="auto"/>
            </w:tcBorders>
            <w:shd w:val="clear" w:color="auto" w:fill="auto"/>
            <w:noWrap/>
            <w:vAlign w:val="center"/>
            <w:hideMark/>
          </w:tcPr>
          <w:p w14:paraId="4E888D20"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180</w:t>
            </w:r>
          </w:p>
        </w:tc>
        <w:tc>
          <w:tcPr>
            <w:tcW w:w="826" w:type="dxa"/>
            <w:tcBorders>
              <w:top w:val="nil"/>
              <w:left w:val="nil"/>
              <w:bottom w:val="single" w:sz="4" w:space="0" w:color="auto"/>
              <w:right w:val="single" w:sz="4" w:space="0" w:color="auto"/>
            </w:tcBorders>
            <w:shd w:val="clear" w:color="auto" w:fill="auto"/>
            <w:noWrap/>
            <w:vAlign w:val="center"/>
            <w:hideMark/>
          </w:tcPr>
          <w:p w14:paraId="679ADE76"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68</w:t>
            </w:r>
          </w:p>
        </w:tc>
        <w:tc>
          <w:tcPr>
            <w:tcW w:w="826" w:type="dxa"/>
            <w:tcBorders>
              <w:top w:val="nil"/>
              <w:left w:val="nil"/>
              <w:bottom w:val="single" w:sz="4" w:space="0" w:color="auto"/>
              <w:right w:val="single" w:sz="4" w:space="0" w:color="auto"/>
            </w:tcBorders>
            <w:shd w:val="clear" w:color="auto" w:fill="auto"/>
            <w:noWrap/>
            <w:vAlign w:val="center"/>
            <w:hideMark/>
          </w:tcPr>
          <w:p w14:paraId="3B554CE7"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120</w:t>
            </w:r>
          </w:p>
        </w:tc>
        <w:tc>
          <w:tcPr>
            <w:tcW w:w="826" w:type="dxa"/>
            <w:tcBorders>
              <w:top w:val="nil"/>
              <w:left w:val="nil"/>
              <w:bottom w:val="single" w:sz="4" w:space="0" w:color="auto"/>
              <w:right w:val="single" w:sz="4" w:space="0" w:color="auto"/>
            </w:tcBorders>
            <w:shd w:val="clear" w:color="auto" w:fill="auto"/>
            <w:noWrap/>
            <w:vAlign w:val="center"/>
            <w:hideMark/>
          </w:tcPr>
          <w:p w14:paraId="5274134E"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112</w:t>
            </w:r>
          </w:p>
        </w:tc>
        <w:tc>
          <w:tcPr>
            <w:tcW w:w="826" w:type="dxa"/>
            <w:tcBorders>
              <w:top w:val="nil"/>
              <w:left w:val="nil"/>
              <w:bottom w:val="single" w:sz="4" w:space="0" w:color="auto"/>
              <w:right w:val="single" w:sz="4" w:space="0" w:color="auto"/>
            </w:tcBorders>
            <w:shd w:val="clear" w:color="auto" w:fill="auto"/>
            <w:noWrap/>
            <w:vAlign w:val="center"/>
            <w:hideMark/>
          </w:tcPr>
          <w:p w14:paraId="4A158BED"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-12</w:t>
            </w:r>
          </w:p>
        </w:tc>
        <w:tc>
          <w:tcPr>
            <w:tcW w:w="826" w:type="dxa"/>
            <w:tcBorders>
              <w:top w:val="nil"/>
              <w:left w:val="nil"/>
              <w:bottom w:val="single" w:sz="4" w:space="0" w:color="auto"/>
              <w:right w:val="single" w:sz="4" w:space="0" w:color="auto"/>
            </w:tcBorders>
            <w:shd w:val="clear" w:color="auto" w:fill="auto"/>
            <w:noWrap/>
            <w:vAlign w:val="center"/>
            <w:hideMark/>
          </w:tcPr>
          <w:p w14:paraId="37A5CEDA"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3,8</w:t>
            </w:r>
          </w:p>
        </w:tc>
      </w:tr>
      <w:tr w:rsidR="00E66C6E" w:rsidRPr="00E66C6E" w14:paraId="0E7B369B" w14:textId="77777777" w:rsidTr="00F647F8">
        <w:trPr>
          <w:trHeight w:val="300"/>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068671DF"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17</w:t>
            </w:r>
          </w:p>
        </w:tc>
        <w:tc>
          <w:tcPr>
            <w:tcW w:w="809" w:type="dxa"/>
            <w:tcBorders>
              <w:top w:val="nil"/>
              <w:left w:val="nil"/>
              <w:bottom w:val="single" w:sz="4" w:space="0" w:color="auto"/>
              <w:right w:val="single" w:sz="4" w:space="0" w:color="auto"/>
            </w:tcBorders>
            <w:shd w:val="clear" w:color="auto" w:fill="auto"/>
            <w:noWrap/>
            <w:vAlign w:val="center"/>
            <w:hideMark/>
          </w:tcPr>
          <w:p w14:paraId="6ECB263D"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142</w:t>
            </w:r>
          </w:p>
        </w:tc>
        <w:tc>
          <w:tcPr>
            <w:tcW w:w="709" w:type="dxa"/>
            <w:tcBorders>
              <w:top w:val="nil"/>
              <w:left w:val="nil"/>
              <w:bottom w:val="single" w:sz="4" w:space="0" w:color="auto"/>
              <w:right w:val="single" w:sz="4" w:space="0" w:color="auto"/>
            </w:tcBorders>
            <w:shd w:val="clear" w:color="auto" w:fill="auto"/>
            <w:noWrap/>
            <w:vAlign w:val="center"/>
            <w:hideMark/>
          </w:tcPr>
          <w:p w14:paraId="0286F524"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85</w:t>
            </w:r>
          </w:p>
        </w:tc>
        <w:tc>
          <w:tcPr>
            <w:tcW w:w="709" w:type="dxa"/>
            <w:tcBorders>
              <w:top w:val="nil"/>
              <w:left w:val="nil"/>
              <w:bottom w:val="single" w:sz="4" w:space="0" w:color="auto"/>
              <w:right w:val="single" w:sz="4" w:space="0" w:color="auto"/>
            </w:tcBorders>
            <w:shd w:val="clear" w:color="auto" w:fill="auto"/>
            <w:noWrap/>
            <w:vAlign w:val="center"/>
            <w:hideMark/>
          </w:tcPr>
          <w:p w14:paraId="0E7706AD"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66</w:t>
            </w:r>
          </w:p>
        </w:tc>
        <w:tc>
          <w:tcPr>
            <w:tcW w:w="850" w:type="dxa"/>
            <w:tcBorders>
              <w:top w:val="nil"/>
              <w:left w:val="nil"/>
              <w:bottom w:val="single" w:sz="4" w:space="0" w:color="auto"/>
              <w:right w:val="single" w:sz="4" w:space="0" w:color="auto"/>
            </w:tcBorders>
            <w:shd w:val="clear" w:color="auto" w:fill="auto"/>
            <w:noWrap/>
            <w:vAlign w:val="center"/>
            <w:hideMark/>
          </w:tcPr>
          <w:p w14:paraId="0747CEDB"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57</w:t>
            </w:r>
          </w:p>
        </w:tc>
        <w:tc>
          <w:tcPr>
            <w:tcW w:w="1053" w:type="dxa"/>
            <w:tcBorders>
              <w:top w:val="nil"/>
              <w:left w:val="nil"/>
              <w:bottom w:val="single" w:sz="4" w:space="0" w:color="auto"/>
              <w:right w:val="single" w:sz="4" w:space="0" w:color="auto"/>
            </w:tcBorders>
            <w:shd w:val="clear" w:color="auto" w:fill="auto"/>
            <w:noWrap/>
            <w:vAlign w:val="center"/>
            <w:hideMark/>
          </w:tcPr>
          <w:p w14:paraId="68D74DEB"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93,72</w:t>
            </w:r>
          </w:p>
        </w:tc>
        <w:tc>
          <w:tcPr>
            <w:tcW w:w="826" w:type="dxa"/>
            <w:tcBorders>
              <w:top w:val="nil"/>
              <w:left w:val="nil"/>
              <w:bottom w:val="single" w:sz="4" w:space="0" w:color="auto"/>
              <w:right w:val="single" w:sz="4" w:space="0" w:color="auto"/>
            </w:tcBorders>
            <w:shd w:val="clear" w:color="auto" w:fill="auto"/>
            <w:noWrap/>
            <w:vAlign w:val="center"/>
            <w:hideMark/>
          </w:tcPr>
          <w:p w14:paraId="26D53093"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160</w:t>
            </w:r>
          </w:p>
        </w:tc>
        <w:tc>
          <w:tcPr>
            <w:tcW w:w="826" w:type="dxa"/>
            <w:tcBorders>
              <w:top w:val="nil"/>
              <w:left w:val="nil"/>
              <w:bottom w:val="single" w:sz="4" w:space="0" w:color="auto"/>
              <w:right w:val="single" w:sz="4" w:space="0" w:color="auto"/>
            </w:tcBorders>
            <w:shd w:val="clear" w:color="auto" w:fill="auto"/>
            <w:noWrap/>
            <w:vAlign w:val="center"/>
            <w:hideMark/>
          </w:tcPr>
          <w:p w14:paraId="5BB54913"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90</w:t>
            </w:r>
          </w:p>
        </w:tc>
        <w:tc>
          <w:tcPr>
            <w:tcW w:w="826" w:type="dxa"/>
            <w:tcBorders>
              <w:top w:val="nil"/>
              <w:left w:val="nil"/>
              <w:bottom w:val="single" w:sz="4" w:space="0" w:color="auto"/>
              <w:right w:val="single" w:sz="4" w:space="0" w:color="auto"/>
            </w:tcBorders>
            <w:shd w:val="clear" w:color="auto" w:fill="auto"/>
            <w:noWrap/>
            <w:vAlign w:val="center"/>
            <w:hideMark/>
          </w:tcPr>
          <w:p w14:paraId="54C1374A"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110</w:t>
            </w:r>
          </w:p>
        </w:tc>
        <w:tc>
          <w:tcPr>
            <w:tcW w:w="826" w:type="dxa"/>
            <w:tcBorders>
              <w:top w:val="nil"/>
              <w:left w:val="nil"/>
              <w:bottom w:val="single" w:sz="4" w:space="0" w:color="auto"/>
              <w:right w:val="single" w:sz="4" w:space="0" w:color="auto"/>
            </w:tcBorders>
            <w:shd w:val="clear" w:color="auto" w:fill="auto"/>
            <w:noWrap/>
            <w:vAlign w:val="center"/>
            <w:hideMark/>
          </w:tcPr>
          <w:p w14:paraId="13730679"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70</w:t>
            </w:r>
          </w:p>
        </w:tc>
        <w:tc>
          <w:tcPr>
            <w:tcW w:w="826" w:type="dxa"/>
            <w:tcBorders>
              <w:top w:val="nil"/>
              <w:left w:val="nil"/>
              <w:bottom w:val="single" w:sz="4" w:space="0" w:color="auto"/>
              <w:right w:val="single" w:sz="4" w:space="0" w:color="auto"/>
            </w:tcBorders>
            <w:shd w:val="clear" w:color="auto" w:fill="auto"/>
            <w:noWrap/>
            <w:vAlign w:val="center"/>
            <w:hideMark/>
          </w:tcPr>
          <w:p w14:paraId="3ECC1BB6"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5</w:t>
            </w:r>
          </w:p>
        </w:tc>
        <w:tc>
          <w:tcPr>
            <w:tcW w:w="826" w:type="dxa"/>
            <w:tcBorders>
              <w:top w:val="nil"/>
              <w:left w:val="nil"/>
              <w:bottom w:val="single" w:sz="4" w:space="0" w:color="auto"/>
              <w:right w:val="single" w:sz="4" w:space="0" w:color="auto"/>
            </w:tcBorders>
            <w:shd w:val="clear" w:color="auto" w:fill="auto"/>
            <w:noWrap/>
            <w:vAlign w:val="center"/>
            <w:hideMark/>
          </w:tcPr>
          <w:p w14:paraId="374FE118"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4,8</w:t>
            </w:r>
          </w:p>
        </w:tc>
      </w:tr>
      <w:tr w:rsidR="00E66C6E" w:rsidRPr="00E66C6E" w14:paraId="0692B23F" w14:textId="77777777" w:rsidTr="00F647F8">
        <w:trPr>
          <w:trHeight w:val="300"/>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27EA8677"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18</w:t>
            </w:r>
          </w:p>
        </w:tc>
        <w:tc>
          <w:tcPr>
            <w:tcW w:w="809" w:type="dxa"/>
            <w:tcBorders>
              <w:top w:val="nil"/>
              <w:left w:val="nil"/>
              <w:bottom w:val="single" w:sz="4" w:space="0" w:color="auto"/>
              <w:right w:val="single" w:sz="4" w:space="0" w:color="auto"/>
            </w:tcBorders>
            <w:shd w:val="clear" w:color="auto" w:fill="auto"/>
            <w:noWrap/>
            <w:vAlign w:val="center"/>
            <w:hideMark/>
          </w:tcPr>
          <w:p w14:paraId="6B3558DF"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130</w:t>
            </w:r>
          </w:p>
        </w:tc>
        <w:tc>
          <w:tcPr>
            <w:tcW w:w="709" w:type="dxa"/>
            <w:tcBorders>
              <w:top w:val="nil"/>
              <w:left w:val="nil"/>
              <w:bottom w:val="single" w:sz="4" w:space="0" w:color="auto"/>
              <w:right w:val="single" w:sz="4" w:space="0" w:color="auto"/>
            </w:tcBorders>
            <w:shd w:val="clear" w:color="auto" w:fill="auto"/>
            <w:noWrap/>
            <w:vAlign w:val="center"/>
            <w:hideMark/>
          </w:tcPr>
          <w:p w14:paraId="789F5473"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60</w:t>
            </w:r>
          </w:p>
        </w:tc>
        <w:tc>
          <w:tcPr>
            <w:tcW w:w="709" w:type="dxa"/>
            <w:tcBorders>
              <w:top w:val="nil"/>
              <w:left w:val="nil"/>
              <w:bottom w:val="single" w:sz="4" w:space="0" w:color="auto"/>
              <w:right w:val="single" w:sz="4" w:space="0" w:color="auto"/>
            </w:tcBorders>
            <w:shd w:val="clear" w:color="auto" w:fill="auto"/>
            <w:noWrap/>
            <w:vAlign w:val="center"/>
            <w:hideMark/>
          </w:tcPr>
          <w:p w14:paraId="1377C048"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61</w:t>
            </w:r>
          </w:p>
        </w:tc>
        <w:tc>
          <w:tcPr>
            <w:tcW w:w="850" w:type="dxa"/>
            <w:tcBorders>
              <w:top w:val="nil"/>
              <w:left w:val="nil"/>
              <w:bottom w:val="single" w:sz="4" w:space="0" w:color="auto"/>
              <w:right w:val="single" w:sz="4" w:space="0" w:color="auto"/>
            </w:tcBorders>
            <w:shd w:val="clear" w:color="auto" w:fill="auto"/>
            <w:noWrap/>
            <w:vAlign w:val="center"/>
            <w:hideMark/>
          </w:tcPr>
          <w:p w14:paraId="74185169"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70</w:t>
            </w:r>
          </w:p>
        </w:tc>
        <w:tc>
          <w:tcPr>
            <w:tcW w:w="1053" w:type="dxa"/>
            <w:tcBorders>
              <w:top w:val="nil"/>
              <w:left w:val="nil"/>
              <w:bottom w:val="single" w:sz="4" w:space="0" w:color="auto"/>
              <w:right w:val="single" w:sz="4" w:space="0" w:color="auto"/>
            </w:tcBorders>
            <w:shd w:val="clear" w:color="auto" w:fill="auto"/>
            <w:noWrap/>
            <w:vAlign w:val="center"/>
            <w:hideMark/>
          </w:tcPr>
          <w:p w14:paraId="63F81F61"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79,3</w:t>
            </w:r>
          </w:p>
        </w:tc>
        <w:tc>
          <w:tcPr>
            <w:tcW w:w="826" w:type="dxa"/>
            <w:tcBorders>
              <w:top w:val="nil"/>
              <w:left w:val="nil"/>
              <w:bottom w:val="single" w:sz="4" w:space="0" w:color="auto"/>
              <w:right w:val="single" w:sz="4" w:space="0" w:color="auto"/>
            </w:tcBorders>
            <w:shd w:val="clear" w:color="auto" w:fill="auto"/>
            <w:noWrap/>
            <w:vAlign w:val="center"/>
            <w:hideMark/>
          </w:tcPr>
          <w:p w14:paraId="40D8BE5B"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132</w:t>
            </w:r>
          </w:p>
        </w:tc>
        <w:tc>
          <w:tcPr>
            <w:tcW w:w="826" w:type="dxa"/>
            <w:tcBorders>
              <w:top w:val="nil"/>
              <w:left w:val="nil"/>
              <w:bottom w:val="single" w:sz="4" w:space="0" w:color="auto"/>
              <w:right w:val="single" w:sz="4" w:space="0" w:color="auto"/>
            </w:tcBorders>
            <w:shd w:val="clear" w:color="auto" w:fill="auto"/>
            <w:noWrap/>
            <w:vAlign w:val="center"/>
            <w:hideMark/>
          </w:tcPr>
          <w:p w14:paraId="560B7509"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60</w:t>
            </w:r>
          </w:p>
        </w:tc>
        <w:tc>
          <w:tcPr>
            <w:tcW w:w="826" w:type="dxa"/>
            <w:tcBorders>
              <w:top w:val="nil"/>
              <w:left w:val="nil"/>
              <w:bottom w:val="single" w:sz="4" w:space="0" w:color="auto"/>
              <w:right w:val="single" w:sz="4" w:space="0" w:color="auto"/>
            </w:tcBorders>
            <w:shd w:val="clear" w:color="auto" w:fill="auto"/>
            <w:noWrap/>
            <w:vAlign w:val="center"/>
            <w:hideMark/>
          </w:tcPr>
          <w:p w14:paraId="1095BB28"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115</w:t>
            </w:r>
          </w:p>
        </w:tc>
        <w:tc>
          <w:tcPr>
            <w:tcW w:w="826" w:type="dxa"/>
            <w:tcBorders>
              <w:top w:val="nil"/>
              <w:left w:val="nil"/>
              <w:bottom w:val="single" w:sz="4" w:space="0" w:color="auto"/>
              <w:right w:val="single" w:sz="4" w:space="0" w:color="auto"/>
            </w:tcBorders>
            <w:shd w:val="clear" w:color="auto" w:fill="auto"/>
            <w:noWrap/>
            <w:vAlign w:val="center"/>
            <w:hideMark/>
          </w:tcPr>
          <w:p w14:paraId="5B399BB0"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72</w:t>
            </w:r>
          </w:p>
        </w:tc>
        <w:tc>
          <w:tcPr>
            <w:tcW w:w="826" w:type="dxa"/>
            <w:tcBorders>
              <w:top w:val="nil"/>
              <w:left w:val="nil"/>
              <w:bottom w:val="single" w:sz="4" w:space="0" w:color="auto"/>
              <w:right w:val="single" w:sz="4" w:space="0" w:color="auto"/>
            </w:tcBorders>
            <w:shd w:val="clear" w:color="auto" w:fill="auto"/>
            <w:noWrap/>
            <w:vAlign w:val="center"/>
            <w:hideMark/>
          </w:tcPr>
          <w:p w14:paraId="4C168495"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0</w:t>
            </w:r>
          </w:p>
        </w:tc>
        <w:tc>
          <w:tcPr>
            <w:tcW w:w="826" w:type="dxa"/>
            <w:tcBorders>
              <w:top w:val="nil"/>
              <w:left w:val="nil"/>
              <w:bottom w:val="single" w:sz="4" w:space="0" w:color="auto"/>
              <w:right w:val="single" w:sz="4" w:space="0" w:color="auto"/>
            </w:tcBorders>
            <w:shd w:val="clear" w:color="auto" w:fill="auto"/>
            <w:noWrap/>
            <w:vAlign w:val="center"/>
            <w:hideMark/>
          </w:tcPr>
          <w:p w14:paraId="16E91336"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2,5</w:t>
            </w:r>
          </w:p>
        </w:tc>
      </w:tr>
      <w:tr w:rsidR="00E66C6E" w:rsidRPr="00E66C6E" w14:paraId="75842D20" w14:textId="77777777" w:rsidTr="00F647F8">
        <w:trPr>
          <w:trHeight w:val="300"/>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44CCD422"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19</w:t>
            </w:r>
          </w:p>
        </w:tc>
        <w:tc>
          <w:tcPr>
            <w:tcW w:w="809" w:type="dxa"/>
            <w:tcBorders>
              <w:top w:val="nil"/>
              <w:left w:val="nil"/>
              <w:bottom w:val="single" w:sz="4" w:space="0" w:color="auto"/>
              <w:right w:val="single" w:sz="4" w:space="0" w:color="auto"/>
            </w:tcBorders>
            <w:shd w:val="clear" w:color="auto" w:fill="auto"/>
            <w:noWrap/>
            <w:vAlign w:val="center"/>
            <w:hideMark/>
          </w:tcPr>
          <w:p w14:paraId="00F2ED81"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125</w:t>
            </w:r>
          </w:p>
        </w:tc>
        <w:tc>
          <w:tcPr>
            <w:tcW w:w="709" w:type="dxa"/>
            <w:tcBorders>
              <w:top w:val="nil"/>
              <w:left w:val="nil"/>
              <w:bottom w:val="single" w:sz="4" w:space="0" w:color="auto"/>
              <w:right w:val="single" w:sz="4" w:space="0" w:color="auto"/>
            </w:tcBorders>
            <w:shd w:val="clear" w:color="auto" w:fill="auto"/>
            <w:noWrap/>
            <w:vAlign w:val="center"/>
            <w:hideMark/>
          </w:tcPr>
          <w:p w14:paraId="028E167A"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60</w:t>
            </w:r>
          </w:p>
        </w:tc>
        <w:tc>
          <w:tcPr>
            <w:tcW w:w="709" w:type="dxa"/>
            <w:tcBorders>
              <w:top w:val="nil"/>
              <w:left w:val="nil"/>
              <w:bottom w:val="single" w:sz="4" w:space="0" w:color="auto"/>
              <w:right w:val="single" w:sz="4" w:space="0" w:color="auto"/>
            </w:tcBorders>
            <w:shd w:val="clear" w:color="auto" w:fill="auto"/>
            <w:noWrap/>
            <w:vAlign w:val="center"/>
            <w:hideMark/>
          </w:tcPr>
          <w:p w14:paraId="20010B08"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61</w:t>
            </w:r>
          </w:p>
        </w:tc>
        <w:tc>
          <w:tcPr>
            <w:tcW w:w="850" w:type="dxa"/>
            <w:tcBorders>
              <w:top w:val="nil"/>
              <w:left w:val="nil"/>
              <w:bottom w:val="single" w:sz="4" w:space="0" w:color="auto"/>
              <w:right w:val="single" w:sz="4" w:space="0" w:color="auto"/>
            </w:tcBorders>
            <w:shd w:val="clear" w:color="auto" w:fill="auto"/>
            <w:noWrap/>
            <w:vAlign w:val="center"/>
            <w:hideMark/>
          </w:tcPr>
          <w:p w14:paraId="63110689"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65</w:t>
            </w:r>
          </w:p>
        </w:tc>
        <w:tc>
          <w:tcPr>
            <w:tcW w:w="1053" w:type="dxa"/>
            <w:tcBorders>
              <w:top w:val="nil"/>
              <w:left w:val="nil"/>
              <w:bottom w:val="single" w:sz="4" w:space="0" w:color="auto"/>
              <w:right w:val="single" w:sz="4" w:space="0" w:color="auto"/>
            </w:tcBorders>
            <w:shd w:val="clear" w:color="auto" w:fill="auto"/>
            <w:noWrap/>
            <w:vAlign w:val="center"/>
            <w:hideMark/>
          </w:tcPr>
          <w:p w14:paraId="1F34920C"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76,25</w:t>
            </w:r>
          </w:p>
        </w:tc>
        <w:tc>
          <w:tcPr>
            <w:tcW w:w="826" w:type="dxa"/>
            <w:tcBorders>
              <w:top w:val="nil"/>
              <w:left w:val="nil"/>
              <w:bottom w:val="single" w:sz="4" w:space="0" w:color="auto"/>
              <w:right w:val="single" w:sz="4" w:space="0" w:color="auto"/>
            </w:tcBorders>
            <w:shd w:val="clear" w:color="auto" w:fill="auto"/>
            <w:noWrap/>
            <w:vAlign w:val="center"/>
            <w:hideMark/>
          </w:tcPr>
          <w:p w14:paraId="3ED3911B"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128</w:t>
            </w:r>
          </w:p>
        </w:tc>
        <w:tc>
          <w:tcPr>
            <w:tcW w:w="826" w:type="dxa"/>
            <w:tcBorders>
              <w:top w:val="nil"/>
              <w:left w:val="nil"/>
              <w:bottom w:val="single" w:sz="4" w:space="0" w:color="auto"/>
              <w:right w:val="single" w:sz="4" w:space="0" w:color="auto"/>
            </w:tcBorders>
            <w:shd w:val="clear" w:color="auto" w:fill="auto"/>
            <w:noWrap/>
            <w:vAlign w:val="center"/>
            <w:hideMark/>
          </w:tcPr>
          <w:p w14:paraId="55727BDE"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73</w:t>
            </w:r>
          </w:p>
        </w:tc>
        <w:tc>
          <w:tcPr>
            <w:tcW w:w="826" w:type="dxa"/>
            <w:tcBorders>
              <w:top w:val="nil"/>
              <w:left w:val="nil"/>
              <w:bottom w:val="single" w:sz="4" w:space="0" w:color="auto"/>
              <w:right w:val="single" w:sz="4" w:space="0" w:color="auto"/>
            </w:tcBorders>
            <w:shd w:val="clear" w:color="auto" w:fill="auto"/>
            <w:noWrap/>
            <w:vAlign w:val="center"/>
            <w:hideMark/>
          </w:tcPr>
          <w:p w14:paraId="2406E34B"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110</w:t>
            </w:r>
          </w:p>
        </w:tc>
        <w:tc>
          <w:tcPr>
            <w:tcW w:w="826" w:type="dxa"/>
            <w:tcBorders>
              <w:top w:val="nil"/>
              <w:left w:val="nil"/>
              <w:bottom w:val="single" w:sz="4" w:space="0" w:color="auto"/>
              <w:right w:val="single" w:sz="4" w:space="0" w:color="auto"/>
            </w:tcBorders>
            <w:shd w:val="clear" w:color="auto" w:fill="auto"/>
            <w:noWrap/>
            <w:vAlign w:val="center"/>
            <w:hideMark/>
          </w:tcPr>
          <w:p w14:paraId="374A8073"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55</w:t>
            </w:r>
          </w:p>
        </w:tc>
        <w:tc>
          <w:tcPr>
            <w:tcW w:w="826" w:type="dxa"/>
            <w:tcBorders>
              <w:top w:val="nil"/>
              <w:left w:val="nil"/>
              <w:bottom w:val="single" w:sz="4" w:space="0" w:color="auto"/>
              <w:right w:val="single" w:sz="4" w:space="0" w:color="auto"/>
            </w:tcBorders>
            <w:shd w:val="clear" w:color="auto" w:fill="auto"/>
            <w:noWrap/>
            <w:vAlign w:val="center"/>
            <w:hideMark/>
          </w:tcPr>
          <w:p w14:paraId="402E8B34"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13</w:t>
            </w:r>
          </w:p>
        </w:tc>
        <w:tc>
          <w:tcPr>
            <w:tcW w:w="826" w:type="dxa"/>
            <w:tcBorders>
              <w:top w:val="nil"/>
              <w:left w:val="nil"/>
              <w:bottom w:val="single" w:sz="4" w:space="0" w:color="auto"/>
              <w:right w:val="single" w:sz="4" w:space="0" w:color="auto"/>
            </w:tcBorders>
            <w:shd w:val="clear" w:color="auto" w:fill="auto"/>
            <w:noWrap/>
            <w:vAlign w:val="center"/>
            <w:hideMark/>
          </w:tcPr>
          <w:p w14:paraId="549F120C"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2,1</w:t>
            </w:r>
          </w:p>
        </w:tc>
      </w:tr>
      <w:tr w:rsidR="00E66C6E" w:rsidRPr="00E66C6E" w14:paraId="466377D0" w14:textId="77777777" w:rsidTr="00F647F8">
        <w:trPr>
          <w:trHeight w:val="300"/>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6AC40B80"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20</w:t>
            </w:r>
          </w:p>
        </w:tc>
        <w:tc>
          <w:tcPr>
            <w:tcW w:w="809" w:type="dxa"/>
            <w:tcBorders>
              <w:top w:val="nil"/>
              <w:left w:val="nil"/>
              <w:bottom w:val="single" w:sz="4" w:space="0" w:color="auto"/>
              <w:right w:val="single" w:sz="4" w:space="0" w:color="auto"/>
            </w:tcBorders>
            <w:shd w:val="clear" w:color="auto" w:fill="auto"/>
            <w:noWrap/>
            <w:vAlign w:val="center"/>
            <w:hideMark/>
          </w:tcPr>
          <w:p w14:paraId="7DFA1679"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140</w:t>
            </w:r>
          </w:p>
        </w:tc>
        <w:tc>
          <w:tcPr>
            <w:tcW w:w="709" w:type="dxa"/>
            <w:tcBorders>
              <w:top w:val="nil"/>
              <w:left w:val="nil"/>
              <w:bottom w:val="single" w:sz="4" w:space="0" w:color="auto"/>
              <w:right w:val="single" w:sz="4" w:space="0" w:color="auto"/>
            </w:tcBorders>
            <w:shd w:val="clear" w:color="auto" w:fill="auto"/>
            <w:noWrap/>
            <w:vAlign w:val="center"/>
            <w:hideMark/>
          </w:tcPr>
          <w:p w14:paraId="7E3D0C26"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90</w:t>
            </w:r>
          </w:p>
        </w:tc>
        <w:tc>
          <w:tcPr>
            <w:tcW w:w="709" w:type="dxa"/>
            <w:tcBorders>
              <w:top w:val="nil"/>
              <w:left w:val="nil"/>
              <w:bottom w:val="single" w:sz="4" w:space="0" w:color="auto"/>
              <w:right w:val="single" w:sz="4" w:space="0" w:color="auto"/>
            </w:tcBorders>
            <w:shd w:val="clear" w:color="auto" w:fill="auto"/>
            <w:noWrap/>
            <w:vAlign w:val="center"/>
            <w:hideMark/>
          </w:tcPr>
          <w:p w14:paraId="0708191A"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98</w:t>
            </w:r>
          </w:p>
        </w:tc>
        <w:tc>
          <w:tcPr>
            <w:tcW w:w="850" w:type="dxa"/>
            <w:tcBorders>
              <w:top w:val="nil"/>
              <w:left w:val="nil"/>
              <w:bottom w:val="single" w:sz="4" w:space="0" w:color="auto"/>
              <w:right w:val="single" w:sz="4" w:space="0" w:color="auto"/>
            </w:tcBorders>
            <w:shd w:val="clear" w:color="auto" w:fill="auto"/>
            <w:noWrap/>
            <w:vAlign w:val="center"/>
            <w:hideMark/>
          </w:tcPr>
          <w:p w14:paraId="5CB7A155"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50</w:t>
            </w:r>
          </w:p>
        </w:tc>
        <w:tc>
          <w:tcPr>
            <w:tcW w:w="1053" w:type="dxa"/>
            <w:tcBorders>
              <w:top w:val="nil"/>
              <w:left w:val="nil"/>
              <w:bottom w:val="single" w:sz="4" w:space="0" w:color="auto"/>
              <w:right w:val="single" w:sz="4" w:space="0" w:color="auto"/>
            </w:tcBorders>
            <w:shd w:val="clear" w:color="auto" w:fill="auto"/>
            <w:noWrap/>
            <w:vAlign w:val="center"/>
            <w:hideMark/>
          </w:tcPr>
          <w:p w14:paraId="0BB51E23"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137,2</w:t>
            </w:r>
          </w:p>
        </w:tc>
        <w:tc>
          <w:tcPr>
            <w:tcW w:w="826" w:type="dxa"/>
            <w:tcBorders>
              <w:top w:val="nil"/>
              <w:left w:val="nil"/>
              <w:bottom w:val="single" w:sz="4" w:space="0" w:color="auto"/>
              <w:right w:val="single" w:sz="4" w:space="0" w:color="auto"/>
            </w:tcBorders>
            <w:shd w:val="clear" w:color="auto" w:fill="auto"/>
            <w:noWrap/>
            <w:vAlign w:val="center"/>
            <w:hideMark/>
          </w:tcPr>
          <w:p w14:paraId="3E51D98A"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203</w:t>
            </w:r>
          </w:p>
        </w:tc>
        <w:tc>
          <w:tcPr>
            <w:tcW w:w="826" w:type="dxa"/>
            <w:tcBorders>
              <w:top w:val="nil"/>
              <w:left w:val="nil"/>
              <w:bottom w:val="single" w:sz="4" w:space="0" w:color="auto"/>
              <w:right w:val="single" w:sz="4" w:space="0" w:color="auto"/>
            </w:tcBorders>
            <w:shd w:val="clear" w:color="auto" w:fill="auto"/>
            <w:noWrap/>
            <w:vAlign w:val="center"/>
            <w:hideMark/>
          </w:tcPr>
          <w:p w14:paraId="65135F25"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100</w:t>
            </w:r>
          </w:p>
        </w:tc>
        <w:tc>
          <w:tcPr>
            <w:tcW w:w="826" w:type="dxa"/>
            <w:tcBorders>
              <w:top w:val="nil"/>
              <w:left w:val="nil"/>
              <w:bottom w:val="single" w:sz="4" w:space="0" w:color="auto"/>
              <w:right w:val="single" w:sz="4" w:space="0" w:color="auto"/>
            </w:tcBorders>
            <w:shd w:val="clear" w:color="auto" w:fill="auto"/>
            <w:noWrap/>
            <w:vAlign w:val="center"/>
            <w:hideMark/>
          </w:tcPr>
          <w:p w14:paraId="3335EA61"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140</w:t>
            </w:r>
          </w:p>
        </w:tc>
        <w:tc>
          <w:tcPr>
            <w:tcW w:w="826" w:type="dxa"/>
            <w:tcBorders>
              <w:top w:val="nil"/>
              <w:left w:val="nil"/>
              <w:bottom w:val="single" w:sz="4" w:space="0" w:color="auto"/>
              <w:right w:val="single" w:sz="4" w:space="0" w:color="auto"/>
            </w:tcBorders>
            <w:shd w:val="clear" w:color="auto" w:fill="auto"/>
            <w:noWrap/>
            <w:vAlign w:val="center"/>
            <w:hideMark/>
          </w:tcPr>
          <w:p w14:paraId="366D6035"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103</w:t>
            </w:r>
          </w:p>
        </w:tc>
        <w:tc>
          <w:tcPr>
            <w:tcW w:w="826" w:type="dxa"/>
            <w:tcBorders>
              <w:top w:val="nil"/>
              <w:left w:val="nil"/>
              <w:bottom w:val="single" w:sz="4" w:space="0" w:color="auto"/>
              <w:right w:val="single" w:sz="4" w:space="0" w:color="auto"/>
            </w:tcBorders>
            <w:shd w:val="clear" w:color="auto" w:fill="auto"/>
            <w:noWrap/>
            <w:vAlign w:val="center"/>
            <w:hideMark/>
          </w:tcPr>
          <w:p w14:paraId="1D10AA59"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10</w:t>
            </w:r>
          </w:p>
        </w:tc>
        <w:tc>
          <w:tcPr>
            <w:tcW w:w="826" w:type="dxa"/>
            <w:tcBorders>
              <w:top w:val="nil"/>
              <w:left w:val="nil"/>
              <w:bottom w:val="single" w:sz="4" w:space="0" w:color="auto"/>
              <w:right w:val="single" w:sz="4" w:space="0" w:color="auto"/>
            </w:tcBorders>
            <w:shd w:val="clear" w:color="auto" w:fill="auto"/>
            <w:noWrap/>
            <w:vAlign w:val="center"/>
            <w:hideMark/>
          </w:tcPr>
          <w:p w14:paraId="2363CAB0"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5,3</w:t>
            </w:r>
          </w:p>
        </w:tc>
      </w:tr>
      <w:tr w:rsidR="00E66C6E" w:rsidRPr="00E66C6E" w14:paraId="0C0DDE2A" w14:textId="77777777" w:rsidTr="00F647F8">
        <w:trPr>
          <w:trHeight w:val="300"/>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70F8310A"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21</w:t>
            </w:r>
          </w:p>
        </w:tc>
        <w:tc>
          <w:tcPr>
            <w:tcW w:w="809" w:type="dxa"/>
            <w:tcBorders>
              <w:top w:val="nil"/>
              <w:left w:val="nil"/>
              <w:bottom w:val="single" w:sz="4" w:space="0" w:color="auto"/>
              <w:right w:val="single" w:sz="4" w:space="0" w:color="auto"/>
            </w:tcBorders>
            <w:shd w:val="clear" w:color="auto" w:fill="auto"/>
            <w:noWrap/>
            <w:vAlign w:val="center"/>
            <w:hideMark/>
          </w:tcPr>
          <w:p w14:paraId="7C7E3B99"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100</w:t>
            </w:r>
          </w:p>
        </w:tc>
        <w:tc>
          <w:tcPr>
            <w:tcW w:w="709" w:type="dxa"/>
            <w:tcBorders>
              <w:top w:val="nil"/>
              <w:left w:val="nil"/>
              <w:bottom w:val="single" w:sz="4" w:space="0" w:color="auto"/>
              <w:right w:val="single" w:sz="4" w:space="0" w:color="auto"/>
            </w:tcBorders>
            <w:shd w:val="clear" w:color="auto" w:fill="auto"/>
            <w:noWrap/>
            <w:vAlign w:val="center"/>
            <w:hideMark/>
          </w:tcPr>
          <w:p w14:paraId="11C15D3D"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60</w:t>
            </w:r>
          </w:p>
        </w:tc>
        <w:tc>
          <w:tcPr>
            <w:tcW w:w="709" w:type="dxa"/>
            <w:tcBorders>
              <w:top w:val="nil"/>
              <w:left w:val="nil"/>
              <w:bottom w:val="single" w:sz="4" w:space="0" w:color="auto"/>
              <w:right w:val="single" w:sz="4" w:space="0" w:color="auto"/>
            </w:tcBorders>
            <w:shd w:val="clear" w:color="auto" w:fill="auto"/>
            <w:noWrap/>
            <w:vAlign w:val="center"/>
            <w:hideMark/>
          </w:tcPr>
          <w:p w14:paraId="42229BFE"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98</w:t>
            </w:r>
          </w:p>
        </w:tc>
        <w:tc>
          <w:tcPr>
            <w:tcW w:w="850" w:type="dxa"/>
            <w:tcBorders>
              <w:top w:val="nil"/>
              <w:left w:val="nil"/>
              <w:bottom w:val="single" w:sz="4" w:space="0" w:color="auto"/>
              <w:right w:val="single" w:sz="4" w:space="0" w:color="auto"/>
            </w:tcBorders>
            <w:shd w:val="clear" w:color="auto" w:fill="auto"/>
            <w:noWrap/>
            <w:vAlign w:val="center"/>
            <w:hideMark/>
          </w:tcPr>
          <w:p w14:paraId="44C726E8"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40</w:t>
            </w:r>
          </w:p>
        </w:tc>
        <w:tc>
          <w:tcPr>
            <w:tcW w:w="1053" w:type="dxa"/>
            <w:tcBorders>
              <w:top w:val="nil"/>
              <w:left w:val="nil"/>
              <w:bottom w:val="single" w:sz="4" w:space="0" w:color="auto"/>
              <w:right w:val="single" w:sz="4" w:space="0" w:color="auto"/>
            </w:tcBorders>
            <w:shd w:val="clear" w:color="auto" w:fill="auto"/>
            <w:noWrap/>
            <w:vAlign w:val="center"/>
            <w:hideMark/>
          </w:tcPr>
          <w:p w14:paraId="272C5EA3"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98</w:t>
            </w:r>
          </w:p>
        </w:tc>
        <w:tc>
          <w:tcPr>
            <w:tcW w:w="826" w:type="dxa"/>
            <w:tcBorders>
              <w:top w:val="nil"/>
              <w:left w:val="nil"/>
              <w:bottom w:val="single" w:sz="4" w:space="0" w:color="auto"/>
              <w:right w:val="single" w:sz="4" w:space="0" w:color="auto"/>
            </w:tcBorders>
            <w:shd w:val="clear" w:color="auto" w:fill="auto"/>
            <w:noWrap/>
            <w:vAlign w:val="center"/>
            <w:hideMark/>
          </w:tcPr>
          <w:p w14:paraId="6C374A36"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111</w:t>
            </w:r>
          </w:p>
        </w:tc>
        <w:tc>
          <w:tcPr>
            <w:tcW w:w="826" w:type="dxa"/>
            <w:tcBorders>
              <w:top w:val="nil"/>
              <w:left w:val="nil"/>
              <w:bottom w:val="single" w:sz="4" w:space="0" w:color="auto"/>
              <w:right w:val="single" w:sz="4" w:space="0" w:color="auto"/>
            </w:tcBorders>
            <w:shd w:val="clear" w:color="auto" w:fill="auto"/>
            <w:noWrap/>
            <w:vAlign w:val="center"/>
            <w:hideMark/>
          </w:tcPr>
          <w:p w14:paraId="2026DFE6"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65</w:t>
            </w:r>
          </w:p>
        </w:tc>
        <w:tc>
          <w:tcPr>
            <w:tcW w:w="826" w:type="dxa"/>
            <w:tcBorders>
              <w:top w:val="nil"/>
              <w:left w:val="nil"/>
              <w:bottom w:val="single" w:sz="4" w:space="0" w:color="auto"/>
              <w:right w:val="single" w:sz="4" w:space="0" w:color="auto"/>
            </w:tcBorders>
            <w:shd w:val="clear" w:color="auto" w:fill="auto"/>
            <w:noWrap/>
            <w:vAlign w:val="center"/>
            <w:hideMark/>
          </w:tcPr>
          <w:p w14:paraId="0E682BC9"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180</w:t>
            </w:r>
          </w:p>
        </w:tc>
        <w:tc>
          <w:tcPr>
            <w:tcW w:w="826" w:type="dxa"/>
            <w:tcBorders>
              <w:top w:val="nil"/>
              <w:left w:val="nil"/>
              <w:bottom w:val="single" w:sz="4" w:space="0" w:color="auto"/>
              <w:right w:val="single" w:sz="4" w:space="0" w:color="auto"/>
            </w:tcBorders>
            <w:shd w:val="clear" w:color="auto" w:fill="auto"/>
            <w:noWrap/>
            <w:vAlign w:val="center"/>
            <w:hideMark/>
          </w:tcPr>
          <w:p w14:paraId="4D647E75"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46</w:t>
            </w:r>
          </w:p>
        </w:tc>
        <w:tc>
          <w:tcPr>
            <w:tcW w:w="826" w:type="dxa"/>
            <w:tcBorders>
              <w:top w:val="nil"/>
              <w:left w:val="nil"/>
              <w:bottom w:val="single" w:sz="4" w:space="0" w:color="auto"/>
              <w:right w:val="single" w:sz="4" w:space="0" w:color="auto"/>
            </w:tcBorders>
            <w:shd w:val="clear" w:color="auto" w:fill="auto"/>
            <w:noWrap/>
            <w:vAlign w:val="center"/>
            <w:hideMark/>
          </w:tcPr>
          <w:p w14:paraId="23543070"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5</w:t>
            </w:r>
          </w:p>
        </w:tc>
        <w:tc>
          <w:tcPr>
            <w:tcW w:w="826" w:type="dxa"/>
            <w:tcBorders>
              <w:top w:val="nil"/>
              <w:left w:val="nil"/>
              <w:bottom w:val="single" w:sz="4" w:space="0" w:color="auto"/>
              <w:right w:val="single" w:sz="4" w:space="0" w:color="auto"/>
            </w:tcBorders>
            <w:shd w:val="clear" w:color="auto" w:fill="auto"/>
            <w:noWrap/>
            <w:vAlign w:val="center"/>
            <w:hideMark/>
          </w:tcPr>
          <w:p w14:paraId="6FD2FBAC"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6,8</w:t>
            </w:r>
          </w:p>
        </w:tc>
      </w:tr>
      <w:tr w:rsidR="00E66C6E" w:rsidRPr="00E66C6E" w14:paraId="6F609D71" w14:textId="77777777" w:rsidTr="00F647F8">
        <w:trPr>
          <w:trHeight w:val="300"/>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0B109B4C"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22</w:t>
            </w:r>
          </w:p>
        </w:tc>
        <w:tc>
          <w:tcPr>
            <w:tcW w:w="809" w:type="dxa"/>
            <w:tcBorders>
              <w:top w:val="nil"/>
              <w:left w:val="nil"/>
              <w:bottom w:val="single" w:sz="4" w:space="0" w:color="auto"/>
              <w:right w:val="single" w:sz="4" w:space="0" w:color="auto"/>
            </w:tcBorders>
            <w:shd w:val="clear" w:color="auto" w:fill="auto"/>
            <w:noWrap/>
            <w:vAlign w:val="center"/>
            <w:hideMark/>
          </w:tcPr>
          <w:p w14:paraId="17226244"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139</w:t>
            </w:r>
          </w:p>
        </w:tc>
        <w:tc>
          <w:tcPr>
            <w:tcW w:w="709" w:type="dxa"/>
            <w:tcBorders>
              <w:top w:val="nil"/>
              <w:left w:val="nil"/>
              <w:bottom w:val="single" w:sz="4" w:space="0" w:color="auto"/>
              <w:right w:val="single" w:sz="4" w:space="0" w:color="auto"/>
            </w:tcBorders>
            <w:shd w:val="clear" w:color="auto" w:fill="auto"/>
            <w:noWrap/>
            <w:vAlign w:val="center"/>
            <w:hideMark/>
          </w:tcPr>
          <w:p w14:paraId="1D209243"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68</w:t>
            </w:r>
          </w:p>
        </w:tc>
        <w:tc>
          <w:tcPr>
            <w:tcW w:w="709" w:type="dxa"/>
            <w:tcBorders>
              <w:top w:val="nil"/>
              <w:left w:val="nil"/>
              <w:bottom w:val="single" w:sz="4" w:space="0" w:color="auto"/>
              <w:right w:val="single" w:sz="4" w:space="0" w:color="auto"/>
            </w:tcBorders>
            <w:shd w:val="clear" w:color="auto" w:fill="auto"/>
            <w:noWrap/>
            <w:vAlign w:val="center"/>
            <w:hideMark/>
          </w:tcPr>
          <w:p w14:paraId="0597D9BA"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70</w:t>
            </w:r>
          </w:p>
        </w:tc>
        <w:tc>
          <w:tcPr>
            <w:tcW w:w="850" w:type="dxa"/>
            <w:tcBorders>
              <w:top w:val="nil"/>
              <w:left w:val="nil"/>
              <w:bottom w:val="single" w:sz="4" w:space="0" w:color="auto"/>
              <w:right w:val="single" w:sz="4" w:space="0" w:color="auto"/>
            </w:tcBorders>
            <w:shd w:val="clear" w:color="auto" w:fill="auto"/>
            <w:noWrap/>
            <w:vAlign w:val="center"/>
            <w:hideMark/>
          </w:tcPr>
          <w:p w14:paraId="2D886FB1"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71</w:t>
            </w:r>
          </w:p>
        </w:tc>
        <w:tc>
          <w:tcPr>
            <w:tcW w:w="1053" w:type="dxa"/>
            <w:tcBorders>
              <w:top w:val="nil"/>
              <w:left w:val="nil"/>
              <w:bottom w:val="single" w:sz="4" w:space="0" w:color="auto"/>
              <w:right w:val="single" w:sz="4" w:space="0" w:color="auto"/>
            </w:tcBorders>
            <w:shd w:val="clear" w:color="auto" w:fill="auto"/>
            <w:noWrap/>
            <w:vAlign w:val="center"/>
            <w:hideMark/>
          </w:tcPr>
          <w:p w14:paraId="663198D7"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97,3</w:t>
            </w:r>
          </w:p>
        </w:tc>
        <w:tc>
          <w:tcPr>
            <w:tcW w:w="826" w:type="dxa"/>
            <w:tcBorders>
              <w:top w:val="nil"/>
              <w:left w:val="nil"/>
              <w:bottom w:val="single" w:sz="4" w:space="0" w:color="auto"/>
              <w:right w:val="single" w:sz="4" w:space="0" w:color="auto"/>
            </w:tcBorders>
            <w:shd w:val="clear" w:color="auto" w:fill="auto"/>
            <w:noWrap/>
            <w:vAlign w:val="center"/>
            <w:hideMark/>
          </w:tcPr>
          <w:p w14:paraId="17C14B25"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140</w:t>
            </w:r>
          </w:p>
        </w:tc>
        <w:tc>
          <w:tcPr>
            <w:tcW w:w="826" w:type="dxa"/>
            <w:tcBorders>
              <w:top w:val="nil"/>
              <w:left w:val="nil"/>
              <w:bottom w:val="single" w:sz="4" w:space="0" w:color="auto"/>
              <w:right w:val="single" w:sz="4" w:space="0" w:color="auto"/>
            </w:tcBorders>
            <w:shd w:val="clear" w:color="auto" w:fill="auto"/>
            <w:noWrap/>
            <w:vAlign w:val="center"/>
            <w:hideMark/>
          </w:tcPr>
          <w:p w14:paraId="6D6C9884"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68</w:t>
            </w:r>
          </w:p>
        </w:tc>
        <w:tc>
          <w:tcPr>
            <w:tcW w:w="826" w:type="dxa"/>
            <w:tcBorders>
              <w:top w:val="nil"/>
              <w:left w:val="nil"/>
              <w:bottom w:val="single" w:sz="4" w:space="0" w:color="auto"/>
              <w:right w:val="single" w:sz="4" w:space="0" w:color="auto"/>
            </w:tcBorders>
            <w:shd w:val="clear" w:color="auto" w:fill="auto"/>
            <w:noWrap/>
            <w:vAlign w:val="center"/>
            <w:hideMark/>
          </w:tcPr>
          <w:p w14:paraId="7A23E421"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110</w:t>
            </w:r>
          </w:p>
        </w:tc>
        <w:tc>
          <w:tcPr>
            <w:tcW w:w="826" w:type="dxa"/>
            <w:tcBorders>
              <w:top w:val="nil"/>
              <w:left w:val="nil"/>
              <w:bottom w:val="single" w:sz="4" w:space="0" w:color="auto"/>
              <w:right w:val="single" w:sz="4" w:space="0" w:color="auto"/>
            </w:tcBorders>
            <w:shd w:val="clear" w:color="auto" w:fill="auto"/>
            <w:noWrap/>
            <w:vAlign w:val="center"/>
            <w:hideMark/>
          </w:tcPr>
          <w:p w14:paraId="4DF3C0A5"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72</w:t>
            </w:r>
          </w:p>
        </w:tc>
        <w:tc>
          <w:tcPr>
            <w:tcW w:w="826" w:type="dxa"/>
            <w:tcBorders>
              <w:top w:val="nil"/>
              <w:left w:val="nil"/>
              <w:bottom w:val="single" w:sz="4" w:space="0" w:color="auto"/>
              <w:right w:val="single" w:sz="4" w:space="0" w:color="auto"/>
            </w:tcBorders>
            <w:shd w:val="clear" w:color="auto" w:fill="auto"/>
            <w:noWrap/>
            <w:vAlign w:val="center"/>
            <w:hideMark/>
          </w:tcPr>
          <w:p w14:paraId="1B32611F"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0</w:t>
            </w:r>
          </w:p>
        </w:tc>
        <w:tc>
          <w:tcPr>
            <w:tcW w:w="826" w:type="dxa"/>
            <w:tcBorders>
              <w:top w:val="nil"/>
              <w:left w:val="nil"/>
              <w:bottom w:val="single" w:sz="4" w:space="0" w:color="auto"/>
              <w:right w:val="single" w:sz="4" w:space="0" w:color="auto"/>
            </w:tcBorders>
            <w:shd w:val="clear" w:color="auto" w:fill="auto"/>
            <w:noWrap/>
            <w:vAlign w:val="center"/>
            <w:hideMark/>
          </w:tcPr>
          <w:p w14:paraId="76C49A4E"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4,1</w:t>
            </w:r>
          </w:p>
        </w:tc>
      </w:tr>
      <w:tr w:rsidR="00E66C6E" w:rsidRPr="00E66C6E" w14:paraId="2EACA414" w14:textId="77777777" w:rsidTr="00F647F8">
        <w:trPr>
          <w:trHeight w:val="300"/>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6884E2AC"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23</w:t>
            </w:r>
          </w:p>
        </w:tc>
        <w:tc>
          <w:tcPr>
            <w:tcW w:w="809" w:type="dxa"/>
            <w:tcBorders>
              <w:top w:val="nil"/>
              <w:left w:val="nil"/>
              <w:bottom w:val="single" w:sz="4" w:space="0" w:color="auto"/>
              <w:right w:val="single" w:sz="4" w:space="0" w:color="auto"/>
            </w:tcBorders>
            <w:shd w:val="clear" w:color="auto" w:fill="auto"/>
            <w:noWrap/>
            <w:vAlign w:val="center"/>
            <w:hideMark/>
          </w:tcPr>
          <w:p w14:paraId="4CF8CC9B"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90</w:t>
            </w:r>
          </w:p>
        </w:tc>
        <w:tc>
          <w:tcPr>
            <w:tcW w:w="709" w:type="dxa"/>
            <w:tcBorders>
              <w:top w:val="nil"/>
              <w:left w:val="nil"/>
              <w:bottom w:val="single" w:sz="4" w:space="0" w:color="auto"/>
              <w:right w:val="single" w:sz="4" w:space="0" w:color="auto"/>
            </w:tcBorders>
            <w:shd w:val="clear" w:color="auto" w:fill="auto"/>
            <w:noWrap/>
            <w:vAlign w:val="center"/>
            <w:hideMark/>
          </w:tcPr>
          <w:p w14:paraId="7FCE3444"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60</w:t>
            </w:r>
          </w:p>
        </w:tc>
        <w:tc>
          <w:tcPr>
            <w:tcW w:w="709" w:type="dxa"/>
            <w:tcBorders>
              <w:top w:val="nil"/>
              <w:left w:val="nil"/>
              <w:bottom w:val="single" w:sz="4" w:space="0" w:color="auto"/>
              <w:right w:val="single" w:sz="4" w:space="0" w:color="auto"/>
            </w:tcBorders>
            <w:shd w:val="clear" w:color="auto" w:fill="auto"/>
            <w:noWrap/>
            <w:vAlign w:val="center"/>
            <w:hideMark/>
          </w:tcPr>
          <w:p w14:paraId="24B80C5E"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98</w:t>
            </w:r>
          </w:p>
        </w:tc>
        <w:tc>
          <w:tcPr>
            <w:tcW w:w="850" w:type="dxa"/>
            <w:tcBorders>
              <w:top w:val="nil"/>
              <w:left w:val="nil"/>
              <w:bottom w:val="single" w:sz="4" w:space="0" w:color="auto"/>
              <w:right w:val="single" w:sz="4" w:space="0" w:color="auto"/>
            </w:tcBorders>
            <w:shd w:val="clear" w:color="auto" w:fill="auto"/>
            <w:noWrap/>
            <w:vAlign w:val="center"/>
            <w:hideMark/>
          </w:tcPr>
          <w:p w14:paraId="43BF28C5"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30</w:t>
            </w:r>
          </w:p>
        </w:tc>
        <w:tc>
          <w:tcPr>
            <w:tcW w:w="1053" w:type="dxa"/>
            <w:tcBorders>
              <w:top w:val="nil"/>
              <w:left w:val="nil"/>
              <w:bottom w:val="single" w:sz="4" w:space="0" w:color="auto"/>
              <w:right w:val="single" w:sz="4" w:space="0" w:color="auto"/>
            </w:tcBorders>
            <w:shd w:val="clear" w:color="auto" w:fill="auto"/>
            <w:noWrap/>
            <w:vAlign w:val="center"/>
            <w:hideMark/>
          </w:tcPr>
          <w:p w14:paraId="178BF75E"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88,2</w:t>
            </w:r>
          </w:p>
        </w:tc>
        <w:tc>
          <w:tcPr>
            <w:tcW w:w="826" w:type="dxa"/>
            <w:tcBorders>
              <w:top w:val="nil"/>
              <w:left w:val="nil"/>
              <w:bottom w:val="single" w:sz="4" w:space="0" w:color="auto"/>
              <w:right w:val="single" w:sz="4" w:space="0" w:color="auto"/>
            </w:tcBorders>
            <w:shd w:val="clear" w:color="auto" w:fill="auto"/>
            <w:noWrap/>
            <w:vAlign w:val="center"/>
            <w:hideMark/>
          </w:tcPr>
          <w:p w14:paraId="6F9D96E7"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100</w:t>
            </w:r>
          </w:p>
        </w:tc>
        <w:tc>
          <w:tcPr>
            <w:tcW w:w="826" w:type="dxa"/>
            <w:tcBorders>
              <w:top w:val="nil"/>
              <w:left w:val="nil"/>
              <w:bottom w:val="single" w:sz="4" w:space="0" w:color="auto"/>
              <w:right w:val="single" w:sz="4" w:space="0" w:color="auto"/>
            </w:tcBorders>
            <w:shd w:val="clear" w:color="auto" w:fill="auto"/>
            <w:noWrap/>
            <w:vAlign w:val="center"/>
            <w:hideMark/>
          </w:tcPr>
          <w:p w14:paraId="0BB3203F"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60</w:t>
            </w:r>
          </w:p>
        </w:tc>
        <w:tc>
          <w:tcPr>
            <w:tcW w:w="826" w:type="dxa"/>
            <w:tcBorders>
              <w:top w:val="nil"/>
              <w:left w:val="nil"/>
              <w:bottom w:val="single" w:sz="4" w:space="0" w:color="auto"/>
              <w:right w:val="single" w:sz="4" w:space="0" w:color="auto"/>
            </w:tcBorders>
            <w:shd w:val="clear" w:color="auto" w:fill="auto"/>
            <w:noWrap/>
            <w:vAlign w:val="center"/>
            <w:hideMark/>
          </w:tcPr>
          <w:p w14:paraId="71E8BBF8"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140</w:t>
            </w:r>
          </w:p>
        </w:tc>
        <w:tc>
          <w:tcPr>
            <w:tcW w:w="826" w:type="dxa"/>
            <w:tcBorders>
              <w:top w:val="nil"/>
              <w:left w:val="nil"/>
              <w:bottom w:val="single" w:sz="4" w:space="0" w:color="auto"/>
              <w:right w:val="single" w:sz="4" w:space="0" w:color="auto"/>
            </w:tcBorders>
            <w:shd w:val="clear" w:color="auto" w:fill="auto"/>
            <w:noWrap/>
            <w:vAlign w:val="center"/>
            <w:hideMark/>
          </w:tcPr>
          <w:p w14:paraId="088003F2"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40</w:t>
            </w:r>
          </w:p>
        </w:tc>
        <w:tc>
          <w:tcPr>
            <w:tcW w:w="826" w:type="dxa"/>
            <w:tcBorders>
              <w:top w:val="nil"/>
              <w:left w:val="nil"/>
              <w:bottom w:val="single" w:sz="4" w:space="0" w:color="auto"/>
              <w:right w:val="single" w:sz="4" w:space="0" w:color="auto"/>
            </w:tcBorders>
            <w:shd w:val="clear" w:color="auto" w:fill="auto"/>
            <w:noWrap/>
            <w:vAlign w:val="center"/>
            <w:hideMark/>
          </w:tcPr>
          <w:p w14:paraId="32240F4A"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0</w:t>
            </w:r>
          </w:p>
        </w:tc>
        <w:tc>
          <w:tcPr>
            <w:tcW w:w="826" w:type="dxa"/>
            <w:tcBorders>
              <w:top w:val="nil"/>
              <w:left w:val="nil"/>
              <w:bottom w:val="single" w:sz="4" w:space="0" w:color="auto"/>
              <w:right w:val="single" w:sz="4" w:space="0" w:color="auto"/>
            </w:tcBorders>
            <w:shd w:val="clear" w:color="auto" w:fill="auto"/>
            <w:noWrap/>
            <w:vAlign w:val="center"/>
            <w:hideMark/>
          </w:tcPr>
          <w:p w14:paraId="2C6B6273"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6,1</w:t>
            </w:r>
          </w:p>
        </w:tc>
      </w:tr>
      <w:tr w:rsidR="00E66C6E" w:rsidRPr="00E66C6E" w14:paraId="1E4A8E54" w14:textId="77777777" w:rsidTr="00F647F8">
        <w:trPr>
          <w:trHeight w:val="300"/>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301F65FD"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24</w:t>
            </w:r>
          </w:p>
        </w:tc>
        <w:tc>
          <w:tcPr>
            <w:tcW w:w="809" w:type="dxa"/>
            <w:tcBorders>
              <w:top w:val="nil"/>
              <w:left w:val="nil"/>
              <w:bottom w:val="single" w:sz="4" w:space="0" w:color="auto"/>
              <w:right w:val="single" w:sz="4" w:space="0" w:color="auto"/>
            </w:tcBorders>
            <w:shd w:val="clear" w:color="auto" w:fill="auto"/>
            <w:noWrap/>
            <w:vAlign w:val="center"/>
            <w:hideMark/>
          </w:tcPr>
          <w:p w14:paraId="3F9862C4"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123</w:t>
            </w:r>
          </w:p>
        </w:tc>
        <w:tc>
          <w:tcPr>
            <w:tcW w:w="709" w:type="dxa"/>
            <w:tcBorders>
              <w:top w:val="nil"/>
              <w:left w:val="nil"/>
              <w:bottom w:val="single" w:sz="4" w:space="0" w:color="auto"/>
              <w:right w:val="single" w:sz="4" w:space="0" w:color="auto"/>
            </w:tcBorders>
            <w:shd w:val="clear" w:color="auto" w:fill="auto"/>
            <w:noWrap/>
            <w:vAlign w:val="center"/>
            <w:hideMark/>
          </w:tcPr>
          <w:p w14:paraId="5411DA76"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60</w:t>
            </w:r>
          </w:p>
        </w:tc>
        <w:tc>
          <w:tcPr>
            <w:tcW w:w="709" w:type="dxa"/>
            <w:tcBorders>
              <w:top w:val="nil"/>
              <w:left w:val="nil"/>
              <w:bottom w:val="single" w:sz="4" w:space="0" w:color="auto"/>
              <w:right w:val="single" w:sz="4" w:space="0" w:color="auto"/>
            </w:tcBorders>
            <w:shd w:val="clear" w:color="auto" w:fill="auto"/>
            <w:noWrap/>
            <w:vAlign w:val="center"/>
            <w:hideMark/>
          </w:tcPr>
          <w:p w14:paraId="4BF6B1DD"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60</w:t>
            </w:r>
          </w:p>
        </w:tc>
        <w:tc>
          <w:tcPr>
            <w:tcW w:w="850" w:type="dxa"/>
            <w:tcBorders>
              <w:top w:val="nil"/>
              <w:left w:val="nil"/>
              <w:bottom w:val="single" w:sz="4" w:space="0" w:color="auto"/>
              <w:right w:val="single" w:sz="4" w:space="0" w:color="auto"/>
            </w:tcBorders>
            <w:shd w:val="clear" w:color="auto" w:fill="auto"/>
            <w:noWrap/>
            <w:vAlign w:val="center"/>
            <w:hideMark/>
          </w:tcPr>
          <w:p w14:paraId="521252AF"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63</w:t>
            </w:r>
          </w:p>
        </w:tc>
        <w:tc>
          <w:tcPr>
            <w:tcW w:w="1053" w:type="dxa"/>
            <w:tcBorders>
              <w:top w:val="nil"/>
              <w:left w:val="nil"/>
              <w:bottom w:val="single" w:sz="4" w:space="0" w:color="auto"/>
              <w:right w:val="single" w:sz="4" w:space="0" w:color="auto"/>
            </w:tcBorders>
            <w:shd w:val="clear" w:color="auto" w:fill="auto"/>
            <w:noWrap/>
            <w:vAlign w:val="center"/>
            <w:hideMark/>
          </w:tcPr>
          <w:p w14:paraId="23FAF6E4"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73,8</w:t>
            </w:r>
          </w:p>
        </w:tc>
        <w:tc>
          <w:tcPr>
            <w:tcW w:w="826" w:type="dxa"/>
            <w:tcBorders>
              <w:top w:val="nil"/>
              <w:left w:val="nil"/>
              <w:bottom w:val="single" w:sz="4" w:space="0" w:color="auto"/>
              <w:right w:val="single" w:sz="4" w:space="0" w:color="auto"/>
            </w:tcBorders>
            <w:shd w:val="clear" w:color="auto" w:fill="auto"/>
            <w:noWrap/>
            <w:vAlign w:val="center"/>
            <w:hideMark/>
          </w:tcPr>
          <w:p w14:paraId="6DDE5135"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125</w:t>
            </w:r>
          </w:p>
        </w:tc>
        <w:tc>
          <w:tcPr>
            <w:tcW w:w="826" w:type="dxa"/>
            <w:tcBorders>
              <w:top w:val="nil"/>
              <w:left w:val="nil"/>
              <w:bottom w:val="single" w:sz="4" w:space="0" w:color="auto"/>
              <w:right w:val="single" w:sz="4" w:space="0" w:color="auto"/>
            </w:tcBorders>
            <w:shd w:val="clear" w:color="auto" w:fill="auto"/>
            <w:noWrap/>
            <w:vAlign w:val="center"/>
            <w:hideMark/>
          </w:tcPr>
          <w:p w14:paraId="04DE49EE"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65</w:t>
            </w:r>
          </w:p>
        </w:tc>
        <w:tc>
          <w:tcPr>
            <w:tcW w:w="826" w:type="dxa"/>
            <w:tcBorders>
              <w:top w:val="nil"/>
              <w:left w:val="nil"/>
              <w:bottom w:val="single" w:sz="4" w:space="0" w:color="auto"/>
              <w:right w:val="single" w:sz="4" w:space="0" w:color="auto"/>
            </w:tcBorders>
            <w:shd w:val="clear" w:color="auto" w:fill="auto"/>
            <w:noWrap/>
            <w:vAlign w:val="center"/>
            <w:hideMark/>
          </w:tcPr>
          <w:p w14:paraId="5EC6E3AF"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140</w:t>
            </w:r>
          </w:p>
        </w:tc>
        <w:tc>
          <w:tcPr>
            <w:tcW w:w="826" w:type="dxa"/>
            <w:tcBorders>
              <w:top w:val="nil"/>
              <w:left w:val="nil"/>
              <w:bottom w:val="single" w:sz="4" w:space="0" w:color="auto"/>
              <w:right w:val="single" w:sz="4" w:space="0" w:color="auto"/>
            </w:tcBorders>
            <w:shd w:val="clear" w:color="auto" w:fill="auto"/>
            <w:noWrap/>
            <w:vAlign w:val="center"/>
            <w:hideMark/>
          </w:tcPr>
          <w:p w14:paraId="0F19A192"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60</w:t>
            </w:r>
          </w:p>
        </w:tc>
        <w:tc>
          <w:tcPr>
            <w:tcW w:w="826" w:type="dxa"/>
            <w:tcBorders>
              <w:top w:val="nil"/>
              <w:left w:val="nil"/>
              <w:bottom w:val="single" w:sz="4" w:space="0" w:color="auto"/>
              <w:right w:val="single" w:sz="4" w:space="0" w:color="auto"/>
            </w:tcBorders>
            <w:shd w:val="clear" w:color="auto" w:fill="auto"/>
            <w:noWrap/>
            <w:vAlign w:val="center"/>
            <w:hideMark/>
          </w:tcPr>
          <w:p w14:paraId="65580E37"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5</w:t>
            </w:r>
          </w:p>
        </w:tc>
        <w:tc>
          <w:tcPr>
            <w:tcW w:w="826" w:type="dxa"/>
            <w:tcBorders>
              <w:top w:val="nil"/>
              <w:left w:val="nil"/>
              <w:bottom w:val="single" w:sz="4" w:space="0" w:color="auto"/>
              <w:right w:val="single" w:sz="4" w:space="0" w:color="auto"/>
            </w:tcBorders>
            <w:shd w:val="clear" w:color="auto" w:fill="auto"/>
            <w:noWrap/>
            <w:vAlign w:val="center"/>
            <w:hideMark/>
          </w:tcPr>
          <w:p w14:paraId="7E264C50" w14:textId="77777777" w:rsidR="00E66C6E" w:rsidRPr="00E66C6E" w:rsidRDefault="00E66C6E" w:rsidP="00BD279F">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7,1</w:t>
            </w:r>
          </w:p>
        </w:tc>
      </w:tr>
    </w:tbl>
    <w:p w14:paraId="52A3072C" w14:textId="660E2297" w:rsidR="00E66C6E" w:rsidRDefault="00E66C6E" w:rsidP="00E66C6E">
      <w:pPr>
        <w:jc w:val="right"/>
        <w:rPr>
          <w:rFonts w:ascii="Times New Roman" w:hAnsi="Times New Roman" w:cs="Times New Roman"/>
          <w:sz w:val="28"/>
          <w:lang w:val="ru-RU"/>
        </w:rPr>
      </w:pPr>
    </w:p>
    <w:p w14:paraId="4751DAB0" w14:textId="2A3F77FE" w:rsidR="00F647F8" w:rsidRDefault="00F647F8" w:rsidP="00E66C6E">
      <w:pPr>
        <w:jc w:val="right"/>
        <w:rPr>
          <w:rFonts w:ascii="Times New Roman" w:hAnsi="Times New Roman" w:cs="Times New Roman"/>
          <w:sz w:val="28"/>
          <w:lang w:val="ru-RU"/>
        </w:rPr>
      </w:pPr>
    </w:p>
    <w:p w14:paraId="5FEB0DE2" w14:textId="5780834C" w:rsidR="00F647F8" w:rsidRDefault="00F647F8" w:rsidP="00E66C6E">
      <w:pPr>
        <w:jc w:val="right"/>
        <w:rPr>
          <w:rFonts w:ascii="Times New Roman" w:hAnsi="Times New Roman" w:cs="Times New Roman"/>
          <w:sz w:val="28"/>
          <w:lang w:val="ru-RU"/>
        </w:rPr>
      </w:pPr>
    </w:p>
    <w:p w14:paraId="7839DF89" w14:textId="77777777" w:rsidR="00F647F8" w:rsidRDefault="00F647F8" w:rsidP="00E66C6E">
      <w:pPr>
        <w:jc w:val="right"/>
        <w:rPr>
          <w:rFonts w:ascii="Times New Roman" w:hAnsi="Times New Roman" w:cs="Times New Roman"/>
          <w:sz w:val="28"/>
          <w:lang w:val="ru-RU"/>
        </w:rPr>
      </w:pPr>
    </w:p>
    <w:p w14:paraId="68943FD0" w14:textId="79FAA24E" w:rsidR="00E66C6E" w:rsidRDefault="00E66C6E" w:rsidP="00E66C6E">
      <w:pPr>
        <w:jc w:val="right"/>
        <w:rPr>
          <w:rFonts w:ascii="Times New Roman" w:hAnsi="Times New Roman" w:cs="Times New Roman"/>
          <w:sz w:val="28"/>
          <w:lang w:val="ru-RU"/>
        </w:rPr>
      </w:pPr>
      <w:proofErr w:type="spellStart"/>
      <w:r w:rsidRPr="00E66C6E">
        <w:rPr>
          <w:rFonts w:ascii="Times New Roman" w:hAnsi="Times New Roman" w:cs="Times New Roman"/>
          <w:sz w:val="28"/>
          <w:lang w:val="ru-RU"/>
        </w:rPr>
        <w:lastRenderedPageBreak/>
        <w:t>Продовження</w:t>
      </w:r>
      <w:proofErr w:type="spellEnd"/>
      <w:r w:rsidRPr="00E66C6E">
        <w:rPr>
          <w:rFonts w:ascii="Times New Roman" w:hAnsi="Times New Roman" w:cs="Times New Roman"/>
          <w:sz w:val="28"/>
          <w:lang w:val="ru-RU"/>
        </w:rPr>
        <w:t xml:space="preserve"> </w:t>
      </w:r>
      <w:proofErr w:type="spellStart"/>
      <w:r w:rsidRPr="00E66C6E">
        <w:rPr>
          <w:rFonts w:ascii="Times New Roman" w:hAnsi="Times New Roman" w:cs="Times New Roman"/>
          <w:sz w:val="28"/>
          <w:lang w:val="ru-RU"/>
        </w:rPr>
        <w:t>додатку</w:t>
      </w:r>
      <w:proofErr w:type="spellEnd"/>
      <w:r w:rsidRPr="00E66C6E">
        <w:rPr>
          <w:rFonts w:ascii="Times New Roman" w:hAnsi="Times New Roman" w:cs="Times New Roman"/>
          <w:sz w:val="28"/>
          <w:lang w:val="ru-RU"/>
        </w:rPr>
        <w:t xml:space="preserve"> А</w:t>
      </w:r>
    </w:p>
    <w:p w14:paraId="1F319388" w14:textId="77777777" w:rsidR="00F647F8" w:rsidRPr="00E66C6E" w:rsidRDefault="00F647F8" w:rsidP="00E66C6E">
      <w:pPr>
        <w:jc w:val="right"/>
        <w:rPr>
          <w:rFonts w:ascii="Times New Roman" w:hAnsi="Times New Roman" w:cs="Times New Roman"/>
          <w:sz w:val="28"/>
          <w:lang w:val="ru-RU"/>
        </w:rPr>
      </w:pPr>
    </w:p>
    <w:tbl>
      <w:tblPr>
        <w:tblpPr w:leftFromText="180" w:rightFromText="180" w:vertAnchor="text" w:tblpXSpec="center" w:tblpY="1"/>
        <w:tblOverlap w:val="never"/>
        <w:tblW w:w="9911" w:type="dxa"/>
        <w:tblLayout w:type="fixed"/>
        <w:tblLook w:val="04A0" w:firstRow="1" w:lastRow="0" w:firstColumn="1" w:lastColumn="0" w:noHBand="0" w:noVBand="1"/>
      </w:tblPr>
      <w:tblGrid>
        <w:gridCol w:w="825"/>
        <w:gridCol w:w="826"/>
        <w:gridCol w:w="826"/>
        <w:gridCol w:w="826"/>
        <w:gridCol w:w="774"/>
        <w:gridCol w:w="878"/>
        <w:gridCol w:w="826"/>
        <w:gridCol w:w="826"/>
        <w:gridCol w:w="826"/>
        <w:gridCol w:w="826"/>
        <w:gridCol w:w="826"/>
        <w:gridCol w:w="826"/>
      </w:tblGrid>
      <w:tr w:rsidR="00E66C6E" w:rsidRPr="00E66C6E" w14:paraId="287147A0" w14:textId="77777777" w:rsidTr="00F647F8">
        <w:trPr>
          <w:trHeight w:val="300"/>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2D42EA55"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25</w:t>
            </w:r>
          </w:p>
        </w:tc>
        <w:tc>
          <w:tcPr>
            <w:tcW w:w="826" w:type="dxa"/>
            <w:tcBorders>
              <w:top w:val="nil"/>
              <w:left w:val="nil"/>
              <w:bottom w:val="single" w:sz="4" w:space="0" w:color="auto"/>
              <w:right w:val="single" w:sz="4" w:space="0" w:color="auto"/>
            </w:tcBorders>
            <w:shd w:val="clear" w:color="auto" w:fill="auto"/>
            <w:noWrap/>
            <w:vAlign w:val="bottom"/>
            <w:hideMark/>
          </w:tcPr>
          <w:p w14:paraId="7B249318"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120</w:t>
            </w:r>
          </w:p>
        </w:tc>
        <w:tc>
          <w:tcPr>
            <w:tcW w:w="826" w:type="dxa"/>
            <w:tcBorders>
              <w:top w:val="nil"/>
              <w:left w:val="nil"/>
              <w:bottom w:val="single" w:sz="4" w:space="0" w:color="auto"/>
              <w:right w:val="single" w:sz="4" w:space="0" w:color="auto"/>
            </w:tcBorders>
            <w:shd w:val="clear" w:color="auto" w:fill="auto"/>
            <w:noWrap/>
            <w:vAlign w:val="bottom"/>
            <w:hideMark/>
          </w:tcPr>
          <w:p w14:paraId="452C0637"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60</w:t>
            </w:r>
          </w:p>
        </w:tc>
        <w:tc>
          <w:tcPr>
            <w:tcW w:w="826" w:type="dxa"/>
            <w:tcBorders>
              <w:top w:val="nil"/>
              <w:left w:val="nil"/>
              <w:bottom w:val="single" w:sz="4" w:space="0" w:color="auto"/>
              <w:right w:val="single" w:sz="4" w:space="0" w:color="auto"/>
            </w:tcBorders>
            <w:shd w:val="clear" w:color="auto" w:fill="auto"/>
            <w:noWrap/>
            <w:vAlign w:val="bottom"/>
            <w:hideMark/>
          </w:tcPr>
          <w:p w14:paraId="44F7479E"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68</w:t>
            </w:r>
          </w:p>
        </w:tc>
        <w:tc>
          <w:tcPr>
            <w:tcW w:w="774" w:type="dxa"/>
            <w:tcBorders>
              <w:top w:val="nil"/>
              <w:left w:val="nil"/>
              <w:bottom w:val="single" w:sz="4" w:space="0" w:color="auto"/>
              <w:right w:val="single" w:sz="4" w:space="0" w:color="auto"/>
            </w:tcBorders>
            <w:shd w:val="clear" w:color="auto" w:fill="auto"/>
            <w:noWrap/>
            <w:vAlign w:val="bottom"/>
            <w:hideMark/>
          </w:tcPr>
          <w:p w14:paraId="5D8357DB"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60</w:t>
            </w:r>
          </w:p>
        </w:tc>
        <w:tc>
          <w:tcPr>
            <w:tcW w:w="878" w:type="dxa"/>
            <w:tcBorders>
              <w:top w:val="nil"/>
              <w:left w:val="nil"/>
              <w:bottom w:val="single" w:sz="4" w:space="0" w:color="auto"/>
              <w:right w:val="single" w:sz="4" w:space="0" w:color="auto"/>
            </w:tcBorders>
            <w:shd w:val="clear" w:color="auto" w:fill="auto"/>
            <w:noWrap/>
            <w:vAlign w:val="bottom"/>
            <w:hideMark/>
          </w:tcPr>
          <w:p w14:paraId="12CE5623"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81,6</w:t>
            </w:r>
          </w:p>
        </w:tc>
        <w:tc>
          <w:tcPr>
            <w:tcW w:w="826" w:type="dxa"/>
            <w:tcBorders>
              <w:top w:val="nil"/>
              <w:left w:val="nil"/>
              <w:bottom w:val="single" w:sz="4" w:space="0" w:color="auto"/>
              <w:right w:val="single" w:sz="4" w:space="0" w:color="auto"/>
            </w:tcBorders>
            <w:shd w:val="clear" w:color="auto" w:fill="auto"/>
            <w:noWrap/>
            <w:vAlign w:val="bottom"/>
            <w:hideMark/>
          </w:tcPr>
          <w:p w14:paraId="10CB2D92"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203</w:t>
            </w:r>
          </w:p>
        </w:tc>
        <w:tc>
          <w:tcPr>
            <w:tcW w:w="826" w:type="dxa"/>
            <w:tcBorders>
              <w:top w:val="nil"/>
              <w:left w:val="nil"/>
              <w:bottom w:val="single" w:sz="4" w:space="0" w:color="auto"/>
              <w:right w:val="single" w:sz="4" w:space="0" w:color="auto"/>
            </w:tcBorders>
            <w:shd w:val="clear" w:color="auto" w:fill="auto"/>
            <w:noWrap/>
            <w:vAlign w:val="bottom"/>
            <w:hideMark/>
          </w:tcPr>
          <w:p w14:paraId="5D9FFDFF"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90</w:t>
            </w:r>
          </w:p>
        </w:tc>
        <w:tc>
          <w:tcPr>
            <w:tcW w:w="826" w:type="dxa"/>
            <w:tcBorders>
              <w:top w:val="nil"/>
              <w:left w:val="nil"/>
              <w:bottom w:val="single" w:sz="4" w:space="0" w:color="auto"/>
              <w:right w:val="single" w:sz="4" w:space="0" w:color="auto"/>
            </w:tcBorders>
            <w:shd w:val="clear" w:color="auto" w:fill="auto"/>
            <w:noWrap/>
            <w:vAlign w:val="bottom"/>
            <w:hideMark/>
          </w:tcPr>
          <w:p w14:paraId="5DE0162C"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162</w:t>
            </w:r>
          </w:p>
        </w:tc>
        <w:tc>
          <w:tcPr>
            <w:tcW w:w="826" w:type="dxa"/>
            <w:tcBorders>
              <w:top w:val="nil"/>
              <w:left w:val="nil"/>
              <w:bottom w:val="single" w:sz="4" w:space="0" w:color="auto"/>
              <w:right w:val="single" w:sz="4" w:space="0" w:color="auto"/>
            </w:tcBorders>
            <w:shd w:val="clear" w:color="auto" w:fill="auto"/>
            <w:noWrap/>
            <w:vAlign w:val="bottom"/>
            <w:hideMark/>
          </w:tcPr>
          <w:p w14:paraId="78BF7D75"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113</w:t>
            </w:r>
          </w:p>
        </w:tc>
        <w:tc>
          <w:tcPr>
            <w:tcW w:w="826" w:type="dxa"/>
            <w:tcBorders>
              <w:top w:val="nil"/>
              <w:left w:val="nil"/>
              <w:bottom w:val="single" w:sz="4" w:space="0" w:color="auto"/>
              <w:right w:val="single" w:sz="4" w:space="0" w:color="auto"/>
            </w:tcBorders>
            <w:shd w:val="clear" w:color="auto" w:fill="auto"/>
            <w:noWrap/>
            <w:vAlign w:val="bottom"/>
            <w:hideMark/>
          </w:tcPr>
          <w:p w14:paraId="653CEBC9"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30</w:t>
            </w:r>
          </w:p>
        </w:tc>
        <w:tc>
          <w:tcPr>
            <w:tcW w:w="826" w:type="dxa"/>
            <w:tcBorders>
              <w:top w:val="nil"/>
              <w:left w:val="nil"/>
              <w:bottom w:val="single" w:sz="4" w:space="0" w:color="auto"/>
              <w:right w:val="single" w:sz="4" w:space="0" w:color="auto"/>
            </w:tcBorders>
            <w:shd w:val="clear" w:color="auto" w:fill="auto"/>
            <w:noWrap/>
            <w:vAlign w:val="bottom"/>
            <w:hideMark/>
          </w:tcPr>
          <w:p w14:paraId="6D2E68A4"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6,8</w:t>
            </w:r>
          </w:p>
        </w:tc>
      </w:tr>
      <w:tr w:rsidR="00E66C6E" w:rsidRPr="00E66C6E" w14:paraId="61919AA8" w14:textId="77777777" w:rsidTr="00F647F8">
        <w:trPr>
          <w:trHeight w:val="300"/>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1CD59C45"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26</w:t>
            </w:r>
          </w:p>
        </w:tc>
        <w:tc>
          <w:tcPr>
            <w:tcW w:w="826" w:type="dxa"/>
            <w:tcBorders>
              <w:top w:val="nil"/>
              <w:left w:val="nil"/>
              <w:bottom w:val="single" w:sz="4" w:space="0" w:color="auto"/>
              <w:right w:val="single" w:sz="4" w:space="0" w:color="auto"/>
            </w:tcBorders>
            <w:shd w:val="clear" w:color="auto" w:fill="auto"/>
            <w:noWrap/>
            <w:vAlign w:val="bottom"/>
            <w:hideMark/>
          </w:tcPr>
          <w:p w14:paraId="49D8C00F"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120</w:t>
            </w:r>
          </w:p>
        </w:tc>
        <w:tc>
          <w:tcPr>
            <w:tcW w:w="826" w:type="dxa"/>
            <w:tcBorders>
              <w:top w:val="nil"/>
              <w:left w:val="nil"/>
              <w:bottom w:val="single" w:sz="4" w:space="0" w:color="auto"/>
              <w:right w:val="single" w:sz="4" w:space="0" w:color="auto"/>
            </w:tcBorders>
            <w:shd w:val="clear" w:color="auto" w:fill="auto"/>
            <w:noWrap/>
            <w:vAlign w:val="bottom"/>
            <w:hideMark/>
          </w:tcPr>
          <w:p w14:paraId="1B4CD3BF"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60</w:t>
            </w:r>
          </w:p>
        </w:tc>
        <w:tc>
          <w:tcPr>
            <w:tcW w:w="826" w:type="dxa"/>
            <w:tcBorders>
              <w:top w:val="nil"/>
              <w:left w:val="nil"/>
              <w:bottom w:val="single" w:sz="4" w:space="0" w:color="auto"/>
              <w:right w:val="single" w:sz="4" w:space="0" w:color="auto"/>
            </w:tcBorders>
            <w:shd w:val="clear" w:color="auto" w:fill="auto"/>
            <w:noWrap/>
            <w:vAlign w:val="bottom"/>
            <w:hideMark/>
          </w:tcPr>
          <w:p w14:paraId="6D64071F"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60</w:t>
            </w:r>
          </w:p>
        </w:tc>
        <w:tc>
          <w:tcPr>
            <w:tcW w:w="774" w:type="dxa"/>
            <w:tcBorders>
              <w:top w:val="nil"/>
              <w:left w:val="nil"/>
              <w:bottom w:val="single" w:sz="4" w:space="0" w:color="auto"/>
              <w:right w:val="single" w:sz="4" w:space="0" w:color="auto"/>
            </w:tcBorders>
            <w:shd w:val="clear" w:color="auto" w:fill="auto"/>
            <w:noWrap/>
            <w:vAlign w:val="bottom"/>
            <w:hideMark/>
          </w:tcPr>
          <w:p w14:paraId="31722E11"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60</w:t>
            </w:r>
          </w:p>
        </w:tc>
        <w:tc>
          <w:tcPr>
            <w:tcW w:w="878" w:type="dxa"/>
            <w:tcBorders>
              <w:top w:val="nil"/>
              <w:left w:val="nil"/>
              <w:bottom w:val="single" w:sz="4" w:space="0" w:color="auto"/>
              <w:right w:val="single" w:sz="4" w:space="0" w:color="auto"/>
            </w:tcBorders>
            <w:shd w:val="clear" w:color="auto" w:fill="auto"/>
            <w:noWrap/>
            <w:vAlign w:val="bottom"/>
            <w:hideMark/>
          </w:tcPr>
          <w:p w14:paraId="045E1B1F"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72</w:t>
            </w:r>
          </w:p>
        </w:tc>
        <w:tc>
          <w:tcPr>
            <w:tcW w:w="826" w:type="dxa"/>
            <w:tcBorders>
              <w:top w:val="nil"/>
              <w:left w:val="nil"/>
              <w:bottom w:val="single" w:sz="4" w:space="0" w:color="auto"/>
              <w:right w:val="single" w:sz="4" w:space="0" w:color="auto"/>
            </w:tcBorders>
            <w:shd w:val="clear" w:color="auto" w:fill="auto"/>
            <w:noWrap/>
            <w:vAlign w:val="bottom"/>
            <w:hideMark/>
          </w:tcPr>
          <w:p w14:paraId="294318AE"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128</w:t>
            </w:r>
          </w:p>
        </w:tc>
        <w:tc>
          <w:tcPr>
            <w:tcW w:w="826" w:type="dxa"/>
            <w:tcBorders>
              <w:top w:val="nil"/>
              <w:left w:val="nil"/>
              <w:bottom w:val="single" w:sz="4" w:space="0" w:color="auto"/>
              <w:right w:val="single" w:sz="4" w:space="0" w:color="auto"/>
            </w:tcBorders>
            <w:shd w:val="clear" w:color="auto" w:fill="auto"/>
            <w:noWrap/>
            <w:vAlign w:val="bottom"/>
            <w:hideMark/>
          </w:tcPr>
          <w:p w14:paraId="0E168954"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60</w:t>
            </w:r>
          </w:p>
        </w:tc>
        <w:tc>
          <w:tcPr>
            <w:tcW w:w="826" w:type="dxa"/>
            <w:tcBorders>
              <w:top w:val="nil"/>
              <w:left w:val="nil"/>
              <w:bottom w:val="single" w:sz="4" w:space="0" w:color="auto"/>
              <w:right w:val="single" w:sz="4" w:space="0" w:color="auto"/>
            </w:tcBorders>
            <w:shd w:val="clear" w:color="auto" w:fill="auto"/>
            <w:noWrap/>
            <w:vAlign w:val="bottom"/>
            <w:hideMark/>
          </w:tcPr>
          <w:p w14:paraId="119F2540"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72</w:t>
            </w:r>
          </w:p>
        </w:tc>
        <w:tc>
          <w:tcPr>
            <w:tcW w:w="826" w:type="dxa"/>
            <w:tcBorders>
              <w:top w:val="nil"/>
              <w:left w:val="nil"/>
              <w:bottom w:val="single" w:sz="4" w:space="0" w:color="auto"/>
              <w:right w:val="single" w:sz="4" w:space="0" w:color="auto"/>
            </w:tcBorders>
            <w:shd w:val="clear" w:color="auto" w:fill="auto"/>
            <w:noWrap/>
            <w:vAlign w:val="bottom"/>
            <w:hideMark/>
          </w:tcPr>
          <w:p w14:paraId="2164B18A"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68</w:t>
            </w:r>
          </w:p>
        </w:tc>
        <w:tc>
          <w:tcPr>
            <w:tcW w:w="826" w:type="dxa"/>
            <w:tcBorders>
              <w:top w:val="nil"/>
              <w:left w:val="nil"/>
              <w:bottom w:val="single" w:sz="4" w:space="0" w:color="auto"/>
              <w:right w:val="single" w:sz="4" w:space="0" w:color="auto"/>
            </w:tcBorders>
            <w:shd w:val="clear" w:color="auto" w:fill="auto"/>
            <w:noWrap/>
            <w:vAlign w:val="bottom"/>
            <w:hideMark/>
          </w:tcPr>
          <w:p w14:paraId="2EFBB1D5"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0</w:t>
            </w:r>
          </w:p>
        </w:tc>
        <w:tc>
          <w:tcPr>
            <w:tcW w:w="826" w:type="dxa"/>
            <w:tcBorders>
              <w:top w:val="nil"/>
              <w:left w:val="nil"/>
              <w:bottom w:val="single" w:sz="4" w:space="0" w:color="auto"/>
              <w:right w:val="single" w:sz="4" w:space="0" w:color="auto"/>
            </w:tcBorders>
            <w:shd w:val="clear" w:color="auto" w:fill="auto"/>
            <w:noWrap/>
            <w:vAlign w:val="bottom"/>
            <w:hideMark/>
          </w:tcPr>
          <w:p w14:paraId="08E202C9"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0,8</w:t>
            </w:r>
          </w:p>
        </w:tc>
      </w:tr>
      <w:tr w:rsidR="00E66C6E" w:rsidRPr="00E66C6E" w14:paraId="0FE06FD7" w14:textId="77777777" w:rsidTr="00F647F8">
        <w:trPr>
          <w:trHeight w:val="300"/>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29E6FD5E"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27</w:t>
            </w:r>
          </w:p>
        </w:tc>
        <w:tc>
          <w:tcPr>
            <w:tcW w:w="826" w:type="dxa"/>
            <w:tcBorders>
              <w:top w:val="nil"/>
              <w:left w:val="nil"/>
              <w:bottom w:val="single" w:sz="4" w:space="0" w:color="auto"/>
              <w:right w:val="single" w:sz="4" w:space="0" w:color="auto"/>
            </w:tcBorders>
            <w:shd w:val="clear" w:color="auto" w:fill="auto"/>
            <w:noWrap/>
            <w:vAlign w:val="bottom"/>
            <w:hideMark/>
          </w:tcPr>
          <w:p w14:paraId="1D92CCED"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130</w:t>
            </w:r>
          </w:p>
        </w:tc>
        <w:tc>
          <w:tcPr>
            <w:tcW w:w="826" w:type="dxa"/>
            <w:tcBorders>
              <w:top w:val="nil"/>
              <w:left w:val="nil"/>
              <w:bottom w:val="single" w:sz="4" w:space="0" w:color="auto"/>
              <w:right w:val="single" w:sz="4" w:space="0" w:color="auto"/>
            </w:tcBorders>
            <w:shd w:val="clear" w:color="auto" w:fill="auto"/>
            <w:noWrap/>
            <w:vAlign w:val="bottom"/>
            <w:hideMark/>
          </w:tcPr>
          <w:p w14:paraId="23CC6868"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70</w:t>
            </w:r>
          </w:p>
        </w:tc>
        <w:tc>
          <w:tcPr>
            <w:tcW w:w="826" w:type="dxa"/>
            <w:tcBorders>
              <w:top w:val="nil"/>
              <w:left w:val="nil"/>
              <w:bottom w:val="single" w:sz="4" w:space="0" w:color="auto"/>
              <w:right w:val="single" w:sz="4" w:space="0" w:color="auto"/>
            </w:tcBorders>
            <w:shd w:val="clear" w:color="auto" w:fill="auto"/>
            <w:noWrap/>
            <w:vAlign w:val="bottom"/>
            <w:hideMark/>
          </w:tcPr>
          <w:p w14:paraId="73CE1C1E"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65</w:t>
            </w:r>
          </w:p>
        </w:tc>
        <w:tc>
          <w:tcPr>
            <w:tcW w:w="774" w:type="dxa"/>
            <w:tcBorders>
              <w:top w:val="nil"/>
              <w:left w:val="nil"/>
              <w:bottom w:val="single" w:sz="4" w:space="0" w:color="auto"/>
              <w:right w:val="single" w:sz="4" w:space="0" w:color="auto"/>
            </w:tcBorders>
            <w:shd w:val="clear" w:color="auto" w:fill="auto"/>
            <w:noWrap/>
            <w:vAlign w:val="bottom"/>
            <w:hideMark/>
          </w:tcPr>
          <w:p w14:paraId="4519AFE5"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60</w:t>
            </w:r>
          </w:p>
        </w:tc>
        <w:tc>
          <w:tcPr>
            <w:tcW w:w="878" w:type="dxa"/>
            <w:tcBorders>
              <w:top w:val="nil"/>
              <w:left w:val="nil"/>
              <w:bottom w:val="single" w:sz="4" w:space="0" w:color="auto"/>
              <w:right w:val="single" w:sz="4" w:space="0" w:color="auto"/>
            </w:tcBorders>
            <w:shd w:val="clear" w:color="auto" w:fill="auto"/>
            <w:noWrap/>
            <w:vAlign w:val="bottom"/>
            <w:hideMark/>
          </w:tcPr>
          <w:p w14:paraId="057DCDEB"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84,5</w:t>
            </w:r>
          </w:p>
        </w:tc>
        <w:tc>
          <w:tcPr>
            <w:tcW w:w="826" w:type="dxa"/>
            <w:tcBorders>
              <w:top w:val="nil"/>
              <w:left w:val="nil"/>
              <w:bottom w:val="single" w:sz="4" w:space="0" w:color="auto"/>
              <w:right w:val="single" w:sz="4" w:space="0" w:color="auto"/>
            </w:tcBorders>
            <w:shd w:val="clear" w:color="auto" w:fill="auto"/>
            <w:noWrap/>
            <w:vAlign w:val="bottom"/>
            <w:hideMark/>
          </w:tcPr>
          <w:p w14:paraId="46516F29"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140</w:t>
            </w:r>
          </w:p>
        </w:tc>
        <w:tc>
          <w:tcPr>
            <w:tcW w:w="826" w:type="dxa"/>
            <w:tcBorders>
              <w:top w:val="nil"/>
              <w:left w:val="nil"/>
              <w:bottom w:val="single" w:sz="4" w:space="0" w:color="auto"/>
              <w:right w:val="single" w:sz="4" w:space="0" w:color="auto"/>
            </w:tcBorders>
            <w:shd w:val="clear" w:color="auto" w:fill="auto"/>
            <w:noWrap/>
            <w:vAlign w:val="bottom"/>
            <w:hideMark/>
          </w:tcPr>
          <w:p w14:paraId="3D2259FA"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66</w:t>
            </w:r>
          </w:p>
        </w:tc>
        <w:tc>
          <w:tcPr>
            <w:tcW w:w="826" w:type="dxa"/>
            <w:tcBorders>
              <w:top w:val="nil"/>
              <w:left w:val="nil"/>
              <w:bottom w:val="single" w:sz="4" w:space="0" w:color="auto"/>
              <w:right w:val="single" w:sz="4" w:space="0" w:color="auto"/>
            </w:tcBorders>
            <w:shd w:val="clear" w:color="auto" w:fill="auto"/>
            <w:noWrap/>
            <w:vAlign w:val="bottom"/>
            <w:hideMark/>
          </w:tcPr>
          <w:p w14:paraId="69E29CBE"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143</w:t>
            </w:r>
          </w:p>
        </w:tc>
        <w:tc>
          <w:tcPr>
            <w:tcW w:w="826" w:type="dxa"/>
            <w:tcBorders>
              <w:top w:val="nil"/>
              <w:left w:val="nil"/>
              <w:bottom w:val="single" w:sz="4" w:space="0" w:color="auto"/>
              <w:right w:val="single" w:sz="4" w:space="0" w:color="auto"/>
            </w:tcBorders>
            <w:shd w:val="clear" w:color="auto" w:fill="auto"/>
            <w:noWrap/>
            <w:vAlign w:val="bottom"/>
            <w:hideMark/>
          </w:tcPr>
          <w:p w14:paraId="35A40575"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74</w:t>
            </w:r>
          </w:p>
        </w:tc>
        <w:tc>
          <w:tcPr>
            <w:tcW w:w="826" w:type="dxa"/>
            <w:tcBorders>
              <w:top w:val="nil"/>
              <w:left w:val="nil"/>
              <w:bottom w:val="single" w:sz="4" w:space="0" w:color="auto"/>
              <w:right w:val="single" w:sz="4" w:space="0" w:color="auto"/>
            </w:tcBorders>
            <w:shd w:val="clear" w:color="auto" w:fill="auto"/>
            <w:noWrap/>
            <w:vAlign w:val="bottom"/>
            <w:hideMark/>
          </w:tcPr>
          <w:p w14:paraId="70722A93"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-4</w:t>
            </w:r>
          </w:p>
        </w:tc>
        <w:tc>
          <w:tcPr>
            <w:tcW w:w="826" w:type="dxa"/>
            <w:tcBorders>
              <w:top w:val="nil"/>
              <w:left w:val="nil"/>
              <w:bottom w:val="single" w:sz="4" w:space="0" w:color="auto"/>
              <w:right w:val="single" w:sz="4" w:space="0" w:color="auto"/>
            </w:tcBorders>
            <w:shd w:val="clear" w:color="auto" w:fill="auto"/>
            <w:noWrap/>
            <w:vAlign w:val="bottom"/>
            <w:hideMark/>
          </w:tcPr>
          <w:p w14:paraId="66D837C5"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2,9</w:t>
            </w:r>
          </w:p>
        </w:tc>
      </w:tr>
      <w:tr w:rsidR="00E66C6E" w:rsidRPr="00E66C6E" w14:paraId="2A97B42E" w14:textId="77777777" w:rsidTr="00F647F8">
        <w:trPr>
          <w:trHeight w:val="300"/>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302F3478"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28</w:t>
            </w:r>
          </w:p>
        </w:tc>
        <w:tc>
          <w:tcPr>
            <w:tcW w:w="826" w:type="dxa"/>
            <w:tcBorders>
              <w:top w:val="nil"/>
              <w:left w:val="nil"/>
              <w:bottom w:val="single" w:sz="4" w:space="0" w:color="auto"/>
              <w:right w:val="single" w:sz="4" w:space="0" w:color="auto"/>
            </w:tcBorders>
            <w:shd w:val="clear" w:color="auto" w:fill="auto"/>
            <w:noWrap/>
            <w:vAlign w:val="bottom"/>
            <w:hideMark/>
          </w:tcPr>
          <w:p w14:paraId="1DFC9D43"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130</w:t>
            </w:r>
          </w:p>
        </w:tc>
        <w:tc>
          <w:tcPr>
            <w:tcW w:w="826" w:type="dxa"/>
            <w:tcBorders>
              <w:top w:val="nil"/>
              <w:left w:val="nil"/>
              <w:bottom w:val="single" w:sz="4" w:space="0" w:color="auto"/>
              <w:right w:val="single" w:sz="4" w:space="0" w:color="auto"/>
            </w:tcBorders>
            <w:shd w:val="clear" w:color="auto" w:fill="auto"/>
            <w:noWrap/>
            <w:vAlign w:val="bottom"/>
            <w:hideMark/>
          </w:tcPr>
          <w:p w14:paraId="7F29D99E"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100</w:t>
            </w:r>
          </w:p>
        </w:tc>
        <w:tc>
          <w:tcPr>
            <w:tcW w:w="826" w:type="dxa"/>
            <w:tcBorders>
              <w:top w:val="nil"/>
              <w:left w:val="nil"/>
              <w:bottom w:val="single" w:sz="4" w:space="0" w:color="auto"/>
              <w:right w:val="single" w:sz="4" w:space="0" w:color="auto"/>
            </w:tcBorders>
            <w:shd w:val="clear" w:color="auto" w:fill="auto"/>
            <w:noWrap/>
            <w:vAlign w:val="bottom"/>
            <w:hideMark/>
          </w:tcPr>
          <w:p w14:paraId="038E9124"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78</w:t>
            </w:r>
          </w:p>
        </w:tc>
        <w:tc>
          <w:tcPr>
            <w:tcW w:w="774" w:type="dxa"/>
            <w:tcBorders>
              <w:top w:val="nil"/>
              <w:left w:val="nil"/>
              <w:bottom w:val="single" w:sz="4" w:space="0" w:color="auto"/>
              <w:right w:val="single" w:sz="4" w:space="0" w:color="auto"/>
            </w:tcBorders>
            <w:shd w:val="clear" w:color="auto" w:fill="auto"/>
            <w:noWrap/>
            <w:vAlign w:val="bottom"/>
            <w:hideMark/>
          </w:tcPr>
          <w:p w14:paraId="0F62C69B"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30</w:t>
            </w:r>
          </w:p>
        </w:tc>
        <w:tc>
          <w:tcPr>
            <w:tcW w:w="878" w:type="dxa"/>
            <w:tcBorders>
              <w:top w:val="nil"/>
              <w:left w:val="nil"/>
              <w:bottom w:val="single" w:sz="4" w:space="0" w:color="auto"/>
              <w:right w:val="single" w:sz="4" w:space="0" w:color="auto"/>
            </w:tcBorders>
            <w:shd w:val="clear" w:color="auto" w:fill="auto"/>
            <w:noWrap/>
            <w:vAlign w:val="bottom"/>
            <w:hideMark/>
          </w:tcPr>
          <w:p w14:paraId="5B69E872"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101,4</w:t>
            </w:r>
          </w:p>
        </w:tc>
        <w:tc>
          <w:tcPr>
            <w:tcW w:w="826" w:type="dxa"/>
            <w:tcBorders>
              <w:top w:val="nil"/>
              <w:left w:val="nil"/>
              <w:bottom w:val="single" w:sz="4" w:space="0" w:color="auto"/>
              <w:right w:val="single" w:sz="4" w:space="0" w:color="auto"/>
            </w:tcBorders>
            <w:shd w:val="clear" w:color="auto" w:fill="auto"/>
            <w:noWrap/>
            <w:vAlign w:val="bottom"/>
            <w:hideMark/>
          </w:tcPr>
          <w:p w14:paraId="090749D7"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140</w:t>
            </w:r>
          </w:p>
        </w:tc>
        <w:tc>
          <w:tcPr>
            <w:tcW w:w="826" w:type="dxa"/>
            <w:tcBorders>
              <w:top w:val="nil"/>
              <w:left w:val="nil"/>
              <w:bottom w:val="single" w:sz="4" w:space="0" w:color="auto"/>
              <w:right w:val="single" w:sz="4" w:space="0" w:color="auto"/>
            </w:tcBorders>
            <w:shd w:val="clear" w:color="auto" w:fill="auto"/>
            <w:noWrap/>
            <w:vAlign w:val="bottom"/>
            <w:hideMark/>
          </w:tcPr>
          <w:p w14:paraId="77A86A36"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76</w:t>
            </w:r>
          </w:p>
        </w:tc>
        <w:tc>
          <w:tcPr>
            <w:tcW w:w="826" w:type="dxa"/>
            <w:tcBorders>
              <w:top w:val="nil"/>
              <w:left w:val="nil"/>
              <w:bottom w:val="single" w:sz="4" w:space="0" w:color="auto"/>
              <w:right w:val="single" w:sz="4" w:space="0" w:color="auto"/>
            </w:tcBorders>
            <w:shd w:val="clear" w:color="auto" w:fill="auto"/>
            <w:noWrap/>
            <w:vAlign w:val="bottom"/>
            <w:hideMark/>
          </w:tcPr>
          <w:p w14:paraId="12FF80CC"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110</w:t>
            </w:r>
          </w:p>
        </w:tc>
        <w:tc>
          <w:tcPr>
            <w:tcW w:w="826" w:type="dxa"/>
            <w:tcBorders>
              <w:top w:val="nil"/>
              <w:left w:val="nil"/>
              <w:bottom w:val="single" w:sz="4" w:space="0" w:color="auto"/>
              <w:right w:val="single" w:sz="4" w:space="0" w:color="auto"/>
            </w:tcBorders>
            <w:shd w:val="clear" w:color="auto" w:fill="auto"/>
            <w:noWrap/>
            <w:vAlign w:val="bottom"/>
            <w:hideMark/>
          </w:tcPr>
          <w:p w14:paraId="6EFCCA3A"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64</w:t>
            </w:r>
          </w:p>
        </w:tc>
        <w:tc>
          <w:tcPr>
            <w:tcW w:w="826" w:type="dxa"/>
            <w:tcBorders>
              <w:top w:val="nil"/>
              <w:left w:val="nil"/>
              <w:bottom w:val="single" w:sz="4" w:space="0" w:color="auto"/>
              <w:right w:val="single" w:sz="4" w:space="0" w:color="auto"/>
            </w:tcBorders>
            <w:shd w:val="clear" w:color="auto" w:fill="auto"/>
            <w:noWrap/>
            <w:vAlign w:val="bottom"/>
            <w:hideMark/>
          </w:tcPr>
          <w:p w14:paraId="72E71525"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-24</w:t>
            </w:r>
          </w:p>
        </w:tc>
        <w:tc>
          <w:tcPr>
            <w:tcW w:w="826" w:type="dxa"/>
            <w:tcBorders>
              <w:top w:val="nil"/>
              <w:left w:val="nil"/>
              <w:bottom w:val="single" w:sz="4" w:space="0" w:color="auto"/>
              <w:right w:val="single" w:sz="4" w:space="0" w:color="auto"/>
            </w:tcBorders>
            <w:shd w:val="clear" w:color="auto" w:fill="auto"/>
            <w:noWrap/>
            <w:vAlign w:val="bottom"/>
            <w:hideMark/>
          </w:tcPr>
          <w:p w14:paraId="262312DF"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3,6</w:t>
            </w:r>
          </w:p>
        </w:tc>
      </w:tr>
      <w:tr w:rsidR="00E66C6E" w:rsidRPr="00E66C6E" w14:paraId="7A6D601D" w14:textId="77777777" w:rsidTr="00F647F8">
        <w:trPr>
          <w:trHeight w:val="300"/>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18E800E9"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29</w:t>
            </w:r>
          </w:p>
        </w:tc>
        <w:tc>
          <w:tcPr>
            <w:tcW w:w="826" w:type="dxa"/>
            <w:tcBorders>
              <w:top w:val="nil"/>
              <w:left w:val="nil"/>
              <w:bottom w:val="single" w:sz="4" w:space="0" w:color="auto"/>
              <w:right w:val="single" w:sz="4" w:space="0" w:color="auto"/>
            </w:tcBorders>
            <w:shd w:val="clear" w:color="auto" w:fill="auto"/>
            <w:noWrap/>
            <w:vAlign w:val="bottom"/>
            <w:hideMark/>
          </w:tcPr>
          <w:p w14:paraId="1777A6F7"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120</w:t>
            </w:r>
          </w:p>
        </w:tc>
        <w:tc>
          <w:tcPr>
            <w:tcW w:w="826" w:type="dxa"/>
            <w:tcBorders>
              <w:top w:val="nil"/>
              <w:left w:val="nil"/>
              <w:bottom w:val="single" w:sz="4" w:space="0" w:color="auto"/>
              <w:right w:val="single" w:sz="4" w:space="0" w:color="auto"/>
            </w:tcBorders>
            <w:shd w:val="clear" w:color="auto" w:fill="auto"/>
            <w:noWrap/>
            <w:vAlign w:val="bottom"/>
            <w:hideMark/>
          </w:tcPr>
          <w:p w14:paraId="644D0DAC"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75</w:t>
            </w:r>
          </w:p>
        </w:tc>
        <w:tc>
          <w:tcPr>
            <w:tcW w:w="826" w:type="dxa"/>
            <w:tcBorders>
              <w:top w:val="nil"/>
              <w:left w:val="nil"/>
              <w:bottom w:val="single" w:sz="4" w:space="0" w:color="auto"/>
              <w:right w:val="single" w:sz="4" w:space="0" w:color="auto"/>
            </w:tcBorders>
            <w:shd w:val="clear" w:color="auto" w:fill="auto"/>
            <w:noWrap/>
            <w:vAlign w:val="bottom"/>
            <w:hideMark/>
          </w:tcPr>
          <w:p w14:paraId="7B12654F"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65</w:t>
            </w:r>
          </w:p>
        </w:tc>
        <w:tc>
          <w:tcPr>
            <w:tcW w:w="774" w:type="dxa"/>
            <w:tcBorders>
              <w:top w:val="nil"/>
              <w:left w:val="nil"/>
              <w:bottom w:val="single" w:sz="4" w:space="0" w:color="auto"/>
              <w:right w:val="single" w:sz="4" w:space="0" w:color="auto"/>
            </w:tcBorders>
            <w:shd w:val="clear" w:color="auto" w:fill="auto"/>
            <w:noWrap/>
            <w:vAlign w:val="bottom"/>
            <w:hideMark/>
          </w:tcPr>
          <w:p w14:paraId="0BC58223"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45</w:t>
            </w:r>
          </w:p>
        </w:tc>
        <w:tc>
          <w:tcPr>
            <w:tcW w:w="878" w:type="dxa"/>
            <w:tcBorders>
              <w:top w:val="nil"/>
              <w:left w:val="nil"/>
              <w:bottom w:val="single" w:sz="4" w:space="0" w:color="auto"/>
              <w:right w:val="single" w:sz="4" w:space="0" w:color="auto"/>
            </w:tcBorders>
            <w:shd w:val="clear" w:color="auto" w:fill="auto"/>
            <w:noWrap/>
            <w:vAlign w:val="bottom"/>
            <w:hideMark/>
          </w:tcPr>
          <w:p w14:paraId="331E24B3"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78</w:t>
            </w:r>
          </w:p>
        </w:tc>
        <w:tc>
          <w:tcPr>
            <w:tcW w:w="826" w:type="dxa"/>
            <w:tcBorders>
              <w:top w:val="nil"/>
              <w:left w:val="nil"/>
              <w:bottom w:val="single" w:sz="4" w:space="0" w:color="auto"/>
              <w:right w:val="single" w:sz="4" w:space="0" w:color="auto"/>
            </w:tcBorders>
            <w:shd w:val="clear" w:color="auto" w:fill="auto"/>
            <w:noWrap/>
            <w:vAlign w:val="bottom"/>
            <w:hideMark/>
          </w:tcPr>
          <w:p w14:paraId="2672B268"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160</w:t>
            </w:r>
          </w:p>
        </w:tc>
        <w:tc>
          <w:tcPr>
            <w:tcW w:w="826" w:type="dxa"/>
            <w:tcBorders>
              <w:top w:val="nil"/>
              <w:left w:val="nil"/>
              <w:bottom w:val="single" w:sz="4" w:space="0" w:color="auto"/>
              <w:right w:val="single" w:sz="4" w:space="0" w:color="auto"/>
            </w:tcBorders>
            <w:shd w:val="clear" w:color="auto" w:fill="auto"/>
            <w:noWrap/>
            <w:vAlign w:val="bottom"/>
            <w:hideMark/>
          </w:tcPr>
          <w:p w14:paraId="19330F48"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80</w:t>
            </w:r>
          </w:p>
        </w:tc>
        <w:tc>
          <w:tcPr>
            <w:tcW w:w="826" w:type="dxa"/>
            <w:tcBorders>
              <w:top w:val="nil"/>
              <w:left w:val="nil"/>
              <w:bottom w:val="single" w:sz="4" w:space="0" w:color="auto"/>
              <w:right w:val="single" w:sz="4" w:space="0" w:color="auto"/>
            </w:tcBorders>
            <w:shd w:val="clear" w:color="auto" w:fill="auto"/>
            <w:noWrap/>
            <w:vAlign w:val="bottom"/>
            <w:hideMark/>
          </w:tcPr>
          <w:p w14:paraId="56DE0C48"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120</w:t>
            </w:r>
          </w:p>
        </w:tc>
        <w:tc>
          <w:tcPr>
            <w:tcW w:w="826" w:type="dxa"/>
            <w:tcBorders>
              <w:top w:val="nil"/>
              <w:left w:val="nil"/>
              <w:bottom w:val="single" w:sz="4" w:space="0" w:color="auto"/>
              <w:right w:val="single" w:sz="4" w:space="0" w:color="auto"/>
            </w:tcBorders>
            <w:shd w:val="clear" w:color="auto" w:fill="auto"/>
            <w:noWrap/>
            <w:vAlign w:val="bottom"/>
            <w:hideMark/>
          </w:tcPr>
          <w:p w14:paraId="1F89F8CE"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80</w:t>
            </w:r>
          </w:p>
        </w:tc>
        <w:tc>
          <w:tcPr>
            <w:tcW w:w="826" w:type="dxa"/>
            <w:tcBorders>
              <w:top w:val="nil"/>
              <w:left w:val="nil"/>
              <w:bottom w:val="single" w:sz="4" w:space="0" w:color="auto"/>
              <w:right w:val="single" w:sz="4" w:space="0" w:color="auto"/>
            </w:tcBorders>
            <w:shd w:val="clear" w:color="auto" w:fill="auto"/>
            <w:noWrap/>
            <w:vAlign w:val="bottom"/>
            <w:hideMark/>
          </w:tcPr>
          <w:p w14:paraId="0B1AB7BA"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5</w:t>
            </w:r>
          </w:p>
        </w:tc>
        <w:tc>
          <w:tcPr>
            <w:tcW w:w="826" w:type="dxa"/>
            <w:tcBorders>
              <w:top w:val="nil"/>
              <w:left w:val="nil"/>
              <w:bottom w:val="single" w:sz="4" w:space="0" w:color="auto"/>
              <w:right w:val="single" w:sz="4" w:space="0" w:color="auto"/>
            </w:tcBorders>
            <w:shd w:val="clear" w:color="auto" w:fill="auto"/>
            <w:noWrap/>
            <w:vAlign w:val="bottom"/>
            <w:hideMark/>
          </w:tcPr>
          <w:p w14:paraId="1B071996"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3,8</w:t>
            </w:r>
          </w:p>
        </w:tc>
      </w:tr>
      <w:tr w:rsidR="00E66C6E" w:rsidRPr="00E66C6E" w14:paraId="1BFF021E" w14:textId="77777777" w:rsidTr="00F647F8">
        <w:trPr>
          <w:trHeight w:val="300"/>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510D2375"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30</w:t>
            </w:r>
          </w:p>
        </w:tc>
        <w:tc>
          <w:tcPr>
            <w:tcW w:w="826" w:type="dxa"/>
            <w:tcBorders>
              <w:top w:val="nil"/>
              <w:left w:val="nil"/>
              <w:bottom w:val="single" w:sz="4" w:space="0" w:color="auto"/>
              <w:right w:val="single" w:sz="4" w:space="0" w:color="auto"/>
            </w:tcBorders>
            <w:shd w:val="clear" w:color="auto" w:fill="auto"/>
            <w:noWrap/>
            <w:vAlign w:val="bottom"/>
            <w:hideMark/>
          </w:tcPr>
          <w:p w14:paraId="00162124"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140</w:t>
            </w:r>
          </w:p>
        </w:tc>
        <w:tc>
          <w:tcPr>
            <w:tcW w:w="826" w:type="dxa"/>
            <w:tcBorders>
              <w:top w:val="nil"/>
              <w:left w:val="nil"/>
              <w:bottom w:val="single" w:sz="4" w:space="0" w:color="auto"/>
              <w:right w:val="single" w:sz="4" w:space="0" w:color="auto"/>
            </w:tcBorders>
            <w:shd w:val="clear" w:color="auto" w:fill="auto"/>
            <w:noWrap/>
            <w:vAlign w:val="bottom"/>
            <w:hideMark/>
          </w:tcPr>
          <w:p w14:paraId="6C020930"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80</w:t>
            </w:r>
          </w:p>
        </w:tc>
        <w:tc>
          <w:tcPr>
            <w:tcW w:w="826" w:type="dxa"/>
            <w:tcBorders>
              <w:top w:val="nil"/>
              <w:left w:val="nil"/>
              <w:bottom w:val="single" w:sz="4" w:space="0" w:color="auto"/>
              <w:right w:val="single" w:sz="4" w:space="0" w:color="auto"/>
            </w:tcBorders>
            <w:shd w:val="clear" w:color="auto" w:fill="auto"/>
            <w:noWrap/>
            <w:vAlign w:val="bottom"/>
            <w:hideMark/>
          </w:tcPr>
          <w:p w14:paraId="25276F9A"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70</w:t>
            </w:r>
          </w:p>
        </w:tc>
        <w:tc>
          <w:tcPr>
            <w:tcW w:w="774" w:type="dxa"/>
            <w:tcBorders>
              <w:top w:val="nil"/>
              <w:left w:val="nil"/>
              <w:bottom w:val="single" w:sz="4" w:space="0" w:color="auto"/>
              <w:right w:val="single" w:sz="4" w:space="0" w:color="auto"/>
            </w:tcBorders>
            <w:shd w:val="clear" w:color="auto" w:fill="auto"/>
            <w:noWrap/>
            <w:vAlign w:val="bottom"/>
            <w:hideMark/>
          </w:tcPr>
          <w:p w14:paraId="74F11D1E"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60</w:t>
            </w:r>
          </w:p>
        </w:tc>
        <w:tc>
          <w:tcPr>
            <w:tcW w:w="878" w:type="dxa"/>
            <w:tcBorders>
              <w:top w:val="nil"/>
              <w:left w:val="nil"/>
              <w:bottom w:val="single" w:sz="4" w:space="0" w:color="auto"/>
              <w:right w:val="single" w:sz="4" w:space="0" w:color="auto"/>
            </w:tcBorders>
            <w:shd w:val="clear" w:color="auto" w:fill="auto"/>
            <w:noWrap/>
            <w:vAlign w:val="bottom"/>
            <w:hideMark/>
          </w:tcPr>
          <w:p w14:paraId="60F6EE40"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98</w:t>
            </w:r>
          </w:p>
        </w:tc>
        <w:tc>
          <w:tcPr>
            <w:tcW w:w="826" w:type="dxa"/>
            <w:tcBorders>
              <w:top w:val="nil"/>
              <w:left w:val="nil"/>
              <w:bottom w:val="single" w:sz="4" w:space="0" w:color="auto"/>
              <w:right w:val="single" w:sz="4" w:space="0" w:color="auto"/>
            </w:tcBorders>
            <w:shd w:val="clear" w:color="auto" w:fill="auto"/>
            <w:noWrap/>
            <w:vAlign w:val="bottom"/>
            <w:hideMark/>
          </w:tcPr>
          <w:p w14:paraId="7C1EEBE2"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160</w:t>
            </w:r>
          </w:p>
        </w:tc>
        <w:tc>
          <w:tcPr>
            <w:tcW w:w="826" w:type="dxa"/>
            <w:tcBorders>
              <w:top w:val="nil"/>
              <w:left w:val="nil"/>
              <w:bottom w:val="single" w:sz="4" w:space="0" w:color="auto"/>
              <w:right w:val="single" w:sz="4" w:space="0" w:color="auto"/>
            </w:tcBorders>
            <w:shd w:val="clear" w:color="auto" w:fill="auto"/>
            <w:noWrap/>
            <w:vAlign w:val="bottom"/>
            <w:hideMark/>
          </w:tcPr>
          <w:p w14:paraId="494C26C0"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80</w:t>
            </w:r>
          </w:p>
        </w:tc>
        <w:tc>
          <w:tcPr>
            <w:tcW w:w="826" w:type="dxa"/>
            <w:tcBorders>
              <w:top w:val="nil"/>
              <w:left w:val="nil"/>
              <w:bottom w:val="single" w:sz="4" w:space="0" w:color="auto"/>
              <w:right w:val="single" w:sz="4" w:space="0" w:color="auto"/>
            </w:tcBorders>
            <w:shd w:val="clear" w:color="auto" w:fill="auto"/>
            <w:noWrap/>
            <w:vAlign w:val="bottom"/>
            <w:hideMark/>
          </w:tcPr>
          <w:p w14:paraId="09777217"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110</w:t>
            </w:r>
          </w:p>
        </w:tc>
        <w:tc>
          <w:tcPr>
            <w:tcW w:w="826" w:type="dxa"/>
            <w:tcBorders>
              <w:top w:val="nil"/>
              <w:left w:val="nil"/>
              <w:bottom w:val="single" w:sz="4" w:space="0" w:color="auto"/>
              <w:right w:val="single" w:sz="4" w:space="0" w:color="auto"/>
            </w:tcBorders>
            <w:shd w:val="clear" w:color="auto" w:fill="auto"/>
            <w:noWrap/>
            <w:vAlign w:val="bottom"/>
            <w:hideMark/>
          </w:tcPr>
          <w:p w14:paraId="466083C5"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80</w:t>
            </w:r>
          </w:p>
        </w:tc>
        <w:tc>
          <w:tcPr>
            <w:tcW w:w="826" w:type="dxa"/>
            <w:tcBorders>
              <w:top w:val="nil"/>
              <w:left w:val="nil"/>
              <w:bottom w:val="single" w:sz="4" w:space="0" w:color="auto"/>
              <w:right w:val="single" w:sz="4" w:space="0" w:color="auto"/>
            </w:tcBorders>
            <w:shd w:val="clear" w:color="auto" w:fill="auto"/>
            <w:noWrap/>
            <w:vAlign w:val="bottom"/>
            <w:hideMark/>
          </w:tcPr>
          <w:p w14:paraId="7FABE4DE"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0</w:t>
            </w:r>
          </w:p>
        </w:tc>
        <w:tc>
          <w:tcPr>
            <w:tcW w:w="826" w:type="dxa"/>
            <w:tcBorders>
              <w:top w:val="nil"/>
              <w:left w:val="nil"/>
              <w:bottom w:val="single" w:sz="4" w:space="0" w:color="auto"/>
              <w:right w:val="single" w:sz="4" w:space="0" w:color="auto"/>
            </w:tcBorders>
            <w:shd w:val="clear" w:color="auto" w:fill="auto"/>
            <w:noWrap/>
            <w:vAlign w:val="bottom"/>
            <w:hideMark/>
          </w:tcPr>
          <w:p w14:paraId="007823B8"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2,5</w:t>
            </w:r>
          </w:p>
        </w:tc>
      </w:tr>
      <w:tr w:rsidR="00E66C6E" w:rsidRPr="00E66C6E" w14:paraId="38515F51" w14:textId="77777777" w:rsidTr="00F647F8">
        <w:trPr>
          <w:trHeight w:val="300"/>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2100FC30"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31</w:t>
            </w:r>
          </w:p>
        </w:tc>
        <w:tc>
          <w:tcPr>
            <w:tcW w:w="826" w:type="dxa"/>
            <w:tcBorders>
              <w:top w:val="nil"/>
              <w:left w:val="nil"/>
              <w:bottom w:val="single" w:sz="4" w:space="0" w:color="auto"/>
              <w:right w:val="single" w:sz="4" w:space="0" w:color="auto"/>
            </w:tcBorders>
            <w:shd w:val="clear" w:color="auto" w:fill="auto"/>
            <w:noWrap/>
            <w:vAlign w:val="bottom"/>
            <w:hideMark/>
          </w:tcPr>
          <w:p w14:paraId="3DD780C3"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110</w:t>
            </w:r>
          </w:p>
        </w:tc>
        <w:tc>
          <w:tcPr>
            <w:tcW w:w="826" w:type="dxa"/>
            <w:tcBorders>
              <w:top w:val="nil"/>
              <w:left w:val="nil"/>
              <w:bottom w:val="single" w:sz="4" w:space="0" w:color="auto"/>
              <w:right w:val="single" w:sz="4" w:space="0" w:color="auto"/>
            </w:tcBorders>
            <w:shd w:val="clear" w:color="auto" w:fill="auto"/>
            <w:noWrap/>
            <w:vAlign w:val="bottom"/>
            <w:hideMark/>
          </w:tcPr>
          <w:p w14:paraId="0F738755"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60</w:t>
            </w:r>
          </w:p>
        </w:tc>
        <w:tc>
          <w:tcPr>
            <w:tcW w:w="826" w:type="dxa"/>
            <w:tcBorders>
              <w:top w:val="nil"/>
              <w:left w:val="nil"/>
              <w:bottom w:val="single" w:sz="4" w:space="0" w:color="auto"/>
              <w:right w:val="single" w:sz="4" w:space="0" w:color="auto"/>
            </w:tcBorders>
            <w:shd w:val="clear" w:color="auto" w:fill="auto"/>
            <w:noWrap/>
            <w:vAlign w:val="bottom"/>
            <w:hideMark/>
          </w:tcPr>
          <w:p w14:paraId="5E1B7270"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72</w:t>
            </w:r>
          </w:p>
        </w:tc>
        <w:tc>
          <w:tcPr>
            <w:tcW w:w="774" w:type="dxa"/>
            <w:tcBorders>
              <w:top w:val="nil"/>
              <w:left w:val="nil"/>
              <w:bottom w:val="single" w:sz="4" w:space="0" w:color="auto"/>
              <w:right w:val="single" w:sz="4" w:space="0" w:color="auto"/>
            </w:tcBorders>
            <w:shd w:val="clear" w:color="auto" w:fill="auto"/>
            <w:noWrap/>
            <w:vAlign w:val="bottom"/>
            <w:hideMark/>
          </w:tcPr>
          <w:p w14:paraId="5E02131E"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50</w:t>
            </w:r>
          </w:p>
        </w:tc>
        <w:tc>
          <w:tcPr>
            <w:tcW w:w="878" w:type="dxa"/>
            <w:tcBorders>
              <w:top w:val="nil"/>
              <w:left w:val="nil"/>
              <w:bottom w:val="single" w:sz="4" w:space="0" w:color="auto"/>
              <w:right w:val="single" w:sz="4" w:space="0" w:color="auto"/>
            </w:tcBorders>
            <w:shd w:val="clear" w:color="auto" w:fill="auto"/>
            <w:noWrap/>
            <w:vAlign w:val="bottom"/>
            <w:hideMark/>
          </w:tcPr>
          <w:p w14:paraId="10A45D56"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79,2</w:t>
            </w:r>
          </w:p>
        </w:tc>
        <w:tc>
          <w:tcPr>
            <w:tcW w:w="826" w:type="dxa"/>
            <w:tcBorders>
              <w:top w:val="nil"/>
              <w:left w:val="nil"/>
              <w:bottom w:val="single" w:sz="4" w:space="0" w:color="auto"/>
              <w:right w:val="single" w:sz="4" w:space="0" w:color="auto"/>
            </w:tcBorders>
            <w:shd w:val="clear" w:color="auto" w:fill="auto"/>
            <w:noWrap/>
            <w:vAlign w:val="bottom"/>
            <w:hideMark/>
          </w:tcPr>
          <w:p w14:paraId="0C9D7440"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130</w:t>
            </w:r>
          </w:p>
        </w:tc>
        <w:tc>
          <w:tcPr>
            <w:tcW w:w="826" w:type="dxa"/>
            <w:tcBorders>
              <w:top w:val="nil"/>
              <w:left w:val="nil"/>
              <w:bottom w:val="single" w:sz="4" w:space="0" w:color="auto"/>
              <w:right w:val="single" w:sz="4" w:space="0" w:color="auto"/>
            </w:tcBorders>
            <w:shd w:val="clear" w:color="auto" w:fill="auto"/>
            <w:noWrap/>
            <w:vAlign w:val="bottom"/>
            <w:hideMark/>
          </w:tcPr>
          <w:p w14:paraId="0F818415"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70</w:t>
            </w:r>
          </w:p>
        </w:tc>
        <w:tc>
          <w:tcPr>
            <w:tcW w:w="826" w:type="dxa"/>
            <w:tcBorders>
              <w:top w:val="nil"/>
              <w:left w:val="nil"/>
              <w:bottom w:val="single" w:sz="4" w:space="0" w:color="auto"/>
              <w:right w:val="single" w:sz="4" w:space="0" w:color="auto"/>
            </w:tcBorders>
            <w:shd w:val="clear" w:color="auto" w:fill="auto"/>
            <w:noWrap/>
            <w:vAlign w:val="bottom"/>
            <w:hideMark/>
          </w:tcPr>
          <w:p w14:paraId="76B4E262"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98</w:t>
            </w:r>
          </w:p>
        </w:tc>
        <w:tc>
          <w:tcPr>
            <w:tcW w:w="826" w:type="dxa"/>
            <w:tcBorders>
              <w:top w:val="nil"/>
              <w:left w:val="nil"/>
              <w:bottom w:val="single" w:sz="4" w:space="0" w:color="auto"/>
              <w:right w:val="single" w:sz="4" w:space="0" w:color="auto"/>
            </w:tcBorders>
            <w:shd w:val="clear" w:color="auto" w:fill="auto"/>
            <w:noWrap/>
            <w:vAlign w:val="bottom"/>
            <w:hideMark/>
          </w:tcPr>
          <w:p w14:paraId="145DB1C1"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60</w:t>
            </w:r>
          </w:p>
        </w:tc>
        <w:tc>
          <w:tcPr>
            <w:tcW w:w="826" w:type="dxa"/>
            <w:tcBorders>
              <w:top w:val="nil"/>
              <w:left w:val="nil"/>
              <w:bottom w:val="single" w:sz="4" w:space="0" w:color="auto"/>
              <w:right w:val="single" w:sz="4" w:space="0" w:color="auto"/>
            </w:tcBorders>
            <w:shd w:val="clear" w:color="auto" w:fill="auto"/>
            <w:noWrap/>
            <w:vAlign w:val="bottom"/>
            <w:hideMark/>
          </w:tcPr>
          <w:p w14:paraId="6978FF2B"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10</w:t>
            </w:r>
          </w:p>
        </w:tc>
        <w:tc>
          <w:tcPr>
            <w:tcW w:w="826" w:type="dxa"/>
            <w:tcBorders>
              <w:top w:val="nil"/>
              <w:left w:val="nil"/>
              <w:bottom w:val="single" w:sz="4" w:space="0" w:color="auto"/>
              <w:right w:val="single" w:sz="4" w:space="0" w:color="auto"/>
            </w:tcBorders>
            <w:shd w:val="clear" w:color="auto" w:fill="auto"/>
            <w:noWrap/>
            <w:vAlign w:val="bottom"/>
            <w:hideMark/>
          </w:tcPr>
          <w:p w14:paraId="61E20E74"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1,5</w:t>
            </w:r>
          </w:p>
        </w:tc>
      </w:tr>
      <w:tr w:rsidR="00E66C6E" w:rsidRPr="00E66C6E" w14:paraId="654CA67E" w14:textId="77777777" w:rsidTr="00F647F8">
        <w:trPr>
          <w:trHeight w:val="300"/>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24C284D6"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32</w:t>
            </w:r>
          </w:p>
        </w:tc>
        <w:tc>
          <w:tcPr>
            <w:tcW w:w="826" w:type="dxa"/>
            <w:tcBorders>
              <w:top w:val="nil"/>
              <w:left w:val="nil"/>
              <w:bottom w:val="single" w:sz="4" w:space="0" w:color="auto"/>
              <w:right w:val="single" w:sz="4" w:space="0" w:color="auto"/>
            </w:tcBorders>
            <w:shd w:val="clear" w:color="auto" w:fill="auto"/>
            <w:noWrap/>
            <w:vAlign w:val="bottom"/>
            <w:hideMark/>
          </w:tcPr>
          <w:p w14:paraId="556EDA7C"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120</w:t>
            </w:r>
          </w:p>
        </w:tc>
        <w:tc>
          <w:tcPr>
            <w:tcW w:w="826" w:type="dxa"/>
            <w:tcBorders>
              <w:top w:val="nil"/>
              <w:left w:val="nil"/>
              <w:bottom w:val="single" w:sz="4" w:space="0" w:color="auto"/>
              <w:right w:val="single" w:sz="4" w:space="0" w:color="auto"/>
            </w:tcBorders>
            <w:shd w:val="clear" w:color="auto" w:fill="auto"/>
            <w:noWrap/>
            <w:vAlign w:val="bottom"/>
            <w:hideMark/>
          </w:tcPr>
          <w:p w14:paraId="18C0B199"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80</w:t>
            </w:r>
          </w:p>
        </w:tc>
        <w:tc>
          <w:tcPr>
            <w:tcW w:w="826" w:type="dxa"/>
            <w:tcBorders>
              <w:top w:val="nil"/>
              <w:left w:val="nil"/>
              <w:bottom w:val="single" w:sz="4" w:space="0" w:color="auto"/>
              <w:right w:val="single" w:sz="4" w:space="0" w:color="auto"/>
            </w:tcBorders>
            <w:shd w:val="clear" w:color="auto" w:fill="auto"/>
            <w:noWrap/>
            <w:vAlign w:val="bottom"/>
            <w:hideMark/>
          </w:tcPr>
          <w:p w14:paraId="3369F94C"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60</w:t>
            </w:r>
          </w:p>
        </w:tc>
        <w:tc>
          <w:tcPr>
            <w:tcW w:w="774" w:type="dxa"/>
            <w:tcBorders>
              <w:top w:val="nil"/>
              <w:left w:val="nil"/>
              <w:bottom w:val="single" w:sz="4" w:space="0" w:color="auto"/>
              <w:right w:val="single" w:sz="4" w:space="0" w:color="auto"/>
            </w:tcBorders>
            <w:shd w:val="clear" w:color="auto" w:fill="auto"/>
            <w:noWrap/>
            <w:vAlign w:val="bottom"/>
            <w:hideMark/>
          </w:tcPr>
          <w:p w14:paraId="038DB3BA"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40</w:t>
            </w:r>
          </w:p>
        </w:tc>
        <w:tc>
          <w:tcPr>
            <w:tcW w:w="878" w:type="dxa"/>
            <w:tcBorders>
              <w:top w:val="nil"/>
              <w:left w:val="nil"/>
              <w:bottom w:val="single" w:sz="4" w:space="0" w:color="auto"/>
              <w:right w:val="single" w:sz="4" w:space="0" w:color="auto"/>
            </w:tcBorders>
            <w:shd w:val="clear" w:color="auto" w:fill="auto"/>
            <w:noWrap/>
            <w:vAlign w:val="bottom"/>
            <w:hideMark/>
          </w:tcPr>
          <w:p w14:paraId="6E349540"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72</w:t>
            </w:r>
          </w:p>
        </w:tc>
        <w:tc>
          <w:tcPr>
            <w:tcW w:w="826" w:type="dxa"/>
            <w:tcBorders>
              <w:top w:val="nil"/>
              <w:left w:val="nil"/>
              <w:bottom w:val="single" w:sz="4" w:space="0" w:color="auto"/>
              <w:right w:val="single" w:sz="4" w:space="0" w:color="auto"/>
            </w:tcBorders>
            <w:shd w:val="clear" w:color="auto" w:fill="auto"/>
            <w:noWrap/>
            <w:vAlign w:val="bottom"/>
            <w:hideMark/>
          </w:tcPr>
          <w:p w14:paraId="724E984E"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130</w:t>
            </w:r>
          </w:p>
        </w:tc>
        <w:tc>
          <w:tcPr>
            <w:tcW w:w="826" w:type="dxa"/>
            <w:tcBorders>
              <w:top w:val="nil"/>
              <w:left w:val="nil"/>
              <w:bottom w:val="single" w:sz="4" w:space="0" w:color="auto"/>
              <w:right w:val="single" w:sz="4" w:space="0" w:color="auto"/>
            </w:tcBorders>
            <w:shd w:val="clear" w:color="auto" w:fill="auto"/>
            <w:noWrap/>
            <w:vAlign w:val="bottom"/>
            <w:hideMark/>
          </w:tcPr>
          <w:p w14:paraId="4C35E371"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80</w:t>
            </w:r>
          </w:p>
        </w:tc>
        <w:tc>
          <w:tcPr>
            <w:tcW w:w="826" w:type="dxa"/>
            <w:tcBorders>
              <w:top w:val="nil"/>
              <w:left w:val="nil"/>
              <w:bottom w:val="single" w:sz="4" w:space="0" w:color="auto"/>
              <w:right w:val="single" w:sz="4" w:space="0" w:color="auto"/>
            </w:tcBorders>
            <w:shd w:val="clear" w:color="auto" w:fill="auto"/>
            <w:noWrap/>
            <w:vAlign w:val="bottom"/>
            <w:hideMark/>
          </w:tcPr>
          <w:p w14:paraId="4A6350AC"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102</w:t>
            </w:r>
          </w:p>
        </w:tc>
        <w:tc>
          <w:tcPr>
            <w:tcW w:w="826" w:type="dxa"/>
            <w:tcBorders>
              <w:top w:val="nil"/>
              <w:left w:val="nil"/>
              <w:bottom w:val="single" w:sz="4" w:space="0" w:color="auto"/>
              <w:right w:val="single" w:sz="4" w:space="0" w:color="auto"/>
            </w:tcBorders>
            <w:shd w:val="clear" w:color="auto" w:fill="auto"/>
            <w:noWrap/>
            <w:vAlign w:val="bottom"/>
            <w:hideMark/>
          </w:tcPr>
          <w:p w14:paraId="5F1AC288"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50</w:t>
            </w:r>
          </w:p>
        </w:tc>
        <w:tc>
          <w:tcPr>
            <w:tcW w:w="826" w:type="dxa"/>
            <w:tcBorders>
              <w:top w:val="nil"/>
              <w:left w:val="nil"/>
              <w:bottom w:val="single" w:sz="4" w:space="0" w:color="auto"/>
              <w:right w:val="single" w:sz="4" w:space="0" w:color="auto"/>
            </w:tcBorders>
            <w:shd w:val="clear" w:color="auto" w:fill="auto"/>
            <w:noWrap/>
            <w:vAlign w:val="bottom"/>
            <w:hideMark/>
          </w:tcPr>
          <w:p w14:paraId="20A5B266"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0</w:t>
            </w:r>
          </w:p>
        </w:tc>
        <w:tc>
          <w:tcPr>
            <w:tcW w:w="826" w:type="dxa"/>
            <w:tcBorders>
              <w:top w:val="nil"/>
              <w:left w:val="nil"/>
              <w:bottom w:val="single" w:sz="4" w:space="0" w:color="auto"/>
              <w:right w:val="single" w:sz="4" w:space="0" w:color="auto"/>
            </w:tcBorders>
            <w:shd w:val="clear" w:color="auto" w:fill="auto"/>
            <w:noWrap/>
            <w:vAlign w:val="bottom"/>
            <w:hideMark/>
          </w:tcPr>
          <w:p w14:paraId="0FB9C87A"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3,4</w:t>
            </w:r>
          </w:p>
        </w:tc>
      </w:tr>
      <w:tr w:rsidR="00E66C6E" w:rsidRPr="00E66C6E" w14:paraId="345EB55F" w14:textId="77777777" w:rsidTr="00F647F8">
        <w:trPr>
          <w:trHeight w:val="300"/>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489C1620"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33</w:t>
            </w:r>
          </w:p>
        </w:tc>
        <w:tc>
          <w:tcPr>
            <w:tcW w:w="826" w:type="dxa"/>
            <w:tcBorders>
              <w:top w:val="nil"/>
              <w:left w:val="nil"/>
              <w:bottom w:val="single" w:sz="4" w:space="0" w:color="auto"/>
              <w:right w:val="single" w:sz="4" w:space="0" w:color="auto"/>
            </w:tcBorders>
            <w:shd w:val="clear" w:color="auto" w:fill="auto"/>
            <w:noWrap/>
            <w:vAlign w:val="bottom"/>
            <w:hideMark/>
          </w:tcPr>
          <w:p w14:paraId="2709A81D"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125</w:t>
            </w:r>
          </w:p>
        </w:tc>
        <w:tc>
          <w:tcPr>
            <w:tcW w:w="826" w:type="dxa"/>
            <w:tcBorders>
              <w:top w:val="nil"/>
              <w:left w:val="nil"/>
              <w:bottom w:val="single" w:sz="4" w:space="0" w:color="auto"/>
              <w:right w:val="single" w:sz="4" w:space="0" w:color="auto"/>
            </w:tcBorders>
            <w:shd w:val="clear" w:color="auto" w:fill="auto"/>
            <w:noWrap/>
            <w:vAlign w:val="bottom"/>
            <w:hideMark/>
          </w:tcPr>
          <w:p w14:paraId="388315E3"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60</w:t>
            </w:r>
          </w:p>
        </w:tc>
        <w:tc>
          <w:tcPr>
            <w:tcW w:w="826" w:type="dxa"/>
            <w:tcBorders>
              <w:top w:val="nil"/>
              <w:left w:val="nil"/>
              <w:bottom w:val="single" w:sz="4" w:space="0" w:color="auto"/>
              <w:right w:val="single" w:sz="4" w:space="0" w:color="auto"/>
            </w:tcBorders>
            <w:shd w:val="clear" w:color="auto" w:fill="auto"/>
            <w:noWrap/>
            <w:vAlign w:val="bottom"/>
            <w:hideMark/>
          </w:tcPr>
          <w:p w14:paraId="17EB6588"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60</w:t>
            </w:r>
          </w:p>
        </w:tc>
        <w:tc>
          <w:tcPr>
            <w:tcW w:w="774" w:type="dxa"/>
            <w:tcBorders>
              <w:top w:val="nil"/>
              <w:left w:val="nil"/>
              <w:bottom w:val="single" w:sz="4" w:space="0" w:color="auto"/>
              <w:right w:val="single" w:sz="4" w:space="0" w:color="auto"/>
            </w:tcBorders>
            <w:shd w:val="clear" w:color="auto" w:fill="auto"/>
            <w:noWrap/>
            <w:vAlign w:val="bottom"/>
            <w:hideMark/>
          </w:tcPr>
          <w:p w14:paraId="3CA2D17F"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65</w:t>
            </w:r>
          </w:p>
        </w:tc>
        <w:tc>
          <w:tcPr>
            <w:tcW w:w="878" w:type="dxa"/>
            <w:tcBorders>
              <w:top w:val="nil"/>
              <w:left w:val="nil"/>
              <w:bottom w:val="single" w:sz="4" w:space="0" w:color="auto"/>
              <w:right w:val="single" w:sz="4" w:space="0" w:color="auto"/>
            </w:tcBorders>
            <w:shd w:val="clear" w:color="auto" w:fill="auto"/>
            <w:noWrap/>
            <w:vAlign w:val="bottom"/>
            <w:hideMark/>
          </w:tcPr>
          <w:p w14:paraId="4D4BCCBA"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75</w:t>
            </w:r>
          </w:p>
        </w:tc>
        <w:tc>
          <w:tcPr>
            <w:tcW w:w="826" w:type="dxa"/>
            <w:tcBorders>
              <w:top w:val="nil"/>
              <w:left w:val="nil"/>
              <w:bottom w:val="single" w:sz="4" w:space="0" w:color="auto"/>
              <w:right w:val="single" w:sz="4" w:space="0" w:color="auto"/>
            </w:tcBorders>
            <w:shd w:val="clear" w:color="auto" w:fill="auto"/>
            <w:noWrap/>
            <w:vAlign w:val="bottom"/>
            <w:hideMark/>
          </w:tcPr>
          <w:p w14:paraId="6FF9E25F"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148</w:t>
            </w:r>
          </w:p>
        </w:tc>
        <w:tc>
          <w:tcPr>
            <w:tcW w:w="826" w:type="dxa"/>
            <w:tcBorders>
              <w:top w:val="nil"/>
              <w:left w:val="nil"/>
              <w:bottom w:val="single" w:sz="4" w:space="0" w:color="auto"/>
              <w:right w:val="single" w:sz="4" w:space="0" w:color="auto"/>
            </w:tcBorders>
            <w:shd w:val="clear" w:color="auto" w:fill="auto"/>
            <w:noWrap/>
            <w:vAlign w:val="bottom"/>
            <w:hideMark/>
          </w:tcPr>
          <w:p w14:paraId="606E3871"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70</w:t>
            </w:r>
          </w:p>
        </w:tc>
        <w:tc>
          <w:tcPr>
            <w:tcW w:w="826" w:type="dxa"/>
            <w:tcBorders>
              <w:top w:val="nil"/>
              <w:left w:val="nil"/>
              <w:bottom w:val="single" w:sz="4" w:space="0" w:color="auto"/>
              <w:right w:val="single" w:sz="4" w:space="0" w:color="auto"/>
            </w:tcBorders>
            <w:shd w:val="clear" w:color="auto" w:fill="auto"/>
            <w:noWrap/>
            <w:vAlign w:val="bottom"/>
            <w:hideMark/>
          </w:tcPr>
          <w:p w14:paraId="7F783079"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66</w:t>
            </w:r>
          </w:p>
        </w:tc>
        <w:tc>
          <w:tcPr>
            <w:tcW w:w="826" w:type="dxa"/>
            <w:tcBorders>
              <w:top w:val="nil"/>
              <w:left w:val="nil"/>
              <w:bottom w:val="single" w:sz="4" w:space="0" w:color="auto"/>
              <w:right w:val="single" w:sz="4" w:space="0" w:color="auto"/>
            </w:tcBorders>
            <w:shd w:val="clear" w:color="auto" w:fill="auto"/>
            <w:noWrap/>
            <w:vAlign w:val="bottom"/>
            <w:hideMark/>
          </w:tcPr>
          <w:p w14:paraId="40E8819A"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78</w:t>
            </w:r>
          </w:p>
        </w:tc>
        <w:tc>
          <w:tcPr>
            <w:tcW w:w="826" w:type="dxa"/>
            <w:tcBorders>
              <w:top w:val="nil"/>
              <w:left w:val="nil"/>
              <w:bottom w:val="single" w:sz="4" w:space="0" w:color="auto"/>
              <w:right w:val="single" w:sz="4" w:space="0" w:color="auto"/>
            </w:tcBorders>
            <w:shd w:val="clear" w:color="auto" w:fill="auto"/>
            <w:noWrap/>
            <w:vAlign w:val="bottom"/>
            <w:hideMark/>
          </w:tcPr>
          <w:p w14:paraId="32C0BD4C"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10</w:t>
            </w:r>
          </w:p>
        </w:tc>
        <w:tc>
          <w:tcPr>
            <w:tcW w:w="826" w:type="dxa"/>
            <w:tcBorders>
              <w:top w:val="nil"/>
              <w:left w:val="nil"/>
              <w:bottom w:val="single" w:sz="4" w:space="0" w:color="auto"/>
              <w:right w:val="single" w:sz="4" w:space="0" w:color="auto"/>
            </w:tcBorders>
            <w:shd w:val="clear" w:color="auto" w:fill="auto"/>
            <w:noWrap/>
            <w:vAlign w:val="bottom"/>
            <w:hideMark/>
          </w:tcPr>
          <w:p w14:paraId="272AE9F9"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1,2</w:t>
            </w:r>
          </w:p>
        </w:tc>
      </w:tr>
      <w:tr w:rsidR="00E66C6E" w:rsidRPr="00E66C6E" w14:paraId="3F19B3E6" w14:textId="77777777" w:rsidTr="00F647F8">
        <w:trPr>
          <w:trHeight w:val="300"/>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3060D507"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34</w:t>
            </w:r>
          </w:p>
        </w:tc>
        <w:tc>
          <w:tcPr>
            <w:tcW w:w="826" w:type="dxa"/>
            <w:tcBorders>
              <w:top w:val="nil"/>
              <w:left w:val="nil"/>
              <w:bottom w:val="single" w:sz="4" w:space="0" w:color="auto"/>
              <w:right w:val="single" w:sz="4" w:space="0" w:color="auto"/>
            </w:tcBorders>
            <w:shd w:val="clear" w:color="auto" w:fill="auto"/>
            <w:noWrap/>
            <w:vAlign w:val="bottom"/>
            <w:hideMark/>
          </w:tcPr>
          <w:p w14:paraId="0DD94D61"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130</w:t>
            </w:r>
          </w:p>
        </w:tc>
        <w:tc>
          <w:tcPr>
            <w:tcW w:w="826" w:type="dxa"/>
            <w:tcBorders>
              <w:top w:val="nil"/>
              <w:left w:val="nil"/>
              <w:bottom w:val="single" w:sz="4" w:space="0" w:color="auto"/>
              <w:right w:val="single" w:sz="4" w:space="0" w:color="auto"/>
            </w:tcBorders>
            <w:shd w:val="clear" w:color="auto" w:fill="auto"/>
            <w:noWrap/>
            <w:vAlign w:val="bottom"/>
            <w:hideMark/>
          </w:tcPr>
          <w:p w14:paraId="647A41ED"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80</w:t>
            </w:r>
          </w:p>
        </w:tc>
        <w:tc>
          <w:tcPr>
            <w:tcW w:w="826" w:type="dxa"/>
            <w:tcBorders>
              <w:top w:val="nil"/>
              <w:left w:val="nil"/>
              <w:bottom w:val="single" w:sz="4" w:space="0" w:color="auto"/>
              <w:right w:val="single" w:sz="4" w:space="0" w:color="auto"/>
            </w:tcBorders>
            <w:shd w:val="clear" w:color="auto" w:fill="auto"/>
            <w:noWrap/>
            <w:vAlign w:val="bottom"/>
            <w:hideMark/>
          </w:tcPr>
          <w:p w14:paraId="41400A13"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68</w:t>
            </w:r>
          </w:p>
        </w:tc>
        <w:tc>
          <w:tcPr>
            <w:tcW w:w="774" w:type="dxa"/>
            <w:tcBorders>
              <w:top w:val="nil"/>
              <w:left w:val="nil"/>
              <w:bottom w:val="single" w:sz="4" w:space="0" w:color="auto"/>
              <w:right w:val="single" w:sz="4" w:space="0" w:color="auto"/>
            </w:tcBorders>
            <w:shd w:val="clear" w:color="auto" w:fill="auto"/>
            <w:noWrap/>
            <w:vAlign w:val="bottom"/>
            <w:hideMark/>
          </w:tcPr>
          <w:p w14:paraId="50CF40BC"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50</w:t>
            </w:r>
          </w:p>
        </w:tc>
        <w:tc>
          <w:tcPr>
            <w:tcW w:w="878" w:type="dxa"/>
            <w:tcBorders>
              <w:top w:val="nil"/>
              <w:left w:val="nil"/>
              <w:bottom w:val="single" w:sz="4" w:space="0" w:color="auto"/>
              <w:right w:val="single" w:sz="4" w:space="0" w:color="auto"/>
            </w:tcBorders>
            <w:shd w:val="clear" w:color="auto" w:fill="auto"/>
            <w:noWrap/>
            <w:vAlign w:val="bottom"/>
            <w:hideMark/>
          </w:tcPr>
          <w:p w14:paraId="39F3513A"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88,4</w:t>
            </w:r>
          </w:p>
        </w:tc>
        <w:tc>
          <w:tcPr>
            <w:tcW w:w="826" w:type="dxa"/>
            <w:tcBorders>
              <w:top w:val="nil"/>
              <w:left w:val="nil"/>
              <w:bottom w:val="single" w:sz="4" w:space="0" w:color="auto"/>
              <w:right w:val="single" w:sz="4" w:space="0" w:color="auto"/>
            </w:tcBorders>
            <w:shd w:val="clear" w:color="auto" w:fill="auto"/>
            <w:noWrap/>
            <w:vAlign w:val="bottom"/>
            <w:hideMark/>
          </w:tcPr>
          <w:p w14:paraId="467FEB3F"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140</w:t>
            </w:r>
          </w:p>
        </w:tc>
        <w:tc>
          <w:tcPr>
            <w:tcW w:w="826" w:type="dxa"/>
            <w:tcBorders>
              <w:top w:val="nil"/>
              <w:left w:val="nil"/>
              <w:bottom w:val="single" w:sz="4" w:space="0" w:color="auto"/>
              <w:right w:val="single" w:sz="4" w:space="0" w:color="auto"/>
            </w:tcBorders>
            <w:shd w:val="clear" w:color="auto" w:fill="auto"/>
            <w:noWrap/>
            <w:vAlign w:val="bottom"/>
            <w:hideMark/>
          </w:tcPr>
          <w:p w14:paraId="3470AD2C"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80</w:t>
            </w:r>
          </w:p>
        </w:tc>
        <w:tc>
          <w:tcPr>
            <w:tcW w:w="826" w:type="dxa"/>
            <w:tcBorders>
              <w:top w:val="nil"/>
              <w:left w:val="nil"/>
              <w:bottom w:val="single" w:sz="4" w:space="0" w:color="auto"/>
              <w:right w:val="single" w:sz="4" w:space="0" w:color="auto"/>
            </w:tcBorders>
            <w:shd w:val="clear" w:color="auto" w:fill="auto"/>
            <w:noWrap/>
            <w:vAlign w:val="bottom"/>
            <w:hideMark/>
          </w:tcPr>
          <w:p w14:paraId="61B0504B"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98</w:t>
            </w:r>
          </w:p>
        </w:tc>
        <w:tc>
          <w:tcPr>
            <w:tcW w:w="826" w:type="dxa"/>
            <w:tcBorders>
              <w:top w:val="nil"/>
              <w:left w:val="nil"/>
              <w:bottom w:val="single" w:sz="4" w:space="0" w:color="auto"/>
              <w:right w:val="single" w:sz="4" w:space="0" w:color="auto"/>
            </w:tcBorders>
            <w:shd w:val="clear" w:color="auto" w:fill="auto"/>
            <w:noWrap/>
            <w:vAlign w:val="bottom"/>
            <w:hideMark/>
          </w:tcPr>
          <w:p w14:paraId="440528E2"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60</w:t>
            </w:r>
          </w:p>
        </w:tc>
        <w:tc>
          <w:tcPr>
            <w:tcW w:w="826" w:type="dxa"/>
            <w:tcBorders>
              <w:top w:val="nil"/>
              <w:left w:val="nil"/>
              <w:bottom w:val="single" w:sz="4" w:space="0" w:color="auto"/>
              <w:right w:val="single" w:sz="4" w:space="0" w:color="auto"/>
            </w:tcBorders>
            <w:shd w:val="clear" w:color="auto" w:fill="auto"/>
            <w:noWrap/>
            <w:vAlign w:val="bottom"/>
            <w:hideMark/>
          </w:tcPr>
          <w:p w14:paraId="14FE4590"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0</w:t>
            </w:r>
          </w:p>
        </w:tc>
        <w:tc>
          <w:tcPr>
            <w:tcW w:w="826" w:type="dxa"/>
            <w:tcBorders>
              <w:top w:val="nil"/>
              <w:left w:val="nil"/>
              <w:bottom w:val="single" w:sz="4" w:space="0" w:color="auto"/>
              <w:right w:val="single" w:sz="4" w:space="0" w:color="auto"/>
            </w:tcBorders>
            <w:shd w:val="clear" w:color="auto" w:fill="auto"/>
            <w:noWrap/>
            <w:vAlign w:val="bottom"/>
            <w:hideMark/>
          </w:tcPr>
          <w:p w14:paraId="79BF6885"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2,4</w:t>
            </w:r>
          </w:p>
        </w:tc>
      </w:tr>
      <w:tr w:rsidR="00E66C6E" w:rsidRPr="00E66C6E" w14:paraId="409F7EC3" w14:textId="77777777" w:rsidTr="00F647F8">
        <w:trPr>
          <w:trHeight w:val="300"/>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58174283"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35</w:t>
            </w:r>
          </w:p>
        </w:tc>
        <w:tc>
          <w:tcPr>
            <w:tcW w:w="826" w:type="dxa"/>
            <w:tcBorders>
              <w:top w:val="nil"/>
              <w:left w:val="nil"/>
              <w:bottom w:val="single" w:sz="4" w:space="0" w:color="auto"/>
              <w:right w:val="single" w:sz="4" w:space="0" w:color="auto"/>
            </w:tcBorders>
            <w:shd w:val="clear" w:color="auto" w:fill="auto"/>
            <w:noWrap/>
            <w:vAlign w:val="bottom"/>
            <w:hideMark/>
          </w:tcPr>
          <w:p w14:paraId="0F5F9221"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140</w:t>
            </w:r>
          </w:p>
        </w:tc>
        <w:tc>
          <w:tcPr>
            <w:tcW w:w="826" w:type="dxa"/>
            <w:tcBorders>
              <w:top w:val="nil"/>
              <w:left w:val="nil"/>
              <w:bottom w:val="single" w:sz="4" w:space="0" w:color="auto"/>
              <w:right w:val="single" w:sz="4" w:space="0" w:color="auto"/>
            </w:tcBorders>
            <w:shd w:val="clear" w:color="auto" w:fill="auto"/>
            <w:noWrap/>
            <w:vAlign w:val="bottom"/>
            <w:hideMark/>
          </w:tcPr>
          <w:p w14:paraId="6075BD19"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80</w:t>
            </w:r>
          </w:p>
        </w:tc>
        <w:tc>
          <w:tcPr>
            <w:tcW w:w="826" w:type="dxa"/>
            <w:tcBorders>
              <w:top w:val="nil"/>
              <w:left w:val="nil"/>
              <w:bottom w:val="single" w:sz="4" w:space="0" w:color="auto"/>
              <w:right w:val="single" w:sz="4" w:space="0" w:color="auto"/>
            </w:tcBorders>
            <w:shd w:val="clear" w:color="auto" w:fill="auto"/>
            <w:noWrap/>
            <w:vAlign w:val="bottom"/>
            <w:hideMark/>
          </w:tcPr>
          <w:p w14:paraId="1FE4625E"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77</w:t>
            </w:r>
          </w:p>
        </w:tc>
        <w:tc>
          <w:tcPr>
            <w:tcW w:w="774" w:type="dxa"/>
            <w:tcBorders>
              <w:top w:val="nil"/>
              <w:left w:val="nil"/>
              <w:bottom w:val="single" w:sz="4" w:space="0" w:color="auto"/>
              <w:right w:val="single" w:sz="4" w:space="0" w:color="auto"/>
            </w:tcBorders>
            <w:shd w:val="clear" w:color="auto" w:fill="auto"/>
            <w:noWrap/>
            <w:vAlign w:val="bottom"/>
            <w:hideMark/>
          </w:tcPr>
          <w:p w14:paraId="179E7469"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60</w:t>
            </w:r>
          </w:p>
        </w:tc>
        <w:tc>
          <w:tcPr>
            <w:tcW w:w="878" w:type="dxa"/>
            <w:tcBorders>
              <w:top w:val="nil"/>
              <w:left w:val="nil"/>
              <w:bottom w:val="single" w:sz="4" w:space="0" w:color="auto"/>
              <w:right w:val="single" w:sz="4" w:space="0" w:color="auto"/>
            </w:tcBorders>
            <w:shd w:val="clear" w:color="auto" w:fill="auto"/>
            <w:noWrap/>
            <w:vAlign w:val="bottom"/>
            <w:hideMark/>
          </w:tcPr>
          <w:p w14:paraId="34E4A5D4"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107,8</w:t>
            </w:r>
          </w:p>
        </w:tc>
        <w:tc>
          <w:tcPr>
            <w:tcW w:w="826" w:type="dxa"/>
            <w:tcBorders>
              <w:top w:val="nil"/>
              <w:left w:val="nil"/>
              <w:bottom w:val="single" w:sz="4" w:space="0" w:color="auto"/>
              <w:right w:val="single" w:sz="4" w:space="0" w:color="auto"/>
            </w:tcBorders>
            <w:shd w:val="clear" w:color="auto" w:fill="auto"/>
            <w:noWrap/>
            <w:vAlign w:val="bottom"/>
            <w:hideMark/>
          </w:tcPr>
          <w:p w14:paraId="42BA8D02"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160</w:t>
            </w:r>
          </w:p>
        </w:tc>
        <w:tc>
          <w:tcPr>
            <w:tcW w:w="826" w:type="dxa"/>
            <w:tcBorders>
              <w:top w:val="nil"/>
              <w:left w:val="nil"/>
              <w:bottom w:val="single" w:sz="4" w:space="0" w:color="auto"/>
              <w:right w:val="single" w:sz="4" w:space="0" w:color="auto"/>
            </w:tcBorders>
            <w:shd w:val="clear" w:color="auto" w:fill="auto"/>
            <w:noWrap/>
            <w:vAlign w:val="bottom"/>
            <w:hideMark/>
          </w:tcPr>
          <w:p w14:paraId="09C05B26"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85</w:t>
            </w:r>
          </w:p>
        </w:tc>
        <w:tc>
          <w:tcPr>
            <w:tcW w:w="826" w:type="dxa"/>
            <w:tcBorders>
              <w:top w:val="nil"/>
              <w:left w:val="nil"/>
              <w:bottom w:val="single" w:sz="4" w:space="0" w:color="auto"/>
              <w:right w:val="single" w:sz="4" w:space="0" w:color="auto"/>
            </w:tcBorders>
            <w:shd w:val="clear" w:color="auto" w:fill="auto"/>
            <w:noWrap/>
            <w:vAlign w:val="bottom"/>
            <w:hideMark/>
          </w:tcPr>
          <w:p w14:paraId="337576FB"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110</w:t>
            </w:r>
          </w:p>
        </w:tc>
        <w:tc>
          <w:tcPr>
            <w:tcW w:w="826" w:type="dxa"/>
            <w:tcBorders>
              <w:top w:val="nil"/>
              <w:left w:val="nil"/>
              <w:bottom w:val="single" w:sz="4" w:space="0" w:color="auto"/>
              <w:right w:val="single" w:sz="4" w:space="0" w:color="auto"/>
            </w:tcBorders>
            <w:shd w:val="clear" w:color="auto" w:fill="auto"/>
            <w:noWrap/>
            <w:vAlign w:val="bottom"/>
            <w:hideMark/>
          </w:tcPr>
          <w:p w14:paraId="3C623B2C"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75</w:t>
            </w:r>
          </w:p>
        </w:tc>
        <w:tc>
          <w:tcPr>
            <w:tcW w:w="826" w:type="dxa"/>
            <w:tcBorders>
              <w:top w:val="nil"/>
              <w:left w:val="nil"/>
              <w:bottom w:val="single" w:sz="4" w:space="0" w:color="auto"/>
              <w:right w:val="single" w:sz="4" w:space="0" w:color="auto"/>
            </w:tcBorders>
            <w:shd w:val="clear" w:color="auto" w:fill="auto"/>
            <w:noWrap/>
            <w:vAlign w:val="bottom"/>
            <w:hideMark/>
          </w:tcPr>
          <w:p w14:paraId="1F84E579"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5</w:t>
            </w:r>
          </w:p>
        </w:tc>
        <w:tc>
          <w:tcPr>
            <w:tcW w:w="826" w:type="dxa"/>
            <w:tcBorders>
              <w:top w:val="nil"/>
              <w:left w:val="nil"/>
              <w:bottom w:val="single" w:sz="4" w:space="0" w:color="auto"/>
              <w:right w:val="single" w:sz="4" w:space="0" w:color="auto"/>
            </w:tcBorders>
            <w:shd w:val="clear" w:color="auto" w:fill="auto"/>
            <w:noWrap/>
            <w:vAlign w:val="bottom"/>
            <w:hideMark/>
          </w:tcPr>
          <w:p w14:paraId="4864084E"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3,2</w:t>
            </w:r>
          </w:p>
        </w:tc>
      </w:tr>
      <w:tr w:rsidR="00E66C6E" w:rsidRPr="00E66C6E" w14:paraId="0916E7AD" w14:textId="77777777" w:rsidTr="00F647F8">
        <w:trPr>
          <w:trHeight w:val="300"/>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41CEE44B"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36</w:t>
            </w:r>
          </w:p>
        </w:tc>
        <w:tc>
          <w:tcPr>
            <w:tcW w:w="826" w:type="dxa"/>
            <w:tcBorders>
              <w:top w:val="nil"/>
              <w:left w:val="nil"/>
              <w:bottom w:val="single" w:sz="4" w:space="0" w:color="auto"/>
              <w:right w:val="single" w:sz="4" w:space="0" w:color="auto"/>
            </w:tcBorders>
            <w:shd w:val="clear" w:color="auto" w:fill="auto"/>
            <w:noWrap/>
            <w:vAlign w:val="bottom"/>
            <w:hideMark/>
          </w:tcPr>
          <w:p w14:paraId="3918E8D7"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125</w:t>
            </w:r>
          </w:p>
        </w:tc>
        <w:tc>
          <w:tcPr>
            <w:tcW w:w="826" w:type="dxa"/>
            <w:tcBorders>
              <w:top w:val="nil"/>
              <w:left w:val="nil"/>
              <w:bottom w:val="single" w:sz="4" w:space="0" w:color="auto"/>
              <w:right w:val="single" w:sz="4" w:space="0" w:color="auto"/>
            </w:tcBorders>
            <w:shd w:val="clear" w:color="auto" w:fill="auto"/>
            <w:noWrap/>
            <w:vAlign w:val="bottom"/>
            <w:hideMark/>
          </w:tcPr>
          <w:p w14:paraId="0BA9408C"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70</w:t>
            </w:r>
          </w:p>
        </w:tc>
        <w:tc>
          <w:tcPr>
            <w:tcW w:w="826" w:type="dxa"/>
            <w:tcBorders>
              <w:top w:val="nil"/>
              <w:left w:val="nil"/>
              <w:bottom w:val="single" w:sz="4" w:space="0" w:color="auto"/>
              <w:right w:val="single" w:sz="4" w:space="0" w:color="auto"/>
            </w:tcBorders>
            <w:shd w:val="clear" w:color="auto" w:fill="auto"/>
            <w:noWrap/>
            <w:vAlign w:val="bottom"/>
            <w:hideMark/>
          </w:tcPr>
          <w:p w14:paraId="771DF66D"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65</w:t>
            </w:r>
          </w:p>
        </w:tc>
        <w:tc>
          <w:tcPr>
            <w:tcW w:w="774" w:type="dxa"/>
            <w:tcBorders>
              <w:top w:val="nil"/>
              <w:left w:val="nil"/>
              <w:bottom w:val="single" w:sz="4" w:space="0" w:color="auto"/>
              <w:right w:val="single" w:sz="4" w:space="0" w:color="auto"/>
            </w:tcBorders>
            <w:shd w:val="clear" w:color="auto" w:fill="auto"/>
            <w:noWrap/>
            <w:vAlign w:val="bottom"/>
            <w:hideMark/>
          </w:tcPr>
          <w:p w14:paraId="53839CF2"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55</w:t>
            </w:r>
          </w:p>
        </w:tc>
        <w:tc>
          <w:tcPr>
            <w:tcW w:w="878" w:type="dxa"/>
            <w:tcBorders>
              <w:top w:val="nil"/>
              <w:left w:val="nil"/>
              <w:bottom w:val="single" w:sz="4" w:space="0" w:color="auto"/>
              <w:right w:val="single" w:sz="4" w:space="0" w:color="auto"/>
            </w:tcBorders>
            <w:shd w:val="clear" w:color="auto" w:fill="auto"/>
            <w:noWrap/>
            <w:vAlign w:val="bottom"/>
            <w:hideMark/>
          </w:tcPr>
          <w:p w14:paraId="7B28D8BC"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81,25</w:t>
            </w:r>
          </w:p>
        </w:tc>
        <w:tc>
          <w:tcPr>
            <w:tcW w:w="826" w:type="dxa"/>
            <w:tcBorders>
              <w:top w:val="nil"/>
              <w:left w:val="nil"/>
              <w:bottom w:val="single" w:sz="4" w:space="0" w:color="auto"/>
              <w:right w:val="single" w:sz="4" w:space="0" w:color="auto"/>
            </w:tcBorders>
            <w:shd w:val="clear" w:color="auto" w:fill="auto"/>
            <w:noWrap/>
            <w:vAlign w:val="bottom"/>
            <w:hideMark/>
          </w:tcPr>
          <w:p w14:paraId="690FA8EB"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140</w:t>
            </w:r>
          </w:p>
        </w:tc>
        <w:tc>
          <w:tcPr>
            <w:tcW w:w="826" w:type="dxa"/>
            <w:tcBorders>
              <w:top w:val="nil"/>
              <w:left w:val="nil"/>
              <w:bottom w:val="single" w:sz="4" w:space="0" w:color="auto"/>
              <w:right w:val="single" w:sz="4" w:space="0" w:color="auto"/>
            </w:tcBorders>
            <w:shd w:val="clear" w:color="auto" w:fill="auto"/>
            <w:noWrap/>
            <w:vAlign w:val="bottom"/>
            <w:hideMark/>
          </w:tcPr>
          <w:p w14:paraId="18D02CB2"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70</w:t>
            </w:r>
          </w:p>
        </w:tc>
        <w:tc>
          <w:tcPr>
            <w:tcW w:w="826" w:type="dxa"/>
            <w:tcBorders>
              <w:top w:val="nil"/>
              <w:left w:val="nil"/>
              <w:bottom w:val="single" w:sz="4" w:space="0" w:color="auto"/>
              <w:right w:val="single" w:sz="4" w:space="0" w:color="auto"/>
            </w:tcBorders>
            <w:shd w:val="clear" w:color="auto" w:fill="auto"/>
            <w:noWrap/>
            <w:vAlign w:val="bottom"/>
            <w:hideMark/>
          </w:tcPr>
          <w:p w14:paraId="054F5CAB"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98</w:t>
            </w:r>
          </w:p>
        </w:tc>
        <w:tc>
          <w:tcPr>
            <w:tcW w:w="826" w:type="dxa"/>
            <w:tcBorders>
              <w:top w:val="nil"/>
              <w:left w:val="nil"/>
              <w:bottom w:val="single" w:sz="4" w:space="0" w:color="auto"/>
              <w:right w:val="single" w:sz="4" w:space="0" w:color="auto"/>
            </w:tcBorders>
            <w:shd w:val="clear" w:color="auto" w:fill="auto"/>
            <w:noWrap/>
            <w:vAlign w:val="bottom"/>
            <w:hideMark/>
          </w:tcPr>
          <w:p w14:paraId="50A2C1D8"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70</w:t>
            </w:r>
          </w:p>
        </w:tc>
        <w:tc>
          <w:tcPr>
            <w:tcW w:w="826" w:type="dxa"/>
            <w:tcBorders>
              <w:top w:val="nil"/>
              <w:left w:val="nil"/>
              <w:bottom w:val="single" w:sz="4" w:space="0" w:color="auto"/>
              <w:right w:val="single" w:sz="4" w:space="0" w:color="auto"/>
            </w:tcBorders>
            <w:shd w:val="clear" w:color="auto" w:fill="auto"/>
            <w:noWrap/>
            <w:vAlign w:val="bottom"/>
            <w:hideMark/>
          </w:tcPr>
          <w:p w14:paraId="0EF35E61"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0</w:t>
            </w:r>
          </w:p>
        </w:tc>
        <w:tc>
          <w:tcPr>
            <w:tcW w:w="826" w:type="dxa"/>
            <w:tcBorders>
              <w:top w:val="nil"/>
              <w:left w:val="nil"/>
              <w:bottom w:val="single" w:sz="4" w:space="0" w:color="auto"/>
              <w:right w:val="single" w:sz="4" w:space="0" w:color="auto"/>
            </w:tcBorders>
            <w:shd w:val="clear" w:color="auto" w:fill="auto"/>
            <w:noWrap/>
            <w:vAlign w:val="bottom"/>
            <w:hideMark/>
          </w:tcPr>
          <w:p w14:paraId="297859B9"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2,5</w:t>
            </w:r>
          </w:p>
        </w:tc>
      </w:tr>
      <w:tr w:rsidR="00E66C6E" w:rsidRPr="00E66C6E" w14:paraId="64475301" w14:textId="77777777" w:rsidTr="00F647F8">
        <w:trPr>
          <w:trHeight w:val="300"/>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4EC286AD"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37</w:t>
            </w:r>
          </w:p>
        </w:tc>
        <w:tc>
          <w:tcPr>
            <w:tcW w:w="826" w:type="dxa"/>
            <w:tcBorders>
              <w:top w:val="nil"/>
              <w:left w:val="nil"/>
              <w:bottom w:val="single" w:sz="4" w:space="0" w:color="auto"/>
              <w:right w:val="single" w:sz="4" w:space="0" w:color="auto"/>
            </w:tcBorders>
            <w:shd w:val="clear" w:color="auto" w:fill="auto"/>
            <w:noWrap/>
            <w:vAlign w:val="bottom"/>
            <w:hideMark/>
          </w:tcPr>
          <w:p w14:paraId="17B588D8"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120</w:t>
            </w:r>
          </w:p>
        </w:tc>
        <w:tc>
          <w:tcPr>
            <w:tcW w:w="826" w:type="dxa"/>
            <w:tcBorders>
              <w:top w:val="nil"/>
              <w:left w:val="nil"/>
              <w:bottom w:val="single" w:sz="4" w:space="0" w:color="auto"/>
              <w:right w:val="single" w:sz="4" w:space="0" w:color="auto"/>
            </w:tcBorders>
            <w:shd w:val="clear" w:color="auto" w:fill="auto"/>
            <w:noWrap/>
            <w:vAlign w:val="bottom"/>
            <w:hideMark/>
          </w:tcPr>
          <w:p w14:paraId="2A4F92D3"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60</w:t>
            </w:r>
          </w:p>
        </w:tc>
        <w:tc>
          <w:tcPr>
            <w:tcW w:w="826" w:type="dxa"/>
            <w:tcBorders>
              <w:top w:val="nil"/>
              <w:left w:val="nil"/>
              <w:bottom w:val="single" w:sz="4" w:space="0" w:color="auto"/>
              <w:right w:val="single" w:sz="4" w:space="0" w:color="auto"/>
            </w:tcBorders>
            <w:shd w:val="clear" w:color="auto" w:fill="auto"/>
            <w:noWrap/>
            <w:vAlign w:val="bottom"/>
            <w:hideMark/>
          </w:tcPr>
          <w:p w14:paraId="49C05FA6"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60</w:t>
            </w:r>
          </w:p>
        </w:tc>
        <w:tc>
          <w:tcPr>
            <w:tcW w:w="774" w:type="dxa"/>
            <w:tcBorders>
              <w:top w:val="nil"/>
              <w:left w:val="nil"/>
              <w:bottom w:val="single" w:sz="4" w:space="0" w:color="auto"/>
              <w:right w:val="single" w:sz="4" w:space="0" w:color="auto"/>
            </w:tcBorders>
            <w:shd w:val="clear" w:color="auto" w:fill="auto"/>
            <w:noWrap/>
            <w:vAlign w:val="bottom"/>
            <w:hideMark/>
          </w:tcPr>
          <w:p w14:paraId="74224994"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60</w:t>
            </w:r>
          </w:p>
        </w:tc>
        <w:tc>
          <w:tcPr>
            <w:tcW w:w="878" w:type="dxa"/>
            <w:tcBorders>
              <w:top w:val="nil"/>
              <w:left w:val="nil"/>
              <w:bottom w:val="single" w:sz="4" w:space="0" w:color="auto"/>
              <w:right w:val="single" w:sz="4" w:space="0" w:color="auto"/>
            </w:tcBorders>
            <w:shd w:val="clear" w:color="auto" w:fill="auto"/>
            <w:noWrap/>
            <w:vAlign w:val="bottom"/>
            <w:hideMark/>
          </w:tcPr>
          <w:p w14:paraId="626DB0A5"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72</w:t>
            </w:r>
          </w:p>
        </w:tc>
        <w:tc>
          <w:tcPr>
            <w:tcW w:w="826" w:type="dxa"/>
            <w:tcBorders>
              <w:top w:val="nil"/>
              <w:left w:val="nil"/>
              <w:bottom w:val="single" w:sz="4" w:space="0" w:color="auto"/>
              <w:right w:val="single" w:sz="4" w:space="0" w:color="auto"/>
            </w:tcBorders>
            <w:shd w:val="clear" w:color="auto" w:fill="auto"/>
            <w:noWrap/>
            <w:vAlign w:val="bottom"/>
            <w:hideMark/>
          </w:tcPr>
          <w:p w14:paraId="251E89C7"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145</w:t>
            </w:r>
          </w:p>
        </w:tc>
        <w:tc>
          <w:tcPr>
            <w:tcW w:w="826" w:type="dxa"/>
            <w:tcBorders>
              <w:top w:val="nil"/>
              <w:left w:val="nil"/>
              <w:bottom w:val="single" w:sz="4" w:space="0" w:color="auto"/>
              <w:right w:val="single" w:sz="4" w:space="0" w:color="auto"/>
            </w:tcBorders>
            <w:shd w:val="clear" w:color="auto" w:fill="auto"/>
            <w:noWrap/>
            <w:vAlign w:val="bottom"/>
            <w:hideMark/>
          </w:tcPr>
          <w:p w14:paraId="1F9856FC"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65</w:t>
            </w:r>
          </w:p>
        </w:tc>
        <w:tc>
          <w:tcPr>
            <w:tcW w:w="826" w:type="dxa"/>
            <w:tcBorders>
              <w:top w:val="nil"/>
              <w:left w:val="nil"/>
              <w:bottom w:val="single" w:sz="4" w:space="0" w:color="auto"/>
              <w:right w:val="single" w:sz="4" w:space="0" w:color="auto"/>
            </w:tcBorders>
            <w:shd w:val="clear" w:color="auto" w:fill="auto"/>
            <w:noWrap/>
            <w:vAlign w:val="bottom"/>
            <w:hideMark/>
          </w:tcPr>
          <w:p w14:paraId="324DC429"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90</w:t>
            </w:r>
          </w:p>
        </w:tc>
        <w:tc>
          <w:tcPr>
            <w:tcW w:w="826" w:type="dxa"/>
            <w:tcBorders>
              <w:top w:val="nil"/>
              <w:left w:val="nil"/>
              <w:bottom w:val="single" w:sz="4" w:space="0" w:color="auto"/>
              <w:right w:val="single" w:sz="4" w:space="0" w:color="auto"/>
            </w:tcBorders>
            <w:shd w:val="clear" w:color="auto" w:fill="auto"/>
            <w:noWrap/>
            <w:vAlign w:val="bottom"/>
            <w:hideMark/>
          </w:tcPr>
          <w:p w14:paraId="6C6B1EBA"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80</w:t>
            </w:r>
          </w:p>
        </w:tc>
        <w:tc>
          <w:tcPr>
            <w:tcW w:w="826" w:type="dxa"/>
            <w:tcBorders>
              <w:top w:val="nil"/>
              <w:left w:val="nil"/>
              <w:bottom w:val="single" w:sz="4" w:space="0" w:color="auto"/>
              <w:right w:val="single" w:sz="4" w:space="0" w:color="auto"/>
            </w:tcBorders>
            <w:shd w:val="clear" w:color="auto" w:fill="auto"/>
            <w:noWrap/>
            <w:vAlign w:val="bottom"/>
            <w:hideMark/>
          </w:tcPr>
          <w:p w14:paraId="6486AA7F"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5</w:t>
            </w:r>
          </w:p>
        </w:tc>
        <w:tc>
          <w:tcPr>
            <w:tcW w:w="826" w:type="dxa"/>
            <w:tcBorders>
              <w:top w:val="nil"/>
              <w:left w:val="nil"/>
              <w:bottom w:val="single" w:sz="4" w:space="0" w:color="auto"/>
              <w:right w:val="single" w:sz="4" w:space="0" w:color="auto"/>
            </w:tcBorders>
            <w:shd w:val="clear" w:color="auto" w:fill="auto"/>
            <w:noWrap/>
            <w:vAlign w:val="bottom"/>
            <w:hideMark/>
          </w:tcPr>
          <w:p w14:paraId="1D47BDC1"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1,8</w:t>
            </w:r>
          </w:p>
        </w:tc>
      </w:tr>
      <w:tr w:rsidR="00E66C6E" w:rsidRPr="00E66C6E" w14:paraId="0FBB4ABD" w14:textId="77777777" w:rsidTr="00F647F8">
        <w:trPr>
          <w:trHeight w:val="300"/>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1F48288E"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38</w:t>
            </w:r>
          </w:p>
        </w:tc>
        <w:tc>
          <w:tcPr>
            <w:tcW w:w="826" w:type="dxa"/>
            <w:tcBorders>
              <w:top w:val="nil"/>
              <w:left w:val="nil"/>
              <w:bottom w:val="single" w:sz="4" w:space="0" w:color="auto"/>
              <w:right w:val="single" w:sz="4" w:space="0" w:color="auto"/>
            </w:tcBorders>
            <w:shd w:val="clear" w:color="auto" w:fill="auto"/>
            <w:noWrap/>
            <w:vAlign w:val="bottom"/>
            <w:hideMark/>
          </w:tcPr>
          <w:p w14:paraId="2E48853C"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150</w:t>
            </w:r>
          </w:p>
        </w:tc>
        <w:tc>
          <w:tcPr>
            <w:tcW w:w="826" w:type="dxa"/>
            <w:tcBorders>
              <w:top w:val="nil"/>
              <w:left w:val="nil"/>
              <w:bottom w:val="single" w:sz="4" w:space="0" w:color="auto"/>
              <w:right w:val="single" w:sz="4" w:space="0" w:color="auto"/>
            </w:tcBorders>
            <w:shd w:val="clear" w:color="auto" w:fill="auto"/>
            <w:noWrap/>
            <w:vAlign w:val="bottom"/>
            <w:hideMark/>
          </w:tcPr>
          <w:p w14:paraId="2F2C2ABC"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80</w:t>
            </w:r>
          </w:p>
        </w:tc>
        <w:tc>
          <w:tcPr>
            <w:tcW w:w="826" w:type="dxa"/>
            <w:tcBorders>
              <w:top w:val="nil"/>
              <w:left w:val="nil"/>
              <w:bottom w:val="single" w:sz="4" w:space="0" w:color="auto"/>
              <w:right w:val="single" w:sz="4" w:space="0" w:color="auto"/>
            </w:tcBorders>
            <w:shd w:val="clear" w:color="auto" w:fill="auto"/>
            <w:noWrap/>
            <w:vAlign w:val="bottom"/>
            <w:hideMark/>
          </w:tcPr>
          <w:p w14:paraId="4C704344"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80</w:t>
            </w:r>
          </w:p>
        </w:tc>
        <w:tc>
          <w:tcPr>
            <w:tcW w:w="774" w:type="dxa"/>
            <w:tcBorders>
              <w:top w:val="nil"/>
              <w:left w:val="nil"/>
              <w:bottom w:val="single" w:sz="4" w:space="0" w:color="auto"/>
              <w:right w:val="single" w:sz="4" w:space="0" w:color="auto"/>
            </w:tcBorders>
            <w:shd w:val="clear" w:color="auto" w:fill="auto"/>
            <w:noWrap/>
            <w:vAlign w:val="bottom"/>
            <w:hideMark/>
          </w:tcPr>
          <w:p w14:paraId="09D160CC"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70</w:t>
            </w:r>
          </w:p>
        </w:tc>
        <w:tc>
          <w:tcPr>
            <w:tcW w:w="878" w:type="dxa"/>
            <w:tcBorders>
              <w:top w:val="nil"/>
              <w:left w:val="nil"/>
              <w:bottom w:val="single" w:sz="4" w:space="0" w:color="auto"/>
              <w:right w:val="single" w:sz="4" w:space="0" w:color="auto"/>
            </w:tcBorders>
            <w:shd w:val="clear" w:color="auto" w:fill="auto"/>
            <w:noWrap/>
            <w:vAlign w:val="bottom"/>
            <w:hideMark/>
          </w:tcPr>
          <w:p w14:paraId="407B2476"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120</w:t>
            </w:r>
          </w:p>
        </w:tc>
        <w:tc>
          <w:tcPr>
            <w:tcW w:w="826" w:type="dxa"/>
            <w:tcBorders>
              <w:top w:val="nil"/>
              <w:left w:val="nil"/>
              <w:bottom w:val="single" w:sz="4" w:space="0" w:color="auto"/>
              <w:right w:val="single" w:sz="4" w:space="0" w:color="auto"/>
            </w:tcBorders>
            <w:shd w:val="clear" w:color="auto" w:fill="auto"/>
            <w:noWrap/>
            <w:vAlign w:val="bottom"/>
            <w:hideMark/>
          </w:tcPr>
          <w:p w14:paraId="4F329F1A"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180</w:t>
            </w:r>
          </w:p>
        </w:tc>
        <w:tc>
          <w:tcPr>
            <w:tcW w:w="826" w:type="dxa"/>
            <w:tcBorders>
              <w:top w:val="nil"/>
              <w:left w:val="nil"/>
              <w:bottom w:val="single" w:sz="4" w:space="0" w:color="auto"/>
              <w:right w:val="single" w:sz="4" w:space="0" w:color="auto"/>
            </w:tcBorders>
            <w:shd w:val="clear" w:color="auto" w:fill="auto"/>
            <w:noWrap/>
            <w:vAlign w:val="bottom"/>
            <w:hideMark/>
          </w:tcPr>
          <w:p w14:paraId="640E9949"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80</w:t>
            </w:r>
          </w:p>
        </w:tc>
        <w:tc>
          <w:tcPr>
            <w:tcW w:w="826" w:type="dxa"/>
            <w:tcBorders>
              <w:top w:val="nil"/>
              <w:left w:val="nil"/>
              <w:bottom w:val="single" w:sz="4" w:space="0" w:color="auto"/>
              <w:right w:val="single" w:sz="4" w:space="0" w:color="auto"/>
            </w:tcBorders>
            <w:shd w:val="clear" w:color="auto" w:fill="auto"/>
            <w:noWrap/>
            <w:vAlign w:val="bottom"/>
            <w:hideMark/>
          </w:tcPr>
          <w:p w14:paraId="1F1B747E"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99</w:t>
            </w:r>
          </w:p>
        </w:tc>
        <w:tc>
          <w:tcPr>
            <w:tcW w:w="826" w:type="dxa"/>
            <w:tcBorders>
              <w:top w:val="nil"/>
              <w:left w:val="nil"/>
              <w:bottom w:val="single" w:sz="4" w:space="0" w:color="auto"/>
              <w:right w:val="single" w:sz="4" w:space="0" w:color="auto"/>
            </w:tcBorders>
            <w:shd w:val="clear" w:color="auto" w:fill="auto"/>
            <w:noWrap/>
            <w:vAlign w:val="bottom"/>
            <w:hideMark/>
          </w:tcPr>
          <w:p w14:paraId="7B50B99F"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100</w:t>
            </w:r>
          </w:p>
        </w:tc>
        <w:tc>
          <w:tcPr>
            <w:tcW w:w="826" w:type="dxa"/>
            <w:tcBorders>
              <w:top w:val="nil"/>
              <w:left w:val="nil"/>
              <w:bottom w:val="single" w:sz="4" w:space="0" w:color="auto"/>
              <w:right w:val="single" w:sz="4" w:space="0" w:color="auto"/>
            </w:tcBorders>
            <w:shd w:val="clear" w:color="auto" w:fill="auto"/>
            <w:noWrap/>
            <w:vAlign w:val="bottom"/>
            <w:hideMark/>
          </w:tcPr>
          <w:p w14:paraId="62EDFD46"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0</w:t>
            </w:r>
          </w:p>
        </w:tc>
        <w:tc>
          <w:tcPr>
            <w:tcW w:w="826" w:type="dxa"/>
            <w:tcBorders>
              <w:top w:val="nil"/>
              <w:left w:val="nil"/>
              <w:bottom w:val="single" w:sz="4" w:space="0" w:color="auto"/>
              <w:right w:val="single" w:sz="4" w:space="0" w:color="auto"/>
            </w:tcBorders>
            <w:shd w:val="clear" w:color="auto" w:fill="auto"/>
            <w:noWrap/>
            <w:vAlign w:val="bottom"/>
            <w:hideMark/>
          </w:tcPr>
          <w:p w14:paraId="5F1A51A7"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2,5</w:t>
            </w:r>
          </w:p>
        </w:tc>
      </w:tr>
      <w:tr w:rsidR="00E66C6E" w:rsidRPr="00E66C6E" w14:paraId="18F1325A" w14:textId="77777777" w:rsidTr="00F647F8">
        <w:trPr>
          <w:trHeight w:val="300"/>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1F2EEAB0"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39</w:t>
            </w:r>
          </w:p>
        </w:tc>
        <w:tc>
          <w:tcPr>
            <w:tcW w:w="826" w:type="dxa"/>
            <w:tcBorders>
              <w:top w:val="nil"/>
              <w:left w:val="nil"/>
              <w:bottom w:val="single" w:sz="4" w:space="0" w:color="auto"/>
              <w:right w:val="single" w:sz="4" w:space="0" w:color="auto"/>
            </w:tcBorders>
            <w:shd w:val="clear" w:color="auto" w:fill="auto"/>
            <w:noWrap/>
            <w:vAlign w:val="bottom"/>
            <w:hideMark/>
          </w:tcPr>
          <w:p w14:paraId="65EE13FD"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140</w:t>
            </w:r>
          </w:p>
        </w:tc>
        <w:tc>
          <w:tcPr>
            <w:tcW w:w="826" w:type="dxa"/>
            <w:tcBorders>
              <w:top w:val="nil"/>
              <w:left w:val="nil"/>
              <w:bottom w:val="single" w:sz="4" w:space="0" w:color="auto"/>
              <w:right w:val="single" w:sz="4" w:space="0" w:color="auto"/>
            </w:tcBorders>
            <w:shd w:val="clear" w:color="auto" w:fill="auto"/>
            <w:noWrap/>
            <w:vAlign w:val="bottom"/>
            <w:hideMark/>
          </w:tcPr>
          <w:p w14:paraId="7981B7A2"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80</w:t>
            </w:r>
          </w:p>
        </w:tc>
        <w:tc>
          <w:tcPr>
            <w:tcW w:w="826" w:type="dxa"/>
            <w:tcBorders>
              <w:top w:val="nil"/>
              <w:left w:val="nil"/>
              <w:bottom w:val="single" w:sz="4" w:space="0" w:color="auto"/>
              <w:right w:val="single" w:sz="4" w:space="0" w:color="auto"/>
            </w:tcBorders>
            <w:shd w:val="clear" w:color="auto" w:fill="auto"/>
            <w:noWrap/>
            <w:vAlign w:val="bottom"/>
            <w:hideMark/>
          </w:tcPr>
          <w:p w14:paraId="006EC32F"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70</w:t>
            </w:r>
          </w:p>
        </w:tc>
        <w:tc>
          <w:tcPr>
            <w:tcW w:w="774" w:type="dxa"/>
            <w:tcBorders>
              <w:top w:val="nil"/>
              <w:left w:val="nil"/>
              <w:bottom w:val="single" w:sz="4" w:space="0" w:color="auto"/>
              <w:right w:val="single" w:sz="4" w:space="0" w:color="auto"/>
            </w:tcBorders>
            <w:shd w:val="clear" w:color="auto" w:fill="auto"/>
            <w:noWrap/>
            <w:vAlign w:val="bottom"/>
            <w:hideMark/>
          </w:tcPr>
          <w:p w14:paraId="344282F8"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60</w:t>
            </w:r>
          </w:p>
        </w:tc>
        <w:tc>
          <w:tcPr>
            <w:tcW w:w="878" w:type="dxa"/>
            <w:tcBorders>
              <w:top w:val="nil"/>
              <w:left w:val="nil"/>
              <w:bottom w:val="single" w:sz="4" w:space="0" w:color="auto"/>
              <w:right w:val="single" w:sz="4" w:space="0" w:color="auto"/>
            </w:tcBorders>
            <w:shd w:val="clear" w:color="auto" w:fill="auto"/>
            <w:noWrap/>
            <w:vAlign w:val="bottom"/>
            <w:hideMark/>
          </w:tcPr>
          <w:p w14:paraId="76A733F7"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98</w:t>
            </w:r>
          </w:p>
        </w:tc>
        <w:tc>
          <w:tcPr>
            <w:tcW w:w="826" w:type="dxa"/>
            <w:tcBorders>
              <w:top w:val="nil"/>
              <w:left w:val="nil"/>
              <w:bottom w:val="single" w:sz="4" w:space="0" w:color="auto"/>
              <w:right w:val="single" w:sz="4" w:space="0" w:color="auto"/>
            </w:tcBorders>
            <w:shd w:val="clear" w:color="auto" w:fill="auto"/>
            <w:noWrap/>
            <w:vAlign w:val="bottom"/>
            <w:hideMark/>
          </w:tcPr>
          <w:p w14:paraId="07818834"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160</w:t>
            </w:r>
          </w:p>
        </w:tc>
        <w:tc>
          <w:tcPr>
            <w:tcW w:w="826" w:type="dxa"/>
            <w:tcBorders>
              <w:top w:val="nil"/>
              <w:left w:val="nil"/>
              <w:bottom w:val="single" w:sz="4" w:space="0" w:color="auto"/>
              <w:right w:val="single" w:sz="4" w:space="0" w:color="auto"/>
            </w:tcBorders>
            <w:shd w:val="clear" w:color="auto" w:fill="auto"/>
            <w:noWrap/>
            <w:vAlign w:val="bottom"/>
            <w:hideMark/>
          </w:tcPr>
          <w:p w14:paraId="0F52D955"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100</w:t>
            </w:r>
          </w:p>
        </w:tc>
        <w:tc>
          <w:tcPr>
            <w:tcW w:w="826" w:type="dxa"/>
            <w:tcBorders>
              <w:top w:val="nil"/>
              <w:left w:val="nil"/>
              <w:bottom w:val="single" w:sz="4" w:space="0" w:color="auto"/>
              <w:right w:val="single" w:sz="4" w:space="0" w:color="auto"/>
            </w:tcBorders>
            <w:shd w:val="clear" w:color="auto" w:fill="auto"/>
            <w:noWrap/>
            <w:vAlign w:val="bottom"/>
            <w:hideMark/>
          </w:tcPr>
          <w:p w14:paraId="78684C52"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120</w:t>
            </w:r>
          </w:p>
        </w:tc>
        <w:tc>
          <w:tcPr>
            <w:tcW w:w="826" w:type="dxa"/>
            <w:tcBorders>
              <w:top w:val="nil"/>
              <w:left w:val="nil"/>
              <w:bottom w:val="single" w:sz="4" w:space="0" w:color="auto"/>
              <w:right w:val="single" w:sz="4" w:space="0" w:color="auto"/>
            </w:tcBorders>
            <w:shd w:val="clear" w:color="auto" w:fill="auto"/>
            <w:noWrap/>
            <w:vAlign w:val="bottom"/>
            <w:hideMark/>
          </w:tcPr>
          <w:p w14:paraId="5444D9B4"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60</w:t>
            </w:r>
          </w:p>
        </w:tc>
        <w:tc>
          <w:tcPr>
            <w:tcW w:w="826" w:type="dxa"/>
            <w:tcBorders>
              <w:top w:val="nil"/>
              <w:left w:val="nil"/>
              <w:bottom w:val="single" w:sz="4" w:space="0" w:color="auto"/>
              <w:right w:val="single" w:sz="4" w:space="0" w:color="auto"/>
            </w:tcBorders>
            <w:shd w:val="clear" w:color="auto" w:fill="auto"/>
            <w:noWrap/>
            <w:vAlign w:val="bottom"/>
            <w:hideMark/>
          </w:tcPr>
          <w:p w14:paraId="7060A83A"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20</w:t>
            </w:r>
          </w:p>
        </w:tc>
        <w:tc>
          <w:tcPr>
            <w:tcW w:w="826" w:type="dxa"/>
            <w:tcBorders>
              <w:top w:val="nil"/>
              <w:left w:val="nil"/>
              <w:bottom w:val="single" w:sz="4" w:space="0" w:color="auto"/>
              <w:right w:val="single" w:sz="4" w:space="0" w:color="auto"/>
            </w:tcBorders>
            <w:shd w:val="clear" w:color="auto" w:fill="auto"/>
            <w:noWrap/>
            <w:vAlign w:val="bottom"/>
            <w:hideMark/>
          </w:tcPr>
          <w:p w14:paraId="4722B11B"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3,1</w:t>
            </w:r>
          </w:p>
        </w:tc>
      </w:tr>
      <w:tr w:rsidR="00E66C6E" w:rsidRPr="00E66C6E" w14:paraId="6EBA9732" w14:textId="77777777" w:rsidTr="00F647F8">
        <w:trPr>
          <w:trHeight w:val="300"/>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78255C7E"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40</w:t>
            </w:r>
          </w:p>
        </w:tc>
        <w:tc>
          <w:tcPr>
            <w:tcW w:w="826" w:type="dxa"/>
            <w:tcBorders>
              <w:top w:val="nil"/>
              <w:left w:val="nil"/>
              <w:bottom w:val="single" w:sz="4" w:space="0" w:color="auto"/>
              <w:right w:val="single" w:sz="4" w:space="0" w:color="auto"/>
            </w:tcBorders>
            <w:shd w:val="clear" w:color="auto" w:fill="auto"/>
            <w:noWrap/>
            <w:vAlign w:val="bottom"/>
            <w:hideMark/>
          </w:tcPr>
          <w:p w14:paraId="4C5A37A6"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120</w:t>
            </w:r>
          </w:p>
        </w:tc>
        <w:tc>
          <w:tcPr>
            <w:tcW w:w="826" w:type="dxa"/>
            <w:tcBorders>
              <w:top w:val="nil"/>
              <w:left w:val="nil"/>
              <w:bottom w:val="single" w:sz="4" w:space="0" w:color="auto"/>
              <w:right w:val="single" w:sz="4" w:space="0" w:color="auto"/>
            </w:tcBorders>
            <w:shd w:val="clear" w:color="auto" w:fill="auto"/>
            <w:noWrap/>
            <w:vAlign w:val="bottom"/>
            <w:hideMark/>
          </w:tcPr>
          <w:p w14:paraId="3C15A81B"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65</w:t>
            </w:r>
          </w:p>
        </w:tc>
        <w:tc>
          <w:tcPr>
            <w:tcW w:w="826" w:type="dxa"/>
            <w:tcBorders>
              <w:top w:val="nil"/>
              <w:left w:val="nil"/>
              <w:bottom w:val="single" w:sz="4" w:space="0" w:color="auto"/>
              <w:right w:val="single" w:sz="4" w:space="0" w:color="auto"/>
            </w:tcBorders>
            <w:shd w:val="clear" w:color="auto" w:fill="auto"/>
            <w:noWrap/>
            <w:vAlign w:val="bottom"/>
            <w:hideMark/>
          </w:tcPr>
          <w:p w14:paraId="25DEF49E"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62</w:t>
            </w:r>
          </w:p>
        </w:tc>
        <w:tc>
          <w:tcPr>
            <w:tcW w:w="774" w:type="dxa"/>
            <w:tcBorders>
              <w:top w:val="nil"/>
              <w:left w:val="nil"/>
              <w:bottom w:val="single" w:sz="4" w:space="0" w:color="auto"/>
              <w:right w:val="single" w:sz="4" w:space="0" w:color="auto"/>
            </w:tcBorders>
            <w:shd w:val="clear" w:color="auto" w:fill="auto"/>
            <w:noWrap/>
            <w:vAlign w:val="bottom"/>
            <w:hideMark/>
          </w:tcPr>
          <w:p w14:paraId="755B1EF2"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55</w:t>
            </w:r>
          </w:p>
        </w:tc>
        <w:tc>
          <w:tcPr>
            <w:tcW w:w="878" w:type="dxa"/>
            <w:tcBorders>
              <w:top w:val="nil"/>
              <w:left w:val="nil"/>
              <w:bottom w:val="single" w:sz="4" w:space="0" w:color="auto"/>
              <w:right w:val="single" w:sz="4" w:space="0" w:color="auto"/>
            </w:tcBorders>
            <w:shd w:val="clear" w:color="auto" w:fill="auto"/>
            <w:noWrap/>
            <w:vAlign w:val="bottom"/>
            <w:hideMark/>
          </w:tcPr>
          <w:p w14:paraId="43BF2A0B"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74,4</w:t>
            </w:r>
          </w:p>
        </w:tc>
        <w:tc>
          <w:tcPr>
            <w:tcW w:w="826" w:type="dxa"/>
            <w:tcBorders>
              <w:top w:val="nil"/>
              <w:left w:val="nil"/>
              <w:bottom w:val="single" w:sz="4" w:space="0" w:color="auto"/>
              <w:right w:val="single" w:sz="4" w:space="0" w:color="auto"/>
            </w:tcBorders>
            <w:shd w:val="clear" w:color="auto" w:fill="auto"/>
            <w:noWrap/>
            <w:vAlign w:val="bottom"/>
            <w:hideMark/>
          </w:tcPr>
          <w:p w14:paraId="17BCB2DA"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140</w:t>
            </w:r>
          </w:p>
        </w:tc>
        <w:tc>
          <w:tcPr>
            <w:tcW w:w="826" w:type="dxa"/>
            <w:tcBorders>
              <w:top w:val="nil"/>
              <w:left w:val="nil"/>
              <w:bottom w:val="single" w:sz="4" w:space="0" w:color="auto"/>
              <w:right w:val="single" w:sz="4" w:space="0" w:color="auto"/>
            </w:tcBorders>
            <w:shd w:val="clear" w:color="auto" w:fill="auto"/>
            <w:noWrap/>
            <w:vAlign w:val="bottom"/>
            <w:hideMark/>
          </w:tcPr>
          <w:p w14:paraId="3D261A48"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80</w:t>
            </w:r>
          </w:p>
        </w:tc>
        <w:tc>
          <w:tcPr>
            <w:tcW w:w="826" w:type="dxa"/>
            <w:tcBorders>
              <w:top w:val="nil"/>
              <w:left w:val="nil"/>
              <w:bottom w:val="single" w:sz="4" w:space="0" w:color="auto"/>
              <w:right w:val="single" w:sz="4" w:space="0" w:color="auto"/>
            </w:tcBorders>
            <w:shd w:val="clear" w:color="auto" w:fill="auto"/>
            <w:noWrap/>
            <w:vAlign w:val="bottom"/>
            <w:hideMark/>
          </w:tcPr>
          <w:p w14:paraId="79CB01C3"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98</w:t>
            </w:r>
          </w:p>
        </w:tc>
        <w:tc>
          <w:tcPr>
            <w:tcW w:w="826" w:type="dxa"/>
            <w:tcBorders>
              <w:top w:val="nil"/>
              <w:left w:val="nil"/>
              <w:bottom w:val="single" w:sz="4" w:space="0" w:color="auto"/>
              <w:right w:val="single" w:sz="4" w:space="0" w:color="auto"/>
            </w:tcBorders>
            <w:shd w:val="clear" w:color="auto" w:fill="auto"/>
            <w:noWrap/>
            <w:vAlign w:val="bottom"/>
            <w:hideMark/>
          </w:tcPr>
          <w:p w14:paraId="7C0F8C39"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60</w:t>
            </w:r>
          </w:p>
        </w:tc>
        <w:tc>
          <w:tcPr>
            <w:tcW w:w="826" w:type="dxa"/>
            <w:tcBorders>
              <w:top w:val="nil"/>
              <w:left w:val="nil"/>
              <w:bottom w:val="single" w:sz="4" w:space="0" w:color="auto"/>
              <w:right w:val="single" w:sz="4" w:space="0" w:color="auto"/>
            </w:tcBorders>
            <w:shd w:val="clear" w:color="auto" w:fill="auto"/>
            <w:noWrap/>
            <w:vAlign w:val="bottom"/>
            <w:hideMark/>
          </w:tcPr>
          <w:p w14:paraId="7B83669B"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15</w:t>
            </w:r>
          </w:p>
        </w:tc>
        <w:tc>
          <w:tcPr>
            <w:tcW w:w="826" w:type="dxa"/>
            <w:tcBorders>
              <w:top w:val="nil"/>
              <w:left w:val="nil"/>
              <w:bottom w:val="single" w:sz="4" w:space="0" w:color="auto"/>
              <w:right w:val="single" w:sz="4" w:space="0" w:color="auto"/>
            </w:tcBorders>
            <w:shd w:val="clear" w:color="auto" w:fill="auto"/>
            <w:noWrap/>
            <w:vAlign w:val="bottom"/>
            <w:hideMark/>
          </w:tcPr>
          <w:p w14:paraId="7B044AE8"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3,1</w:t>
            </w:r>
          </w:p>
        </w:tc>
      </w:tr>
      <w:tr w:rsidR="00E66C6E" w:rsidRPr="00E66C6E" w14:paraId="5B1CDB46" w14:textId="77777777" w:rsidTr="00F647F8">
        <w:trPr>
          <w:trHeight w:val="300"/>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07474F2E"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41</w:t>
            </w:r>
          </w:p>
        </w:tc>
        <w:tc>
          <w:tcPr>
            <w:tcW w:w="826" w:type="dxa"/>
            <w:tcBorders>
              <w:top w:val="nil"/>
              <w:left w:val="nil"/>
              <w:bottom w:val="single" w:sz="4" w:space="0" w:color="auto"/>
              <w:right w:val="single" w:sz="4" w:space="0" w:color="auto"/>
            </w:tcBorders>
            <w:shd w:val="clear" w:color="auto" w:fill="auto"/>
            <w:noWrap/>
            <w:vAlign w:val="bottom"/>
            <w:hideMark/>
          </w:tcPr>
          <w:p w14:paraId="55B54E7C"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110</w:t>
            </w:r>
          </w:p>
        </w:tc>
        <w:tc>
          <w:tcPr>
            <w:tcW w:w="826" w:type="dxa"/>
            <w:tcBorders>
              <w:top w:val="nil"/>
              <w:left w:val="nil"/>
              <w:bottom w:val="single" w:sz="4" w:space="0" w:color="auto"/>
              <w:right w:val="single" w:sz="4" w:space="0" w:color="auto"/>
            </w:tcBorders>
            <w:shd w:val="clear" w:color="auto" w:fill="auto"/>
            <w:noWrap/>
            <w:vAlign w:val="bottom"/>
            <w:hideMark/>
          </w:tcPr>
          <w:p w14:paraId="2790BC6C"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70</w:t>
            </w:r>
          </w:p>
        </w:tc>
        <w:tc>
          <w:tcPr>
            <w:tcW w:w="826" w:type="dxa"/>
            <w:tcBorders>
              <w:top w:val="nil"/>
              <w:left w:val="nil"/>
              <w:bottom w:val="single" w:sz="4" w:space="0" w:color="auto"/>
              <w:right w:val="single" w:sz="4" w:space="0" w:color="auto"/>
            </w:tcBorders>
            <w:shd w:val="clear" w:color="auto" w:fill="auto"/>
            <w:noWrap/>
            <w:vAlign w:val="bottom"/>
            <w:hideMark/>
          </w:tcPr>
          <w:p w14:paraId="769938BF"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60</w:t>
            </w:r>
          </w:p>
        </w:tc>
        <w:tc>
          <w:tcPr>
            <w:tcW w:w="774" w:type="dxa"/>
            <w:tcBorders>
              <w:top w:val="nil"/>
              <w:left w:val="nil"/>
              <w:bottom w:val="single" w:sz="4" w:space="0" w:color="auto"/>
              <w:right w:val="single" w:sz="4" w:space="0" w:color="auto"/>
            </w:tcBorders>
            <w:shd w:val="clear" w:color="auto" w:fill="auto"/>
            <w:noWrap/>
            <w:vAlign w:val="bottom"/>
            <w:hideMark/>
          </w:tcPr>
          <w:p w14:paraId="6F22FC75"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40</w:t>
            </w:r>
          </w:p>
        </w:tc>
        <w:tc>
          <w:tcPr>
            <w:tcW w:w="878" w:type="dxa"/>
            <w:tcBorders>
              <w:top w:val="nil"/>
              <w:left w:val="nil"/>
              <w:bottom w:val="single" w:sz="4" w:space="0" w:color="auto"/>
              <w:right w:val="single" w:sz="4" w:space="0" w:color="auto"/>
            </w:tcBorders>
            <w:shd w:val="clear" w:color="auto" w:fill="auto"/>
            <w:noWrap/>
            <w:vAlign w:val="bottom"/>
            <w:hideMark/>
          </w:tcPr>
          <w:p w14:paraId="2C3C051F"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66</w:t>
            </w:r>
          </w:p>
        </w:tc>
        <w:tc>
          <w:tcPr>
            <w:tcW w:w="826" w:type="dxa"/>
            <w:tcBorders>
              <w:top w:val="nil"/>
              <w:left w:val="nil"/>
              <w:bottom w:val="single" w:sz="4" w:space="0" w:color="auto"/>
              <w:right w:val="single" w:sz="4" w:space="0" w:color="auto"/>
            </w:tcBorders>
            <w:shd w:val="clear" w:color="auto" w:fill="auto"/>
            <w:noWrap/>
            <w:vAlign w:val="bottom"/>
            <w:hideMark/>
          </w:tcPr>
          <w:p w14:paraId="159D5067"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125</w:t>
            </w:r>
          </w:p>
        </w:tc>
        <w:tc>
          <w:tcPr>
            <w:tcW w:w="826" w:type="dxa"/>
            <w:tcBorders>
              <w:top w:val="nil"/>
              <w:left w:val="nil"/>
              <w:bottom w:val="single" w:sz="4" w:space="0" w:color="auto"/>
              <w:right w:val="single" w:sz="4" w:space="0" w:color="auto"/>
            </w:tcBorders>
            <w:shd w:val="clear" w:color="auto" w:fill="auto"/>
            <w:noWrap/>
            <w:vAlign w:val="bottom"/>
            <w:hideMark/>
          </w:tcPr>
          <w:p w14:paraId="4F224699"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85</w:t>
            </w:r>
          </w:p>
        </w:tc>
        <w:tc>
          <w:tcPr>
            <w:tcW w:w="826" w:type="dxa"/>
            <w:tcBorders>
              <w:top w:val="nil"/>
              <w:left w:val="nil"/>
              <w:bottom w:val="single" w:sz="4" w:space="0" w:color="auto"/>
              <w:right w:val="single" w:sz="4" w:space="0" w:color="auto"/>
            </w:tcBorders>
            <w:shd w:val="clear" w:color="auto" w:fill="auto"/>
            <w:noWrap/>
            <w:vAlign w:val="bottom"/>
            <w:hideMark/>
          </w:tcPr>
          <w:p w14:paraId="70FB4AD9"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87</w:t>
            </w:r>
          </w:p>
        </w:tc>
        <w:tc>
          <w:tcPr>
            <w:tcW w:w="826" w:type="dxa"/>
            <w:tcBorders>
              <w:top w:val="nil"/>
              <w:left w:val="nil"/>
              <w:bottom w:val="single" w:sz="4" w:space="0" w:color="auto"/>
              <w:right w:val="single" w:sz="4" w:space="0" w:color="auto"/>
            </w:tcBorders>
            <w:shd w:val="clear" w:color="auto" w:fill="auto"/>
            <w:noWrap/>
            <w:vAlign w:val="bottom"/>
            <w:hideMark/>
          </w:tcPr>
          <w:p w14:paraId="73735CEB"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40</w:t>
            </w:r>
          </w:p>
        </w:tc>
        <w:tc>
          <w:tcPr>
            <w:tcW w:w="826" w:type="dxa"/>
            <w:tcBorders>
              <w:top w:val="nil"/>
              <w:left w:val="nil"/>
              <w:bottom w:val="single" w:sz="4" w:space="0" w:color="auto"/>
              <w:right w:val="single" w:sz="4" w:space="0" w:color="auto"/>
            </w:tcBorders>
            <w:shd w:val="clear" w:color="auto" w:fill="auto"/>
            <w:noWrap/>
            <w:vAlign w:val="bottom"/>
            <w:hideMark/>
          </w:tcPr>
          <w:p w14:paraId="2BC08767"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15</w:t>
            </w:r>
          </w:p>
        </w:tc>
        <w:tc>
          <w:tcPr>
            <w:tcW w:w="826" w:type="dxa"/>
            <w:tcBorders>
              <w:top w:val="nil"/>
              <w:left w:val="nil"/>
              <w:bottom w:val="single" w:sz="4" w:space="0" w:color="auto"/>
              <w:right w:val="single" w:sz="4" w:space="0" w:color="auto"/>
            </w:tcBorders>
            <w:shd w:val="clear" w:color="auto" w:fill="auto"/>
            <w:noWrap/>
            <w:vAlign w:val="bottom"/>
            <w:hideMark/>
          </w:tcPr>
          <w:p w14:paraId="141740C7"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2,6</w:t>
            </w:r>
          </w:p>
        </w:tc>
      </w:tr>
      <w:tr w:rsidR="00E66C6E" w:rsidRPr="00E66C6E" w14:paraId="52D8FE02" w14:textId="77777777" w:rsidTr="00F647F8">
        <w:trPr>
          <w:trHeight w:val="300"/>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7D14E31E"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42</w:t>
            </w:r>
          </w:p>
        </w:tc>
        <w:tc>
          <w:tcPr>
            <w:tcW w:w="826" w:type="dxa"/>
            <w:tcBorders>
              <w:top w:val="nil"/>
              <w:left w:val="nil"/>
              <w:bottom w:val="single" w:sz="4" w:space="0" w:color="auto"/>
              <w:right w:val="single" w:sz="4" w:space="0" w:color="auto"/>
            </w:tcBorders>
            <w:shd w:val="clear" w:color="auto" w:fill="auto"/>
            <w:noWrap/>
            <w:vAlign w:val="bottom"/>
            <w:hideMark/>
          </w:tcPr>
          <w:p w14:paraId="2559FC2C"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155</w:t>
            </w:r>
          </w:p>
        </w:tc>
        <w:tc>
          <w:tcPr>
            <w:tcW w:w="826" w:type="dxa"/>
            <w:tcBorders>
              <w:top w:val="nil"/>
              <w:left w:val="nil"/>
              <w:bottom w:val="single" w:sz="4" w:space="0" w:color="auto"/>
              <w:right w:val="single" w:sz="4" w:space="0" w:color="auto"/>
            </w:tcBorders>
            <w:shd w:val="clear" w:color="auto" w:fill="auto"/>
            <w:noWrap/>
            <w:vAlign w:val="bottom"/>
            <w:hideMark/>
          </w:tcPr>
          <w:p w14:paraId="082BEAA5"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65</w:t>
            </w:r>
          </w:p>
        </w:tc>
        <w:tc>
          <w:tcPr>
            <w:tcW w:w="826" w:type="dxa"/>
            <w:tcBorders>
              <w:top w:val="nil"/>
              <w:left w:val="nil"/>
              <w:bottom w:val="single" w:sz="4" w:space="0" w:color="auto"/>
              <w:right w:val="single" w:sz="4" w:space="0" w:color="auto"/>
            </w:tcBorders>
            <w:shd w:val="clear" w:color="auto" w:fill="auto"/>
            <w:noWrap/>
            <w:vAlign w:val="bottom"/>
            <w:hideMark/>
          </w:tcPr>
          <w:p w14:paraId="17D57A6F"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74</w:t>
            </w:r>
          </w:p>
        </w:tc>
        <w:tc>
          <w:tcPr>
            <w:tcW w:w="774" w:type="dxa"/>
            <w:tcBorders>
              <w:top w:val="nil"/>
              <w:left w:val="nil"/>
              <w:bottom w:val="single" w:sz="4" w:space="0" w:color="auto"/>
              <w:right w:val="single" w:sz="4" w:space="0" w:color="auto"/>
            </w:tcBorders>
            <w:shd w:val="clear" w:color="auto" w:fill="auto"/>
            <w:noWrap/>
            <w:vAlign w:val="bottom"/>
            <w:hideMark/>
          </w:tcPr>
          <w:p w14:paraId="73C6BA87"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90</w:t>
            </w:r>
          </w:p>
        </w:tc>
        <w:tc>
          <w:tcPr>
            <w:tcW w:w="878" w:type="dxa"/>
            <w:tcBorders>
              <w:top w:val="nil"/>
              <w:left w:val="nil"/>
              <w:bottom w:val="single" w:sz="4" w:space="0" w:color="auto"/>
              <w:right w:val="single" w:sz="4" w:space="0" w:color="auto"/>
            </w:tcBorders>
            <w:shd w:val="clear" w:color="auto" w:fill="auto"/>
            <w:noWrap/>
            <w:vAlign w:val="bottom"/>
            <w:hideMark/>
          </w:tcPr>
          <w:p w14:paraId="29EED4D1"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114,7</w:t>
            </w:r>
          </w:p>
        </w:tc>
        <w:tc>
          <w:tcPr>
            <w:tcW w:w="826" w:type="dxa"/>
            <w:tcBorders>
              <w:top w:val="nil"/>
              <w:left w:val="nil"/>
              <w:bottom w:val="single" w:sz="4" w:space="0" w:color="auto"/>
              <w:right w:val="single" w:sz="4" w:space="0" w:color="auto"/>
            </w:tcBorders>
            <w:shd w:val="clear" w:color="auto" w:fill="auto"/>
            <w:noWrap/>
            <w:vAlign w:val="bottom"/>
            <w:hideMark/>
          </w:tcPr>
          <w:p w14:paraId="4A670E7F"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180</w:t>
            </w:r>
          </w:p>
        </w:tc>
        <w:tc>
          <w:tcPr>
            <w:tcW w:w="826" w:type="dxa"/>
            <w:tcBorders>
              <w:top w:val="nil"/>
              <w:left w:val="nil"/>
              <w:bottom w:val="single" w:sz="4" w:space="0" w:color="auto"/>
              <w:right w:val="single" w:sz="4" w:space="0" w:color="auto"/>
            </w:tcBorders>
            <w:shd w:val="clear" w:color="auto" w:fill="auto"/>
            <w:noWrap/>
            <w:vAlign w:val="bottom"/>
            <w:hideMark/>
          </w:tcPr>
          <w:p w14:paraId="6EA3FD4B"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75</w:t>
            </w:r>
          </w:p>
        </w:tc>
        <w:tc>
          <w:tcPr>
            <w:tcW w:w="826" w:type="dxa"/>
            <w:tcBorders>
              <w:top w:val="nil"/>
              <w:left w:val="nil"/>
              <w:bottom w:val="single" w:sz="4" w:space="0" w:color="auto"/>
              <w:right w:val="single" w:sz="4" w:space="0" w:color="auto"/>
            </w:tcBorders>
            <w:shd w:val="clear" w:color="auto" w:fill="auto"/>
            <w:noWrap/>
            <w:vAlign w:val="bottom"/>
            <w:hideMark/>
          </w:tcPr>
          <w:p w14:paraId="24391A50"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85</w:t>
            </w:r>
          </w:p>
        </w:tc>
        <w:tc>
          <w:tcPr>
            <w:tcW w:w="826" w:type="dxa"/>
            <w:tcBorders>
              <w:top w:val="nil"/>
              <w:left w:val="nil"/>
              <w:bottom w:val="single" w:sz="4" w:space="0" w:color="auto"/>
              <w:right w:val="single" w:sz="4" w:space="0" w:color="auto"/>
            </w:tcBorders>
            <w:shd w:val="clear" w:color="auto" w:fill="auto"/>
            <w:noWrap/>
            <w:vAlign w:val="bottom"/>
            <w:hideMark/>
          </w:tcPr>
          <w:p w14:paraId="3DB3307A"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105</w:t>
            </w:r>
          </w:p>
        </w:tc>
        <w:tc>
          <w:tcPr>
            <w:tcW w:w="826" w:type="dxa"/>
            <w:tcBorders>
              <w:top w:val="nil"/>
              <w:left w:val="nil"/>
              <w:bottom w:val="single" w:sz="4" w:space="0" w:color="auto"/>
              <w:right w:val="single" w:sz="4" w:space="0" w:color="auto"/>
            </w:tcBorders>
            <w:shd w:val="clear" w:color="auto" w:fill="auto"/>
            <w:noWrap/>
            <w:vAlign w:val="bottom"/>
            <w:hideMark/>
          </w:tcPr>
          <w:p w14:paraId="1E5781C1"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10</w:t>
            </w:r>
          </w:p>
        </w:tc>
        <w:tc>
          <w:tcPr>
            <w:tcW w:w="826" w:type="dxa"/>
            <w:tcBorders>
              <w:top w:val="nil"/>
              <w:left w:val="nil"/>
              <w:bottom w:val="single" w:sz="4" w:space="0" w:color="auto"/>
              <w:right w:val="single" w:sz="4" w:space="0" w:color="auto"/>
            </w:tcBorders>
            <w:shd w:val="clear" w:color="auto" w:fill="auto"/>
            <w:noWrap/>
            <w:vAlign w:val="bottom"/>
            <w:hideMark/>
          </w:tcPr>
          <w:p w14:paraId="1E197CE4"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3,6</w:t>
            </w:r>
          </w:p>
        </w:tc>
      </w:tr>
      <w:tr w:rsidR="00E66C6E" w:rsidRPr="00E66C6E" w14:paraId="693CAC3E" w14:textId="77777777" w:rsidTr="00F647F8">
        <w:trPr>
          <w:trHeight w:val="300"/>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699581FE"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43</w:t>
            </w:r>
          </w:p>
        </w:tc>
        <w:tc>
          <w:tcPr>
            <w:tcW w:w="826" w:type="dxa"/>
            <w:tcBorders>
              <w:top w:val="nil"/>
              <w:left w:val="nil"/>
              <w:bottom w:val="single" w:sz="4" w:space="0" w:color="auto"/>
              <w:right w:val="single" w:sz="4" w:space="0" w:color="auto"/>
            </w:tcBorders>
            <w:shd w:val="clear" w:color="auto" w:fill="auto"/>
            <w:noWrap/>
            <w:vAlign w:val="bottom"/>
            <w:hideMark/>
          </w:tcPr>
          <w:p w14:paraId="27A8E35D"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90</w:t>
            </w:r>
          </w:p>
        </w:tc>
        <w:tc>
          <w:tcPr>
            <w:tcW w:w="826" w:type="dxa"/>
            <w:tcBorders>
              <w:top w:val="nil"/>
              <w:left w:val="nil"/>
              <w:bottom w:val="single" w:sz="4" w:space="0" w:color="auto"/>
              <w:right w:val="single" w:sz="4" w:space="0" w:color="auto"/>
            </w:tcBorders>
            <w:shd w:val="clear" w:color="auto" w:fill="auto"/>
            <w:noWrap/>
            <w:vAlign w:val="bottom"/>
            <w:hideMark/>
          </w:tcPr>
          <w:p w14:paraId="15272474"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65</w:t>
            </w:r>
          </w:p>
        </w:tc>
        <w:tc>
          <w:tcPr>
            <w:tcW w:w="826" w:type="dxa"/>
            <w:tcBorders>
              <w:top w:val="nil"/>
              <w:left w:val="nil"/>
              <w:bottom w:val="single" w:sz="4" w:space="0" w:color="auto"/>
              <w:right w:val="single" w:sz="4" w:space="0" w:color="auto"/>
            </w:tcBorders>
            <w:shd w:val="clear" w:color="auto" w:fill="auto"/>
            <w:noWrap/>
            <w:vAlign w:val="bottom"/>
            <w:hideMark/>
          </w:tcPr>
          <w:p w14:paraId="19AE3C6D"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75</w:t>
            </w:r>
          </w:p>
        </w:tc>
        <w:tc>
          <w:tcPr>
            <w:tcW w:w="774" w:type="dxa"/>
            <w:tcBorders>
              <w:top w:val="nil"/>
              <w:left w:val="nil"/>
              <w:bottom w:val="single" w:sz="4" w:space="0" w:color="auto"/>
              <w:right w:val="single" w:sz="4" w:space="0" w:color="auto"/>
            </w:tcBorders>
            <w:shd w:val="clear" w:color="auto" w:fill="auto"/>
            <w:noWrap/>
            <w:vAlign w:val="bottom"/>
            <w:hideMark/>
          </w:tcPr>
          <w:p w14:paraId="4C50E39C"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25</w:t>
            </w:r>
          </w:p>
        </w:tc>
        <w:tc>
          <w:tcPr>
            <w:tcW w:w="878" w:type="dxa"/>
            <w:tcBorders>
              <w:top w:val="nil"/>
              <w:left w:val="nil"/>
              <w:bottom w:val="single" w:sz="4" w:space="0" w:color="auto"/>
              <w:right w:val="single" w:sz="4" w:space="0" w:color="auto"/>
            </w:tcBorders>
            <w:shd w:val="clear" w:color="auto" w:fill="auto"/>
            <w:noWrap/>
            <w:vAlign w:val="bottom"/>
            <w:hideMark/>
          </w:tcPr>
          <w:p w14:paraId="5638B27C"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67,5</w:t>
            </w:r>
          </w:p>
        </w:tc>
        <w:tc>
          <w:tcPr>
            <w:tcW w:w="826" w:type="dxa"/>
            <w:tcBorders>
              <w:top w:val="nil"/>
              <w:left w:val="nil"/>
              <w:bottom w:val="single" w:sz="4" w:space="0" w:color="auto"/>
              <w:right w:val="single" w:sz="4" w:space="0" w:color="auto"/>
            </w:tcBorders>
            <w:shd w:val="clear" w:color="auto" w:fill="auto"/>
            <w:noWrap/>
            <w:vAlign w:val="bottom"/>
            <w:hideMark/>
          </w:tcPr>
          <w:p w14:paraId="58241E94"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140</w:t>
            </w:r>
          </w:p>
        </w:tc>
        <w:tc>
          <w:tcPr>
            <w:tcW w:w="826" w:type="dxa"/>
            <w:tcBorders>
              <w:top w:val="nil"/>
              <w:left w:val="nil"/>
              <w:bottom w:val="single" w:sz="4" w:space="0" w:color="auto"/>
              <w:right w:val="single" w:sz="4" w:space="0" w:color="auto"/>
            </w:tcBorders>
            <w:shd w:val="clear" w:color="auto" w:fill="auto"/>
            <w:noWrap/>
            <w:vAlign w:val="bottom"/>
            <w:hideMark/>
          </w:tcPr>
          <w:p w14:paraId="7CB6044E"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80</w:t>
            </w:r>
          </w:p>
        </w:tc>
        <w:tc>
          <w:tcPr>
            <w:tcW w:w="826" w:type="dxa"/>
            <w:tcBorders>
              <w:top w:val="nil"/>
              <w:left w:val="nil"/>
              <w:bottom w:val="single" w:sz="4" w:space="0" w:color="auto"/>
              <w:right w:val="single" w:sz="4" w:space="0" w:color="auto"/>
            </w:tcBorders>
            <w:shd w:val="clear" w:color="auto" w:fill="auto"/>
            <w:noWrap/>
            <w:vAlign w:val="bottom"/>
            <w:hideMark/>
          </w:tcPr>
          <w:p w14:paraId="6DD01DCB"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120</w:t>
            </w:r>
          </w:p>
        </w:tc>
        <w:tc>
          <w:tcPr>
            <w:tcW w:w="826" w:type="dxa"/>
            <w:tcBorders>
              <w:top w:val="nil"/>
              <w:left w:val="nil"/>
              <w:bottom w:val="single" w:sz="4" w:space="0" w:color="auto"/>
              <w:right w:val="single" w:sz="4" w:space="0" w:color="auto"/>
            </w:tcBorders>
            <w:shd w:val="clear" w:color="auto" w:fill="auto"/>
            <w:noWrap/>
            <w:vAlign w:val="bottom"/>
            <w:hideMark/>
          </w:tcPr>
          <w:p w14:paraId="6413DF84"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60</w:t>
            </w:r>
          </w:p>
        </w:tc>
        <w:tc>
          <w:tcPr>
            <w:tcW w:w="826" w:type="dxa"/>
            <w:tcBorders>
              <w:top w:val="nil"/>
              <w:left w:val="nil"/>
              <w:bottom w:val="single" w:sz="4" w:space="0" w:color="auto"/>
              <w:right w:val="single" w:sz="4" w:space="0" w:color="auto"/>
            </w:tcBorders>
            <w:shd w:val="clear" w:color="auto" w:fill="auto"/>
            <w:noWrap/>
            <w:vAlign w:val="bottom"/>
            <w:hideMark/>
          </w:tcPr>
          <w:p w14:paraId="6972C502"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15</w:t>
            </w:r>
          </w:p>
        </w:tc>
        <w:tc>
          <w:tcPr>
            <w:tcW w:w="826" w:type="dxa"/>
            <w:tcBorders>
              <w:top w:val="nil"/>
              <w:left w:val="nil"/>
              <w:bottom w:val="single" w:sz="4" w:space="0" w:color="auto"/>
              <w:right w:val="single" w:sz="4" w:space="0" w:color="auto"/>
            </w:tcBorders>
            <w:shd w:val="clear" w:color="auto" w:fill="auto"/>
            <w:noWrap/>
            <w:vAlign w:val="bottom"/>
            <w:hideMark/>
          </w:tcPr>
          <w:p w14:paraId="72FCD9CE"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2,9</w:t>
            </w:r>
          </w:p>
        </w:tc>
      </w:tr>
      <w:tr w:rsidR="00E66C6E" w:rsidRPr="00E66C6E" w14:paraId="49AD29E3" w14:textId="77777777" w:rsidTr="00F647F8">
        <w:trPr>
          <w:trHeight w:val="300"/>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57A8C2D4"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44</w:t>
            </w:r>
          </w:p>
        </w:tc>
        <w:tc>
          <w:tcPr>
            <w:tcW w:w="826" w:type="dxa"/>
            <w:tcBorders>
              <w:top w:val="nil"/>
              <w:left w:val="nil"/>
              <w:bottom w:val="single" w:sz="4" w:space="0" w:color="auto"/>
              <w:right w:val="single" w:sz="4" w:space="0" w:color="auto"/>
            </w:tcBorders>
            <w:shd w:val="clear" w:color="auto" w:fill="auto"/>
            <w:noWrap/>
            <w:vAlign w:val="bottom"/>
            <w:hideMark/>
          </w:tcPr>
          <w:p w14:paraId="004725F9"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120</w:t>
            </w:r>
          </w:p>
        </w:tc>
        <w:tc>
          <w:tcPr>
            <w:tcW w:w="826" w:type="dxa"/>
            <w:tcBorders>
              <w:top w:val="nil"/>
              <w:left w:val="nil"/>
              <w:bottom w:val="single" w:sz="4" w:space="0" w:color="auto"/>
              <w:right w:val="single" w:sz="4" w:space="0" w:color="auto"/>
            </w:tcBorders>
            <w:shd w:val="clear" w:color="auto" w:fill="auto"/>
            <w:noWrap/>
            <w:vAlign w:val="bottom"/>
            <w:hideMark/>
          </w:tcPr>
          <w:p w14:paraId="44886499"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65</w:t>
            </w:r>
          </w:p>
        </w:tc>
        <w:tc>
          <w:tcPr>
            <w:tcW w:w="826" w:type="dxa"/>
            <w:tcBorders>
              <w:top w:val="nil"/>
              <w:left w:val="nil"/>
              <w:bottom w:val="single" w:sz="4" w:space="0" w:color="auto"/>
              <w:right w:val="single" w:sz="4" w:space="0" w:color="auto"/>
            </w:tcBorders>
            <w:shd w:val="clear" w:color="auto" w:fill="auto"/>
            <w:noWrap/>
            <w:vAlign w:val="bottom"/>
            <w:hideMark/>
          </w:tcPr>
          <w:p w14:paraId="3F8822B1"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66</w:t>
            </w:r>
          </w:p>
        </w:tc>
        <w:tc>
          <w:tcPr>
            <w:tcW w:w="774" w:type="dxa"/>
            <w:tcBorders>
              <w:top w:val="nil"/>
              <w:left w:val="nil"/>
              <w:bottom w:val="single" w:sz="4" w:space="0" w:color="auto"/>
              <w:right w:val="single" w:sz="4" w:space="0" w:color="auto"/>
            </w:tcBorders>
            <w:shd w:val="clear" w:color="auto" w:fill="auto"/>
            <w:noWrap/>
            <w:vAlign w:val="bottom"/>
            <w:hideMark/>
          </w:tcPr>
          <w:p w14:paraId="64A7B1BF"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55</w:t>
            </w:r>
          </w:p>
        </w:tc>
        <w:tc>
          <w:tcPr>
            <w:tcW w:w="878" w:type="dxa"/>
            <w:tcBorders>
              <w:top w:val="nil"/>
              <w:left w:val="nil"/>
              <w:bottom w:val="single" w:sz="4" w:space="0" w:color="auto"/>
              <w:right w:val="single" w:sz="4" w:space="0" w:color="auto"/>
            </w:tcBorders>
            <w:shd w:val="clear" w:color="auto" w:fill="auto"/>
            <w:noWrap/>
            <w:vAlign w:val="bottom"/>
            <w:hideMark/>
          </w:tcPr>
          <w:p w14:paraId="105AD73D"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79,2</w:t>
            </w:r>
          </w:p>
        </w:tc>
        <w:tc>
          <w:tcPr>
            <w:tcW w:w="826" w:type="dxa"/>
            <w:tcBorders>
              <w:top w:val="nil"/>
              <w:left w:val="nil"/>
              <w:bottom w:val="single" w:sz="4" w:space="0" w:color="auto"/>
              <w:right w:val="single" w:sz="4" w:space="0" w:color="auto"/>
            </w:tcBorders>
            <w:shd w:val="clear" w:color="auto" w:fill="auto"/>
            <w:noWrap/>
            <w:vAlign w:val="bottom"/>
            <w:hideMark/>
          </w:tcPr>
          <w:p w14:paraId="07FFF364"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150</w:t>
            </w:r>
          </w:p>
        </w:tc>
        <w:tc>
          <w:tcPr>
            <w:tcW w:w="826" w:type="dxa"/>
            <w:tcBorders>
              <w:top w:val="nil"/>
              <w:left w:val="nil"/>
              <w:bottom w:val="single" w:sz="4" w:space="0" w:color="auto"/>
              <w:right w:val="single" w:sz="4" w:space="0" w:color="auto"/>
            </w:tcBorders>
            <w:shd w:val="clear" w:color="auto" w:fill="auto"/>
            <w:noWrap/>
            <w:vAlign w:val="bottom"/>
            <w:hideMark/>
          </w:tcPr>
          <w:p w14:paraId="0128E799"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80</w:t>
            </w:r>
          </w:p>
        </w:tc>
        <w:tc>
          <w:tcPr>
            <w:tcW w:w="826" w:type="dxa"/>
            <w:tcBorders>
              <w:top w:val="nil"/>
              <w:left w:val="nil"/>
              <w:bottom w:val="single" w:sz="4" w:space="0" w:color="auto"/>
              <w:right w:val="single" w:sz="4" w:space="0" w:color="auto"/>
            </w:tcBorders>
            <w:shd w:val="clear" w:color="auto" w:fill="auto"/>
            <w:noWrap/>
            <w:vAlign w:val="bottom"/>
            <w:hideMark/>
          </w:tcPr>
          <w:p w14:paraId="194988C3"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95</w:t>
            </w:r>
          </w:p>
        </w:tc>
        <w:tc>
          <w:tcPr>
            <w:tcW w:w="826" w:type="dxa"/>
            <w:tcBorders>
              <w:top w:val="nil"/>
              <w:left w:val="nil"/>
              <w:bottom w:val="single" w:sz="4" w:space="0" w:color="auto"/>
              <w:right w:val="single" w:sz="4" w:space="0" w:color="auto"/>
            </w:tcBorders>
            <w:shd w:val="clear" w:color="auto" w:fill="auto"/>
            <w:noWrap/>
            <w:vAlign w:val="bottom"/>
            <w:hideMark/>
          </w:tcPr>
          <w:p w14:paraId="351072D0"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70</w:t>
            </w:r>
          </w:p>
        </w:tc>
        <w:tc>
          <w:tcPr>
            <w:tcW w:w="826" w:type="dxa"/>
            <w:tcBorders>
              <w:top w:val="nil"/>
              <w:left w:val="nil"/>
              <w:bottom w:val="single" w:sz="4" w:space="0" w:color="auto"/>
              <w:right w:val="single" w:sz="4" w:space="0" w:color="auto"/>
            </w:tcBorders>
            <w:shd w:val="clear" w:color="auto" w:fill="auto"/>
            <w:noWrap/>
            <w:vAlign w:val="bottom"/>
            <w:hideMark/>
          </w:tcPr>
          <w:p w14:paraId="53116FF6"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15</w:t>
            </w:r>
          </w:p>
        </w:tc>
        <w:tc>
          <w:tcPr>
            <w:tcW w:w="826" w:type="dxa"/>
            <w:tcBorders>
              <w:top w:val="nil"/>
              <w:left w:val="nil"/>
              <w:bottom w:val="single" w:sz="4" w:space="0" w:color="auto"/>
              <w:right w:val="single" w:sz="4" w:space="0" w:color="auto"/>
            </w:tcBorders>
            <w:shd w:val="clear" w:color="auto" w:fill="auto"/>
            <w:noWrap/>
            <w:vAlign w:val="bottom"/>
            <w:hideMark/>
          </w:tcPr>
          <w:p w14:paraId="5F01231E"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1,3</w:t>
            </w:r>
          </w:p>
        </w:tc>
      </w:tr>
      <w:tr w:rsidR="00E66C6E" w:rsidRPr="00E66C6E" w14:paraId="2B822553" w14:textId="77777777" w:rsidTr="00F647F8">
        <w:trPr>
          <w:trHeight w:val="300"/>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132CCA33"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45</w:t>
            </w:r>
          </w:p>
        </w:tc>
        <w:tc>
          <w:tcPr>
            <w:tcW w:w="826" w:type="dxa"/>
            <w:tcBorders>
              <w:top w:val="nil"/>
              <w:left w:val="nil"/>
              <w:bottom w:val="single" w:sz="4" w:space="0" w:color="auto"/>
              <w:right w:val="single" w:sz="4" w:space="0" w:color="auto"/>
            </w:tcBorders>
            <w:shd w:val="clear" w:color="auto" w:fill="auto"/>
            <w:noWrap/>
            <w:vAlign w:val="bottom"/>
            <w:hideMark/>
          </w:tcPr>
          <w:p w14:paraId="3855CD1C"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120</w:t>
            </w:r>
          </w:p>
        </w:tc>
        <w:tc>
          <w:tcPr>
            <w:tcW w:w="826" w:type="dxa"/>
            <w:tcBorders>
              <w:top w:val="nil"/>
              <w:left w:val="nil"/>
              <w:bottom w:val="single" w:sz="4" w:space="0" w:color="auto"/>
              <w:right w:val="single" w:sz="4" w:space="0" w:color="auto"/>
            </w:tcBorders>
            <w:shd w:val="clear" w:color="auto" w:fill="auto"/>
            <w:noWrap/>
            <w:vAlign w:val="bottom"/>
            <w:hideMark/>
          </w:tcPr>
          <w:p w14:paraId="4EAA890E"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60</w:t>
            </w:r>
          </w:p>
        </w:tc>
        <w:tc>
          <w:tcPr>
            <w:tcW w:w="826" w:type="dxa"/>
            <w:tcBorders>
              <w:top w:val="nil"/>
              <w:left w:val="nil"/>
              <w:bottom w:val="single" w:sz="4" w:space="0" w:color="auto"/>
              <w:right w:val="single" w:sz="4" w:space="0" w:color="auto"/>
            </w:tcBorders>
            <w:shd w:val="clear" w:color="auto" w:fill="auto"/>
            <w:noWrap/>
            <w:vAlign w:val="bottom"/>
            <w:hideMark/>
          </w:tcPr>
          <w:p w14:paraId="7F58CEC6"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60</w:t>
            </w:r>
          </w:p>
        </w:tc>
        <w:tc>
          <w:tcPr>
            <w:tcW w:w="774" w:type="dxa"/>
            <w:tcBorders>
              <w:top w:val="nil"/>
              <w:left w:val="nil"/>
              <w:bottom w:val="single" w:sz="4" w:space="0" w:color="auto"/>
              <w:right w:val="single" w:sz="4" w:space="0" w:color="auto"/>
            </w:tcBorders>
            <w:shd w:val="clear" w:color="auto" w:fill="auto"/>
            <w:noWrap/>
            <w:vAlign w:val="bottom"/>
            <w:hideMark/>
          </w:tcPr>
          <w:p w14:paraId="0D018954"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60</w:t>
            </w:r>
          </w:p>
        </w:tc>
        <w:tc>
          <w:tcPr>
            <w:tcW w:w="878" w:type="dxa"/>
            <w:tcBorders>
              <w:top w:val="nil"/>
              <w:left w:val="nil"/>
              <w:bottom w:val="single" w:sz="4" w:space="0" w:color="auto"/>
              <w:right w:val="single" w:sz="4" w:space="0" w:color="auto"/>
            </w:tcBorders>
            <w:shd w:val="clear" w:color="auto" w:fill="auto"/>
            <w:noWrap/>
            <w:vAlign w:val="bottom"/>
            <w:hideMark/>
          </w:tcPr>
          <w:p w14:paraId="0EFE17B0"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72</w:t>
            </w:r>
          </w:p>
        </w:tc>
        <w:tc>
          <w:tcPr>
            <w:tcW w:w="826" w:type="dxa"/>
            <w:tcBorders>
              <w:top w:val="nil"/>
              <w:left w:val="nil"/>
              <w:bottom w:val="single" w:sz="4" w:space="0" w:color="auto"/>
              <w:right w:val="single" w:sz="4" w:space="0" w:color="auto"/>
            </w:tcBorders>
            <w:shd w:val="clear" w:color="auto" w:fill="auto"/>
            <w:noWrap/>
            <w:vAlign w:val="bottom"/>
            <w:hideMark/>
          </w:tcPr>
          <w:p w14:paraId="44DF68F2"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130</w:t>
            </w:r>
          </w:p>
        </w:tc>
        <w:tc>
          <w:tcPr>
            <w:tcW w:w="826" w:type="dxa"/>
            <w:tcBorders>
              <w:top w:val="nil"/>
              <w:left w:val="nil"/>
              <w:bottom w:val="single" w:sz="4" w:space="0" w:color="auto"/>
              <w:right w:val="single" w:sz="4" w:space="0" w:color="auto"/>
            </w:tcBorders>
            <w:shd w:val="clear" w:color="auto" w:fill="auto"/>
            <w:noWrap/>
            <w:vAlign w:val="bottom"/>
            <w:hideMark/>
          </w:tcPr>
          <w:p w14:paraId="49C9D39F"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70</w:t>
            </w:r>
          </w:p>
        </w:tc>
        <w:tc>
          <w:tcPr>
            <w:tcW w:w="826" w:type="dxa"/>
            <w:tcBorders>
              <w:top w:val="nil"/>
              <w:left w:val="nil"/>
              <w:bottom w:val="single" w:sz="4" w:space="0" w:color="auto"/>
              <w:right w:val="single" w:sz="4" w:space="0" w:color="auto"/>
            </w:tcBorders>
            <w:shd w:val="clear" w:color="auto" w:fill="auto"/>
            <w:noWrap/>
            <w:vAlign w:val="bottom"/>
            <w:hideMark/>
          </w:tcPr>
          <w:p w14:paraId="5EC84E15"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95</w:t>
            </w:r>
          </w:p>
        </w:tc>
        <w:tc>
          <w:tcPr>
            <w:tcW w:w="826" w:type="dxa"/>
            <w:tcBorders>
              <w:top w:val="nil"/>
              <w:left w:val="nil"/>
              <w:bottom w:val="single" w:sz="4" w:space="0" w:color="auto"/>
              <w:right w:val="single" w:sz="4" w:space="0" w:color="auto"/>
            </w:tcBorders>
            <w:shd w:val="clear" w:color="auto" w:fill="auto"/>
            <w:noWrap/>
            <w:vAlign w:val="bottom"/>
            <w:hideMark/>
          </w:tcPr>
          <w:p w14:paraId="456854DE"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60</w:t>
            </w:r>
          </w:p>
        </w:tc>
        <w:tc>
          <w:tcPr>
            <w:tcW w:w="826" w:type="dxa"/>
            <w:tcBorders>
              <w:top w:val="nil"/>
              <w:left w:val="nil"/>
              <w:bottom w:val="single" w:sz="4" w:space="0" w:color="auto"/>
              <w:right w:val="single" w:sz="4" w:space="0" w:color="auto"/>
            </w:tcBorders>
            <w:shd w:val="clear" w:color="auto" w:fill="auto"/>
            <w:noWrap/>
            <w:vAlign w:val="bottom"/>
            <w:hideMark/>
          </w:tcPr>
          <w:p w14:paraId="4E8CAF4D"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10</w:t>
            </w:r>
          </w:p>
        </w:tc>
        <w:tc>
          <w:tcPr>
            <w:tcW w:w="826" w:type="dxa"/>
            <w:tcBorders>
              <w:top w:val="nil"/>
              <w:left w:val="nil"/>
              <w:bottom w:val="single" w:sz="4" w:space="0" w:color="auto"/>
              <w:right w:val="single" w:sz="4" w:space="0" w:color="auto"/>
            </w:tcBorders>
            <w:shd w:val="clear" w:color="auto" w:fill="auto"/>
            <w:noWrap/>
            <w:vAlign w:val="bottom"/>
            <w:hideMark/>
          </w:tcPr>
          <w:p w14:paraId="062DF0F9"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3,6</w:t>
            </w:r>
          </w:p>
        </w:tc>
      </w:tr>
      <w:tr w:rsidR="00E66C6E" w:rsidRPr="00E66C6E" w14:paraId="605DB9BB" w14:textId="77777777" w:rsidTr="00F647F8">
        <w:trPr>
          <w:trHeight w:val="300"/>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3ADEA2B7"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46</w:t>
            </w:r>
          </w:p>
        </w:tc>
        <w:tc>
          <w:tcPr>
            <w:tcW w:w="826" w:type="dxa"/>
            <w:tcBorders>
              <w:top w:val="nil"/>
              <w:left w:val="nil"/>
              <w:bottom w:val="single" w:sz="4" w:space="0" w:color="auto"/>
              <w:right w:val="single" w:sz="4" w:space="0" w:color="auto"/>
            </w:tcBorders>
            <w:shd w:val="clear" w:color="auto" w:fill="auto"/>
            <w:noWrap/>
            <w:vAlign w:val="bottom"/>
            <w:hideMark/>
          </w:tcPr>
          <w:p w14:paraId="0A151DDA"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130</w:t>
            </w:r>
          </w:p>
        </w:tc>
        <w:tc>
          <w:tcPr>
            <w:tcW w:w="826" w:type="dxa"/>
            <w:tcBorders>
              <w:top w:val="nil"/>
              <w:left w:val="nil"/>
              <w:bottom w:val="single" w:sz="4" w:space="0" w:color="auto"/>
              <w:right w:val="single" w:sz="4" w:space="0" w:color="auto"/>
            </w:tcBorders>
            <w:shd w:val="clear" w:color="auto" w:fill="auto"/>
            <w:noWrap/>
            <w:vAlign w:val="bottom"/>
            <w:hideMark/>
          </w:tcPr>
          <w:p w14:paraId="6726DFBA"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60</w:t>
            </w:r>
          </w:p>
        </w:tc>
        <w:tc>
          <w:tcPr>
            <w:tcW w:w="826" w:type="dxa"/>
            <w:tcBorders>
              <w:top w:val="nil"/>
              <w:left w:val="nil"/>
              <w:bottom w:val="single" w:sz="4" w:space="0" w:color="auto"/>
              <w:right w:val="single" w:sz="4" w:space="0" w:color="auto"/>
            </w:tcBorders>
            <w:shd w:val="clear" w:color="auto" w:fill="auto"/>
            <w:noWrap/>
            <w:vAlign w:val="bottom"/>
            <w:hideMark/>
          </w:tcPr>
          <w:p w14:paraId="5961D0DD"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68</w:t>
            </w:r>
          </w:p>
        </w:tc>
        <w:tc>
          <w:tcPr>
            <w:tcW w:w="774" w:type="dxa"/>
            <w:tcBorders>
              <w:top w:val="nil"/>
              <w:left w:val="nil"/>
              <w:bottom w:val="single" w:sz="4" w:space="0" w:color="auto"/>
              <w:right w:val="single" w:sz="4" w:space="0" w:color="auto"/>
            </w:tcBorders>
            <w:shd w:val="clear" w:color="auto" w:fill="auto"/>
            <w:noWrap/>
            <w:vAlign w:val="bottom"/>
            <w:hideMark/>
          </w:tcPr>
          <w:p w14:paraId="18969683"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70</w:t>
            </w:r>
          </w:p>
        </w:tc>
        <w:tc>
          <w:tcPr>
            <w:tcW w:w="878" w:type="dxa"/>
            <w:tcBorders>
              <w:top w:val="nil"/>
              <w:left w:val="nil"/>
              <w:bottom w:val="single" w:sz="4" w:space="0" w:color="auto"/>
              <w:right w:val="single" w:sz="4" w:space="0" w:color="auto"/>
            </w:tcBorders>
            <w:shd w:val="clear" w:color="auto" w:fill="auto"/>
            <w:noWrap/>
            <w:vAlign w:val="bottom"/>
            <w:hideMark/>
          </w:tcPr>
          <w:p w14:paraId="6418EC77"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88,4</w:t>
            </w:r>
          </w:p>
        </w:tc>
        <w:tc>
          <w:tcPr>
            <w:tcW w:w="826" w:type="dxa"/>
            <w:tcBorders>
              <w:top w:val="nil"/>
              <w:left w:val="nil"/>
              <w:bottom w:val="single" w:sz="4" w:space="0" w:color="auto"/>
              <w:right w:val="single" w:sz="4" w:space="0" w:color="auto"/>
            </w:tcBorders>
            <w:shd w:val="clear" w:color="auto" w:fill="auto"/>
            <w:noWrap/>
            <w:vAlign w:val="bottom"/>
            <w:hideMark/>
          </w:tcPr>
          <w:p w14:paraId="2B347902"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160</w:t>
            </w:r>
          </w:p>
        </w:tc>
        <w:tc>
          <w:tcPr>
            <w:tcW w:w="826" w:type="dxa"/>
            <w:tcBorders>
              <w:top w:val="nil"/>
              <w:left w:val="nil"/>
              <w:bottom w:val="single" w:sz="4" w:space="0" w:color="auto"/>
              <w:right w:val="single" w:sz="4" w:space="0" w:color="auto"/>
            </w:tcBorders>
            <w:shd w:val="clear" w:color="auto" w:fill="auto"/>
            <w:noWrap/>
            <w:vAlign w:val="bottom"/>
            <w:hideMark/>
          </w:tcPr>
          <w:p w14:paraId="17130B29"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100</w:t>
            </w:r>
          </w:p>
        </w:tc>
        <w:tc>
          <w:tcPr>
            <w:tcW w:w="826" w:type="dxa"/>
            <w:tcBorders>
              <w:top w:val="nil"/>
              <w:left w:val="nil"/>
              <w:bottom w:val="single" w:sz="4" w:space="0" w:color="auto"/>
              <w:right w:val="single" w:sz="4" w:space="0" w:color="auto"/>
            </w:tcBorders>
            <w:shd w:val="clear" w:color="auto" w:fill="auto"/>
            <w:noWrap/>
            <w:vAlign w:val="bottom"/>
            <w:hideMark/>
          </w:tcPr>
          <w:p w14:paraId="509FD7AB"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110</w:t>
            </w:r>
          </w:p>
        </w:tc>
        <w:tc>
          <w:tcPr>
            <w:tcW w:w="826" w:type="dxa"/>
            <w:tcBorders>
              <w:top w:val="nil"/>
              <w:left w:val="nil"/>
              <w:bottom w:val="single" w:sz="4" w:space="0" w:color="auto"/>
              <w:right w:val="single" w:sz="4" w:space="0" w:color="auto"/>
            </w:tcBorders>
            <w:shd w:val="clear" w:color="auto" w:fill="auto"/>
            <w:noWrap/>
            <w:vAlign w:val="bottom"/>
            <w:hideMark/>
          </w:tcPr>
          <w:p w14:paraId="1F21A8AB"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60</w:t>
            </w:r>
          </w:p>
        </w:tc>
        <w:tc>
          <w:tcPr>
            <w:tcW w:w="826" w:type="dxa"/>
            <w:tcBorders>
              <w:top w:val="nil"/>
              <w:left w:val="nil"/>
              <w:bottom w:val="single" w:sz="4" w:space="0" w:color="auto"/>
              <w:right w:val="single" w:sz="4" w:space="0" w:color="auto"/>
            </w:tcBorders>
            <w:shd w:val="clear" w:color="auto" w:fill="auto"/>
            <w:noWrap/>
            <w:vAlign w:val="bottom"/>
            <w:hideMark/>
          </w:tcPr>
          <w:p w14:paraId="69507106"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40</w:t>
            </w:r>
          </w:p>
        </w:tc>
        <w:tc>
          <w:tcPr>
            <w:tcW w:w="826" w:type="dxa"/>
            <w:tcBorders>
              <w:top w:val="nil"/>
              <w:left w:val="nil"/>
              <w:bottom w:val="single" w:sz="4" w:space="0" w:color="auto"/>
              <w:right w:val="single" w:sz="4" w:space="0" w:color="auto"/>
            </w:tcBorders>
            <w:shd w:val="clear" w:color="auto" w:fill="auto"/>
            <w:noWrap/>
            <w:vAlign w:val="bottom"/>
            <w:hideMark/>
          </w:tcPr>
          <w:p w14:paraId="4E0CE944"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4,2</w:t>
            </w:r>
          </w:p>
        </w:tc>
      </w:tr>
      <w:tr w:rsidR="00E66C6E" w:rsidRPr="00E66C6E" w14:paraId="062BA83E" w14:textId="77777777" w:rsidTr="00F647F8">
        <w:trPr>
          <w:trHeight w:val="300"/>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06AB2795"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47</w:t>
            </w:r>
          </w:p>
        </w:tc>
        <w:tc>
          <w:tcPr>
            <w:tcW w:w="826" w:type="dxa"/>
            <w:tcBorders>
              <w:top w:val="nil"/>
              <w:left w:val="nil"/>
              <w:bottom w:val="single" w:sz="4" w:space="0" w:color="auto"/>
              <w:right w:val="single" w:sz="4" w:space="0" w:color="auto"/>
            </w:tcBorders>
            <w:shd w:val="clear" w:color="auto" w:fill="auto"/>
            <w:noWrap/>
            <w:vAlign w:val="bottom"/>
            <w:hideMark/>
          </w:tcPr>
          <w:p w14:paraId="6F1A4123"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120</w:t>
            </w:r>
          </w:p>
        </w:tc>
        <w:tc>
          <w:tcPr>
            <w:tcW w:w="826" w:type="dxa"/>
            <w:tcBorders>
              <w:top w:val="nil"/>
              <w:left w:val="nil"/>
              <w:bottom w:val="single" w:sz="4" w:space="0" w:color="auto"/>
              <w:right w:val="single" w:sz="4" w:space="0" w:color="auto"/>
            </w:tcBorders>
            <w:shd w:val="clear" w:color="auto" w:fill="auto"/>
            <w:noWrap/>
            <w:vAlign w:val="bottom"/>
            <w:hideMark/>
          </w:tcPr>
          <w:p w14:paraId="5D41DCE4"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60</w:t>
            </w:r>
          </w:p>
        </w:tc>
        <w:tc>
          <w:tcPr>
            <w:tcW w:w="826" w:type="dxa"/>
            <w:tcBorders>
              <w:top w:val="nil"/>
              <w:left w:val="nil"/>
              <w:bottom w:val="single" w:sz="4" w:space="0" w:color="auto"/>
              <w:right w:val="single" w:sz="4" w:space="0" w:color="auto"/>
            </w:tcBorders>
            <w:shd w:val="clear" w:color="auto" w:fill="auto"/>
            <w:noWrap/>
            <w:vAlign w:val="bottom"/>
            <w:hideMark/>
          </w:tcPr>
          <w:p w14:paraId="42C3F65D"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65</w:t>
            </w:r>
          </w:p>
        </w:tc>
        <w:tc>
          <w:tcPr>
            <w:tcW w:w="774" w:type="dxa"/>
            <w:tcBorders>
              <w:top w:val="nil"/>
              <w:left w:val="nil"/>
              <w:bottom w:val="single" w:sz="4" w:space="0" w:color="auto"/>
              <w:right w:val="single" w:sz="4" w:space="0" w:color="auto"/>
            </w:tcBorders>
            <w:shd w:val="clear" w:color="auto" w:fill="auto"/>
            <w:noWrap/>
            <w:vAlign w:val="bottom"/>
            <w:hideMark/>
          </w:tcPr>
          <w:p w14:paraId="72CF17F6"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60</w:t>
            </w:r>
          </w:p>
        </w:tc>
        <w:tc>
          <w:tcPr>
            <w:tcW w:w="878" w:type="dxa"/>
            <w:tcBorders>
              <w:top w:val="nil"/>
              <w:left w:val="nil"/>
              <w:bottom w:val="single" w:sz="4" w:space="0" w:color="auto"/>
              <w:right w:val="single" w:sz="4" w:space="0" w:color="auto"/>
            </w:tcBorders>
            <w:shd w:val="clear" w:color="auto" w:fill="auto"/>
            <w:noWrap/>
            <w:vAlign w:val="bottom"/>
            <w:hideMark/>
          </w:tcPr>
          <w:p w14:paraId="0DD731D4"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78</w:t>
            </w:r>
          </w:p>
        </w:tc>
        <w:tc>
          <w:tcPr>
            <w:tcW w:w="826" w:type="dxa"/>
            <w:tcBorders>
              <w:top w:val="nil"/>
              <w:left w:val="nil"/>
              <w:bottom w:val="single" w:sz="4" w:space="0" w:color="auto"/>
              <w:right w:val="single" w:sz="4" w:space="0" w:color="auto"/>
            </w:tcBorders>
            <w:shd w:val="clear" w:color="auto" w:fill="auto"/>
            <w:noWrap/>
            <w:vAlign w:val="bottom"/>
            <w:hideMark/>
          </w:tcPr>
          <w:p w14:paraId="139F566E"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130</w:t>
            </w:r>
          </w:p>
        </w:tc>
        <w:tc>
          <w:tcPr>
            <w:tcW w:w="826" w:type="dxa"/>
            <w:tcBorders>
              <w:top w:val="nil"/>
              <w:left w:val="nil"/>
              <w:bottom w:val="single" w:sz="4" w:space="0" w:color="auto"/>
              <w:right w:val="single" w:sz="4" w:space="0" w:color="auto"/>
            </w:tcBorders>
            <w:shd w:val="clear" w:color="auto" w:fill="auto"/>
            <w:noWrap/>
            <w:vAlign w:val="bottom"/>
            <w:hideMark/>
          </w:tcPr>
          <w:p w14:paraId="62C36737"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70</w:t>
            </w:r>
          </w:p>
        </w:tc>
        <w:tc>
          <w:tcPr>
            <w:tcW w:w="826" w:type="dxa"/>
            <w:tcBorders>
              <w:top w:val="nil"/>
              <w:left w:val="nil"/>
              <w:bottom w:val="single" w:sz="4" w:space="0" w:color="auto"/>
              <w:right w:val="single" w:sz="4" w:space="0" w:color="auto"/>
            </w:tcBorders>
            <w:shd w:val="clear" w:color="auto" w:fill="auto"/>
            <w:noWrap/>
            <w:vAlign w:val="bottom"/>
            <w:hideMark/>
          </w:tcPr>
          <w:p w14:paraId="7D5B9E17"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80</w:t>
            </w:r>
          </w:p>
        </w:tc>
        <w:tc>
          <w:tcPr>
            <w:tcW w:w="826" w:type="dxa"/>
            <w:tcBorders>
              <w:top w:val="nil"/>
              <w:left w:val="nil"/>
              <w:bottom w:val="single" w:sz="4" w:space="0" w:color="auto"/>
              <w:right w:val="single" w:sz="4" w:space="0" w:color="auto"/>
            </w:tcBorders>
            <w:shd w:val="clear" w:color="auto" w:fill="auto"/>
            <w:noWrap/>
            <w:vAlign w:val="bottom"/>
            <w:hideMark/>
          </w:tcPr>
          <w:p w14:paraId="3ECCD4E3"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60</w:t>
            </w:r>
          </w:p>
        </w:tc>
        <w:tc>
          <w:tcPr>
            <w:tcW w:w="826" w:type="dxa"/>
            <w:tcBorders>
              <w:top w:val="nil"/>
              <w:left w:val="nil"/>
              <w:bottom w:val="single" w:sz="4" w:space="0" w:color="auto"/>
              <w:right w:val="single" w:sz="4" w:space="0" w:color="auto"/>
            </w:tcBorders>
            <w:shd w:val="clear" w:color="auto" w:fill="auto"/>
            <w:noWrap/>
            <w:vAlign w:val="bottom"/>
            <w:hideMark/>
          </w:tcPr>
          <w:p w14:paraId="530FDE1B"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10</w:t>
            </w:r>
          </w:p>
        </w:tc>
        <w:tc>
          <w:tcPr>
            <w:tcW w:w="826" w:type="dxa"/>
            <w:tcBorders>
              <w:top w:val="nil"/>
              <w:left w:val="nil"/>
              <w:bottom w:val="single" w:sz="4" w:space="0" w:color="auto"/>
              <w:right w:val="single" w:sz="4" w:space="0" w:color="auto"/>
            </w:tcBorders>
            <w:shd w:val="clear" w:color="auto" w:fill="auto"/>
            <w:noWrap/>
            <w:vAlign w:val="bottom"/>
            <w:hideMark/>
          </w:tcPr>
          <w:p w14:paraId="22C8A341"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2,1</w:t>
            </w:r>
          </w:p>
        </w:tc>
      </w:tr>
      <w:tr w:rsidR="00E66C6E" w:rsidRPr="00E66C6E" w14:paraId="255FD795" w14:textId="77777777" w:rsidTr="00F647F8">
        <w:trPr>
          <w:trHeight w:val="300"/>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53E20BC5"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48</w:t>
            </w:r>
          </w:p>
        </w:tc>
        <w:tc>
          <w:tcPr>
            <w:tcW w:w="826" w:type="dxa"/>
            <w:tcBorders>
              <w:top w:val="nil"/>
              <w:left w:val="nil"/>
              <w:bottom w:val="single" w:sz="4" w:space="0" w:color="auto"/>
              <w:right w:val="single" w:sz="4" w:space="0" w:color="auto"/>
            </w:tcBorders>
            <w:shd w:val="clear" w:color="auto" w:fill="auto"/>
            <w:noWrap/>
            <w:vAlign w:val="bottom"/>
            <w:hideMark/>
          </w:tcPr>
          <w:p w14:paraId="21EA55B7"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120</w:t>
            </w:r>
          </w:p>
        </w:tc>
        <w:tc>
          <w:tcPr>
            <w:tcW w:w="826" w:type="dxa"/>
            <w:tcBorders>
              <w:top w:val="nil"/>
              <w:left w:val="nil"/>
              <w:bottom w:val="single" w:sz="4" w:space="0" w:color="auto"/>
              <w:right w:val="single" w:sz="4" w:space="0" w:color="auto"/>
            </w:tcBorders>
            <w:shd w:val="clear" w:color="auto" w:fill="auto"/>
            <w:noWrap/>
            <w:vAlign w:val="bottom"/>
            <w:hideMark/>
          </w:tcPr>
          <w:p w14:paraId="35E71C75"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65</w:t>
            </w:r>
          </w:p>
        </w:tc>
        <w:tc>
          <w:tcPr>
            <w:tcW w:w="826" w:type="dxa"/>
            <w:tcBorders>
              <w:top w:val="nil"/>
              <w:left w:val="nil"/>
              <w:bottom w:val="single" w:sz="4" w:space="0" w:color="auto"/>
              <w:right w:val="single" w:sz="4" w:space="0" w:color="auto"/>
            </w:tcBorders>
            <w:shd w:val="clear" w:color="auto" w:fill="auto"/>
            <w:noWrap/>
            <w:vAlign w:val="bottom"/>
            <w:hideMark/>
          </w:tcPr>
          <w:p w14:paraId="7E3B7936"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62</w:t>
            </w:r>
          </w:p>
        </w:tc>
        <w:tc>
          <w:tcPr>
            <w:tcW w:w="774" w:type="dxa"/>
            <w:tcBorders>
              <w:top w:val="nil"/>
              <w:left w:val="nil"/>
              <w:bottom w:val="single" w:sz="4" w:space="0" w:color="auto"/>
              <w:right w:val="single" w:sz="4" w:space="0" w:color="auto"/>
            </w:tcBorders>
            <w:shd w:val="clear" w:color="auto" w:fill="auto"/>
            <w:noWrap/>
            <w:vAlign w:val="bottom"/>
            <w:hideMark/>
          </w:tcPr>
          <w:p w14:paraId="4AA5FC1C"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55</w:t>
            </w:r>
          </w:p>
        </w:tc>
        <w:tc>
          <w:tcPr>
            <w:tcW w:w="878" w:type="dxa"/>
            <w:tcBorders>
              <w:top w:val="nil"/>
              <w:left w:val="nil"/>
              <w:bottom w:val="single" w:sz="4" w:space="0" w:color="auto"/>
              <w:right w:val="single" w:sz="4" w:space="0" w:color="auto"/>
            </w:tcBorders>
            <w:shd w:val="clear" w:color="auto" w:fill="auto"/>
            <w:noWrap/>
            <w:vAlign w:val="bottom"/>
            <w:hideMark/>
          </w:tcPr>
          <w:p w14:paraId="5CC5A2CD"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74,4</w:t>
            </w:r>
          </w:p>
        </w:tc>
        <w:tc>
          <w:tcPr>
            <w:tcW w:w="826" w:type="dxa"/>
            <w:tcBorders>
              <w:top w:val="nil"/>
              <w:left w:val="nil"/>
              <w:bottom w:val="single" w:sz="4" w:space="0" w:color="auto"/>
              <w:right w:val="single" w:sz="4" w:space="0" w:color="auto"/>
            </w:tcBorders>
            <w:shd w:val="clear" w:color="auto" w:fill="auto"/>
            <w:noWrap/>
            <w:vAlign w:val="bottom"/>
            <w:hideMark/>
          </w:tcPr>
          <w:p w14:paraId="25036A24"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130</w:t>
            </w:r>
          </w:p>
        </w:tc>
        <w:tc>
          <w:tcPr>
            <w:tcW w:w="826" w:type="dxa"/>
            <w:tcBorders>
              <w:top w:val="nil"/>
              <w:left w:val="nil"/>
              <w:bottom w:val="single" w:sz="4" w:space="0" w:color="auto"/>
              <w:right w:val="single" w:sz="4" w:space="0" w:color="auto"/>
            </w:tcBorders>
            <w:shd w:val="clear" w:color="auto" w:fill="auto"/>
            <w:noWrap/>
            <w:vAlign w:val="bottom"/>
            <w:hideMark/>
          </w:tcPr>
          <w:p w14:paraId="0F0BAE7D"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70</w:t>
            </w:r>
          </w:p>
        </w:tc>
        <w:tc>
          <w:tcPr>
            <w:tcW w:w="826" w:type="dxa"/>
            <w:tcBorders>
              <w:top w:val="nil"/>
              <w:left w:val="nil"/>
              <w:bottom w:val="single" w:sz="4" w:space="0" w:color="auto"/>
              <w:right w:val="single" w:sz="4" w:space="0" w:color="auto"/>
            </w:tcBorders>
            <w:shd w:val="clear" w:color="auto" w:fill="auto"/>
            <w:noWrap/>
            <w:vAlign w:val="bottom"/>
            <w:hideMark/>
          </w:tcPr>
          <w:p w14:paraId="4E31A8DB"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110</w:t>
            </w:r>
          </w:p>
        </w:tc>
        <w:tc>
          <w:tcPr>
            <w:tcW w:w="826" w:type="dxa"/>
            <w:tcBorders>
              <w:top w:val="nil"/>
              <w:left w:val="nil"/>
              <w:bottom w:val="single" w:sz="4" w:space="0" w:color="auto"/>
              <w:right w:val="single" w:sz="4" w:space="0" w:color="auto"/>
            </w:tcBorders>
            <w:shd w:val="clear" w:color="auto" w:fill="auto"/>
            <w:noWrap/>
            <w:vAlign w:val="bottom"/>
            <w:hideMark/>
          </w:tcPr>
          <w:p w14:paraId="6227C348"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60</w:t>
            </w:r>
          </w:p>
        </w:tc>
        <w:tc>
          <w:tcPr>
            <w:tcW w:w="826" w:type="dxa"/>
            <w:tcBorders>
              <w:top w:val="nil"/>
              <w:left w:val="nil"/>
              <w:bottom w:val="single" w:sz="4" w:space="0" w:color="auto"/>
              <w:right w:val="single" w:sz="4" w:space="0" w:color="auto"/>
            </w:tcBorders>
            <w:shd w:val="clear" w:color="auto" w:fill="auto"/>
            <w:noWrap/>
            <w:vAlign w:val="bottom"/>
            <w:hideMark/>
          </w:tcPr>
          <w:p w14:paraId="2A7B8650"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5</w:t>
            </w:r>
          </w:p>
        </w:tc>
        <w:tc>
          <w:tcPr>
            <w:tcW w:w="826" w:type="dxa"/>
            <w:tcBorders>
              <w:top w:val="nil"/>
              <w:left w:val="nil"/>
              <w:bottom w:val="single" w:sz="4" w:space="0" w:color="auto"/>
              <w:right w:val="single" w:sz="4" w:space="0" w:color="auto"/>
            </w:tcBorders>
            <w:shd w:val="clear" w:color="auto" w:fill="auto"/>
            <w:noWrap/>
            <w:vAlign w:val="bottom"/>
            <w:hideMark/>
          </w:tcPr>
          <w:p w14:paraId="5FDC66C7"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3,8</w:t>
            </w:r>
          </w:p>
        </w:tc>
      </w:tr>
      <w:tr w:rsidR="00E66C6E" w:rsidRPr="00E66C6E" w14:paraId="4A9999E9" w14:textId="77777777" w:rsidTr="00F647F8">
        <w:trPr>
          <w:trHeight w:val="300"/>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68DE2932"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49</w:t>
            </w:r>
          </w:p>
        </w:tc>
        <w:tc>
          <w:tcPr>
            <w:tcW w:w="826" w:type="dxa"/>
            <w:tcBorders>
              <w:top w:val="nil"/>
              <w:left w:val="nil"/>
              <w:bottom w:val="single" w:sz="4" w:space="0" w:color="auto"/>
              <w:right w:val="single" w:sz="4" w:space="0" w:color="auto"/>
            </w:tcBorders>
            <w:shd w:val="clear" w:color="auto" w:fill="auto"/>
            <w:noWrap/>
            <w:vAlign w:val="bottom"/>
            <w:hideMark/>
          </w:tcPr>
          <w:p w14:paraId="2DDF5A9A"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125</w:t>
            </w:r>
          </w:p>
        </w:tc>
        <w:tc>
          <w:tcPr>
            <w:tcW w:w="826" w:type="dxa"/>
            <w:tcBorders>
              <w:top w:val="nil"/>
              <w:left w:val="nil"/>
              <w:bottom w:val="single" w:sz="4" w:space="0" w:color="auto"/>
              <w:right w:val="single" w:sz="4" w:space="0" w:color="auto"/>
            </w:tcBorders>
            <w:shd w:val="clear" w:color="auto" w:fill="auto"/>
            <w:noWrap/>
            <w:vAlign w:val="bottom"/>
            <w:hideMark/>
          </w:tcPr>
          <w:p w14:paraId="6CA38DF3"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80</w:t>
            </w:r>
          </w:p>
        </w:tc>
        <w:tc>
          <w:tcPr>
            <w:tcW w:w="826" w:type="dxa"/>
            <w:tcBorders>
              <w:top w:val="nil"/>
              <w:left w:val="nil"/>
              <w:bottom w:val="single" w:sz="4" w:space="0" w:color="auto"/>
              <w:right w:val="single" w:sz="4" w:space="0" w:color="auto"/>
            </w:tcBorders>
            <w:shd w:val="clear" w:color="auto" w:fill="auto"/>
            <w:noWrap/>
            <w:vAlign w:val="bottom"/>
            <w:hideMark/>
          </w:tcPr>
          <w:p w14:paraId="59899278"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65</w:t>
            </w:r>
          </w:p>
        </w:tc>
        <w:tc>
          <w:tcPr>
            <w:tcW w:w="774" w:type="dxa"/>
            <w:tcBorders>
              <w:top w:val="nil"/>
              <w:left w:val="nil"/>
              <w:bottom w:val="single" w:sz="4" w:space="0" w:color="auto"/>
              <w:right w:val="single" w:sz="4" w:space="0" w:color="auto"/>
            </w:tcBorders>
            <w:shd w:val="clear" w:color="auto" w:fill="auto"/>
            <w:noWrap/>
            <w:vAlign w:val="bottom"/>
            <w:hideMark/>
          </w:tcPr>
          <w:p w14:paraId="0DC4F4B7"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45</w:t>
            </w:r>
          </w:p>
        </w:tc>
        <w:tc>
          <w:tcPr>
            <w:tcW w:w="878" w:type="dxa"/>
            <w:tcBorders>
              <w:top w:val="nil"/>
              <w:left w:val="nil"/>
              <w:bottom w:val="single" w:sz="4" w:space="0" w:color="auto"/>
              <w:right w:val="single" w:sz="4" w:space="0" w:color="auto"/>
            </w:tcBorders>
            <w:shd w:val="clear" w:color="auto" w:fill="auto"/>
            <w:noWrap/>
            <w:vAlign w:val="bottom"/>
            <w:hideMark/>
          </w:tcPr>
          <w:p w14:paraId="57ECD244"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81,25</w:t>
            </w:r>
          </w:p>
        </w:tc>
        <w:tc>
          <w:tcPr>
            <w:tcW w:w="826" w:type="dxa"/>
            <w:tcBorders>
              <w:top w:val="nil"/>
              <w:left w:val="nil"/>
              <w:bottom w:val="single" w:sz="4" w:space="0" w:color="auto"/>
              <w:right w:val="single" w:sz="4" w:space="0" w:color="auto"/>
            </w:tcBorders>
            <w:shd w:val="clear" w:color="auto" w:fill="auto"/>
            <w:noWrap/>
            <w:vAlign w:val="bottom"/>
            <w:hideMark/>
          </w:tcPr>
          <w:p w14:paraId="334B66FA"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150</w:t>
            </w:r>
          </w:p>
        </w:tc>
        <w:tc>
          <w:tcPr>
            <w:tcW w:w="826" w:type="dxa"/>
            <w:tcBorders>
              <w:top w:val="nil"/>
              <w:left w:val="nil"/>
              <w:bottom w:val="single" w:sz="4" w:space="0" w:color="auto"/>
              <w:right w:val="single" w:sz="4" w:space="0" w:color="auto"/>
            </w:tcBorders>
            <w:shd w:val="clear" w:color="auto" w:fill="auto"/>
            <w:noWrap/>
            <w:vAlign w:val="bottom"/>
            <w:hideMark/>
          </w:tcPr>
          <w:p w14:paraId="6EBA4A5A"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90</w:t>
            </w:r>
          </w:p>
        </w:tc>
        <w:tc>
          <w:tcPr>
            <w:tcW w:w="826" w:type="dxa"/>
            <w:tcBorders>
              <w:top w:val="nil"/>
              <w:left w:val="nil"/>
              <w:bottom w:val="single" w:sz="4" w:space="0" w:color="auto"/>
              <w:right w:val="single" w:sz="4" w:space="0" w:color="auto"/>
            </w:tcBorders>
            <w:shd w:val="clear" w:color="auto" w:fill="auto"/>
            <w:noWrap/>
            <w:vAlign w:val="bottom"/>
            <w:hideMark/>
          </w:tcPr>
          <w:p w14:paraId="7BC34E1C"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110</w:t>
            </w:r>
          </w:p>
        </w:tc>
        <w:tc>
          <w:tcPr>
            <w:tcW w:w="826" w:type="dxa"/>
            <w:tcBorders>
              <w:top w:val="nil"/>
              <w:left w:val="nil"/>
              <w:bottom w:val="single" w:sz="4" w:space="0" w:color="auto"/>
              <w:right w:val="single" w:sz="4" w:space="0" w:color="auto"/>
            </w:tcBorders>
            <w:shd w:val="clear" w:color="auto" w:fill="auto"/>
            <w:noWrap/>
            <w:vAlign w:val="bottom"/>
            <w:hideMark/>
          </w:tcPr>
          <w:p w14:paraId="0E988C46"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60</w:t>
            </w:r>
          </w:p>
        </w:tc>
        <w:tc>
          <w:tcPr>
            <w:tcW w:w="826" w:type="dxa"/>
            <w:tcBorders>
              <w:top w:val="nil"/>
              <w:left w:val="nil"/>
              <w:bottom w:val="single" w:sz="4" w:space="0" w:color="auto"/>
              <w:right w:val="single" w:sz="4" w:space="0" w:color="auto"/>
            </w:tcBorders>
            <w:shd w:val="clear" w:color="auto" w:fill="auto"/>
            <w:noWrap/>
            <w:vAlign w:val="bottom"/>
            <w:hideMark/>
          </w:tcPr>
          <w:p w14:paraId="0D4A15E6"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10</w:t>
            </w:r>
          </w:p>
        </w:tc>
        <w:tc>
          <w:tcPr>
            <w:tcW w:w="826" w:type="dxa"/>
            <w:tcBorders>
              <w:top w:val="nil"/>
              <w:left w:val="nil"/>
              <w:bottom w:val="single" w:sz="4" w:space="0" w:color="auto"/>
              <w:right w:val="single" w:sz="4" w:space="0" w:color="auto"/>
            </w:tcBorders>
            <w:shd w:val="clear" w:color="auto" w:fill="auto"/>
            <w:noWrap/>
            <w:vAlign w:val="bottom"/>
            <w:hideMark/>
          </w:tcPr>
          <w:p w14:paraId="6E36E26E"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2,9</w:t>
            </w:r>
          </w:p>
        </w:tc>
      </w:tr>
      <w:tr w:rsidR="00E66C6E" w:rsidRPr="00E66C6E" w14:paraId="755D379C" w14:textId="77777777" w:rsidTr="00F647F8">
        <w:trPr>
          <w:trHeight w:val="300"/>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01B2548B"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50</w:t>
            </w:r>
          </w:p>
        </w:tc>
        <w:tc>
          <w:tcPr>
            <w:tcW w:w="826" w:type="dxa"/>
            <w:tcBorders>
              <w:top w:val="nil"/>
              <w:left w:val="nil"/>
              <w:bottom w:val="single" w:sz="4" w:space="0" w:color="auto"/>
              <w:right w:val="single" w:sz="4" w:space="0" w:color="auto"/>
            </w:tcBorders>
            <w:shd w:val="clear" w:color="auto" w:fill="auto"/>
            <w:noWrap/>
            <w:vAlign w:val="bottom"/>
            <w:hideMark/>
          </w:tcPr>
          <w:p w14:paraId="31620441"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150</w:t>
            </w:r>
          </w:p>
        </w:tc>
        <w:tc>
          <w:tcPr>
            <w:tcW w:w="826" w:type="dxa"/>
            <w:tcBorders>
              <w:top w:val="nil"/>
              <w:left w:val="nil"/>
              <w:bottom w:val="single" w:sz="4" w:space="0" w:color="auto"/>
              <w:right w:val="single" w:sz="4" w:space="0" w:color="auto"/>
            </w:tcBorders>
            <w:shd w:val="clear" w:color="auto" w:fill="auto"/>
            <w:noWrap/>
            <w:vAlign w:val="bottom"/>
            <w:hideMark/>
          </w:tcPr>
          <w:p w14:paraId="184A0E74"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80</w:t>
            </w:r>
          </w:p>
        </w:tc>
        <w:tc>
          <w:tcPr>
            <w:tcW w:w="826" w:type="dxa"/>
            <w:tcBorders>
              <w:top w:val="nil"/>
              <w:left w:val="nil"/>
              <w:bottom w:val="single" w:sz="4" w:space="0" w:color="auto"/>
              <w:right w:val="single" w:sz="4" w:space="0" w:color="auto"/>
            </w:tcBorders>
            <w:shd w:val="clear" w:color="auto" w:fill="auto"/>
            <w:noWrap/>
            <w:vAlign w:val="bottom"/>
            <w:hideMark/>
          </w:tcPr>
          <w:p w14:paraId="6C1944A4"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60</w:t>
            </w:r>
          </w:p>
        </w:tc>
        <w:tc>
          <w:tcPr>
            <w:tcW w:w="774" w:type="dxa"/>
            <w:tcBorders>
              <w:top w:val="nil"/>
              <w:left w:val="nil"/>
              <w:bottom w:val="single" w:sz="4" w:space="0" w:color="auto"/>
              <w:right w:val="single" w:sz="4" w:space="0" w:color="auto"/>
            </w:tcBorders>
            <w:shd w:val="clear" w:color="auto" w:fill="auto"/>
            <w:noWrap/>
            <w:vAlign w:val="bottom"/>
            <w:hideMark/>
          </w:tcPr>
          <w:p w14:paraId="206B32E1"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70</w:t>
            </w:r>
          </w:p>
        </w:tc>
        <w:tc>
          <w:tcPr>
            <w:tcW w:w="878" w:type="dxa"/>
            <w:tcBorders>
              <w:top w:val="nil"/>
              <w:left w:val="nil"/>
              <w:bottom w:val="single" w:sz="4" w:space="0" w:color="auto"/>
              <w:right w:val="single" w:sz="4" w:space="0" w:color="auto"/>
            </w:tcBorders>
            <w:shd w:val="clear" w:color="auto" w:fill="auto"/>
            <w:noWrap/>
            <w:vAlign w:val="bottom"/>
            <w:hideMark/>
          </w:tcPr>
          <w:p w14:paraId="4B8B9969"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90</w:t>
            </w:r>
          </w:p>
        </w:tc>
        <w:tc>
          <w:tcPr>
            <w:tcW w:w="826" w:type="dxa"/>
            <w:tcBorders>
              <w:top w:val="nil"/>
              <w:left w:val="nil"/>
              <w:bottom w:val="single" w:sz="4" w:space="0" w:color="auto"/>
              <w:right w:val="single" w:sz="4" w:space="0" w:color="auto"/>
            </w:tcBorders>
            <w:shd w:val="clear" w:color="auto" w:fill="auto"/>
            <w:noWrap/>
            <w:vAlign w:val="bottom"/>
            <w:hideMark/>
          </w:tcPr>
          <w:p w14:paraId="45892969"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200</w:t>
            </w:r>
          </w:p>
        </w:tc>
        <w:tc>
          <w:tcPr>
            <w:tcW w:w="826" w:type="dxa"/>
            <w:tcBorders>
              <w:top w:val="nil"/>
              <w:left w:val="nil"/>
              <w:bottom w:val="single" w:sz="4" w:space="0" w:color="auto"/>
              <w:right w:val="single" w:sz="4" w:space="0" w:color="auto"/>
            </w:tcBorders>
            <w:shd w:val="clear" w:color="auto" w:fill="auto"/>
            <w:noWrap/>
            <w:vAlign w:val="bottom"/>
            <w:hideMark/>
          </w:tcPr>
          <w:p w14:paraId="3A0679EF"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110</w:t>
            </w:r>
          </w:p>
        </w:tc>
        <w:tc>
          <w:tcPr>
            <w:tcW w:w="826" w:type="dxa"/>
            <w:tcBorders>
              <w:top w:val="nil"/>
              <w:left w:val="nil"/>
              <w:bottom w:val="single" w:sz="4" w:space="0" w:color="auto"/>
              <w:right w:val="single" w:sz="4" w:space="0" w:color="auto"/>
            </w:tcBorders>
            <w:shd w:val="clear" w:color="auto" w:fill="auto"/>
            <w:noWrap/>
            <w:vAlign w:val="bottom"/>
            <w:hideMark/>
          </w:tcPr>
          <w:p w14:paraId="2580A908"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120</w:t>
            </w:r>
          </w:p>
        </w:tc>
        <w:tc>
          <w:tcPr>
            <w:tcW w:w="826" w:type="dxa"/>
            <w:tcBorders>
              <w:top w:val="nil"/>
              <w:left w:val="nil"/>
              <w:bottom w:val="single" w:sz="4" w:space="0" w:color="auto"/>
              <w:right w:val="single" w:sz="4" w:space="0" w:color="auto"/>
            </w:tcBorders>
            <w:shd w:val="clear" w:color="auto" w:fill="auto"/>
            <w:noWrap/>
            <w:vAlign w:val="bottom"/>
            <w:hideMark/>
          </w:tcPr>
          <w:p w14:paraId="53E15E43"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90</w:t>
            </w:r>
          </w:p>
        </w:tc>
        <w:tc>
          <w:tcPr>
            <w:tcW w:w="826" w:type="dxa"/>
            <w:tcBorders>
              <w:top w:val="nil"/>
              <w:left w:val="nil"/>
              <w:bottom w:val="single" w:sz="4" w:space="0" w:color="auto"/>
              <w:right w:val="single" w:sz="4" w:space="0" w:color="auto"/>
            </w:tcBorders>
            <w:shd w:val="clear" w:color="auto" w:fill="auto"/>
            <w:noWrap/>
            <w:vAlign w:val="bottom"/>
            <w:hideMark/>
          </w:tcPr>
          <w:p w14:paraId="07EA1FB0"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30</w:t>
            </w:r>
          </w:p>
        </w:tc>
        <w:tc>
          <w:tcPr>
            <w:tcW w:w="826" w:type="dxa"/>
            <w:tcBorders>
              <w:top w:val="nil"/>
              <w:left w:val="nil"/>
              <w:bottom w:val="single" w:sz="4" w:space="0" w:color="auto"/>
              <w:right w:val="single" w:sz="4" w:space="0" w:color="auto"/>
            </w:tcBorders>
            <w:shd w:val="clear" w:color="auto" w:fill="auto"/>
            <w:noWrap/>
            <w:vAlign w:val="bottom"/>
            <w:hideMark/>
          </w:tcPr>
          <w:p w14:paraId="3BCE5344"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4,1</w:t>
            </w:r>
          </w:p>
        </w:tc>
      </w:tr>
      <w:tr w:rsidR="00E66C6E" w:rsidRPr="00E66C6E" w14:paraId="1E16EF83" w14:textId="77777777" w:rsidTr="00F647F8">
        <w:trPr>
          <w:trHeight w:val="300"/>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142B48B2"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51</w:t>
            </w:r>
          </w:p>
        </w:tc>
        <w:tc>
          <w:tcPr>
            <w:tcW w:w="826" w:type="dxa"/>
            <w:tcBorders>
              <w:top w:val="nil"/>
              <w:left w:val="nil"/>
              <w:bottom w:val="single" w:sz="4" w:space="0" w:color="auto"/>
              <w:right w:val="single" w:sz="4" w:space="0" w:color="auto"/>
            </w:tcBorders>
            <w:shd w:val="clear" w:color="auto" w:fill="auto"/>
            <w:noWrap/>
            <w:vAlign w:val="bottom"/>
            <w:hideMark/>
          </w:tcPr>
          <w:p w14:paraId="5B90933A"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145</w:t>
            </w:r>
          </w:p>
        </w:tc>
        <w:tc>
          <w:tcPr>
            <w:tcW w:w="826" w:type="dxa"/>
            <w:tcBorders>
              <w:top w:val="nil"/>
              <w:left w:val="nil"/>
              <w:bottom w:val="single" w:sz="4" w:space="0" w:color="auto"/>
              <w:right w:val="single" w:sz="4" w:space="0" w:color="auto"/>
            </w:tcBorders>
            <w:shd w:val="clear" w:color="auto" w:fill="auto"/>
            <w:noWrap/>
            <w:vAlign w:val="bottom"/>
            <w:hideMark/>
          </w:tcPr>
          <w:p w14:paraId="546D0B9C"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70</w:t>
            </w:r>
          </w:p>
        </w:tc>
        <w:tc>
          <w:tcPr>
            <w:tcW w:w="826" w:type="dxa"/>
            <w:tcBorders>
              <w:top w:val="nil"/>
              <w:left w:val="nil"/>
              <w:bottom w:val="single" w:sz="4" w:space="0" w:color="auto"/>
              <w:right w:val="single" w:sz="4" w:space="0" w:color="auto"/>
            </w:tcBorders>
            <w:shd w:val="clear" w:color="auto" w:fill="auto"/>
            <w:noWrap/>
            <w:vAlign w:val="bottom"/>
            <w:hideMark/>
          </w:tcPr>
          <w:p w14:paraId="76633CF4"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70</w:t>
            </w:r>
          </w:p>
        </w:tc>
        <w:tc>
          <w:tcPr>
            <w:tcW w:w="774" w:type="dxa"/>
            <w:tcBorders>
              <w:top w:val="nil"/>
              <w:left w:val="nil"/>
              <w:bottom w:val="single" w:sz="4" w:space="0" w:color="auto"/>
              <w:right w:val="single" w:sz="4" w:space="0" w:color="auto"/>
            </w:tcBorders>
            <w:shd w:val="clear" w:color="auto" w:fill="auto"/>
            <w:noWrap/>
            <w:vAlign w:val="bottom"/>
            <w:hideMark/>
          </w:tcPr>
          <w:p w14:paraId="58266250"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75</w:t>
            </w:r>
          </w:p>
        </w:tc>
        <w:tc>
          <w:tcPr>
            <w:tcW w:w="878" w:type="dxa"/>
            <w:tcBorders>
              <w:top w:val="nil"/>
              <w:left w:val="nil"/>
              <w:bottom w:val="single" w:sz="4" w:space="0" w:color="auto"/>
              <w:right w:val="single" w:sz="4" w:space="0" w:color="auto"/>
            </w:tcBorders>
            <w:shd w:val="clear" w:color="auto" w:fill="auto"/>
            <w:noWrap/>
            <w:vAlign w:val="bottom"/>
            <w:hideMark/>
          </w:tcPr>
          <w:p w14:paraId="539672B3"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101,5</w:t>
            </w:r>
          </w:p>
        </w:tc>
        <w:tc>
          <w:tcPr>
            <w:tcW w:w="826" w:type="dxa"/>
            <w:tcBorders>
              <w:top w:val="nil"/>
              <w:left w:val="nil"/>
              <w:bottom w:val="single" w:sz="4" w:space="0" w:color="auto"/>
              <w:right w:val="single" w:sz="4" w:space="0" w:color="auto"/>
            </w:tcBorders>
            <w:shd w:val="clear" w:color="auto" w:fill="auto"/>
            <w:noWrap/>
            <w:vAlign w:val="bottom"/>
            <w:hideMark/>
          </w:tcPr>
          <w:p w14:paraId="4DBB1C7C"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160</w:t>
            </w:r>
          </w:p>
        </w:tc>
        <w:tc>
          <w:tcPr>
            <w:tcW w:w="826" w:type="dxa"/>
            <w:tcBorders>
              <w:top w:val="nil"/>
              <w:left w:val="nil"/>
              <w:bottom w:val="single" w:sz="4" w:space="0" w:color="auto"/>
              <w:right w:val="single" w:sz="4" w:space="0" w:color="auto"/>
            </w:tcBorders>
            <w:shd w:val="clear" w:color="auto" w:fill="auto"/>
            <w:noWrap/>
            <w:vAlign w:val="bottom"/>
            <w:hideMark/>
          </w:tcPr>
          <w:p w14:paraId="1E40AAA0"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90</w:t>
            </w:r>
          </w:p>
        </w:tc>
        <w:tc>
          <w:tcPr>
            <w:tcW w:w="826" w:type="dxa"/>
            <w:tcBorders>
              <w:top w:val="nil"/>
              <w:left w:val="nil"/>
              <w:bottom w:val="single" w:sz="4" w:space="0" w:color="auto"/>
              <w:right w:val="single" w:sz="4" w:space="0" w:color="auto"/>
            </w:tcBorders>
            <w:shd w:val="clear" w:color="auto" w:fill="auto"/>
            <w:noWrap/>
            <w:vAlign w:val="bottom"/>
            <w:hideMark/>
          </w:tcPr>
          <w:p w14:paraId="31DE6CFB"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120</w:t>
            </w:r>
          </w:p>
        </w:tc>
        <w:tc>
          <w:tcPr>
            <w:tcW w:w="826" w:type="dxa"/>
            <w:tcBorders>
              <w:top w:val="nil"/>
              <w:left w:val="nil"/>
              <w:bottom w:val="single" w:sz="4" w:space="0" w:color="auto"/>
              <w:right w:val="single" w:sz="4" w:space="0" w:color="auto"/>
            </w:tcBorders>
            <w:shd w:val="clear" w:color="auto" w:fill="auto"/>
            <w:noWrap/>
            <w:vAlign w:val="bottom"/>
            <w:hideMark/>
          </w:tcPr>
          <w:p w14:paraId="3D079D25"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70</w:t>
            </w:r>
          </w:p>
        </w:tc>
        <w:tc>
          <w:tcPr>
            <w:tcW w:w="826" w:type="dxa"/>
            <w:tcBorders>
              <w:top w:val="nil"/>
              <w:left w:val="nil"/>
              <w:bottom w:val="single" w:sz="4" w:space="0" w:color="auto"/>
              <w:right w:val="single" w:sz="4" w:space="0" w:color="auto"/>
            </w:tcBorders>
            <w:shd w:val="clear" w:color="auto" w:fill="auto"/>
            <w:noWrap/>
            <w:vAlign w:val="bottom"/>
            <w:hideMark/>
          </w:tcPr>
          <w:p w14:paraId="6824649D"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20</w:t>
            </w:r>
          </w:p>
        </w:tc>
        <w:tc>
          <w:tcPr>
            <w:tcW w:w="826" w:type="dxa"/>
            <w:tcBorders>
              <w:top w:val="nil"/>
              <w:left w:val="nil"/>
              <w:bottom w:val="single" w:sz="4" w:space="0" w:color="auto"/>
              <w:right w:val="single" w:sz="4" w:space="0" w:color="auto"/>
            </w:tcBorders>
            <w:shd w:val="clear" w:color="auto" w:fill="auto"/>
            <w:noWrap/>
            <w:vAlign w:val="bottom"/>
            <w:hideMark/>
          </w:tcPr>
          <w:p w14:paraId="5734C283"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4,2</w:t>
            </w:r>
          </w:p>
        </w:tc>
      </w:tr>
      <w:tr w:rsidR="00E66C6E" w:rsidRPr="00E66C6E" w14:paraId="42EE3BED" w14:textId="77777777" w:rsidTr="00F647F8">
        <w:trPr>
          <w:trHeight w:val="300"/>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70EF38D9"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52</w:t>
            </w:r>
          </w:p>
        </w:tc>
        <w:tc>
          <w:tcPr>
            <w:tcW w:w="826" w:type="dxa"/>
            <w:tcBorders>
              <w:top w:val="nil"/>
              <w:left w:val="nil"/>
              <w:bottom w:val="single" w:sz="4" w:space="0" w:color="auto"/>
              <w:right w:val="single" w:sz="4" w:space="0" w:color="auto"/>
            </w:tcBorders>
            <w:shd w:val="clear" w:color="auto" w:fill="auto"/>
            <w:noWrap/>
            <w:vAlign w:val="bottom"/>
            <w:hideMark/>
          </w:tcPr>
          <w:p w14:paraId="2464C8E1"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140</w:t>
            </w:r>
          </w:p>
        </w:tc>
        <w:tc>
          <w:tcPr>
            <w:tcW w:w="826" w:type="dxa"/>
            <w:tcBorders>
              <w:top w:val="nil"/>
              <w:left w:val="nil"/>
              <w:bottom w:val="single" w:sz="4" w:space="0" w:color="auto"/>
              <w:right w:val="single" w:sz="4" w:space="0" w:color="auto"/>
            </w:tcBorders>
            <w:shd w:val="clear" w:color="auto" w:fill="auto"/>
            <w:noWrap/>
            <w:vAlign w:val="bottom"/>
            <w:hideMark/>
          </w:tcPr>
          <w:p w14:paraId="497B36E1"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80</w:t>
            </w:r>
          </w:p>
        </w:tc>
        <w:tc>
          <w:tcPr>
            <w:tcW w:w="826" w:type="dxa"/>
            <w:tcBorders>
              <w:top w:val="nil"/>
              <w:left w:val="nil"/>
              <w:bottom w:val="single" w:sz="4" w:space="0" w:color="auto"/>
              <w:right w:val="single" w:sz="4" w:space="0" w:color="auto"/>
            </w:tcBorders>
            <w:shd w:val="clear" w:color="auto" w:fill="auto"/>
            <w:noWrap/>
            <w:vAlign w:val="bottom"/>
            <w:hideMark/>
          </w:tcPr>
          <w:p w14:paraId="16F53919"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65</w:t>
            </w:r>
          </w:p>
        </w:tc>
        <w:tc>
          <w:tcPr>
            <w:tcW w:w="774" w:type="dxa"/>
            <w:tcBorders>
              <w:top w:val="nil"/>
              <w:left w:val="nil"/>
              <w:bottom w:val="single" w:sz="4" w:space="0" w:color="auto"/>
              <w:right w:val="single" w:sz="4" w:space="0" w:color="auto"/>
            </w:tcBorders>
            <w:shd w:val="clear" w:color="auto" w:fill="auto"/>
            <w:noWrap/>
            <w:vAlign w:val="bottom"/>
            <w:hideMark/>
          </w:tcPr>
          <w:p w14:paraId="589C2203"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60</w:t>
            </w:r>
          </w:p>
        </w:tc>
        <w:tc>
          <w:tcPr>
            <w:tcW w:w="878" w:type="dxa"/>
            <w:tcBorders>
              <w:top w:val="nil"/>
              <w:left w:val="nil"/>
              <w:bottom w:val="single" w:sz="4" w:space="0" w:color="auto"/>
              <w:right w:val="single" w:sz="4" w:space="0" w:color="auto"/>
            </w:tcBorders>
            <w:shd w:val="clear" w:color="auto" w:fill="auto"/>
            <w:noWrap/>
            <w:vAlign w:val="bottom"/>
            <w:hideMark/>
          </w:tcPr>
          <w:p w14:paraId="78D1B430"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91</w:t>
            </w:r>
          </w:p>
        </w:tc>
        <w:tc>
          <w:tcPr>
            <w:tcW w:w="826" w:type="dxa"/>
            <w:tcBorders>
              <w:top w:val="nil"/>
              <w:left w:val="nil"/>
              <w:bottom w:val="single" w:sz="4" w:space="0" w:color="auto"/>
              <w:right w:val="single" w:sz="4" w:space="0" w:color="auto"/>
            </w:tcBorders>
            <w:shd w:val="clear" w:color="auto" w:fill="auto"/>
            <w:noWrap/>
            <w:vAlign w:val="bottom"/>
            <w:hideMark/>
          </w:tcPr>
          <w:p w14:paraId="1FFA933F"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175</w:t>
            </w:r>
          </w:p>
        </w:tc>
        <w:tc>
          <w:tcPr>
            <w:tcW w:w="826" w:type="dxa"/>
            <w:tcBorders>
              <w:top w:val="nil"/>
              <w:left w:val="nil"/>
              <w:bottom w:val="single" w:sz="4" w:space="0" w:color="auto"/>
              <w:right w:val="single" w:sz="4" w:space="0" w:color="auto"/>
            </w:tcBorders>
            <w:shd w:val="clear" w:color="auto" w:fill="auto"/>
            <w:noWrap/>
            <w:vAlign w:val="bottom"/>
            <w:hideMark/>
          </w:tcPr>
          <w:p w14:paraId="6AEF8A76"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85</w:t>
            </w:r>
          </w:p>
        </w:tc>
        <w:tc>
          <w:tcPr>
            <w:tcW w:w="826" w:type="dxa"/>
            <w:tcBorders>
              <w:top w:val="nil"/>
              <w:left w:val="nil"/>
              <w:bottom w:val="single" w:sz="4" w:space="0" w:color="auto"/>
              <w:right w:val="single" w:sz="4" w:space="0" w:color="auto"/>
            </w:tcBorders>
            <w:shd w:val="clear" w:color="auto" w:fill="auto"/>
            <w:noWrap/>
            <w:vAlign w:val="bottom"/>
            <w:hideMark/>
          </w:tcPr>
          <w:p w14:paraId="029FC203"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110</w:t>
            </w:r>
          </w:p>
        </w:tc>
        <w:tc>
          <w:tcPr>
            <w:tcW w:w="826" w:type="dxa"/>
            <w:tcBorders>
              <w:top w:val="nil"/>
              <w:left w:val="nil"/>
              <w:bottom w:val="single" w:sz="4" w:space="0" w:color="auto"/>
              <w:right w:val="single" w:sz="4" w:space="0" w:color="auto"/>
            </w:tcBorders>
            <w:shd w:val="clear" w:color="auto" w:fill="auto"/>
            <w:noWrap/>
            <w:vAlign w:val="bottom"/>
            <w:hideMark/>
          </w:tcPr>
          <w:p w14:paraId="45E2AB5B"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90</w:t>
            </w:r>
          </w:p>
        </w:tc>
        <w:tc>
          <w:tcPr>
            <w:tcW w:w="826" w:type="dxa"/>
            <w:tcBorders>
              <w:top w:val="nil"/>
              <w:left w:val="nil"/>
              <w:bottom w:val="single" w:sz="4" w:space="0" w:color="auto"/>
              <w:right w:val="single" w:sz="4" w:space="0" w:color="auto"/>
            </w:tcBorders>
            <w:shd w:val="clear" w:color="auto" w:fill="auto"/>
            <w:noWrap/>
            <w:vAlign w:val="bottom"/>
            <w:hideMark/>
          </w:tcPr>
          <w:p w14:paraId="23D499BB"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5</w:t>
            </w:r>
          </w:p>
        </w:tc>
        <w:tc>
          <w:tcPr>
            <w:tcW w:w="826" w:type="dxa"/>
            <w:tcBorders>
              <w:top w:val="nil"/>
              <w:left w:val="nil"/>
              <w:bottom w:val="single" w:sz="4" w:space="0" w:color="auto"/>
              <w:right w:val="single" w:sz="4" w:space="0" w:color="auto"/>
            </w:tcBorders>
            <w:shd w:val="clear" w:color="auto" w:fill="auto"/>
            <w:noWrap/>
            <w:vAlign w:val="bottom"/>
            <w:hideMark/>
          </w:tcPr>
          <w:p w14:paraId="2E1A52FB"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2,8</w:t>
            </w:r>
          </w:p>
        </w:tc>
      </w:tr>
      <w:tr w:rsidR="00E66C6E" w:rsidRPr="00E66C6E" w14:paraId="36F039D9" w14:textId="77777777" w:rsidTr="00F647F8">
        <w:trPr>
          <w:trHeight w:val="300"/>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487DDDA5"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53</w:t>
            </w:r>
          </w:p>
        </w:tc>
        <w:tc>
          <w:tcPr>
            <w:tcW w:w="826" w:type="dxa"/>
            <w:tcBorders>
              <w:top w:val="nil"/>
              <w:left w:val="nil"/>
              <w:bottom w:val="single" w:sz="4" w:space="0" w:color="auto"/>
              <w:right w:val="single" w:sz="4" w:space="0" w:color="auto"/>
            </w:tcBorders>
            <w:shd w:val="clear" w:color="auto" w:fill="auto"/>
            <w:noWrap/>
            <w:vAlign w:val="bottom"/>
            <w:hideMark/>
          </w:tcPr>
          <w:p w14:paraId="1FACE806"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130</w:t>
            </w:r>
          </w:p>
        </w:tc>
        <w:tc>
          <w:tcPr>
            <w:tcW w:w="826" w:type="dxa"/>
            <w:tcBorders>
              <w:top w:val="nil"/>
              <w:left w:val="nil"/>
              <w:bottom w:val="single" w:sz="4" w:space="0" w:color="auto"/>
              <w:right w:val="single" w:sz="4" w:space="0" w:color="auto"/>
            </w:tcBorders>
            <w:shd w:val="clear" w:color="auto" w:fill="auto"/>
            <w:noWrap/>
            <w:vAlign w:val="bottom"/>
            <w:hideMark/>
          </w:tcPr>
          <w:p w14:paraId="474DE2EE"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80</w:t>
            </w:r>
          </w:p>
        </w:tc>
        <w:tc>
          <w:tcPr>
            <w:tcW w:w="826" w:type="dxa"/>
            <w:tcBorders>
              <w:top w:val="nil"/>
              <w:left w:val="nil"/>
              <w:bottom w:val="single" w:sz="4" w:space="0" w:color="auto"/>
              <w:right w:val="single" w:sz="4" w:space="0" w:color="auto"/>
            </w:tcBorders>
            <w:shd w:val="clear" w:color="auto" w:fill="auto"/>
            <w:noWrap/>
            <w:vAlign w:val="bottom"/>
            <w:hideMark/>
          </w:tcPr>
          <w:p w14:paraId="12079982"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70</w:t>
            </w:r>
          </w:p>
        </w:tc>
        <w:tc>
          <w:tcPr>
            <w:tcW w:w="774" w:type="dxa"/>
            <w:tcBorders>
              <w:top w:val="nil"/>
              <w:left w:val="nil"/>
              <w:bottom w:val="single" w:sz="4" w:space="0" w:color="auto"/>
              <w:right w:val="single" w:sz="4" w:space="0" w:color="auto"/>
            </w:tcBorders>
            <w:shd w:val="clear" w:color="auto" w:fill="auto"/>
            <w:noWrap/>
            <w:vAlign w:val="bottom"/>
            <w:hideMark/>
          </w:tcPr>
          <w:p w14:paraId="4898C9EC"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50</w:t>
            </w:r>
          </w:p>
        </w:tc>
        <w:tc>
          <w:tcPr>
            <w:tcW w:w="878" w:type="dxa"/>
            <w:tcBorders>
              <w:top w:val="nil"/>
              <w:left w:val="nil"/>
              <w:bottom w:val="single" w:sz="4" w:space="0" w:color="auto"/>
              <w:right w:val="single" w:sz="4" w:space="0" w:color="auto"/>
            </w:tcBorders>
            <w:shd w:val="clear" w:color="auto" w:fill="auto"/>
            <w:noWrap/>
            <w:vAlign w:val="bottom"/>
            <w:hideMark/>
          </w:tcPr>
          <w:p w14:paraId="28873755"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91</w:t>
            </w:r>
          </w:p>
        </w:tc>
        <w:tc>
          <w:tcPr>
            <w:tcW w:w="826" w:type="dxa"/>
            <w:tcBorders>
              <w:top w:val="nil"/>
              <w:left w:val="nil"/>
              <w:bottom w:val="single" w:sz="4" w:space="0" w:color="auto"/>
              <w:right w:val="single" w:sz="4" w:space="0" w:color="auto"/>
            </w:tcBorders>
            <w:shd w:val="clear" w:color="auto" w:fill="auto"/>
            <w:noWrap/>
            <w:vAlign w:val="bottom"/>
            <w:hideMark/>
          </w:tcPr>
          <w:p w14:paraId="66626E20"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160</w:t>
            </w:r>
          </w:p>
        </w:tc>
        <w:tc>
          <w:tcPr>
            <w:tcW w:w="826" w:type="dxa"/>
            <w:tcBorders>
              <w:top w:val="nil"/>
              <w:left w:val="nil"/>
              <w:bottom w:val="single" w:sz="4" w:space="0" w:color="auto"/>
              <w:right w:val="single" w:sz="4" w:space="0" w:color="auto"/>
            </w:tcBorders>
            <w:shd w:val="clear" w:color="auto" w:fill="auto"/>
            <w:noWrap/>
            <w:vAlign w:val="bottom"/>
            <w:hideMark/>
          </w:tcPr>
          <w:p w14:paraId="6927AEF1"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80</w:t>
            </w:r>
          </w:p>
        </w:tc>
        <w:tc>
          <w:tcPr>
            <w:tcW w:w="826" w:type="dxa"/>
            <w:tcBorders>
              <w:top w:val="nil"/>
              <w:left w:val="nil"/>
              <w:bottom w:val="single" w:sz="4" w:space="0" w:color="auto"/>
              <w:right w:val="single" w:sz="4" w:space="0" w:color="auto"/>
            </w:tcBorders>
            <w:shd w:val="clear" w:color="auto" w:fill="auto"/>
            <w:noWrap/>
            <w:vAlign w:val="bottom"/>
            <w:hideMark/>
          </w:tcPr>
          <w:p w14:paraId="326F5447"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110</w:t>
            </w:r>
          </w:p>
        </w:tc>
        <w:tc>
          <w:tcPr>
            <w:tcW w:w="826" w:type="dxa"/>
            <w:tcBorders>
              <w:top w:val="nil"/>
              <w:left w:val="nil"/>
              <w:bottom w:val="single" w:sz="4" w:space="0" w:color="auto"/>
              <w:right w:val="single" w:sz="4" w:space="0" w:color="auto"/>
            </w:tcBorders>
            <w:shd w:val="clear" w:color="auto" w:fill="auto"/>
            <w:noWrap/>
            <w:vAlign w:val="bottom"/>
            <w:hideMark/>
          </w:tcPr>
          <w:p w14:paraId="740103E1"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80</w:t>
            </w:r>
          </w:p>
        </w:tc>
        <w:tc>
          <w:tcPr>
            <w:tcW w:w="826" w:type="dxa"/>
            <w:tcBorders>
              <w:top w:val="nil"/>
              <w:left w:val="nil"/>
              <w:bottom w:val="single" w:sz="4" w:space="0" w:color="auto"/>
              <w:right w:val="single" w:sz="4" w:space="0" w:color="auto"/>
            </w:tcBorders>
            <w:shd w:val="clear" w:color="auto" w:fill="auto"/>
            <w:noWrap/>
            <w:vAlign w:val="bottom"/>
            <w:hideMark/>
          </w:tcPr>
          <w:p w14:paraId="65FEB1A4"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0</w:t>
            </w:r>
          </w:p>
        </w:tc>
        <w:tc>
          <w:tcPr>
            <w:tcW w:w="826" w:type="dxa"/>
            <w:tcBorders>
              <w:top w:val="nil"/>
              <w:left w:val="nil"/>
              <w:bottom w:val="single" w:sz="4" w:space="0" w:color="auto"/>
              <w:right w:val="single" w:sz="4" w:space="0" w:color="auto"/>
            </w:tcBorders>
            <w:shd w:val="clear" w:color="auto" w:fill="auto"/>
            <w:noWrap/>
            <w:vAlign w:val="bottom"/>
            <w:hideMark/>
          </w:tcPr>
          <w:p w14:paraId="76F1D7C9"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2,8</w:t>
            </w:r>
          </w:p>
        </w:tc>
      </w:tr>
      <w:tr w:rsidR="00E66C6E" w:rsidRPr="00E66C6E" w14:paraId="4FA26072" w14:textId="77777777" w:rsidTr="00F647F8">
        <w:trPr>
          <w:trHeight w:val="300"/>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38E80F2D"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54</w:t>
            </w:r>
          </w:p>
        </w:tc>
        <w:tc>
          <w:tcPr>
            <w:tcW w:w="826" w:type="dxa"/>
            <w:tcBorders>
              <w:top w:val="nil"/>
              <w:left w:val="nil"/>
              <w:bottom w:val="single" w:sz="4" w:space="0" w:color="auto"/>
              <w:right w:val="single" w:sz="4" w:space="0" w:color="auto"/>
            </w:tcBorders>
            <w:shd w:val="clear" w:color="auto" w:fill="auto"/>
            <w:noWrap/>
            <w:vAlign w:val="bottom"/>
            <w:hideMark/>
          </w:tcPr>
          <w:p w14:paraId="399B06EB"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140</w:t>
            </w:r>
          </w:p>
        </w:tc>
        <w:tc>
          <w:tcPr>
            <w:tcW w:w="826" w:type="dxa"/>
            <w:tcBorders>
              <w:top w:val="nil"/>
              <w:left w:val="nil"/>
              <w:bottom w:val="single" w:sz="4" w:space="0" w:color="auto"/>
              <w:right w:val="single" w:sz="4" w:space="0" w:color="auto"/>
            </w:tcBorders>
            <w:shd w:val="clear" w:color="auto" w:fill="auto"/>
            <w:noWrap/>
            <w:vAlign w:val="bottom"/>
            <w:hideMark/>
          </w:tcPr>
          <w:p w14:paraId="0B65297C"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80</w:t>
            </w:r>
          </w:p>
        </w:tc>
        <w:tc>
          <w:tcPr>
            <w:tcW w:w="826" w:type="dxa"/>
            <w:tcBorders>
              <w:top w:val="nil"/>
              <w:left w:val="nil"/>
              <w:bottom w:val="single" w:sz="4" w:space="0" w:color="auto"/>
              <w:right w:val="single" w:sz="4" w:space="0" w:color="auto"/>
            </w:tcBorders>
            <w:shd w:val="clear" w:color="auto" w:fill="auto"/>
            <w:noWrap/>
            <w:vAlign w:val="bottom"/>
            <w:hideMark/>
          </w:tcPr>
          <w:p w14:paraId="42F531CB"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70</w:t>
            </w:r>
          </w:p>
        </w:tc>
        <w:tc>
          <w:tcPr>
            <w:tcW w:w="774" w:type="dxa"/>
            <w:tcBorders>
              <w:top w:val="nil"/>
              <w:left w:val="nil"/>
              <w:bottom w:val="single" w:sz="4" w:space="0" w:color="auto"/>
              <w:right w:val="single" w:sz="4" w:space="0" w:color="auto"/>
            </w:tcBorders>
            <w:shd w:val="clear" w:color="auto" w:fill="auto"/>
            <w:noWrap/>
            <w:vAlign w:val="bottom"/>
            <w:hideMark/>
          </w:tcPr>
          <w:p w14:paraId="538417FB"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60</w:t>
            </w:r>
          </w:p>
        </w:tc>
        <w:tc>
          <w:tcPr>
            <w:tcW w:w="878" w:type="dxa"/>
            <w:tcBorders>
              <w:top w:val="nil"/>
              <w:left w:val="nil"/>
              <w:bottom w:val="single" w:sz="4" w:space="0" w:color="auto"/>
              <w:right w:val="single" w:sz="4" w:space="0" w:color="auto"/>
            </w:tcBorders>
            <w:shd w:val="clear" w:color="auto" w:fill="auto"/>
            <w:noWrap/>
            <w:vAlign w:val="bottom"/>
            <w:hideMark/>
          </w:tcPr>
          <w:p w14:paraId="0D98CCDB"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98</w:t>
            </w:r>
          </w:p>
        </w:tc>
        <w:tc>
          <w:tcPr>
            <w:tcW w:w="826" w:type="dxa"/>
            <w:tcBorders>
              <w:top w:val="nil"/>
              <w:left w:val="nil"/>
              <w:bottom w:val="single" w:sz="4" w:space="0" w:color="auto"/>
              <w:right w:val="single" w:sz="4" w:space="0" w:color="auto"/>
            </w:tcBorders>
            <w:shd w:val="clear" w:color="auto" w:fill="auto"/>
            <w:noWrap/>
            <w:vAlign w:val="bottom"/>
            <w:hideMark/>
          </w:tcPr>
          <w:p w14:paraId="39F7AAC7"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180</w:t>
            </w:r>
          </w:p>
        </w:tc>
        <w:tc>
          <w:tcPr>
            <w:tcW w:w="826" w:type="dxa"/>
            <w:tcBorders>
              <w:top w:val="nil"/>
              <w:left w:val="nil"/>
              <w:bottom w:val="single" w:sz="4" w:space="0" w:color="auto"/>
              <w:right w:val="single" w:sz="4" w:space="0" w:color="auto"/>
            </w:tcBorders>
            <w:shd w:val="clear" w:color="auto" w:fill="auto"/>
            <w:noWrap/>
            <w:vAlign w:val="bottom"/>
            <w:hideMark/>
          </w:tcPr>
          <w:p w14:paraId="6D5F5720"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100</w:t>
            </w:r>
          </w:p>
        </w:tc>
        <w:tc>
          <w:tcPr>
            <w:tcW w:w="826" w:type="dxa"/>
            <w:tcBorders>
              <w:top w:val="nil"/>
              <w:left w:val="nil"/>
              <w:bottom w:val="single" w:sz="4" w:space="0" w:color="auto"/>
              <w:right w:val="single" w:sz="4" w:space="0" w:color="auto"/>
            </w:tcBorders>
            <w:shd w:val="clear" w:color="auto" w:fill="auto"/>
            <w:noWrap/>
            <w:vAlign w:val="bottom"/>
            <w:hideMark/>
          </w:tcPr>
          <w:p w14:paraId="7D9E67B9"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125</w:t>
            </w:r>
          </w:p>
        </w:tc>
        <w:tc>
          <w:tcPr>
            <w:tcW w:w="826" w:type="dxa"/>
            <w:tcBorders>
              <w:top w:val="nil"/>
              <w:left w:val="nil"/>
              <w:bottom w:val="single" w:sz="4" w:space="0" w:color="auto"/>
              <w:right w:val="single" w:sz="4" w:space="0" w:color="auto"/>
            </w:tcBorders>
            <w:shd w:val="clear" w:color="auto" w:fill="auto"/>
            <w:noWrap/>
            <w:vAlign w:val="bottom"/>
            <w:hideMark/>
          </w:tcPr>
          <w:p w14:paraId="40FE2336"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80</w:t>
            </w:r>
          </w:p>
        </w:tc>
        <w:tc>
          <w:tcPr>
            <w:tcW w:w="826" w:type="dxa"/>
            <w:tcBorders>
              <w:top w:val="nil"/>
              <w:left w:val="nil"/>
              <w:bottom w:val="single" w:sz="4" w:space="0" w:color="auto"/>
              <w:right w:val="single" w:sz="4" w:space="0" w:color="auto"/>
            </w:tcBorders>
            <w:shd w:val="clear" w:color="auto" w:fill="auto"/>
            <w:noWrap/>
            <w:vAlign w:val="bottom"/>
            <w:hideMark/>
          </w:tcPr>
          <w:p w14:paraId="7099A3F5"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20</w:t>
            </w:r>
          </w:p>
        </w:tc>
        <w:tc>
          <w:tcPr>
            <w:tcW w:w="826" w:type="dxa"/>
            <w:tcBorders>
              <w:top w:val="nil"/>
              <w:left w:val="nil"/>
              <w:bottom w:val="single" w:sz="4" w:space="0" w:color="auto"/>
              <w:right w:val="single" w:sz="4" w:space="0" w:color="auto"/>
            </w:tcBorders>
            <w:shd w:val="clear" w:color="auto" w:fill="auto"/>
            <w:noWrap/>
            <w:vAlign w:val="bottom"/>
            <w:hideMark/>
          </w:tcPr>
          <w:p w14:paraId="5133E9EF"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4,1</w:t>
            </w:r>
          </w:p>
        </w:tc>
      </w:tr>
      <w:tr w:rsidR="00E66C6E" w:rsidRPr="00E66C6E" w14:paraId="3D74DDA9" w14:textId="77777777" w:rsidTr="00F647F8">
        <w:trPr>
          <w:trHeight w:val="300"/>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235AE176"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55</w:t>
            </w:r>
          </w:p>
        </w:tc>
        <w:tc>
          <w:tcPr>
            <w:tcW w:w="826" w:type="dxa"/>
            <w:tcBorders>
              <w:top w:val="nil"/>
              <w:left w:val="nil"/>
              <w:bottom w:val="single" w:sz="4" w:space="0" w:color="auto"/>
              <w:right w:val="single" w:sz="4" w:space="0" w:color="auto"/>
            </w:tcBorders>
            <w:shd w:val="clear" w:color="auto" w:fill="auto"/>
            <w:noWrap/>
            <w:vAlign w:val="bottom"/>
            <w:hideMark/>
          </w:tcPr>
          <w:p w14:paraId="708842DB"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110</w:t>
            </w:r>
          </w:p>
        </w:tc>
        <w:tc>
          <w:tcPr>
            <w:tcW w:w="826" w:type="dxa"/>
            <w:tcBorders>
              <w:top w:val="nil"/>
              <w:left w:val="nil"/>
              <w:bottom w:val="single" w:sz="4" w:space="0" w:color="auto"/>
              <w:right w:val="single" w:sz="4" w:space="0" w:color="auto"/>
            </w:tcBorders>
            <w:shd w:val="clear" w:color="auto" w:fill="auto"/>
            <w:noWrap/>
            <w:vAlign w:val="bottom"/>
            <w:hideMark/>
          </w:tcPr>
          <w:p w14:paraId="3679C757"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80</w:t>
            </w:r>
          </w:p>
        </w:tc>
        <w:tc>
          <w:tcPr>
            <w:tcW w:w="826" w:type="dxa"/>
            <w:tcBorders>
              <w:top w:val="nil"/>
              <w:left w:val="nil"/>
              <w:bottom w:val="single" w:sz="4" w:space="0" w:color="auto"/>
              <w:right w:val="single" w:sz="4" w:space="0" w:color="auto"/>
            </w:tcBorders>
            <w:shd w:val="clear" w:color="auto" w:fill="auto"/>
            <w:noWrap/>
            <w:vAlign w:val="bottom"/>
            <w:hideMark/>
          </w:tcPr>
          <w:p w14:paraId="78E13124"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65</w:t>
            </w:r>
          </w:p>
        </w:tc>
        <w:tc>
          <w:tcPr>
            <w:tcW w:w="774" w:type="dxa"/>
            <w:tcBorders>
              <w:top w:val="nil"/>
              <w:left w:val="nil"/>
              <w:bottom w:val="single" w:sz="4" w:space="0" w:color="auto"/>
              <w:right w:val="single" w:sz="4" w:space="0" w:color="auto"/>
            </w:tcBorders>
            <w:shd w:val="clear" w:color="auto" w:fill="auto"/>
            <w:noWrap/>
            <w:vAlign w:val="bottom"/>
            <w:hideMark/>
          </w:tcPr>
          <w:p w14:paraId="7227186D"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30</w:t>
            </w:r>
          </w:p>
        </w:tc>
        <w:tc>
          <w:tcPr>
            <w:tcW w:w="878" w:type="dxa"/>
            <w:tcBorders>
              <w:top w:val="nil"/>
              <w:left w:val="nil"/>
              <w:bottom w:val="single" w:sz="4" w:space="0" w:color="auto"/>
              <w:right w:val="single" w:sz="4" w:space="0" w:color="auto"/>
            </w:tcBorders>
            <w:shd w:val="clear" w:color="auto" w:fill="auto"/>
            <w:noWrap/>
            <w:vAlign w:val="bottom"/>
            <w:hideMark/>
          </w:tcPr>
          <w:p w14:paraId="60E11298"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71,5</w:t>
            </w:r>
          </w:p>
        </w:tc>
        <w:tc>
          <w:tcPr>
            <w:tcW w:w="826" w:type="dxa"/>
            <w:tcBorders>
              <w:top w:val="nil"/>
              <w:left w:val="nil"/>
              <w:bottom w:val="single" w:sz="4" w:space="0" w:color="auto"/>
              <w:right w:val="single" w:sz="4" w:space="0" w:color="auto"/>
            </w:tcBorders>
            <w:shd w:val="clear" w:color="auto" w:fill="auto"/>
            <w:noWrap/>
            <w:vAlign w:val="bottom"/>
            <w:hideMark/>
          </w:tcPr>
          <w:p w14:paraId="35933AF2"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140</w:t>
            </w:r>
          </w:p>
        </w:tc>
        <w:tc>
          <w:tcPr>
            <w:tcW w:w="826" w:type="dxa"/>
            <w:tcBorders>
              <w:top w:val="nil"/>
              <w:left w:val="nil"/>
              <w:bottom w:val="single" w:sz="4" w:space="0" w:color="auto"/>
              <w:right w:val="single" w:sz="4" w:space="0" w:color="auto"/>
            </w:tcBorders>
            <w:shd w:val="clear" w:color="auto" w:fill="auto"/>
            <w:noWrap/>
            <w:vAlign w:val="bottom"/>
            <w:hideMark/>
          </w:tcPr>
          <w:p w14:paraId="6C4914B4"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90</w:t>
            </w:r>
          </w:p>
        </w:tc>
        <w:tc>
          <w:tcPr>
            <w:tcW w:w="826" w:type="dxa"/>
            <w:tcBorders>
              <w:top w:val="nil"/>
              <w:left w:val="nil"/>
              <w:bottom w:val="single" w:sz="4" w:space="0" w:color="auto"/>
              <w:right w:val="single" w:sz="4" w:space="0" w:color="auto"/>
            </w:tcBorders>
            <w:shd w:val="clear" w:color="auto" w:fill="auto"/>
            <w:noWrap/>
            <w:vAlign w:val="bottom"/>
            <w:hideMark/>
          </w:tcPr>
          <w:p w14:paraId="4AAC1F79"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110</w:t>
            </w:r>
          </w:p>
        </w:tc>
        <w:tc>
          <w:tcPr>
            <w:tcW w:w="826" w:type="dxa"/>
            <w:tcBorders>
              <w:top w:val="nil"/>
              <w:left w:val="nil"/>
              <w:bottom w:val="single" w:sz="4" w:space="0" w:color="auto"/>
              <w:right w:val="single" w:sz="4" w:space="0" w:color="auto"/>
            </w:tcBorders>
            <w:shd w:val="clear" w:color="auto" w:fill="auto"/>
            <w:noWrap/>
            <w:vAlign w:val="bottom"/>
            <w:hideMark/>
          </w:tcPr>
          <w:p w14:paraId="484035F4"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50</w:t>
            </w:r>
          </w:p>
        </w:tc>
        <w:tc>
          <w:tcPr>
            <w:tcW w:w="826" w:type="dxa"/>
            <w:tcBorders>
              <w:top w:val="nil"/>
              <w:left w:val="nil"/>
              <w:bottom w:val="single" w:sz="4" w:space="0" w:color="auto"/>
              <w:right w:val="single" w:sz="4" w:space="0" w:color="auto"/>
            </w:tcBorders>
            <w:shd w:val="clear" w:color="auto" w:fill="auto"/>
            <w:noWrap/>
            <w:vAlign w:val="bottom"/>
            <w:hideMark/>
          </w:tcPr>
          <w:p w14:paraId="6262B90A"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10</w:t>
            </w:r>
          </w:p>
        </w:tc>
        <w:tc>
          <w:tcPr>
            <w:tcW w:w="826" w:type="dxa"/>
            <w:tcBorders>
              <w:top w:val="nil"/>
              <w:left w:val="nil"/>
              <w:bottom w:val="single" w:sz="4" w:space="0" w:color="auto"/>
              <w:right w:val="single" w:sz="4" w:space="0" w:color="auto"/>
            </w:tcBorders>
            <w:shd w:val="clear" w:color="auto" w:fill="auto"/>
            <w:noWrap/>
            <w:vAlign w:val="bottom"/>
            <w:hideMark/>
          </w:tcPr>
          <w:p w14:paraId="0061A7F4"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3,1</w:t>
            </w:r>
          </w:p>
        </w:tc>
      </w:tr>
      <w:tr w:rsidR="00E66C6E" w:rsidRPr="00E66C6E" w14:paraId="2327F5A7" w14:textId="77777777" w:rsidTr="00F647F8">
        <w:trPr>
          <w:trHeight w:val="300"/>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476861B4"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56</w:t>
            </w:r>
          </w:p>
        </w:tc>
        <w:tc>
          <w:tcPr>
            <w:tcW w:w="826" w:type="dxa"/>
            <w:tcBorders>
              <w:top w:val="nil"/>
              <w:left w:val="nil"/>
              <w:bottom w:val="single" w:sz="4" w:space="0" w:color="auto"/>
              <w:right w:val="single" w:sz="4" w:space="0" w:color="auto"/>
            </w:tcBorders>
            <w:shd w:val="clear" w:color="auto" w:fill="auto"/>
            <w:noWrap/>
            <w:vAlign w:val="bottom"/>
            <w:hideMark/>
          </w:tcPr>
          <w:p w14:paraId="0A791F4B"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90</w:t>
            </w:r>
          </w:p>
        </w:tc>
        <w:tc>
          <w:tcPr>
            <w:tcW w:w="826" w:type="dxa"/>
            <w:tcBorders>
              <w:top w:val="nil"/>
              <w:left w:val="nil"/>
              <w:bottom w:val="single" w:sz="4" w:space="0" w:color="auto"/>
              <w:right w:val="single" w:sz="4" w:space="0" w:color="auto"/>
            </w:tcBorders>
            <w:shd w:val="clear" w:color="auto" w:fill="auto"/>
            <w:noWrap/>
            <w:vAlign w:val="bottom"/>
            <w:hideMark/>
          </w:tcPr>
          <w:p w14:paraId="63B23F1C"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60</w:t>
            </w:r>
          </w:p>
        </w:tc>
        <w:tc>
          <w:tcPr>
            <w:tcW w:w="826" w:type="dxa"/>
            <w:tcBorders>
              <w:top w:val="nil"/>
              <w:left w:val="nil"/>
              <w:bottom w:val="single" w:sz="4" w:space="0" w:color="auto"/>
              <w:right w:val="single" w:sz="4" w:space="0" w:color="auto"/>
            </w:tcBorders>
            <w:shd w:val="clear" w:color="auto" w:fill="auto"/>
            <w:noWrap/>
            <w:vAlign w:val="bottom"/>
            <w:hideMark/>
          </w:tcPr>
          <w:p w14:paraId="482BFE39"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56</w:t>
            </w:r>
          </w:p>
        </w:tc>
        <w:tc>
          <w:tcPr>
            <w:tcW w:w="774" w:type="dxa"/>
            <w:tcBorders>
              <w:top w:val="nil"/>
              <w:left w:val="nil"/>
              <w:bottom w:val="single" w:sz="4" w:space="0" w:color="auto"/>
              <w:right w:val="single" w:sz="4" w:space="0" w:color="auto"/>
            </w:tcBorders>
            <w:shd w:val="clear" w:color="auto" w:fill="auto"/>
            <w:noWrap/>
            <w:vAlign w:val="bottom"/>
            <w:hideMark/>
          </w:tcPr>
          <w:p w14:paraId="5AC49D82"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30</w:t>
            </w:r>
          </w:p>
        </w:tc>
        <w:tc>
          <w:tcPr>
            <w:tcW w:w="878" w:type="dxa"/>
            <w:tcBorders>
              <w:top w:val="nil"/>
              <w:left w:val="nil"/>
              <w:bottom w:val="single" w:sz="4" w:space="0" w:color="auto"/>
              <w:right w:val="single" w:sz="4" w:space="0" w:color="auto"/>
            </w:tcBorders>
            <w:shd w:val="clear" w:color="auto" w:fill="auto"/>
            <w:noWrap/>
            <w:vAlign w:val="bottom"/>
            <w:hideMark/>
          </w:tcPr>
          <w:p w14:paraId="43DB6509"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50,4</w:t>
            </w:r>
          </w:p>
        </w:tc>
        <w:tc>
          <w:tcPr>
            <w:tcW w:w="826" w:type="dxa"/>
            <w:tcBorders>
              <w:top w:val="nil"/>
              <w:left w:val="nil"/>
              <w:bottom w:val="single" w:sz="4" w:space="0" w:color="auto"/>
              <w:right w:val="single" w:sz="4" w:space="0" w:color="auto"/>
            </w:tcBorders>
            <w:shd w:val="clear" w:color="auto" w:fill="auto"/>
            <w:noWrap/>
            <w:vAlign w:val="bottom"/>
            <w:hideMark/>
          </w:tcPr>
          <w:p w14:paraId="52BFD7D2"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130</w:t>
            </w:r>
          </w:p>
        </w:tc>
        <w:tc>
          <w:tcPr>
            <w:tcW w:w="826" w:type="dxa"/>
            <w:tcBorders>
              <w:top w:val="nil"/>
              <w:left w:val="nil"/>
              <w:bottom w:val="single" w:sz="4" w:space="0" w:color="auto"/>
              <w:right w:val="single" w:sz="4" w:space="0" w:color="auto"/>
            </w:tcBorders>
            <w:shd w:val="clear" w:color="auto" w:fill="auto"/>
            <w:noWrap/>
            <w:vAlign w:val="bottom"/>
            <w:hideMark/>
          </w:tcPr>
          <w:p w14:paraId="24C76D0E"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80</w:t>
            </w:r>
          </w:p>
        </w:tc>
        <w:tc>
          <w:tcPr>
            <w:tcW w:w="826" w:type="dxa"/>
            <w:tcBorders>
              <w:top w:val="nil"/>
              <w:left w:val="nil"/>
              <w:bottom w:val="single" w:sz="4" w:space="0" w:color="auto"/>
              <w:right w:val="single" w:sz="4" w:space="0" w:color="auto"/>
            </w:tcBorders>
            <w:shd w:val="clear" w:color="auto" w:fill="auto"/>
            <w:noWrap/>
            <w:vAlign w:val="bottom"/>
            <w:hideMark/>
          </w:tcPr>
          <w:p w14:paraId="11AF7CCB"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98</w:t>
            </w:r>
          </w:p>
        </w:tc>
        <w:tc>
          <w:tcPr>
            <w:tcW w:w="826" w:type="dxa"/>
            <w:tcBorders>
              <w:top w:val="nil"/>
              <w:left w:val="nil"/>
              <w:bottom w:val="single" w:sz="4" w:space="0" w:color="auto"/>
              <w:right w:val="single" w:sz="4" w:space="0" w:color="auto"/>
            </w:tcBorders>
            <w:shd w:val="clear" w:color="auto" w:fill="auto"/>
            <w:noWrap/>
            <w:vAlign w:val="bottom"/>
            <w:hideMark/>
          </w:tcPr>
          <w:p w14:paraId="14532EE5"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50</w:t>
            </w:r>
          </w:p>
        </w:tc>
        <w:tc>
          <w:tcPr>
            <w:tcW w:w="826" w:type="dxa"/>
            <w:tcBorders>
              <w:top w:val="nil"/>
              <w:left w:val="nil"/>
              <w:bottom w:val="single" w:sz="4" w:space="0" w:color="auto"/>
              <w:right w:val="single" w:sz="4" w:space="0" w:color="auto"/>
            </w:tcBorders>
            <w:shd w:val="clear" w:color="auto" w:fill="auto"/>
            <w:noWrap/>
            <w:vAlign w:val="bottom"/>
            <w:hideMark/>
          </w:tcPr>
          <w:p w14:paraId="563AD50A"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20</w:t>
            </w:r>
          </w:p>
        </w:tc>
        <w:tc>
          <w:tcPr>
            <w:tcW w:w="826" w:type="dxa"/>
            <w:tcBorders>
              <w:top w:val="nil"/>
              <w:left w:val="nil"/>
              <w:bottom w:val="single" w:sz="4" w:space="0" w:color="auto"/>
              <w:right w:val="single" w:sz="4" w:space="0" w:color="auto"/>
            </w:tcBorders>
            <w:shd w:val="clear" w:color="auto" w:fill="auto"/>
            <w:noWrap/>
            <w:vAlign w:val="bottom"/>
            <w:hideMark/>
          </w:tcPr>
          <w:p w14:paraId="2A0BD646"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2,8</w:t>
            </w:r>
          </w:p>
        </w:tc>
      </w:tr>
      <w:tr w:rsidR="00E66C6E" w:rsidRPr="00E66C6E" w14:paraId="6AAD33E1" w14:textId="77777777" w:rsidTr="00F647F8">
        <w:trPr>
          <w:trHeight w:val="300"/>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4F07C050"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57</w:t>
            </w:r>
          </w:p>
        </w:tc>
        <w:tc>
          <w:tcPr>
            <w:tcW w:w="826" w:type="dxa"/>
            <w:tcBorders>
              <w:top w:val="nil"/>
              <w:left w:val="nil"/>
              <w:bottom w:val="single" w:sz="4" w:space="0" w:color="auto"/>
              <w:right w:val="single" w:sz="4" w:space="0" w:color="auto"/>
            </w:tcBorders>
            <w:shd w:val="clear" w:color="auto" w:fill="auto"/>
            <w:noWrap/>
            <w:vAlign w:val="bottom"/>
            <w:hideMark/>
          </w:tcPr>
          <w:p w14:paraId="7769A330"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135</w:t>
            </w:r>
          </w:p>
        </w:tc>
        <w:tc>
          <w:tcPr>
            <w:tcW w:w="826" w:type="dxa"/>
            <w:tcBorders>
              <w:top w:val="nil"/>
              <w:left w:val="nil"/>
              <w:bottom w:val="single" w:sz="4" w:space="0" w:color="auto"/>
              <w:right w:val="single" w:sz="4" w:space="0" w:color="auto"/>
            </w:tcBorders>
            <w:shd w:val="clear" w:color="auto" w:fill="auto"/>
            <w:noWrap/>
            <w:vAlign w:val="bottom"/>
            <w:hideMark/>
          </w:tcPr>
          <w:p w14:paraId="2AA65862"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70</w:t>
            </w:r>
          </w:p>
        </w:tc>
        <w:tc>
          <w:tcPr>
            <w:tcW w:w="826" w:type="dxa"/>
            <w:tcBorders>
              <w:top w:val="nil"/>
              <w:left w:val="nil"/>
              <w:bottom w:val="single" w:sz="4" w:space="0" w:color="auto"/>
              <w:right w:val="single" w:sz="4" w:space="0" w:color="auto"/>
            </w:tcBorders>
            <w:shd w:val="clear" w:color="auto" w:fill="auto"/>
            <w:noWrap/>
            <w:vAlign w:val="bottom"/>
            <w:hideMark/>
          </w:tcPr>
          <w:p w14:paraId="4A996977"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60</w:t>
            </w:r>
          </w:p>
        </w:tc>
        <w:tc>
          <w:tcPr>
            <w:tcW w:w="774" w:type="dxa"/>
            <w:tcBorders>
              <w:top w:val="nil"/>
              <w:left w:val="nil"/>
              <w:bottom w:val="single" w:sz="4" w:space="0" w:color="auto"/>
              <w:right w:val="single" w:sz="4" w:space="0" w:color="auto"/>
            </w:tcBorders>
            <w:shd w:val="clear" w:color="auto" w:fill="auto"/>
            <w:noWrap/>
            <w:vAlign w:val="bottom"/>
            <w:hideMark/>
          </w:tcPr>
          <w:p w14:paraId="7A6FC71B"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65</w:t>
            </w:r>
          </w:p>
        </w:tc>
        <w:tc>
          <w:tcPr>
            <w:tcW w:w="878" w:type="dxa"/>
            <w:tcBorders>
              <w:top w:val="nil"/>
              <w:left w:val="nil"/>
              <w:bottom w:val="single" w:sz="4" w:space="0" w:color="auto"/>
              <w:right w:val="single" w:sz="4" w:space="0" w:color="auto"/>
            </w:tcBorders>
            <w:shd w:val="clear" w:color="auto" w:fill="auto"/>
            <w:noWrap/>
            <w:vAlign w:val="bottom"/>
            <w:hideMark/>
          </w:tcPr>
          <w:p w14:paraId="2D363E96"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81</w:t>
            </w:r>
          </w:p>
        </w:tc>
        <w:tc>
          <w:tcPr>
            <w:tcW w:w="826" w:type="dxa"/>
            <w:tcBorders>
              <w:top w:val="nil"/>
              <w:left w:val="nil"/>
              <w:bottom w:val="single" w:sz="4" w:space="0" w:color="auto"/>
              <w:right w:val="single" w:sz="4" w:space="0" w:color="auto"/>
            </w:tcBorders>
            <w:shd w:val="clear" w:color="auto" w:fill="auto"/>
            <w:noWrap/>
            <w:vAlign w:val="bottom"/>
            <w:hideMark/>
          </w:tcPr>
          <w:p w14:paraId="150BCA00"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150</w:t>
            </w:r>
          </w:p>
        </w:tc>
        <w:tc>
          <w:tcPr>
            <w:tcW w:w="826" w:type="dxa"/>
            <w:tcBorders>
              <w:top w:val="nil"/>
              <w:left w:val="nil"/>
              <w:bottom w:val="single" w:sz="4" w:space="0" w:color="auto"/>
              <w:right w:val="single" w:sz="4" w:space="0" w:color="auto"/>
            </w:tcBorders>
            <w:shd w:val="clear" w:color="auto" w:fill="auto"/>
            <w:noWrap/>
            <w:vAlign w:val="bottom"/>
            <w:hideMark/>
          </w:tcPr>
          <w:p w14:paraId="00511CBF"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90</w:t>
            </w:r>
          </w:p>
        </w:tc>
        <w:tc>
          <w:tcPr>
            <w:tcW w:w="826" w:type="dxa"/>
            <w:tcBorders>
              <w:top w:val="nil"/>
              <w:left w:val="nil"/>
              <w:bottom w:val="single" w:sz="4" w:space="0" w:color="auto"/>
              <w:right w:val="single" w:sz="4" w:space="0" w:color="auto"/>
            </w:tcBorders>
            <w:shd w:val="clear" w:color="auto" w:fill="auto"/>
            <w:noWrap/>
            <w:vAlign w:val="bottom"/>
            <w:hideMark/>
          </w:tcPr>
          <w:p w14:paraId="42C88E73"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90</w:t>
            </w:r>
          </w:p>
        </w:tc>
        <w:tc>
          <w:tcPr>
            <w:tcW w:w="826" w:type="dxa"/>
            <w:tcBorders>
              <w:top w:val="nil"/>
              <w:left w:val="nil"/>
              <w:bottom w:val="single" w:sz="4" w:space="0" w:color="auto"/>
              <w:right w:val="single" w:sz="4" w:space="0" w:color="auto"/>
            </w:tcBorders>
            <w:shd w:val="clear" w:color="auto" w:fill="auto"/>
            <w:noWrap/>
            <w:vAlign w:val="bottom"/>
            <w:hideMark/>
          </w:tcPr>
          <w:p w14:paraId="230D9B10"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60</w:t>
            </w:r>
          </w:p>
        </w:tc>
        <w:tc>
          <w:tcPr>
            <w:tcW w:w="826" w:type="dxa"/>
            <w:tcBorders>
              <w:top w:val="nil"/>
              <w:left w:val="nil"/>
              <w:bottom w:val="single" w:sz="4" w:space="0" w:color="auto"/>
              <w:right w:val="single" w:sz="4" w:space="0" w:color="auto"/>
            </w:tcBorders>
            <w:shd w:val="clear" w:color="auto" w:fill="auto"/>
            <w:noWrap/>
            <w:vAlign w:val="bottom"/>
            <w:hideMark/>
          </w:tcPr>
          <w:p w14:paraId="5C026909"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20</w:t>
            </w:r>
          </w:p>
        </w:tc>
        <w:tc>
          <w:tcPr>
            <w:tcW w:w="826" w:type="dxa"/>
            <w:tcBorders>
              <w:top w:val="nil"/>
              <w:left w:val="nil"/>
              <w:bottom w:val="single" w:sz="4" w:space="0" w:color="auto"/>
              <w:right w:val="single" w:sz="4" w:space="0" w:color="auto"/>
            </w:tcBorders>
            <w:shd w:val="clear" w:color="auto" w:fill="auto"/>
            <w:noWrap/>
            <w:vAlign w:val="bottom"/>
            <w:hideMark/>
          </w:tcPr>
          <w:p w14:paraId="63846F42" w14:textId="77777777" w:rsidR="00E66C6E" w:rsidRPr="00E66C6E" w:rsidRDefault="00E66C6E" w:rsidP="00E66C6E">
            <w:pPr>
              <w:spacing w:after="0" w:line="240" w:lineRule="auto"/>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3,1</w:t>
            </w:r>
          </w:p>
        </w:tc>
      </w:tr>
    </w:tbl>
    <w:p w14:paraId="44A45BFF" w14:textId="303336AE" w:rsidR="00E66C6E" w:rsidRDefault="00E66C6E"/>
    <w:p w14:paraId="37C571E0" w14:textId="2CAE6ED9" w:rsidR="00F647F8" w:rsidRDefault="00F647F8"/>
    <w:p w14:paraId="3ADF57D2" w14:textId="2538D6BA" w:rsidR="00F647F8" w:rsidRDefault="00F647F8"/>
    <w:p w14:paraId="10926355" w14:textId="5AF96B79" w:rsidR="00F647F8" w:rsidRDefault="00F647F8"/>
    <w:p w14:paraId="6E977A22" w14:textId="2B7533D9" w:rsidR="00F647F8" w:rsidRDefault="00F647F8"/>
    <w:p w14:paraId="511404E0" w14:textId="4BF5925C" w:rsidR="00E66C6E" w:rsidRDefault="00E66C6E" w:rsidP="00E66C6E">
      <w:pPr>
        <w:jc w:val="right"/>
        <w:rPr>
          <w:rFonts w:ascii="Times New Roman" w:hAnsi="Times New Roman" w:cs="Times New Roman"/>
          <w:sz w:val="28"/>
          <w:szCs w:val="28"/>
          <w:lang w:val="ru-RU"/>
        </w:rPr>
      </w:pPr>
      <w:proofErr w:type="spellStart"/>
      <w:r w:rsidRPr="00E66C6E">
        <w:rPr>
          <w:rFonts w:ascii="Times New Roman" w:hAnsi="Times New Roman" w:cs="Times New Roman"/>
          <w:sz w:val="28"/>
          <w:szCs w:val="28"/>
          <w:lang w:val="ru-RU"/>
        </w:rPr>
        <w:t>Продовження</w:t>
      </w:r>
      <w:proofErr w:type="spellEnd"/>
      <w:r w:rsidRPr="00E66C6E">
        <w:rPr>
          <w:rFonts w:ascii="Times New Roman" w:hAnsi="Times New Roman" w:cs="Times New Roman"/>
          <w:sz w:val="28"/>
          <w:szCs w:val="28"/>
          <w:lang w:val="ru-RU"/>
        </w:rPr>
        <w:t xml:space="preserve"> </w:t>
      </w:r>
      <w:proofErr w:type="spellStart"/>
      <w:r w:rsidRPr="00E66C6E">
        <w:rPr>
          <w:rFonts w:ascii="Times New Roman" w:hAnsi="Times New Roman" w:cs="Times New Roman"/>
          <w:sz w:val="28"/>
          <w:szCs w:val="28"/>
          <w:lang w:val="ru-RU"/>
        </w:rPr>
        <w:t>додатку</w:t>
      </w:r>
      <w:proofErr w:type="spellEnd"/>
      <w:r w:rsidRPr="00E66C6E">
        <w:rPr>
          <w:rFonts w:ascii="Times New Roman" w:hAnsi="Times New Roman" w:cs="Times New Roman"/>
          <w:sz w:val="28"/>
          <w:szCs w:val="28"/>
          <w:lang w:val="ru-RU"/>
        </w:rPr>
        <w:t xml:space="preserve"> А</w:t>
      </w:r>
    </w:p>
    <w:p w14:paraId="26FCB7FA" w14:textId="77777777" w:rsidR="00F647F8" w:rsidRPr="00E66C6E" w:rsidRDefault="00F647F8" w:rsidP="00E66C6E">
      <w:pPr>
        <w:jc w:val="right"/>
        <w:rPr>
          <w:rFonts w:ascii="Times New Roman" w:hAnsi="Times New Roman" w:cs="Times New Roman"/>
          <w:sz w:val="28"/>
          <w:szCs w:val="28"/>
          <w:lang w:val="ru-RU"/>
        </w:rPr>
      </w:pPr>
    </w:p>
    <w:tbl>
      <w:tblPr>
        <w:tblStyle w:val="af7"/>
        <w:tblpPr w:leftFromText="180" w:rightFromText="180" w:vertAnchor="text" w:tblpXSpec="center" w:tblpY="1"/>
        <w:tblW w:w="9911" w:type="dxa"/>
        <w:tblLayout w:type="fixed"/>
        <w:tblLook w:val="04A0" w:firstRow="1" w:lastRow="0" w:firstColumn="1" w:lastColumn="0" w:noHBand="0" w:noVBand="1"/>
      </w:tblPr>
      <w:tblGrid>
        <w:gridCol w:w="825"/>
        <w:gridCol w:w="826"/>
        <w:gridCol w:w="826"/>
        <w:gridCol w:w="826"/>
        <w:gridCol w:w="774"/>
        <w:gridCol w:w="878"/>
        <w:gridCol w:w="826"/>
        <w:gridCol w:w="826"/>
        <w:gridCol w:w="826"/>
        <w:gridCol w:w="826"/>
        <w:gridCol w:w="826"/>
        <w:gridCol w:w="826"/>
      </w:tblGrid>
      <w:tr w:rsidR="00E66C6E" w:rsidRPr="00E66C6E" w14:paraId="21B29341" w14:textId="77777777" w:rsidTr="00F647F8">
        <w:trPr>
          <w:trHeight w:val="300"/>
        </w:trPr>
        <w:tc>
          <w:tcPr>
            <w:tcW w:w="825" w:type="dxa"/>
            <w:noWrap/>
            <w:vAlign w:val="center"/>
            <w:hideMark/>
          </w:tcPr>
          <w:p w14:paraId="11AC3714"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58</w:t>
            </w:r>
          </w:p>
        </w:tc>
        <w:tc>
          <w:tcPr>
            <w:tcW w:w="826" w:type="dxa"/>
            <w:noWrap/>
            <w:vAlign w:val="center"/>
            <w:hideMark/>
          </w:tcPr>
          <w:p w14:paraId="16C9A2CE"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120</w:t>
            </w:r>
          </w:p>
        </w:tc>
        <w:tc>
          <w:tcPr>
            <w:tcW w:w="826" w:type="dxa"/>
            <w:noWrap/>
            <w:vAlign w:val="center"/>
            <w:hideMark/>
          </w:tcPr>
          <w:p w14:paraId="50777694"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60</w:t>
            </w:r>
          </w:p>
        </w:tc>
        <w:tc>
          <w:tcPr>
            <w:tcW w:w="826" w:type="dxa"/>
            <w:noWrap/>
            <w:vAlign w:val="center"/>
            <w:hideMark/>
          </w:tcPr>
          <w:p w14:paraId="120CD905"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65</w:t>
            </w:r>
          </w:p>
        </w:tc>
        <w:tc>
          <w:tcPr>
            <w:tcW w:w="774" w:type="dxa"/>
            <w:noWrap/>
            <w:vAlign w:val="center"/>
            <w:hideMark/>
          </w:tcPr>
          <w:p w14:paraId="11EE52B6"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60</w:t>
            </w:r>
          </w:p>
        </w:tc>
        <w:tc>
          <w:tcPr>
            <w:tcW w:w="878" w:type="dxa"/>
            <w:noWrap/>
            <w:vAlign w:val="center"/>
            <w:hideMark/>
          </w:tcPr>
          <w:p w14:paraId="7EE7C4F0"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78</w:t>
            </w:r>
          </w:p>
        </w:tc>
        <w:tc>
          <w:tcPr>
            <w:tcW w:w="826" w:type="dxa"/>
            <w:noWrap/>
            <w:vAlign w:val="center"/>
            <w:hideMark/>
          </w:tcPr>
          <w:p w14:paraId="1C7B2D91"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140</w:t>
            </w:r>
          </w:p>
        </w:tc>
        <w:tc>
          <w:tcPr>
            <w:tcW w:w="826" w:type="dxa"/>
            <w:noWrap/>
            <w:vAlign w:val="center"/>
            <w:hideMark/>
          </w:tcPr>
          <w:p w14:paraId="3C8FC940"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70</w:t>
            </w:r>
          </w:p>
        </w:tc>
        <w:tc>
          <w:tcPr>
            <w:tcW w:w="826" w:type="dxa"/>
            <w:noWrap/>
            <w:vAlign w:val="center"/>
            <w:hideMark/>
          </w:tcPr>
          <w:p w14:paraId="73287137"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110</w:t>
            </w:r>
          </w:p>
        </w:tc>
        <w:tc>
          <w:tcPr>
            <w:tcW w:w="826" w:type="dxa"/>
            <w:noWrap/>
            <w:vAlign w:val="center"/>
            <w:hideMark/>
          </w:tcPr>
          <w:p w14:paraId="718C4A6E"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70</w:t>
            </w:r>
          </w:p>
        </w:tc>
        <w:tc>
          <w:tcPr>
            <w:tcW w:w="826" w:type="dxa"/>
            <w:noWrap/>
            <w:vAlign w:val="center"/>
            <w:hideMark/>
          </w:tcPr>
          <w:p w14:paraId="2E105D1E"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10</w:t>
            </w:r>
          </w:p>
        </w:tc>
        <w:tc>
          <w:tcPr>
            <w:tcW w:w="826" w:type="dxa"/>
            <w:noWrap/>
            <w:vAlign w:val="center"/>
            <w:hideMark/>
          </w:tcPr>
          <w:p w14:paraId="44D104D1"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3,5</w:t>
            </w:r>
          </w:p>
        </w:tc>
      </w:tr>
      <w:tr w:rsidR="00E66C6E" w:rsidRPr="00E66C6E" w14:paraId="05D0B702" w14:textId="77777777" w:rsidTr="00F647F8">
        <w:trPr>
          <w:trHeight w:val="300"/>
        </w:trPr>
        <w:tc>
          <w:tcPr>
            <w:tcW w:w="825" w:type="dxa"/>
            <w:noWrap/>
            <w:vAlign w:val="center"/>
            <w:hideMark/>
          </w:tcPr>
          <w:p w14:paraId="5AC7E979"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59</w:t>
            </w:r>
          </w:p>
        </w:tc>
        <w:tc>
          <w:tcPr>
            <w:tcW w:w="826" w:type="dxa"/>
            <w:noWrap/>
            <w:vAlign w:val="center"/>
            <w:hideMark/>
          </w:tcPr>
          <w:p w14:paraId="42549E06"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120</w:t>
            </w:r>
          </w:p>
        </w:tc>
        <w:tc>
          <w:tcPr>
            <w:tcW w:w="826" w:type="dxa"/>
            <w:noWrap/>
            <w:vAlign w:val="center"/>
            <w:hideMark/>
          </w:tcPr>
          <w:p w14:paraId="433F2891"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90</w:t>
            </w:r>
          </w:p>
        </w:tc>
        <w:tc>
          <w:tcPr>
            <w:tcW w:w="826" w:type="dxa"/>
            <w:noWrap/>
            <w:vAlign w:val="center"/>
            <w:hideMark/>
          </w:tcPr>
          <w:p w14:paraId="69041B17"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78</w:t>
            </w:r>
          </w:p>
        </w:tc>
        <w:tc>
          <w:tcPr>
            <w:tcW w:w="774" w:type="dxa"/>
            <w:noWrap/>
            <w:vAlign w:val="center"/>
            <w:hideMark/>
          </w:tcPr>
          <w:p w14:paraId="5D902815"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30</w:t>
            </w:r>
          </w:p>
        </w:tc>
        <w:tc>
          <w:tcPr>
            <w:tcW w:w="878" w:type="dxa"/>
            <w:noWrap/>
            <w:vAlign w:val="center"/>
            <w:hideMark/>
          </w:tcPr>
          <w:p w14:paraId="7E5E8897"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93,6</w:t>
            </w:r>
          </w:p>
        </w:tc>
        <w:tc>
          <w:tcPr>
            <w:tcW w:w="826" w:type="dxa"/>
            <w:noWrap/>
            <w:vAlign w:val="center"/>
            <w:hideMark/>
          </w:tcPr>
          <w:p w14:paraId="0BAAF654"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190</w:t>
            </w:r>
          </w:p>
        </w:tc>
        <w:tc>
          <w:tcPr>
            <w:tcW w:w="826" w:type="dxa"/>
            <w:noWrap/>
            <w:vAlign w:val="center"/>
            <w:hideMark/>
          </w:tcPr>
          <w:p w14:paraId="38B8B687"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100</w:t>
            </w:r>
          </w:p>
        </w:tc>
        <w:tc>
          <w:tcPr>
            <w:tcW w:w="826" w:type="dxa"/>
            <w:noWrap/>
            <w:vAlign w:val="center"/>
            <w:hideMark/>
          </w:tcPr>
          <w:p w14:paraId="213F33DC"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110</w:t>
            </w:r>
          </w:p>
        </w:tc>
        <w:tc>
          <w:tcPr>
            <w:tcW w:w="826" w:type="dxa"/>
            <w:noWrap/>
            <w:vAlign w:val="center"/>
            <w:hideMark/>
          </w:tcPr>
          <w:p w14:paraId="10B53818"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90</w:t>
            </w:r>
          </w:p>
        </w:tc>
        <w:tc>
          <w:tcPr>
            <w:tcW w:w="826" w:type="dxa"/>
            <w:noWrap/>
            <w:vAlign w:val="center"/>
            <w:hideMark/>
          </w:tcPr>
          <w:p w14:paraId="1335BAE7"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10</w:t>
            </w:r>
          </w:p>
        </w:tc>
        <w:tc>
          <w:tcPr>
            <w:tcW w:w="826" w:type="dxa"/>
            <w:noWrap/>
            <w:vAlign w:val="center"/>
            <w:hideMark/>
          </w:tcPr>
          <w:p w14:paraId="0F4FDCA7"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3,4</w:t>
            </w:r>
          </w:p>
        </w:tc>
      </w:tr>
      <w:tr w:rsidR="00E66C6E" w:rsidRPr="00E66C6E" w14:paraId="41588EEA" w14:textId="77777777" w:rsidTr="00F647F8">
        <w:trPr>
          <w:trHeight w:val="300"/>
        </w:trPr>
        <w:tc>
          <w:tcPr>
            <w:tcW w:w="825" w:type="dxa"/>
            <w:noWrap/>
            <w:vAlign w:val="center"/>
            <w:hideMark/>
          </w:tcPr>
          <w:p w14:paraId="33096E04"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60</w:t>
            </w:r>
          </w:p>
        </w:tc>
        <w:tc>
          <w:tcPr>
            <w:tcW w:w="826" w:type="dxa"/>
            <w:noWrap/>
            <w:vAlign w:val="center"/>
            <w:hideMark/>
          </w:tcPr>
          <w:p w14:paraId="0BCE6254"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110</w:t>
            </w:r>
          </w:p>
        </w:tc>
        <w:tc>
          <w:tcPr>
            <w:tcW w:w="826" w:type="dxa"/>
            <w:noWrap/>
            <w:vAlign w:val="center"/>
            <w:hideMark/>
          </w:tcPr>
          <w:p w14:paraId="079EDFF3"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60</w:t>
            </w:r>
          </w:p>
        </w:tc>
        <w:tc>
          <w:tcPr>
            <w:tcW w:w="826" w:type="dxa"/>
            <w:noWrap/>
            <w:vAlign w:val="center"/>
            <w:hideMark/>
          </w:tcPr>
          <w:p w14:paraId="75021FED"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63</w:t>
            </w:r>
          </w:p>
        </w:tc>
        <w:tc>
          <w:tcPr>
            <w:tcW w:w="774" w:type="dxa"/>
            <w:noWrap/>
            <w:vAlign w:val="center"/>
            <w:hideMark/>
          </w:tcPr>
          <w:p w14:paraId="6D8FBF35"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50</w:t>
            </w:r>
          </w:p>
        </w:tc>
        <w:tc>
          <w:tcPr>
            <w:tcW w:w="878" w:type="dxa"/>
            <w:noWrap/>
            <w:vAlign w:val="center"/>
            <w:hideMark/>
          </w:tcPr>
          <w:p w14:paraId="3EA734B0"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69,3</w:t>
            </w:r>
          </w:p>
        </w:tc>
        <w:tc>
          <w:tcPr>
            <w:tcW w:w="826" w:type="dxa"/>
            <w:noWrap/>
            <w:vAlign w:val="center"/>
            <w:hideMark/>
          </w:tcPr>
          <w:p w14:paraId="2F9D1516"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135</w:t>
            </w:r>
          </w:p>
        </w:tc>
        <w:tc>
          <w:tcPr>
            <w:tcW w:w="826" w:type="dxa"/>
            <w:noWrap/>
            <w:vAlign w:val="center"/>
            <w:hideMark/>
          </w:tcPr>
          <w:p w14:paraId="383EBBF8"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70</w:t>
            </w:r>
          </w:p>
        </w:tc>
        <w:tc>
          <w:tcPr>
            <w:tcW w:w="826" w:type="dxa"/>
            <w:noWrap/>
            <w:vAlign w:val="center"/>
            <w:hideMark/>
          </w:tcPr>
          <w:p w14:paraId="59BDDDCD"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90</w:t>
            </w:r>
          </w:p>
        </w:tc>
        <w:tc>
          <w:tcPr>
            <w:tcW w:w="826" w:type="dxa"/>
            <w:noWrap/>
            <w:vAlign w:val="center"/>
            <w:hideMark/>
          </w:tcPr>
          <w:p w14:paraId="63F2F0F7"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65</w:t>
            </w:r>
          </w:p>
        </w:tc>
        <w:tc>
          <w:tcPr>
            <w:tcW w:w="826" w:type="dxa"/>
            <w:noWrap/>
            <w:vAlign w:val="center"/>
            <w:hideMark/>
          </w:tcPr>
          <w:p w14:paraId="7A13185B"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10</w:t>
            </w:r>
          </w:p>
        </w:tc>
        <w:tc>
          <w:tcPr>
            <w:tcW w:w="826" w:type="dxa"/>
            <w:noWrap/>
            <w:vAlign w:val="center"/>
            <w:hideMark/>
          </w:tcPr>
          <w:p w14:paraId="499A5916"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3,3</w:t>
            </w:r>
          </w:p>
        </w:tc>
      </w:tr>
      <w:tr w:rsidR="00E66C6E" w:rsidRPr="00E66C6E" w14:paraId="1B7DEE07" w14:textId="77777777" w:rsidTr="00F647F8">
        <w:trPr>
          <w:trHeight w:val="300"/>
        </w:trPr>
        <w:tc>
          <w:tcPr>
            <w:tcW w:w="825" w:type="dxa"/>
            <w:noWrap/>
            <w:vAlign w:val="center"/>
            <w:hideMark/>
          </w:tcPr>
          <w:p w14:paraId="7D6F6C63"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61</w:t>
            </w:r>
          </w:p>
        </w:tc>
        <w:tc>
          <w:tcPr>
            <w:tcW w:w="826" w:type="dxa"/>
            <w:noWrap/>
            <w:vAlign w:val="center"/>
            <w:hideMark/>
          </w:tcPr>
          <w:p w14:paraId="369E19D0"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130</w:t>
            </w:r>
          </w:p>
        </w:tc>
        <w:tc>
          <w:tcPr>
            <w:tcW w:w="826" w:type="dxa"/>
            <w:noWrap/>
            <w:vAlign w:val="center"/>
            <w:hideMark/>
          </w:tcPr>
          <w:p w14:paraId="6A51002D"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60</w:t>
            </w:r>
          </w:p>
        </w:tc>
        <w:tc>
          <w:tcPr>
            <w:tcW w:w="826" w:type="dxa"/>
            <w:noWrap/>
            <w:vAlign w:val="center"/>
            <w:hideMark/>
          </w:tcPr>
          <w:p w14:paraId="4080A05B"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64</w:t>
            </w:r>
          </w:p>
        </w:tc>
        <w:tc>
          <w:tcPr>
            <w:tcW w:w="774" w:type="dxa"/>
            <w:noWrap/>
            <w:vAlign w:val="center"/>
            <w:hideMark/>
          </w:tcPr>
          <w:p w14:paraId="21948D04"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70</w:t>
            </w:r>
          </w:p>
        </w:tc>
        <w:tc>
          <w:tcPr>
            <w:tcW w:w="878" w:type="dxa"/>
            <w:noWrap/>
            <w:vAlign w:val="center"/>
            <w:hideMark/>
          </w:tcPr>
          <w:p w14:paraId="5AF290A4"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83,2</w:t>
            </w:r>
          </w:p>
        </w:tc>
        <w:tc>
          <w:tcPr>
            <w:tcW w:w="826" w:type="dxa"/>
            <w:noWrap/>
            <w:vAlign w:val="center"/>
            <w:hideMark/>
          </w:tcPr>
          <w:p w14:paraId="26A3DAA4"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180</w:t>
            </w:r>
          </w:p>
        </w:tc>
        <w:tc>
          <w:tcPr>
            <w:tcW w:w="826" w:type="dxa"/>
            <w:noWrap/>
            <w:vAlign w:val="center"/>
            <w:hideMark/>
          </w:tcPr>
          <w:p w14:paraId="7707911A"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65</w:t>
            </w:r>
          </w:p>
        </w:tc>
        <w:tc>
          <w:tcPr>
            <w:tcW w:w="826" w:type="dxa"/>
            <w:noWrap/>
            <w:vAlign w:val="center"/>
            <w:hideMark/>
          </w:tcPr>
          <w:p w14:paraId="7856963E"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85</w:t>
            </w:r>
          </w:p>
        </w:tc>
        <w:tc>
          <w:tcPr>
            <w:tcW w:w="826" w:type="dxa"/>
            <w:noWrap/>
            <w:vAlign w:val="center"/>
            <w:hideMark/>
          </w:tcPr>
          <w:p w14:paraId="2CCEB5D8"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115</w:t>
            </w:r>
          </w:p>
        </w:tc>
        <w:tc>
          <w:tcPr>
            <w:tcW w:w="826" w:type="dxa"/>
            <w:noWrap/>
            <w:vAlign w:val="center"/>
            <w:hideMark/>
          </w:tcPr>
          <w:p w14:paraId="1122F9E9"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5</w:t>
            </w:r>
          </w:p>
        </w:tc>
        <w:tc>
          <w:tcPr>
            <w:tcW w:w="826" w:type="dxa"/>
            <w:noWrap/>
            <w:vAlign w:val="center"/>
            <w:hideMark/>
          </w:tcPr>
          <w:p w14:paraId="05DA1C57"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2,8</w:t>
            </w:r>
          </w:p>
        </w:tc>
      </w:tr>
      <w:tr w:rsidR="00E66C6E" w:rsidRPr="00E66C6E" w14:paraId="7E205170" w14:textId="77777777" w:rsidTr="00F647F8">
        <w:trPr>
          <w:trHeight w:val="300"/>
        </w:trPr>
        <w:tc>
          <w:tcPr>
            <w:tcW w:w="825" w:type="dxa"/>
            <w:noWrap/>
            <w:vAlign w:val="center"/>
            <w:hideMark/>
          </w:tcPr>
          <w:p w14:paraId="492153C4"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62</w:t>
            </w:r>
          </w:p>
        </w:tc>
        <w:tc>
          <w:tcPr>
            <w:tcW w:w="826" w:type="dxa"/>
            <w:noWrap/>
            <w:vAlign w:val="center"/>
            <w:hideMark/>
          </w:tcPr>
          <w:p w14:paraId="1E975C26"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120</w:t>
            </w:r>
          </w:p>
        </w:tc>
        <w:tc>
          <w:tcPr>
            <w:tcW w:w="826" w:type="dxa"/>
            <w:noWrap/>
            <w:vAlign w:val="center"/>
            <w:hideMark/>
          </w:tcPr>
          <w:p w14:paraId="2FB6DE65"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80</w:t>
            </w:r>
          </w:p>
        </w:tc>
        <w:tc>
          <w:tcPr>
            <w:tcW w:w="826" w:type="dxa"/>
            <w:noWrap/>
            <w:vAlign w:val="center"/>
            <w:hideMark/>
          </w:tcPr>
          <w:p w14:paraId="157E9233"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70</w:t>
            </w:r>
          </w:p>
        </w:tc>
        <w:tc>
          <w:tcPr>
            <w:tcW w:w="774" w:type="dxa"/>
            <w:noWrap/>
            <w:vAlign w:val="center"/>
            <w:hideMark/>
          </w:tcPr>
          <w:p w14:paraId="33BB6946"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40</w:t>
            </w:r>
          </w:p>
        </w:tc>
        <w:tc>
          <w:tcPr>
            <w:tcW w:w="878" w:type="dxa"/>
            <w:noWrap/>
            <w:vAlign w:val="center"/>
            <w:hideMark/>
          </w:tcPr>
          <w:p w14:paraId="37C2657E"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84</w:t>
            </w:r>
          </w:p>
        </w:tc>
        <w:tc>
          <w:tcPr>
            <w:tcW w:w="826" w:type="dxa"/>
            <w:noWrap/>
            <w:vAlign w:val="center"/>
            <w:hideMark/>
          </w:tcPr>
          <w:p w14:paraId="37BC5C0E"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180</w:t>
            </w:r>
          </w:p>
        </w:tc>
        <w:tc>
          <w:tcPr>
            <w:tcW w:w="826" w:type="dxa"/>
            <w:noWrap/>
            <w:vAlign w:val="center"/>
            <w:hideMark/>
          </w:tcPr>
          <w:p w14:paraId="5024514A"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75</w:t>
            </w:r>
          </w:p>
        </w:tc>
        <w:tc>
          <w:tcPr>
            <w:tcW w:w="826" w:type="dxa"/>
            <w:noWrap/>
            <w:vAlign w:val="center"/>
            <w:hideMark/>
          </w:tcPr>
          <w:p w14:paraId="1C4F534F"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122</w:t>
            </w:r>
          </w:p>
        </w:tc>
        <w:tc>
          <w:tcPr>
            <w:tcW w:w="826" w:type="dxa"/>
            <w:noWrap/>
            <w:vAlign w:val="center"/>
            <w:hideMark/>
          </w:tcPr>
          <w:p w14:paraId="2A3BC5DB"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105</w:t>
            </w:r>
          </w:p>
        </w:tc>
        <w:tc>
          <w:tcPr>
            <w:tcW w:w="826" w:type="dxa"/>
            <w:noWrap/>
            <w:vAlign w:val="center"/>
            <w:hideMark/>
          </w:tcPr>
          <w:p w14:paraId="52223953"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-5</w:t>
            </w:r>
          </w:p>
        </w:tc>
        <w:tc>
          <w:tcPr>
            <w:tcW w:w="826" w:type="dxa"/>
            <w:noWrap/>
            <w:vAlign w:val="center"/>
            <w:hideMark/>
          </w:tcPr>
          <w:p w14:paraId="05FE0C08"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4,5</w:t>
            </w:r>
          </w:p>
        </w:tc>
      </w:tr>
      <w:tr w:rsidR="00E66C6E" w:rsidRPr="00E66C6E" w14:paraId="70E8E54C" w14:textId="77777777" w:rsidTr="00F647F8">
        <w:trPr>
          <w:trHeight w:val="300"/>
        </w:trPr>
        <w:tc>
          <w:tcPr>
            <w:tcW w:w="825" w:type="dxa"/>
            <w:noWrap/>
            <w:vAlign w:val="center"/>
            <w:hideMark/>
          </w:tcPr>
          <w:p w14:paraId="38E14148"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63</w:t>
            </w:r>
          </w:p>
        </w:tc>
        <w:tc>
          <w:tcPr>
            <w:tcW w:w="826" w:type="dxa"/>
            <w:noWrap/>
            <w:vAlign w:val="center"/>
            <w:hideMark/>
          </w:tcPr>
          <w:p w14:paraId="349229EB"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120</w:t>
            </w:r>
          </w:p>
        </w:tc>
        <w:tc>
          <w:tcPr>
            <w:tcW w:w="826" w:type="dxa"/>
            <w:noWrap/>
            <w:vAlign w:val="center"/>
            <w:hideMark/>
          </w:tcPr>
          <w:p w14:paraId="665EF024"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80</w:t>
            </w:r>
          </w:p>
        </w:tc>
        <w:tc>
          <w:tcPr>
            <w:tcW w:w="826" w:type="dxa"/>
            <w:noWrap/>
            <w:vAlign w:val="center"/>
            <w:hideMark/>
          </w:tcPr>
          <w:p w14:paraId="632F71C3"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62</w:t>
            </w:r>
          </w:p>
        </w:tc>
        <w:tc>
          <w:tcPr>
            <w:tcW w:w="774" w:type="dxa"/>
            <w:noWrap/>
            <w:vAlign w:val="center"/>
            <w:hideMark/>
          </w:tcPr>
          <w:p w14:paraId="2E2C3A21"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40</w:t>
            </w:r>
          </w:p>
        </w:tc>
        <w:tc>
          <w:tcPr>
            <w:tcW w:w="878" w:type="dxa"/>
            <w:noWrap/>
            <w:vAlign w:val="center"/>
            <w:hideMark/>
          </w:tcPr>
          <w:p w14:paraId="71BEDA3A"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74,4</w:t>
            </w:r>
          </w:p>
        </w:tc>
        <w:tc>
          <w:tcPr>
            <w:tcW w:w="826" w:type="dxa"/>
            <w:noWrap/>
            <w:vAlign w:val="center"/>
            <w:hideMark/>
          </w:tcPr>
          <w:p w14:paraId="41C6E5E5"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140</w:t>
            </w:r>
          </w:p>
        </w:tc>
        <w:tc>
          <w:tcPr>
            <w:tcW w:w="826" w:type="dxa"/>
            <w:noWrap/>
            <w:vAlign w:val="center"/>
            <w:hideMark/>
          </w:tcPr>
          <w:p w14:paraId="066E61BB"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60</w:t>
            </w:r>
          </w:p>
        </w:tc>
        <w:tc>
          <w:tcPr>
            <w:tcW w:w="826" w:type="dxa"/>
            <w:noWrap/>
            <w:vAlign w:val="center"/>
            <w:hideMark/>
          </w:tcPr>
          <w:p w14:paraId="53A7E6C0"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99</w:t>
            </w:r>
          </w:p>
        </w:tc>
        <w:tc>
          <w:tcPr>
            <w:tcW w:w="826" w:type="dxa"/>
            <w:noWrap/>
            <w:vAlign w:val="center"/>
            <w:hideMark/>
          </w:tcPr>
          <w:p w14:paraId="6B4C26D8"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80</w:t>
            </w:r>
          </w:p>
        </w:tc>
        <w:tc>
          <w:tcPr>
            <w:tcW w:w="826" w:type="dxa"/>
            <w:noWrap/>
            <w:vAlign w:val="center"/>
            <w:hideMark/>
          </w:tcPr>
          <w:p w14:paraId="637B172A"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-20</w:t>
            </w:r>
          </w:p>
        </w:tc>
        <w:tc>
          <w:tcPr>
            <w:tcW w:w="826" w:type="dxa"/>
            <w:noWrap/>
            <w:vAlign w:val="center"/>
            <w:hideMark/>
          </w:tcPr>
          <w:p w14:paraId="04349947"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1,5</w:t>
            </w:r>
          </w:p>
        </w:tc>
      </w:tr>
      <w:tr w:rsidR="00E66C6E" w:rsidRPr="00E66C6E" w14:paraId="42BF15C5" w14:textId="77777777" w:rsidTr="00F647F8">
        <w:trPr>
          <w:trHeight w:val="300"/>
        </w:trPr>
        <w:tc>
          <w:tcPr>
            <w:tcW w:w="825" w:type="dxa"/>
            <w:noWrap/>
            <w:vAlign w:val="center"/>
            <w:hideMark/>
          </w:tcPr>
          <w:p w14:paraId="31B190C4"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64</w:t>
            </w:r>
          </w:p>
        </w:tc>
        <w:tc>
          <w:tcPr>
            <w:tcW w:w="826" w:type="dxa"/>
            <w:noWrap/>
            <w:vAlign w:val="center"/>
            <w:hideMark/>
          </w:tcPr>
          <w:p w14:paraId="040B884C"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125</w:t>
            </w:r>
          </w:p>
        </w:tc>
        <w:tc>
          <w:tcPr>
            <w:tcW w:w="826" w:type="dxa"/>
            <w:noWrap/>
            <w:vAlign w:val="center"/>
            <w:hideMark/>
          </w:tcPr>
          <w:p w14:paraId="49787DF6"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70</w:t>
            </w:r>
          </w:p>
        </w:tc>
        <w:tc>
          <w:tcPr>
            <w:tcW w:w="826" w:type="dxa"/>
            <w:noWrap/>
            <w:vAlign w:val="center"/>
            <w:hideMark/>
          </w:tcPr>
          <w:p w14:paraId="2E85229B"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68</w:t>
            </w:r>
          </w:p>
        </w:tc>
        <w:tc>
          <w:tcPr>
            <w:tcW w:w="774" w:type="dxa"/>
            <w:noWrap/>
            <w:vAlign w:val="center"/>
            <w:hideMark/>
          </w:tcPr>
          <w:p w14:paraId="448D5ECA"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55</w:t>
            </w:r>
          </w:p>
        </w:tc>
        <w:tc>
          <w:tcPr>
            <w:tcW w:w="878" w:type="dxa"/>
            <w:noWrap/>
            <w:vAlign w:val="center"/>
            <w:hideMark/>
          </w:tcPr>
          <w:p w14:paraId="7E7A33FC" w14:textId="77777777" w:rsidR="00E66C6E" w:rsidRPr="00E66C6E" w:rsidRDefault="00E66C6E" w:rsidP="00BD279F">
            <w:pPr>
              <w:jc w:val="center"/>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85</w:t>
            </w:r>
          </w:p>
        </w:tc>
        <w:tc>
          <w:tcPr>
            <w:tcW w:w="826" w:type="dxa"/>
            <w:noWrap/>
            <w:vAlign w:val="center"/>
            <w:hideMark/>
          </w:tcPr>
          <w:p w14:paraId="31294B20"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160</w:t>
            </w:r>
          </w:p>
        </w:tc>
        <w:tc>
          <w:tcPr>
            <w:tcW w:w="826" w:type="dxa"/>
            <w:noWrap/>
            <w:vAlign w:val="center"/>
            <w:hideMark/>
          </w:tcPr>
          <w:p w14:paraId="1833D8C7"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90</w:t>
            </w:r>
          </w:p>
        </w:tc>
        <w:tc>
          <w:tcPr>
            <w:tcW w:w="826" w:type="dxa"/>
            <w:noWrap/>
            <w:vAlign w:val="center"/>
            <w:hideMark/>
          </w:tcPr>
          <w:p w14:paraId="18100F14"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110</w:t>
            </w:r>
          </w:p>
        </w:tc>
        <w:tc>
          <w:tcPr>
            <w:tcW w:w="826" w:type="dxa"/>
            <w:noWrap/>
            <w:vAlign w:val="center"/>
            <w:hideMark/>
          </w:tcPr>
          <w:p w14:paraId="3B1F425D"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70</w:t>
            </w:r>
          </w:p>
        </w:tc>
        <w:tc>
          <w:tcPr>
            <w:tcW w:w="826" w:type="dxa"/>
            <w:noWrap/>
            <w:vAlign w:val="center"/>
            <w:hideMark/>
          </w:tcPr>
          <w:p w14:paraId="3941CA4B"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20</w:t>
            </w:r>
          </w:p>
        </w:tc>
        <w:tc>
          <w:tcPr>
            <w:tcW w:w="826" w:type="dxa"/>
            <w:noWrap/>
            <w:vAlign w:val="center"/>
            <w:hideMark/>
          </w:tcPr>
          <w:p w14:paraId="2BFA774A"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3,1</w:t>
            </w:r>
          </w:p>
        </w:tc>
      </w:tr>
      <w:tr w:rsidR="00E66C6E" w:rsidRPr="00E66C6E" w14:paraId="6E67F85F" w14:textId="77777777" w:rsidTr="00F647F8">
        <w:trPr>
          <w:trHeight w:val="300"/>
        </w:trPr>
        <w:tc>
          <w:tcPr>
            <w:tcW w:w="825" w:type="dxa"/>
            <w:noWrap/>
            <w:vAlign w:val="center"/>
            <w:hideMark/>
          </w:tcPr>
          <w:p w14:paraId="37B2EFC6"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65</w:t>
            </w:r>
          </w:p>
        </w:tc>
        <w:tc>
          <w:tcPr>
            <w:tcW w:w="826" w:type="dxa"/>
            <w:noWrap/>
            <w:vAlign w:val="center"/>
            <w:hideMark/>
          </w:tcPr>
          <w:p w14:paraId="66A54429"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160</w:t>
            </w:r>
          </w:p>
        </w:tc>
        <w:tc>
          <w:tcPr>
            <w:tcW w:w="826" w:type="dxa"/>
            <w:noWrap/>
            <w:vAlign w:val="center"/>
            <w:hideMark/>
          </w:tcPr>
          <w:p w14:paraId="6D34D2CD"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100</w:t>
            </w:r>
          </w:p>
        </w:tc>
        <w:tc>
          <w:tcPr>
            <w:tcW w:w="826" w:type="dxa"/>
            <w:noWrap/>
            <w:vAlign w:val="center"/>
            <w:hideMark/>
          </w:tcPr>
          <w:p w14:paraId="1E87F09F"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74</w:t>
            </w:r>
          </w:p>
        </w:tc>
        <w:tc>
          <w:tcPr>
            <w:tcW w:w="774" w:type="dxa"/>
            <w:noWrap/>
            <w:vAlign w:val="center"/>
            <w:hideMark/>
          </w:tcPr>
          <w:p w14:paraId="6026B7D6"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60</w:t>
            </w:r>
          </w:p>
        </w:tc>
        <w:tc>
          <w:tcPr>
            <w:tcW w:w="878" w:type="dxa"/>
            <w:noWrap/>
            <w:vAlign w:val="center"/>
            <w:hideMark/>
          </w:tcPr>
          <w:p w14:paraId="48676FCC"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118,4</w:t>
            </w:r>
          </w:p>
        </w:tc>
        <w:tc>
          <w:tcPr>
            <w:tcW w:w="826" w:type="dxa"/>
            <w:noWrap/>
            <w:vAlign w:val="center"/>
            <w:hideMark/>
          </w:tcPr>
          <w:p w14:paraId="4338C3E5"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180</w:t>
            </w:r>
          </w:p>
        </w:tc>
        <w:tc>
          <w:tcPr>
            <w:tcW w:w="826" w:type="dxa"/>
            <w:noWrap/>
            <w:vAlign w:val="center"/>
            <w:hideMark/>
          </w:tcPr>
          <w:p w14:paraId="73BFF969"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100</w:t>
            </w:r>
          </w:p>
        </w:tc>
        <w:tc>
          <w:tcPr>
            <w:tcW w:w="826" w:type="dxa"/>
            <w:noWrap/>
            <w:vAlign w:val="center"/>
            <w:hideMark/>
          </w:tcPr>
          <w:p w14:paraId="26D02D74"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120</w:t>
            </w:r>
          </w:p>
        </w:tc>
        <w:tc>
          <w:tcPr>
            <w:tcW w:w="826" w:type="dxa"/>
            <w:noWrap/>
            <w:vAlign w:val="center"/>
            <w:hideMark/>
          </w:tcPr>
          <w:p w14:paraId="1B6C7BCE"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80</w:t>
            </w:r>
          </w:p>
        </w:tc>
        <w:tc>
          <w:tcPr>
            <w:tcW w:w="826" w:type="dxa"/>
            <w:noWrap/>
            <w:vAlign w:val="center"/>
            <w:hideMark/>
          </w:tcPr>
          <w:p w14:paraId="2BD65E4F"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0</w:t>
            </w:r>
          </w:p>
        </w:tc>
        <w:tc>
          <w:tcPr>
            <w:tcW w:w="826" w:type="dxa"/>
            <w:noWrap/>
            <w:vAlign w:val="center"/>
            <w:hideMark/>
          </w:tcPr>
          <w:p w14:paraId="59ECD9AF"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4,2</w:t>
            </w:r>
          </w:p>
        </w:tc>
      </w:tr>
      <w:tr w:rsidR="00E66C6E" w:rsidRPr="00E66C6E" w14:paraId="7B718443" w14:textId="77777777" w:rsidTr="00F647F8">
        <w:trPr>
          <w:trHeight w:val="300"/>
        </w:trPr>
        <w:tc>
          <w:tcPr>
            <w:tcW w:w="825" w:type="dxa"/>
            <w:noWrap/>
            <w:vAlign w:val="center"/>
            <w:hideMark/>
          </w:tcPr>
          <w:p w14:paraId="25B040A3"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66</w:t>
            </w:r>
          </w:p>
        </w:tc>
        <w:tc>
          <w:tcPr>
            <w:tcW w:w="826" w:type="dxa"/>
            <w:noWrap/>
            <w:vAlign w:val="center"/>
            <w:hideMark/>
          </w:tcPr>
          <w:p w14:paraId="75AC64E2"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140</w:t>
            </w:r>
          </w:p>
        </w:tc>
        <w:tc>
          <w:tcPr>
            <w:tcW w:w="826" w:type="dxa"/>
            <w:noWrap/>
            <w:vAlign w:val="center"/>
            <w:hideMark/>
          </w:tcPr>
          <w:p w14:paraId="71A730BA"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90</w:t>
            </w:r>
          </w:p>
        </w:tc>
        <w:tc>
          <w:tcPr>
            <w:tcW w:w="826" w:type="dxa"/>
            <w:noWrap/>
            <w:vAlign w:val="center"/>
            <w:hideMark/>
          </w:tcPr>
          <w:p w14:paraId="36054EE0"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86</w:t>
            </w:r>
          </w:p>
        </w:tc>
        <w:tc>
          <w:tcPr>
            <w:tcW w:w="774" w:type="dxa"/>
            <w:noWrap/>
            <w:vAlign w:val="center"/>
            <w:hideMark/>
          </w:tcPr>
          <w:p w14:paraId="04AFB23B"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50</w:t>
            </w:r>
          </w:p>
        </w:tc>
        <w:tc>
          <w:tcPr>
            <w:tcW w:w="878" w:type="dxa"/>
            <w:noWrap/>
            <w:vAlign w:val="center"/>
            <w:hideMark/>
          </w:tcPr>
          <w:p w14:paraId="63554684"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120,4</w:t>
            </w:r>
          </w:p>
        </w:tc>
        <w:tc>
          <w:tcPr>
            <w:tcW w:w="826" w:type="dxa"/>
            <w:noWrap/>
            <w:vAlign w:val="center"/>
            <w:hideMark/>
          </w:tcPr>
          <w:p w14:paraId="597F21EC"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180</w:t>
            </w:r>
          </w:p>
        </w:tc>
        <w:tc>
          <w:tcPr>
            <w:tcW w:w="826" w:type="dxa"/>
            <w:noWrap/>
            <w:vAlign w:val="center"/>
            <w:hideMark/>
          </w:tcPr>
          <w:p w14:paraId="7D45511E"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100</w:t>
            </w:r>
          </w:p>
        </w:tc>
        <w:tc>
          <w:tcPr>
            <w:tcW w:w="826" w:type="dxa"/>
            <w:noWrap/>
            <w:vAlign w:val="center"/>
            <w:hideMark/>
          </w:tcPr>
          <w:p w14:paraId="6745EBCD"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120</w:t>
            </w:r>
          </w:p>
        </w:tc>
        <w:tc>
          <w:tcPr>
            <w:tcW w:w="826" w:type="dxa"/>
            <w:noWrap/>
            <w:vAlign w:val="center"/>
            <w:hideMark/>
          </w:tcPr>
          <w:p w14:paraId="0073F3B7"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80</w:t>
            </w:r>
          </w:p>
        </w:tc>
        <w:tc>
          <w:tcPr>
            <w:tcW w:w="826" w:type="dxa"/>
            <w:noWrap/>
            <w:vAlign w:val="center"/>
            <w:hideMark/>
          </w:tcPr>
          <w:p w14:paraId="7B595798"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10</w:t>
            </w:r>
          </w:p>
        </w:tc>
        <w:tc>
          <w:tcPr>
            <w:tcW w:w="826" w:type="dxa"/>
            <w:noWrap/>
            <w:vAlign w:val="center"/>
            <w:hideMark/>
          </w:tcPr>
          <w:p w14:paraId="2D825131"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2,9</w:t>
            </w:r>
          </w:p>
        </w:tc>
      </w:tr>
      <w:tr w:rsidR="00E66C6E" w:rsidRPr="00E66C6E" w14:paraId="4512F535" w14:textId="77777777" w:rsidTr="00F647F8">
        <w:trPr>
          <w:trHeight w:val="300"/>
        </w:trPr>
        <w:tc>
          <w:tcPr>
            <w:tcW w:w="825" w:type="dxa"/>
            <w:noWrap/>
            <w:vAlign w:val="center"/>
            <w:hideMark/>
          </w:tcPr>
          <w:p w14:paraId="4CEBF8C6"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67</w:t>
            </w:r>
          </w:p>
        </w:tc>
        <w:tc>
          <w:tcPr>
            <w:tcW w:w="826" w:type="dxa"/>
            <w:noWrap/>
            <w:vAlign w:val="center"/>
            <w:hideMark/>
          </w:tcPr>
          <w:p w14:paraId="13B39647"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120</w:t>
            </w:r>
          </w:p>
        </w:tc>
        <w:tc>
          <w:tcPr>
            <w:tcW w:w="826" w:type="dxa"/>
            <w:noWrap/>
            <w:vAlign w:val="center"/>
            <w:hideMark/>
          </w:tcPr>
          <w:p w14:paraId="6B98ED2B"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60</w:t>
            </w:r>
          </w:p>
        </w:tc>
        <w:tc>
          <w:tcPr>
            <w:tcW w:w="826" w:type="dxa"/>
            <w:noWrap/>
            <w:vAlign w:val="center"/>
            <w:hideMark/>
          </w:tcPr>
          <w:p w14:paraId="64CF807B"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60</w:t>
            </w:r>
          </w:p>
        </w:tc>
        <w:tc>
          <w:tcPr>
            <w:tcW w:w="774" w:type="dxa"/>
            <w:noWrap/>
            <w:vAlign w:val="center"/>
            <w:hideMark/>
          </w:tcPr>
          <w:p w14:paraId="0780E440"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60</w:t>
            </w:r>
          </w:p>
        </w:tc>
        <w:tc>
          <w:tcPr>
            <w:tcW w:w="878" w:type="dxa"/>
            <w:noWrap/>
            <w:vAlign w:val="center"/>
            <w:hideMark/>
          </w:tcPr>
          <w:p w14:paraId="76C11E7F"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72</w:t>
            </w:r>
          </w:p>
        </w:tc>
        <w:tc>
          <w:tcPr>
            <w:tcW w:w="826" w:type="dxa"/>
            <w:noWrap/>
            <w:vAlign w:val="center"/>
            <w:hideMark/>
          </w:tcPr>
          <w:p w14:paraId="69BBF7A1"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140</w:t>
            </w:r>
          </w:p>
        </w:tc>
        <w:tc>
          <w:tcPr>
            <w:tcW w:w="826" w:type="dxa"/>
            <w:noWrap/>
            <w:vAlign w:val="center"/>
            <w:hideMark/>
          </w:tcPr>
          <w:p w14:paraId="6B17C150"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80</w:t>
            </w:r>
          </w:p>
        </w:tc>
        <w:tc>
          <w:tcPr>
            <w:tcW w:w="826" w:type="dxa"/>
            <w:noWrap/>
            <w:vAlign w:val="center"/>
            <w:hideMark/>
          </w:tcPr>
          <w:p w14:paraId="09601480"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80</w:t>
            </w:r>
          </w:p>
        </w:tc>
        <w:tc>
          <w:tcPr>
            <w:tcW w:w="826" w:type="dxa"/>
            <w:noWrap/>
            <w:vAlign w:val="center"/>
            <w:hideMark/>
          </w:tcPr>
          <w:p w14:paraId="45FF1E7C"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60</w:t>
            </w:r>
          </w:p>
        </w:tc>
        <w:tc>
          <w:tcPr>
            <w:tcW w:w="826" w:type="dxa"/>
            <w:noWrap/>
            <w:vAlign w:val="center"/>
            <w:hideMark/>
          </w:tcPr>
          <w:p w14:paraId="6741466C"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20</w:t>
            </w:r>
          </w:p>
        </w:tc>
        <w:tc>
          <w:tcPr>
            <w:tcW w:w="826" w:type="dxa"/>
            <w:noWrap/>
            <w:vAlign w:val="center"/>
            <w:hideMark/>
          </w:tcPr>
          <w:p w14:paraId="4E379319"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2,3</w:t>
            </w:r>
          </w:p>
        </w:tc>
      </w:tr>
      <w:tr w:rsidR="00E66C6E" w:rsidRPr="00E66C6E" w14:paraId="0752C59D" w14:textId="77777777" w:rsidTr="00F647F8">
        <w:trPr>
          <w:trHeight w:val="300"/>
        </w:trPr>
        <w:tc>
          <w:tcPr>
            <w:tcW w:w="825" w:type="dxa"/>
            <w:noWrap/>
            <w:vAlign w:val="center"/>
            <w:hideMark/>
          </w:tcPr>
          <w:p w14:paraId="0355C4E7"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68</w:t>
            </w:r>
          </w:p>
        </w:tc>
        <w:tc>
          <w:tcPr>
            <w:tcW w:w="826" w:type="dxa"/>
            <w:noWrap/>
            <w:vAlign w:val="center"/>
            <w:hideMark/>
          </w:tcPr>
          <w:p w14:paraId="0C6F92CF"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150</w:t>
            </w:r>
          </w:p>
        </w:tc>
        <w:tc>
          <w:tcPr>
            <w:tcW w:w="826" w:type="dxa"/>
            <w:noWrap/>
            <w:vAlign w:val="center"/>
            <w:hideMark/>
          </w:tcPr>
          <w:p w14:paraId="2F5FCE37"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80</w:t>
            </w:r>
          </w:p>
        </w:tc>
        <w:tc>
          <w:tcPr>
            <w:tcW w:w="826" w:type="dxa"/>
            <w:noWrap/>
            <w:vAlign w:val="center"/>
            <w:hideMark/>
          </w:tcPr>
          <w:p w14:paraId="0976E49B"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69</w:t>
            </w:r>
          </w:p>
        </w:tc>
        <w:tc>
          <w:tcPr>
            <w:tcW w:w="774" w:type="dxa"/>
            <w:noWrap/>
            <w:vAlign w:val="center"/>
            <w:hideMark/>
          </w:tcPr>
          <w:p w14:paraId="312CD2DF"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70</w:t>
            </w:r>
          </w:p>
        </w:tc>
        <w:tc>
          <w:tcPr>
            <w:tcW w:w="878" w:type="dxa"/>
            <w:noWrap/>
            <w:vAlign w:val="center"/>
            <w:hideMark/>
          </w:tcPr>
          <w:p w14:paraId="1FA27035"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103,5</w:t>
            </w:r>
          </w:p>
        </w:tc>
        <w:tc>
          <w:tcPr>
            <w:tcW w:w="826" w:type="dxa"/>
            <w:noWrap/>
            <w:vAlign w:val="center"/>
            <w:hideMark/>
          </w:tcPr>
          <w:p w14:paraId="35B767C3"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180</w:t>
            </w:r>
          </w:p>
        </w:tc>
        <w:tc>
          <w:tcPr>
            <w:tcW w:w="826" w:type="dxa"/>
            <w:noWrap/>
            <w:vAlign w:val="center"/>
            <w:hideMark/>
          </w:tcPr>
          <w:p w14:paraId="58147AC1"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90</w:t>
            </w:r>
          </w:p>
        </w:tc>
        <w:tc>
          <w:tcPr>
            <w:tcW w:w="826" w:type="dxa"/>
            <w:noWrap/>
            <w:vAlign w:val="center"/>
            <w:hideMark/>
          </w:tcPr>
          <w:p w14:paraId="24B632EE"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96</w:t>
            </w:r>
          </w:p>
        </w:tc>
        <w:tc>
          <w:tcPr>
            <w:tcW w:w="826" w:type="dxa"/>
            <w:noWrap/>
            <w:vAlign w:val="center"/>
            <w:hideMark/>
          </w:tcPr>
          <w:p w14:paraId="7CCC8EC0"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90</w:t>
            </w:r>
          </w:p>
        </w:tc>
        <w:tc>
          <w:tcPr>
            <w:tcW w:w="826" w:type="dxa"/>
            <w:noWrap/>
            <w:vAlign w:val="center"/>
            <w:hideMark/>
          </w:tcPr>
          <w:p w14:paraId="4E8D6817"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10</w:t>
            </w:r>
          </w:p>
        </w:tc>
        <w:tc>
          <w:tcPr>
            <w:tcW w:w="826" w:type="dxa"/>
            <w:noWrap/>
            <w:vAlign w:val="center"/>
            <w:hideMark/>
          </w:tcPr>
          <w:p w14:paraId="21DF1C70"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4,2</w:t>
            </w:r>
          </w:p>
        </w:tc>
      </w:tr>
      <w:tr w:rsidR="00E66C6E" w:rsidRPr="00E66C6E" w14:paraId="7AC1410C" w14:textId="77777777" w:rsidTr="00F647F8">
        <w:trPr>
          <w:trHeight w:val="300"/>
        </w:trPr>
        <w:tc>
          <w:tcPr>
            <w:tcW w:w="825" w:type="dxa"/>
            <w:noWrap/>
            <w:vAlign w:val="center"/>
            <w:hideMark/>
          </w:tcPr>
          <w:p w14:paraId="0D73D21C"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69</w:t>
            </w:r>
          </w:p>
        </w:tc>
        <w:tc>
          <w:tcPr>
            <w:tcW w:w="826" w:type="dxa"/>
            <w:noWrap/>
            <w:vAlign w:val="center"/>
            <w:hideMark/>
          </w:tcPr>
          <w:p w14:paraId="2F5026E2"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130</w:t>
            </w:r>
          </w:p>
        </w:tc>
        <w:tc>
          <w:tcPr>
            <w:tcW w:w="826" w:type="dxa"/>
            <w:noWrap/>
            <w:vAlign w:val="center"/>
            <w:hideMark/>
          </w:tcPr>
          <w:p w14:paraId="30F0741C"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75</w:t>
            </w:r>
          </w:p>
        </w:tc>
        <w:tc>
          <w:tcPr>
            <w:tcW w:w="826" w:type="dxa"/>
            <w:noWrap/>
            <w:vAlign w:val="center"/>
            <w:hideMark/>
          </w:tcPr>
          <w:p w14:paraId="13A31F01"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60</w:t>
            </w:r>
          </w:p>
        </w:tc>
        <w:tc>
          <w:tcPr>
            <w:tcW w:w="774" w:type="dxa"/>
            <w:noWrap/>
            <w:vAlign w:val="center"/>
            <w:hideMark/>
          </w:tcPr>
          <w:p w14:paraId="73E9321E"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55</w:t>
            </w:r>
          </w:p>
        </w:tc>
        <w:tc>
          <w:tcPr>
            <w:tcW w:w="878" w:type="dxa"/>
            <w:noWrap/>
            <w:vAlign w:val="center"/>
            <w:hideMark/>
          </w:tcPr>
          <w:p w14:paraId="5434910C"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78</w:t>
            </w:r>
          </w:p>
        </w:tc>
        <w:tc>
          <w:tcPr>
            <w:tcW w:w="826" w:type="dxa"/>
            <w:noWrap/>
            <w:vAlign w:val="center"/>
            <w:hideMark/>
          </w:tcPr>
          <w:p w14:paraId="7FAD65C7"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150</w:t>
            </w:r>
          </w:p>
        </w:tc>
        <w:tc>
          <w:tcPr>
            <w:tcW w:w="826" w:type="dxa"/>
            <w:noWrap/>
            <w:vAlign w:val="center"/>
            <w:hideMark/>
          </w:tcPr>
          <w:p w14:paraId="3A267D21"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90</w:t>
            </w:r>
          </w:p>
        </w:tc>
        <w:tc>
          <w:tcPr>
            <w:tcW w:w="826" w:type="dxa"/>
            <w:noWrap/>
            <w:vAlign w:val="center"/>
            <w:hideMark/>
          </w:tcPr>
          <w:p w14:paraId="719B1BF3"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89</w:t>
            </w:r>
          </w:p>
        </w:tc>
        <w:tc>
          <w:tcPr>
            <w:tcW w:w="826" w:type="dxa"/>
            <w:noWrap/>
            <w:vAlign w:val="center"/>
            <w:hideMark/>
          </w:tcPr>
          <w:p w14:paraId="668C259F"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60</w:t>
            </w:r>
          </w:p>
        </w:tc>
        <w:tc>
          <w:tcPr>
            <w:tcW w:w="826" w:type="dxa"/>
            <w:noWrap/>
            <w:vAlign w:val="center"/>
            <w:hideMark/>
          </w:tcPr>
          <w:p w14:paraId="298C37C7"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15</w:t>
            </w:r>
          </w:p>
        </w:tc>
        <w:tc>
          <w:tcPr>
            <w:tcW w:w="826" w:type="dxa"/>
            <w:noWrap/>
            <w:vAlign w:val="center"/>
            <w:hideMark/>
          </w:tcPr>
          <w:p w14:paraId="0344A02B"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3,3</w:t>
            </w:r>
          </w:p>
        </w:tc>
      </w:tr>
      <w:tr w:rsidR="00E66C6E" w:rsidRPr="00E66C6E" w14:paraId="0DF8F176" w14:textId="77777777" w:rsidTr="00F647F8">
        <w:trPr>
          <w:trHeight w:val="300"/>
        </w:trPr>
        <w:tc>
          <w:tcPr>
            <w:tcW w:w="825" w:type="dxa"/>
            <w:noWrap/>
            <w:vAlign w:val="center"/>
            <w:hideMark/>
          </w:tcPr>
          <w:p w14:paraId="62E968BD" w14:textId="77777777" w:rsidR="00E66C6E" w:rsidRPr="00E66C6E" w:rsidRDefault="00E66C6E" w:rsidP="00BD279F">
            <w:pPr>
              <w:ind w:left="-57"/>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70</w:t>
            </w:r>
          </w:p>
        </w:tc>
        <w:tc>
          <w:tcPr>
            <w:tcW w:w="826" w:type="dxa"/>
            <w:noWrap/>
            <w:vAlign w:val="center"/>
            <w:hideMark/>
          </w:tcPr>
          <w:p w14:paraId="2F64037C"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120</w:t>
            </w:r>
          </w:p>
        </w:tc>
        <w:tc>
          <w:tcPr>
            <w:tcW w:w="826" w:type="dxa"/>
            <w:noWrap/>
            <w:vAlign w:val="center"/>
            <w:hideMark/>
          </w:tcPr>
          <w:p w14:paraId="2AE68A4F"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60</w:t>
            </w:r>
          </w:p>
        </w:tc>
        <w:tc>
          <w:tcPr>
            <w:tcW w:w="826" w:type="dxa"/>
            <w:noWrap/>
            <w:vAlign w:val="center"/>
            <w:hideMark/>
          </w:tcPr>
          <w:p w14:paraId="6954BF81"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70</w:t>
            </w:r>
          </w:p>
        </w:tc>
        <w:tc>
          <w:tcPr>
            <w:tcW w:w="774" w:type="dxa"/>
            <w:noWrap/>
            <w:vAlign w:val="center"/>
            <w:hideMark/>
          </w:tcPr>
          <w:p w14:paraId="7343AAA7"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60</w:t>
            </w:r>
          </w:p>
        </w:tc>
        <w:tc>
          <w:tcPr>
            <w:tcW w:w="878" w:type="dxa"/>
            <w:noWrap/>
            <w:vAlign w:val="center"/>
            <w:hideMark/>
          </w:tcPr>
          <w:p w14:paraId="05F6AD00"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84</w:t>
            </w:r>
          </w:p>
        </w:tc>
        <w:tc>
          <w:tcPr>
            <w:tcW w:w="826" w:type="dxa"/>
            <w:noWrap/>
            <w:vAlign w:val="center"/>
            <w:hideMark/>
          </w:tcPr>
          <w:p w14:paraId="635794DE"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130</w:t>
            </w:r>
          </w:p>
        </w:tc>
        <w:tc>
          <w:tcPr>
            <w:tcW w:w="826" w:type="dxa"/>
            <w:noWrap/>
            <w:vAlign w:val="center"/>
            <w:hideMark/>
          </w:tcPr>
          <w:p w14:paraId="31F6E782"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80</w:t>
            </w:r>
          </w:p>
        </w:tc>
        <w:tc>
          <w:tcPr>
            <w:tcW w:w="826" w:type="dxa"/>
            <w:noWrap/>
            <w:vAlign w:val="center"/>
            <w:hideMark/>
          </w:tcPr>
          <w:p w14:paraId="681C3E6A"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80</w:t>
            </w:r>
          </w:p>
        </w:tc>
        <w:tc>
          <w:tcPr>
            <w:tcW w:w="826" w:type="dxa"/>
            <w:noWrap/>
            <w:vAlign w:val="center"/>
            <w:hideMark/>
          </w:tcPr>
          <w:p w14:paraId="1E9360B2"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50</w:t>
            </w:r>
          </w:p>
        </w:tc>
        <w:tc>
          <w:tcPr>
            <w:tcW w:w="826" w:type="dxa"/>
            <w:noWrap/>
            <w:vAlign w:val="center"/>
            <w:hideMark/>
          </w:tcPr>
          <w:p w14:paraId="16F14DA1"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20</w:t>
            </w:r>
          </w:p>
        </w:tc>
        <w:tc>
          <w:tcPr>
            <w:tcW w:w="826" w:type="dxa"/>
            <w:noWrap/>
            <w:vAlign w:val="center"/>
            <w:hideMark/>
          </w:tcPr>
          <w:p w14:paraId="423BDF79" w14:textId="77777777" w:rsidR="00E66C6E" w:rsidRPr="00E66C6E" w:rsidRDefault="00E66C6E" w:rsidP="00BD279F">
            <w:pPr>
              <w:jc w:val="right"/>
              <w:rPr>
                <w:rFonts w:ascii="Times New Roman" w:eastAsia="Times New Roman" w:hAnsi="Times New Roman" w:cs="Times New Roman"/>
                <w:color w:val="000000"/>
                <w:sz w:val="28"/>
                <w:szCs w:val="28"/>
                <w:lang w:val="ru-RU" w:eastAsia="ru-RU"/>
              </w:rPr>
            </w:pPr>
            <w:r w:rsidRPr="00E66C6E">
              <w:rPr>
                <w:rFonts w:ascii="Times New Roman" w:eastAsia="Times New Roman" w:hAnsi="Times New Roman" w:cs="Times New Roman"/>
                <w:color w:val="000000"/>
                <w:sz w:val="28"/>
                <w:szCs w:val="28"/>
                <w:lang w:val="ru-RU" w:eastAsia="ru-RU"/>
              </w:rPr>
              <w:t>2,8</w:t>
            </w:r>
          </w:p>
        </w:tc>
      </w:tr>
    </w:tbl>
    <w:p w14:paraId="6D6C18C3" w14:textId="52726CD5" w:rsidR="00E66C6E" w:rsidRPr="00090513" w:rsidRDefault="00E66C6E" w:rsidP="00BD279F">
      <w:pPr>
        <w:spacing w:after="0" w:line="360" w:lineRule="auto"/>
        <w:contextualSpacing/>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fldChar w:fldCharType="end"/>
      </w:r>
      <w:r>
        <w:rPr>
          <w:rFonts w:ascii="Times New Roman" w:eastAsiaTheme="minorEastAsia" w:hAnsi="Times New Roman" w:cs="Times New Roman"/>
          <w:sz w:val="28"/>
          <w:szCs w:val="28"/>
        </w:rPr>
        <w:br w:type="textWrapping" w:clear="all"/>
      </w:r>
    </w:p>
    <w:sectPr w:rsidR="00E66C6E" w:rsidRPr="00090513" w:rsidSect="00870110">
      <w:headerReference w:type="default" r:id="rId38"/>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8E7BAF" w14:textId="77777777" w:rsidR="001770C4" w:rsidRDefault="001770C4" w:rsidP="00EB7DAF">
      <w:pPr>
        <w:spacing w:after="0" w:line="240" w:lineRule="auto"/>
      </w:pPr>
      <w:r>
        <w:separator/>
      </w:r>
    </w:p>
  </w:endnote>
  <w:endnote w:type="continuationSeparator" w:id="0">
    <w:p w14:paraId="45F66C5E" w14:textId="77777777" w:rsidR="001770C4" w:rsidRDefault="001770C4" w:rsidP="00EB7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70075E" w14:textId="77777777" w:rsidR="001770C4" w:rsidRDefault="001770C4" w:rsidP="00EB7DAF">
      <w:pPr>
        <w:spacing w:after="0" w:line="240" w:lineRule="auto"/>
      </w:pPr>
      <w:r>
        <w:separator/>
      </w:r>
    </w:p>
  </w:footnote>
  <w:footnote w:type="continuationSeparator" w:id="0">
    <w:p w14:paraId="08C716E6" w14:textId="77777777" w:rsidR="001770C4" w:rsidRDefault="001770C4" w:rsidP="00EB7D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7FA67" w14:textId="77777777" w:rsidR="002A57A9" w:rsidRDefault="002A57A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E49EC"/>
    <w:multiLevelType w:val="hybridMultilevel"/>
    <w:tmpl w:val="413C2192"/>
    <w:lvl w:ilvl="0" w:tplc="04190001">
      <w:start w:val="1"/>
      <w:numFmt w:val="bullet"/>
      <w:lvlText w:val=""/>
      <w:lvlJc w:val="left"/>
      <w:pPr>
        <w:ind w:left="767" w:hanging="360"/>
      </w:pPr>
      <w:rPr>
        <w:rFonts w:ascii="Symbol" w:hAnsi="Symbol" w:hint="default"/>
      </w:rPr>
    </w:lvl>
    <w:lvl w:ilvl="1" w:tplc="04190003">
      <w:start w:val="1"/>
      <w:numFmt w:val="bullet"/>
      <w:lvlText w:val="o"/>
      <w:lvlJc w:val="left"/>
      <w:pPr>
        <w:ind w:left="1487" w:hanging="360"/>
      </w:pPr>
      <w:rPr>
        <w:rFonts w:ascii="Courier New" w:hAnsi="Courier New" w:cs="Courier New" w:hint="default"/>
      </w:rPr>
    </w:lvl>
    <w:lvl w:ilvl="2" w:tplc="04190005">
      <w:start w:val="1"/>
      <w:numFmt w:val="bullet"/>
      <w:lvlText w:val=""/>
      <w:lvlJc w:val="left"/>
      <w:pPr>
        <w:ind w:left="2207" w:hanging="360"/>
      </w:pPr>
      <w:rPr>
        <w:rFonts w:ascii="Wingdings" w:hAnsi="Wingdings" w:hint="default"/>
      </w:rPr>
    </w:lvl>
    <w:lvl w:ilvl="3" w:tplc="04190001">
      <w:start w:val="1"/>
      <w:numFmt w:val="bullet"/>
      <w:lvlText w:val=""/>
      <w:lvlJc w:val="left"/>
      <w:pPr>
        <w:ind w:left="2927" w:hanging="360"/>
      </w:pPr>
      <w:rPr>
        <w:rFonts w:ascii="Symbol" w:hAnsi="Symbol" w:hint="default"/>
      </w:rPr>
    </w:lvl>
    <w:lvl w:ilvl="4" w:tplc="04190003">
      <w:start w:val="1"/>
      <w:numFmt w:val="bullet"/>
      <w:lvlText w:val="o"/>
      <w:lvlJc w:val="left"/>
      <w:pPr>
        <w:ind w:left="3647" w:hanging="360"/>
      </w:pPr>
      <w:rPr>
        <w:rFonts w:ascii="Courier New" w:hAnsi="Courier New" w:cs="Courier New" w:hint="default"/>
      </w:rPr>
    </w:lvl>
    <w:lvl w:ilvl="5" w:tplc="04190005">
      <w:start w:val="1"/>
      <w:numFmt w:val="bullet"/>
      <w:lvlText w:val=""/>
      <w:lvlJc w:val="left"/>
      <w:pPr>
        <w:ind w:left="4367" w:hanging="360"/>
      </w:pPr>
      <w:rPr>
        <w:rFonts w:ascii="Wingdings" w:hAnsi="Wingdings" w:hint="default"/>
      </w:rPr>
    </w:lvl>
    <w:lvl w:ilvl="6" w:tplc="04190001">
      <w:start w:val="1"/>
      <w:numFmt w:val="bullet"/>
      <w:lvlText w:val=""/>
      <w:lvlJc w:val="left"/>
      <w:pPr>
        <w:ind w:left="5087" w:hanging="360"/>
      </w:pPr>
      <w:rPr>
        <w:rFonts w:ascii="Symbol" w:hAnsi="Symbol" w:hint="default"/>
      </w:rPr>
    </w:lvl>
    <w:lvl w:ilvl="7" w:tplc="04190003">
      <w:start w:val="1"/>
      <w:numFmt w:val="bullet"/>
      <w:lvlText w:val="o"/>
      <w:lvlJc w:val="left"/>
      <w:pPr>
        <w:ind w:left="5807" w:hanging="360"/>
      </w:pPr>
      <w:rPr>
        <w:rFonts w:ascii="Courier New" w:hAnsi="Courier New" w:cs="Courier New" w:hint="default"/>
      </w:rPr>
    </w:lvl>
    <w:lvl w:ilvl="8" w:tplc="04190005">
      <w:start w:val="1"/>
      <w:numFmt w:val="bullet"/>
      <w:lvlText w:val=""/>
      <w:lvlJc w:val="left"/>
      <w:pPr>
        <w:ind w:left="6527" w:hanging="360"/>
      </w:pPr>
      <w:rPr>
        <w:rFonts w:ascii="Wingdings" w:hAnsi="Wingdings" w:hint="default"/>
      </w:rPr>
    </w:lvl>
  </w:abstractNum>
  <w:abstractNum w:abstractNumId="1" w15:restartNumberingAfterBreak="0">
    <w:nsid w:val="111F75DF"/>
    <w:multiLevelType w:val="hybridMultilevel"/>
    <w:tmpl w:val="678611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24B0844"/>
    <w:multiLevelType w:val="hybridMultilevel"/>
    <w:tmpl w:val="B7CA4D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FF312A"/>
    <w:multiLevelType w:val="hybridMultilevel"/>
    <w:tmpl w:val="89F03A34"/>
    <w:lvl w:ilvl="0" w:tplc="04190001">
      <w:start w:val="1"/>
      <w:numFmt w:val="bullet"/>
      <w:lvlText w:val=""/>
      <w:lvlJc w:val="left"/>
      <w:pPr>
        <w:ind w:left="767" w:hanging="360"/>
      </w:pPr>
      <w:rPr>
        <w:rFonts w:ascii="Symbol" w:hAnsi="Symbol" w:hint="default"/>
      </w:rPr>
    </w:lvl>
    <w:lvl w:ilvl="1" w:tplc="04190003">
      <w:start w:val="1"/>
      <w:numFmt w:val="bullet"/>
      <w:lvlText w:val="o"/>
      <w:lvlJc w:val="left"/>
      <w:pPr>
        <w:ind w:left="1487" w:hanging="360"/>
      </w:pPr>
      <w:rPr>
        <w:rFonts w:ascii="Courier New" w:hAnsi="Courier New" w:cs="Courier New" w:hint="default"/>
      </w:rPr>
    </w:lvl>
    <w:lvl w:ilvl="2" w:tplc="04190005">
      <w:start w:val="1"/>
      <w:numFmt w:val="bullet"/>
      <w:lvlText w:val=""/>
      <w:lvlJc w:val="left"/>
      <w:pPr>
        <w:ind w:left="2207" w:hanging="360"/>
      </w:pPr>
      <w:rPr>
        <w:rFonts w:ascii="Wingdings" w:hAnsi="Wingdings" w:hint="default"/>
      </w:rPr>
    </w:lvl>
    <w:lvl w:ilvl="3" w:tplc="04190001">
      <w:start w:val="1"/>
      <w:numFmt w:val="bullet"/>
      <w:lvlText w:val=""/>
      <w:lvlJc w:val="left"/>
      <w:pPr>
        <w:ind w:left="2927" w:hanging="360"/>
      </w:pPr>
      <w:rPr>
        <w:rFonts w:ascii="Symbol" w:hAnsi="Symbol" w:hint="default"/>
      </w:rPr>
    </w:lvl>
    <w:lvl w:ilvl="4" w:tplc="04190003">
      <w:start w:val="1"/>
      <w:numFmt w:val="bullet"/>
      <w:lvlText w:val="o"/>
      <w:lvlJc w:val="left"/>
      <w:pPr>
        <w:ind w:left="3647" w:hanging="360"/>
      </w:pPr>
      <w:rPr>
        <w:rFonts w:ascii="Courier New" w:hAnsi="Courier New" w:cs="Courier New" w:hint="default"/>
      </w:rPr>
    </w:lvl>
    <w:lvl w:ilvl="5" w:tplc="04190005">
      <w:start w:val="1"/>
      <w:numFmt w:val="bullet"/>
      <w:lvlText w:val=""/>
      <w:lvlJc w:val="left"/>
      <w:pPr>
        <w:ind w:left="4367" w:hanging="360"/>
      </w:pPr>
      <w:rPr>
        <w:rFonts w:ascii="Wingdings" w:hAnsi="Wingdings" w:hint="default"/>
      </w:rPr>
    </w:lvl>
    <w:lvl w:ilvl="6" w:tplc="04190001">
      <w:start w:val="1"/>
      <w:numFmt w:val="bullet"/>
      <w:lvlText w:val=""/>
      <w:lvlJc w:val="left"/>
      <w:pPr>
        <w:ind w:left="5087" w:hanging="360"/>
      </w:pPr>
      <w:rPr>
        <w:rFonts w:ascii="Symbol" w:hAnsi="Symbol" w:hint="default"/>
      </w:rPr>
    </w:lvl>
    <w:lvl w:ilvl="7" w:tplc="04190003">
      <w:start w:val="1"/>
      <w:numFmt w:val="bullet"/>
      <w:lvlText w:val="o"/>
      <w:lvlJc w:val="left"/>
      <w:pPr>
        <w:ind w:left="5807" w:hanging="360"/>
      </w:pPr>
      <w:rPr>
        <w:rFonts w:ascii="Courier New" w:hAnsi="Courier New" w:cs="Courier New" w:hint="default"/>
      </w:rPr>
    </w:lvl>
    <w:lvl w:ilvl="8" w:tplc="04190005">
      <w:start w:val="1"/>
      <w:numFmt w:val="bullet"/>
      <w:lvlText w:val=""/>
      <w:lvlJc w:val="left"/>
      <w:pPr>
        <w:ind w:left="6527" w:hanging="360"/>
      </w:pPr>
      <w:rPr>
        <w:rFonts w:ascii="Wingdings" w:hAnsi="Wingdings" w:hint="default"/>
      </w:rPr>
    </w:lvl>
  </w:abstractNum>
  <w:abstractNum w:abstractNumId="4" w15:restartNumberingAfterBreak="0">
    <w:nsid w:val="25E44352"/>
    <w:multiLevelType w:val="multilevel"/>
    <w:tmpl w:val="B9F4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48480E"/>
    <w:multiLevelType w:val="hybridMultilevel"/>
    <w:tmpl w:val="1AB61F0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2EC32415"/>
    <w:multiLevelType w:val="hybridMultilevel"/>
    <w:tmpl w:val="392A5CA2"/>
    <w:lvl w:ilvl="0" w:tplc="04190001">
      <w:start w:val="1"/>
      <w:numFmt w:val="bullet"/>
      <w:lvlText w:val=""/>
      <w:lvlJc w:val="left"/>
      <w:pPr>
        <w:ind w:left="927"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2F2A28C7"/>
    <w:multiLevelType w:val="hybridMultilevel"/>
    <w:tmpl w:val="5E0697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372F5286"/>
    <w:multiLevelType w:val="hybridMultilevel"/>
    <w:tmpl w:val="573AA34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39506C5F"/>
    <w:multiLevelType w:val="hybridMultilevel"/>
    <w:tmpl w:val="1EE8F6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B8B14F1"/>
    <w:multiLevelType w:val="hybridMultilevel"/>
    <w:tmpl w:val="3C5018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C6412ED"/>
    <w:multiLevelType w:val="hybridMultilevel"/>
    <w:tmpl w:val="6CD6E9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CC10280"/>
    <w:multiLevelType w:val="hybridMultilevel"/>
    <w:tmpl w:val="828A7A7E"/>
    <w:lvl w:ilvl="0" w:tplc="F15CE3CA">
      <w:start w:val="1"/>
      <w:numFmt w:val="decimal"/>
      <w:lvlText w:val="%1."/>
      <w:lvlJc w:val="left"/>
      <w:pPr>
        <w:ind w:left="1069" w:hanging="360"/>
      </w:pPr>
      <w:rPr>
        <w:rFonts w:ascii="Times New Roman" w:eastAsiaTheme="minorEastAsia" w:hAnsi="Times New Roman" w:cs="Times New Roman" w:hint="default"/>
        <w:color w:val="auto"/>
        <w:sz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567E7351"/>
    <w:multiLevelType w:val="hybridMultilevel"/>
    <w:tmpl w:val="6F00E0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569C6946"/>
    <w:multiLevelType w:val="hybridMultilevel"/>
    <w:tmpl w:val="0674DD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56FB21E2"/>
    <w:multiLevelType w:val="hybridMultilevel"/>
    <w:tmpl w:val="4A34FE22"/>
    <w:lvl w:ilvl="0" w:tplc="04190001">
      <w:start w:val="1"/>
      <w:numFmt w:val="bullet"/>
      <w:lvlText w:val=""/>
      <w:lvlJc w:val="left"/>
      <w:pPr>
        <w:ind w:left="767" w:hanging="360"/>
      </w:pPr>
      <w:rPr>
        <w:rFonts w:ascii="Symbol" w:hAnsi="Symbol" w:hint="default"/>
      </w:rPr>
    </w:lvl>
    <w:lvl w:ilvl="1" w:tplc="04190003">
      <w:start w:val="1"/>
      <w:numFmt w:val="bullet"/>
      <w:lvlText w:val="o"/>
      <w:lvlJc w:val="left"/>
      <w:pPr>
        <w:ind w:left="1487" w:hanging="360"/>
      </w:pPr>
      <w:rPr>
        <w:rFonts w:ascii="Courier New" w:hAnsi="Courier New" w:cs="Courier New" w:hint="default"/>
      </w:rPr>
    </w:lvl>
    <w:lvl w:ilvl="2" w:tplc="04190005">
      <w:start w:val="1"/>
      <w:numFmt w:val="bullet"/>
      <w:lvlText w:val=""/>
      <w:lvlJc w:val="left"/>
      <w:pPr>
        <w:ind w:left="2207" w:hanging="360"/>
      </w:pPr>
      <w:rPr>
        <w:rFonts w:ascii="Wingdings" w:hAnsi="Wingdings" w:hint="default"/>
      </w:rPr>
    </w:lvl>
    <w:lvl w:ilvl="3" w:tplc="04190001">
      <w:start w:val="1"/>
      <w:numFmt w:val="bullet"/>
      <w:lvlText w:val=""/>
      <w:lvlJc w:val="left"/>
      <w:pPr>
        <w:ind w:left="2927" w:hanging="360"/>
      </w:pPr>
      <w:rPr>
        <w:rFonts w:ascii="Symbol" w:hAnsi="Symbol" w:hint="default"/>
      </w:rPr>
    </w:lvl>
    <w:lvl w:ilvl="4" w:tplc="04190003">
      <w:start w:val="1"/>
      <w:numFmt w:val="bullet"/>
      <w:lvlText w:val="o"/>
      <w:lvlJc w:val="left"/>
      <w:pPr>
        <w:ind w:left="3647" w:hanging="360"/>
      </w:pPr>
      <w:rPr>
        <w:rFonts w:ascii="Courier New" w:hAnsi="Courier New" w:cs="Courier New" w:hint="default"/>
      </w:rPr>
    </w:lvl>
    <w:lvl w:ilvl="5" w:tplc="04190005">
      <w:start w:val="1"/>
      <w:numFmt w:val="bullet"/>
      <w:lvlText w:val=""/>
      <w:lvlJc w:val="left"/>
      <w:pPr>
        <w:ind w:left="4367" w:hanging="360"/>
      </w:pPr>
      <w:rPr>
        <w:rFonts w:ascii="Wingdings" w:hAnsi="Wingdings" w:hint="default"/>
      </w:rPr>
    </w:lvl>
    <w:lvl w:ilvl="6" w:tplc="04190001">
      <w:start w:val="1"/>
      <w:numFmt w:val="bullet"/>
      <w:lvlText w:val=""/>
      <w:lvlJc w:val="left"/>
      <w:pPr>
        <w:ind w:left="5087" w:hanging="360"/>
      </w:pPr>
      <w:rPr>
        <w:rFonts w:ascii="Symbol" w:hAnsi="Symbol" w:hint="default"/>
      </w:rPr>
    </w:lvl>
    <w:lvl w:ilvl="7" w:tplc="04190003">
      <w:start w:val="1"/>
      <w:numFmt w:val="bullet"/>
      <w:lvlText w:val="o"/>
      <w:lvlJc w:val="left"/>
      <w:pPr>
        <w:ind w:left="5807" w:hanging="360"/>
      </w:pPr>
      <w:rPr>
        <w:rFonts w:ascii="Courier New" w:hAnsi="Courier New" w:cs="Courier New" w:hint="default"/>
      </w:rPr>
    </w:lvl>
    <w:lvl w:ilvl="8" w:tplc="04190005">
      <w:start w:val="1"/>
      <w:numFmt w:val="bullet"/>
      <w:lvlText w:val=""/>
      <w:lvlJc w:val="left"/>
      <w:pPr>
        <w:ind w:left="6527" w:hanging="360"/>
      </w:pPr>
      <w:rPr>
        <w:rFonts w:ascii="Wingdings" w:hAnsi="Wingdings" w:hint="default"/>
      </w:rPr>
    </w:lvl>
  </w:abstractNum>
  <w:abstractNum w:abstractNumId="16" w15:restartNumberingAfterBreak="0">
    <w:nsid w:val="59525678"/>
    <w:multiLevelType w:val="multilevel"/>
    <w:tmpl w:val="089A7596"/>
    <w:lvl w:ilvl="0">
      <w:start w:val="2"/>
      <w:numFmt w:val="decimal"/>
      <w:lvlText w:val="%1"/>
      <w:lvlJc w:val="left"/>
      <w:pPr>
        <w:ind w:left="576" w:hanging="576"/>
      </w:pPr>
      <w:rPr>
        <w:rFonts w:hint="default"/>
      </w:rPr>
    </w:lvl>
    <w:lvl w:ilvl="1">
      <w:start w:val="3"/>
      <w:numFmt w:val="decimal"/>
      <w:lvlText w:val="%1.%2"/>
      <w:lvlJc w:val="left"/>
      <w:pPr>
        <w:ind w:left="2985" w:hanging="576"/>
      </w:pPr>
      <w:rPr>
        <w:rFonts w:hint="default"/>
        <w:color w:val="auto"/>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7" w15:restartNumberingAfterBreak="0">
    <w:nsid w:val="5CF4536A"/>
    <w:multiLevelType w:val="hybridMultilevel"/>
    <w:tmpl w:val="746258C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5E1C15A5"/>
    <w:multiLevelType w:val="hybridMultilevel"/>
    <w:tmpl w:val="79E848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603D5205"/>
    <w:multiLevelType w:val="multilevel"/>
    <w:tmpl w:val="ED6A9B54"/>
    <w:lvl w:ilvl="0">
      <w:start w:val="3"/>
      <w:numFmt w:val="decimal"/>
      <w:lvlText w:val="%1"/>
      <w:lvlJc w:val="left"/>
      <w:pPr>
        <w:ind w:left="576" w:hanging="576"/>
      </w:pPr>
      <w:rPr>
        <w:rFonts w:hint="default"/>
        <w:b/>
      </w:rPr>
    </w:lvl>
    <w:lvl w:ilvl="1">
      <w:start w:val="2"/>
      <w:numFmt w:val="decimal"/>
      <w:lvlText w:val="%1.%2"/>
      <w:lvlJc w:val="left"/>
      <w:pPr>
        <w:ind w:left="930" w:hanging="576"/>
      </w:pPr>
      <w:rPr>
        <w:rFonts w:hint="default"/>
        <w:b/>
      </w:rPr>
    </w:lvl>
    <w:lvl w:ilvl="2">
      <w:start w:val="2"/>
      <w:numFmt w:val="decimal"/>
      <w:lvlText w:val="%1.%2.%3"/>
      <w:lvlJc w:val="left"/>
      <w:pPr>
        <w:ind w:left="1429" w:hanging="720"/>
      </w:pPr>
      <w:rPr>
        <w:rFonts w:hint="default"/>
        <w:b/>
        <w:bCs w:val="0"/>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20" w15:restartNumberingAfterBreak="0">
    <w:nsid w:val="634F0FFD"/>
    <w:multiLevelType w:val="hybridMultilevel"/>
    <w:tmpl w:val="F6EC850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6B5D0D03"/>
    <w:multiLevelType w:val="hybridMultilevel"/>
    <w:tmpl w:val="A51A5A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E3003BC"/>
    <w:multiLevelType w:val="hybridMultilevel"/>
    <w:tmpl w:val="E2D24F98"/>
    <w:lvl w:ilvl="0" w:tplc="04190001">
      <w:start w:val="1"/>
      <w:numFmt w:val="bullet"/>
      <w:lvlText w:val=""/>
      <w:lvlJc w:val="left"/>
      <w:pPr>
        <w:ind w:left="121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FF1314C"/>
    <w:multiLevelType w:val="multilevel"/>
    <w:tmpl w:val="E7821F16"/>
    <w:lvl w:ilvl="0">
      <w:start w:val="4"/>
      <w:numFmt w:val="decimal"/>
      <w:lvlText w:val="%1"/>
      <w:lvlJc w:val="left"/>
      <w:pPr>
        <w:ind w:left="360" w:hanging="360"/>
      </w:pPr>
      <w:rPr>
        <w:rFonts w:hint="default"/>
      </w:rPr>
    </w:lvl>
    <w:lvl w:ilvl="1">
      <w:start w:val="2"/>
      <w:numFmt w:val="decimal"/>
      <w:lvlText w:val="%1.%2"/>
      <w:lvlJc w:val="left"/>
      <w:pPr>
        <w:ind w:left="4471" w:hanging="360"/>
      </w:pPr>
      <w:rPr>
        <w:rFonts w:hint="default"/>
      </w:rPr>
    </w:lvl>
    <w:lvl w:ilvl="2">
      <w:start w:val="1"/>
      <w:numFmt w:val="decimal"/>
      <w:lvlText w:val="%1.%2.%3"/>
      <w:lvlJc w:val="left"/>
      <w:pPr>
        <w:ind w:left="2978" w:hanging="720"/>
      </w:pPr>
      <w:rPr>
        <w:rFonts w:hint="default"/>
      </w:rPr>
    </w:lvl>
    <w:lvl w:ilvl="3">
      <w:start w:val="1"/>
      <w:numFmt w:val="decimal"/>
      <w:lvlText w:val="%1.%2.%3.%4"/>
      <w:lvlJc w:val="left"/>
      <w:pPr>
        <w:ind w:left="4467" w:hanging="1080"/>
      </w:pPr>
      <w:rPr>
        <w:rFonts w:hint="default"/>
      </w:rPr>
    </w:lvl>
    <w:lvl w:ilvl="4">
      <w:start w:val="1"/>
      <w:numFmt w:val="decimal"/>
      <w:lvlText w:val="%1.%2.%3.%4.%5"/>
      <w:lvlJc w:val="left"/>
      <w:pPr>
        <w:ind w:left="5596" w:hanging="1080"/>
      </w:pPr>
      <w:rPr>
        <w:rFonts w:hint="default"/>
      </w:rPr>
    </w:lvl>
    <w:lvl w:ilvl="5">
      <w:start w:val="1"/>
      <w:numFmt w:val="decimal"/>
      <w:lvlText w:val="%1.%2.%3.%4.%5.%6"/>
      <w:lvlJc w:val="left"/>
      <w:pPr>
        <w:ind w:left="7085" w:hanging="1440"/>
      </w:pPr>
      <w:rPr>
        <w:rFonts w:hint="default"/>
      </w:rPr>
    </w:lvl>
    <w:lvl w:ilvl="6">
      <w:start w:val="1"/>
      <w:numFmt w:val="decimal"/>
      <w:lvlText w:val="%1.%2.%3.%4.%5.%6.%7"/>
      <w:lvlJc w:val="left"/>
      <w:pPr>
        <w:ind w:left="8214" w:hanging="1440"/>
      </w:pPr>
      <w:rPr>
        <w:rFonts w:hint="default"/>
      </w:rPr>
    </w:lvl>
    <w:lvl w:ilvl="7">
      <w:start w:val="1"/>
      <w:numFmt w:val="decimal"/>
      <w:lvlText w:val="%1.%2.%3.%4.%5.%6.%7.%8"/>
      <w:lvlJc w:val="left"/>
      <w:pPr>
        <w:ind w:left="9703" w:hanging="1800"/>
      </w:pPr>
      <w:rPr>
        <w:rFonts w:hint="default"/>
      </w:rPr>
    </w:lvl>
    <w:lvl w:ilvl="8">
      <w:start w:val="1"/>
      <w:numFmt w:val="decimal"/>
      <w:lvlText w:val="%1.%2.%3.%4.%5.%6.%7.%8.%9"/>
      <w:lvlJc w:val="left"/>
      <w:pPr>
        <w:ind w:left="11192" w:hanging="2160"/>
      </w:pPr>
      <w:rPr>
        <w:rFonts w:hint="default"/>
      </w:rPr>
    </w:lvl>
  </w:abstractNum>
  <w:abstractNum w:abstractNumId="24" w15:restartNumberingAfterBreak="0">
    <w:nsid w:val="72241D3C"/>
    <w:multiLevelType w:val="hybridMultilevel"/>
    <w:tmpl w:val="A0CE70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7BD6C4B"/>
    <w:multiLevelType w:val="hybridMultilevel"/>
    <w:tmpl w:val="987E8B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83A2CAF"/>
    <w:multiLevelType w:val="hybridMultilevel"/>
    <w:tmpl w:val="412E0740"/>
    <w:lvl w:ilvl="0" w:tplc="E54AD2C4">
      <w:start w:val="3"/>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7" w15:restartNumberingAfterBreak="0">
    <w:nsid w:val="7D004CA5"/>
    <w:multiLevelType w:val="multilevel"/>
    <w:tmpl w:val="915AA89E"/>
    <w:lvl w:ilvl="0">
      <w:start w:val="1"/>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8" w15:restartNumberingAfterBreak="0">
    <w:nsid w:val="7D92195E"/>
    <w:multiLevelType w:val="hybridMultilevel"/>
    <w:tmpl w:val="D1C4C9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F855554"/>
    <w:multiLevelType w:val="multilevel"/>
    <w:tmpl w:val="698472AC"/>
    <w:lvl w:ilvl="0">
      <w:start w:val="3"/>
      <w:numFmt w:val="decimal"/>
      <w:lvlText w:val="%1"/>
      <w:lvlJc w:val="left"/>
      <w:pPr>
        <w:ind w:left="576" w:hanging="576"/>
      </w:pPr>
      <w:rPr>
        <w:rFonts w:hint="default"/>
      </w:rPr>
    </w:lvl>
    <w:lvl w:ilvl="1">
      <w:start w:val="4"/>
      <w:numFmt w:val="decimal"/>
      <w:lvlText w:val="%1.%2"/>
      <w:lvlJc w:val="left"/>
      <w:pPr>
        <w:ind w:left="1290" w:hanging="576"/>
      </w:pPr>
      <w:rPr>
        <w:rFonts w:hint="default"/>
      </w:rPr>
    </w:lvl>
    <w:lvl w:ilvl="2">
      <w:start w:val="2"/>
      <w:numFmt w:val="decimal"/>
      <w:lvlText w:val="%1.%2.%3"/>
      <w:lvlJc w:val="left"/>
      <w:pPr>
        <w:ind w:left="1571"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num w:numId="1">
    <w:abstractNumId w:val="24"/>
  </w:num>
  <w:num w:numId="2">
    <w:abstractNumId w:val="8"/>
  </w:num>
  <w:num w:numId="3">
    <w:abstractNumId w:val="5"/>
  </w:num>
  <w:num w:numId="4">
    <w:abstractNumId w:val="9"/>
  </w:num>
  <w:num w:numId="5">
    <w:abstractNumId w:val="10"/>
  </w:num>
  <w:num w:numId="6">
    <w:abstractNumId w:val="21"/>
  </w:num>
  <w:num w:numId="7">
    <w:abstractNumId w:val="19"/>
  </w:num>
  <w:num w:numId="8">
    <w:abstractNumId w:val="29"/>
  </w:num>
  <w:num w:numId="9">
    <w:abstractNumId w:val="17"/>
  </w:num>
  <w:num w:numId="10">
    <w:abstractNumId w:val="22"/>
  </w:num>
  <w:num w:numId="11">
    <w:abstractNumId w:val="1"/>
  </w:num>
  <w:num w:numId="12">
    <w:abstractNumId w:val="20"/>
  </w:num>
  <w:num w:numId="13">
    <w:abstractNumId w:val="6"/>
  </w:num>
  <w:num w:numId="14">
    <w:abstractNumId w:val="13"/>
  </w:num>
  <w:num w:numId="15">
    <w:abstractNumId w:val="3"/>
  </w:num>
  <w:num w:numId="16">
    <w:abstractNumId w:val="15"/>
  </w:num>
  <w:num w:numId="17">
    <w:abstractNumId w:val="0"/>
  </w:num>
  <w:num w:numId="18">
    <w:abstractNumId w:val="14"/>
  </w:num>
  <w:num w:numId="19">
    <w:abstractNumId w:val="7"/>
  </w:num>
  <w:num w:numId="20">
    <w:abstractNumId w:val="11"/>
  </w:num>
  <w:num w:numId="21">
    <w:abstractNumId w:val="25"/>
  </w:num>
  <w:num w:numId="22">
    <w:abstractNumId w:val="28"/>
  </w:num>
  <w:num w:numId="23">
    <w:abstractNumId w:val="2"/>
  </w:num>
  <w:num w:numId="24">
    <w:abstractNumId w:val="18"/>
  </w:num>
  <w:num w:numId="25">
    <w:abstractNumId w:val="12"/>
  </w:num>
  <w:num w:numId="26">
    <w:abstractNumId w:val="27"/>
  </w:num>
  <w:num w:numId="27">
    <w:abstractNumId w:val="23"/>
  </w:num>
  <w:num w:numId="28">
    <w:abstractNumId w:val="4"/>
  </w:num>
  <w:num w:numId="29">
    <w:abstractNumId w:val="16"/>
  </w:num>
  <w:num w:numId="30">
    <w:abstractNumId w:val="2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1BF4"/>
    <w:rsid w:val="0000082D"/>
    <w:rsid w:val="00020129"/>
    <w:rsid w:val="000311EE"/>
    <w:rsid w:val="00045C3F"/>
    <w:rsid w:val="00046386"/>
    <w:rsid w:val="00046FC7"/>
    <w:rsid w:val="00060CE1"/>
    <w:rsid w:val="00064668"/>
    <w:rsid w:val="00064F11"/>
    <w:rsid w:val="000672FA"/>
    <w:rsid w:val="00073999"/>
    <w:rsid w:val="00076BDB"/>
    <w:rsid w:val="00090513"/>
    <w:rsid w:val="0009177F"/>
    <w:rsid w:val="000971D6"/>
    <w:rsid w:val="000A3F56"/>
    <w:rsid w:val="000A6677"/>
    <w:rsid w:val="000B0858"/>
    <w:rsid w:val="000B4C15"/>
    <w:rsid w:val="000C3B0B"/>
    <w:rsid w:val="000C65B3"/>
    <w:rsid w:val="000C701A"/>
    <w:rsid w:val="000D544A"/>
    <w:rsid w:val="000E26A5"/>
    <w:rsid w:val="000E3E8C"/>
    <w:rsid w:val="000E6EA0"/>
    <w:rsid w:val="000F3A23"/>
    <w:rsid w:val="000F7C41"/>
    <w:rsid w:val="00107ADC"/>
    <w:rsid w:val="001110D4"/>
    <w:rsid w:val="001208EA"/>
    <w:rsid w:val="00123CD4"/>
    <w:rsid w:val="00132188"/>
    <w:rsid w:val="00132F4D"/>
    <w:rsid w:val="00133924"/>
    <w:rsid w:val="001348EA"/>
    <w:rsid w:val="0013663A"/>
    <w:rsid w:val="00144159"/>
    <w:rsid w:val="00144561"/>
    <w:rsid w:val="00145B26"/>
    <w:rsid w:val="00150954"/>
    <w:rsid w:val="0015479C"/>
    <w:rsid w:val="001547C7"/>
    <w:rsid w:val="00154869"/>
    <w:rsid w:val="0016016B"/>
    <w:rsid w:val="00163C81"/>
    <w:rsid w:val="0016405F"/>
    <w:rsid w:val="00172D47"/>
    <w:rsid w:val="001740C7"/>
    <w:rsid w:val="001770C4"/>
    <w:rsid w:val="00181E2E"/>
    <w:rsid w:val="00181F4E"/>
    <w:rsid w:val="00186F04"/>
    <w:rsid w:val="00187B9D"/>
    <w:rsid w:val="00187EA9"/>
    <w:rsid w:val="001912ED"/>
    <w:rsid w:val="001918AF"/>
    <w:rsid w:val="00196447"/>
    <w:rsid w:val="001A60AC"/>
    <w:rsid w:val="001B3D83"/>
    <w:rsid w:val="001D35F5"/>
    <w:rsid w:val="001D4480"/>
    <w:rsid w:val="001E2462"/>
    <w:rsid w:val="001E3FA9"/>
    <w:rsid w:val="001E468D"/>
    <w:rsid w:val="0020250A"/>
    <w:rsid w:val="00203757"/>
    <w:rsid w:val="00214D22"/>
    <w:rsid w:val="00220BD0"/>
    <w:rsid w:val="002245A6"/>
    <w:rsid w:val="0022485C"/>
    <w:rsid w:val="00227D7C"/>
    <w:rsid w:val="00231AEA"/>
    <w:rsid w:val="00233430"/>
    <w:rsid w:val="00233BD1"/>
    <w:rsid w:val="00241758"/>
    <w:rsid w:val="002446FB"/>
    <w:rsid w:val="0024504C"/>
    <w:rsid w:val="00247063"/>
    <w:rsid w:val="0024747F"/>
    <w:rsid w:val="00251F80"/>
    <w:rsid w:val="00262549"/>
    <w:rsid w:val="00264561"/>
    <w:rsid w:val="002731C5"/>
    <w:rsid w:val="002747F7"/>
    <w:rsid w:val="00287CA3"/>
    <w:rsid w:val="00297CA0"/>
    <w:rsid w:val="002A2FF4"/>
    <w:rsid w:val="002A57A9"/>
    <w:rsid w:val="002B7916"/>
    <w:rsid w:val="002C1B02"/>
    <w:rsid w:val="002C3FA0"/>
    <w:rsid w:val="002C5C4C"/>
    <w:rsid w:val="002D4F7F"/>
    <w:rsid w:val="002D74A4"/>
    <w:rsid w:val="002D7E79"/>
    <w:rsid w:val="002E0F5C"/>
    <w:rsid w:val="002E38E2"/>
    <w:rsid w:val="002F0D32"/>
    <w:rsid w:val="002F4FE1"/>
    <w:rsid w:val="00302FE4"/>
    <w:rsid w:val="0030613D"/>
    <w:rsid w:val="003131D1"/>
    <w:rsid w:val="0032469F"/>
    <w:rsid w:val="00327D21"/>
    <w:rsid w:val="00331BF4"/>
    <w:rsid w:val="00332D46"/>
    <w:rsid w:val="00336BBD"/>
    <w:rsid w:val="00347401"/>
    <w:rsid w:val="003502F1"/>
    <w:rsid w:val="00353A00"/>
    <w:rsid w:val="0035638B"/>
    <w:rsid w:val="00356E52"/>
    <w:rsid w:val="00364462"/>
    <w:rsid w:val="003654C0"/>
    <w:rsid w:val="00384EAA"/>
    <w:rsid w:val="00385FD1"/>
    <w:rsid w:val="00390450"/>
    <w:rsid w:val="0039345A"/>
    <w:rsid w:val="003949AD"/>
    <w:rsid w:val="00394AAF"/>
    <w:rsid w:val="00396519"/>
    <w:rsid w:val="003A0058"/>
    <w:rsid w:val="003A3405"/>
    <w:rsid w:val="003A65E6"/>
    <w:rsid w:val="003A6F1F"/>
    <w:rsid w:val="003A6F68"/>
    <w:rsid w:val="003B0C3C"/>
    <w:rsid w:val="003E2791"/>
    <w:rsid w:val="003E6B6E"/>
    <w:rsid w:val="003F3B03"/>
    <w:rsid w:val="003F7352"/>
    <w:rsid w:val="0040688D"/>
    <w:rsid w:val="004075A2"/>
    <w:rsid w:val="004229E9"/>
    <w:rsid w:val="00447893"/>
    <w:rsid w:val="004632CE"/>
    <w:rsid w:val="00474129"/>
    <w:rsid w:val="00481DBC"/>
    <w:rsid w:val="004868AB"/>
    <w:rsid w:val="004A2372"/>
    <w:rsid w:val="004A2556"/>
    <w:rsid w:val="004A79F9"/>
    <w:rsid w:val="004A7B47"/>
    <w:rsid w:val="004B16F7"/>
    <w:rsid w:val="004B5746"/>
    <w:rsid w:val="004C1B5B"/>
    <w:rsid w:val="004C7C97"/>
    <w:rsid w:val="004D1C8D"/>
    <w:rsid w:val="004D5EFF"/>
    <w:rsid w:val="004D6944"/>
    <w:rsid w:val="004F1437"/>
    <w:rsid w:val="004F42E4"/>
    <w:rsid w:val="004F5769"/>
    <w:rsid w:val="0050708F"/>
    <w:rsid w:val="00507B9E"/>
    <w:rsid w:val="00510F74"/>
    <w:rsid w:val="00521A4F"/>
    <w:rsid w:val="00521E5D"/>
    <w:rsid w:val="00527083"/>
    <w:rsid w:val="00527C7D"/>
    <w:rsid w:val="0054487A"/>
    <w:rsid w:val="005468A2"/>
    <w:rsid w:val="005558D1"/>
    <w:rsid w:val="0056190D"/>
    <w:rsid w:val="00562890"/>
    <w:rsid w:val="0056431A"/>
    <w:rsid w:val="00567754"/>
    <w:rsid w:val="00580746"/>
    <w:rsid w:val="00586808"/>
    <w:rsid w:val="00590588"/>
    <w:rsid w:val="00591EC5"/>
    <w:rsid w:val="005939D4"/>
    <w:rsid w:val="005951B1"/>
    <w:rsid w:val="005A0CF3"/>
    <w:rsid w:val="005C120E"/>
    <w:rsid w:val="005C43C1"/>
    <w:rsid w:val="005C5959"/>
    <w:rsid w:val="005C6CAB"/>
    <w:rsid w:val="005D2C13"/>
    <w:rsid w:val="005D525A"/>
    <w:rsid w:val="005E5DCF"/>
    <w:rsid w:val="00602E84"/>
    <w:rsid w:val="006039C3"/>
    <w:rsid w:val="006055D0"/>
    <w:rsid w:val="00610462"/>
    <w:rsid w:val="00610FB6"/>
    <w:rsid w:val="00615A3C"/>
    <w:rsid w:val="0062029B"/>
    <w:rsid w:val="00621269"/>
    <w:rsid w:val="006246F6"/>
    <w:rsid w:val="006306FF"/>
    <w:rsid w:val="00631D82"/>
    <w:rsid w:val="00633510"/>
    <w:rsid w:val="00633570"/>
    <w:rsid w:val="006346FB"/>
    <w:rsid w:val="00645CFB"/>
    <w:rsid w:val="00647F53"/>
    <w:rsid w:val="006566FA"/>
    <w:rsid w:val="00662593"/>
    <w:rsid w:val="00662FC0"/>
    <w:rsid w:val="00676067"/>
    <w:rsid w:val="00694505"/>
    <w:rsid w:val="00694624"/>
    <w:rsid w:val="006B6B3F"/>
    <w:rsid w:val="006C25A1"/>
    <w:rsid w:val="006D2A68"/>
    <w:rsid w:val="006E763F"/>
    <w:rsid w:val="006F13DF"/>
    <w:rsid w:val="006F220F"/>
    <w:rsid w:val="006F246F"/>
    <w:rsid w:val="006F353F"/>
    <w:rsid w:val="00700BA2"/>
    <w:rsid w:val="00702E06"/>
    <w:rsid w:val="007047CA"/>
    <w:rsid w:val="007101E0"/>
    <w:rsid w:val="00716935"/>
    <w:rsid w:val="00720A5C"/>
    <w:rsid w:val="007223D4"/>
    <w:rsid w:val="0072336A"/>
    <w:rsid w:val="007233E0"/>
    <w:rsid w:val="00734C1F"/>
    <w:rsid w:val="00744899"/>
    <w:rsid w:val="00747368"/>
    <w:rsid w:val="0074751A"/>
    <w:rsid w:val="00747BEC"/>
    <w:rsid w:val="00747CB6"/>
    <w:rsid w:val="00753937"/>
    <w:rsid w:val="00754AD1"/>
    <w:rsid w:val="007553A0"/>
    <w:rsid w:val="00756165"/>
    <w:rsid w:val="00760503"/>
    <w:rsid w:val="0076198D"/>
    <w:rsid w:val="00762B56"/>
    <w:rsid w:val="0076649F"/>
    <w:rsid w:val="00780AA1"/>
    <w:rsid w:val="00783C56"/>
    <w:rsid w:val="00791832"/>
    <w:rsid w:val="007B2F9D"/>
    <w:rsid w:val="007D116D"/>
    <w:rsid w:val="007D4E5D"/>
    <w:rsid w:val="007D7880"/>
    <w:rsid w:val="007E700B"/>
    <w:rsid w:val="007F03B2"/>
    <w:rsid w:val="007F0419"/>
    <w:rsid w:val="007F725B"/>
    <w:rsid w:val="008054B3"/>
    <w:rsid w:val="00814CD2"/>
    <w:rsid w:val="0082048A"/>
    <w:rsid w:val="008204F2"/>
    <w:rsid w:val="0082447D"/>
    <w:rsid w:val="00825034"/>
    <w:rsid w:val="00833A79"/>
    <w:rsid w:val="00842D86"/>
    <w:rsid w:val="00843224"/>
    <w:rsid w:val="008442BD"/>
    <w:rsid w:val="008560B2"/>
    <w:rsid w:val="00860302"/>
    <w:rsid w:val="008655B9"/>
    <w:rsid w:val="00866982"/>
    <w:rsid w:val="00870110"/>
    <w:rsid w:val="008718EC"/>
    <w:rsid w:val="0087506D"/>
    <w:rsid w:val="0087723F"/>
    <w:rsid w:val="00887A0D"/>
    <w:rsid w:val="00892296"/>
    <w:rsid w:val="00894B7D"/>
    <w:rsid w:val="008A315F"/>
    <w:rsid w:val="008A4F0E"/>
    <w:rsid w:val="008B07B8"/>
    <w:rsid w:val="008B1381"/>
    <w:rsid w:val="008B46D8"/>
    <w:rsid w:val="008B6410"/>
    <w:rsid w:val="008B6BA1"/>
    <w:rsid w:val="008C2531"/>
    <w:rsid w:val="008C6E4D"/>
    <w:rsid w:val="008C77A3"/>
    <w:rsid w:val="008D224E"/>
    <w:rsid w:val="008D4B10"/>
    <w:rsid w:val="008D7951"/>
    <w:rsid w:val="008E1047"/>
    <w:rsid w:val="008E1D1C"/>
    <w:rsid w:val="008E4D3B"/>
    <w:rsid w:val="008E6433"/>
    <w:rsid w:val="008E7D71"/>
    <w:rsid w:val="008F0D2B"/>
    <w:rsid w:val="008F20B5"/>
    <w:rsid w:val="008F3701"/>
    <w:rsid w:val="008F60AD"/>
    <w:rsid w:val="009028A6"/>
    <w:rsid w:val="00902996"/>
    <w:rsid w:val="00903435"/>
    <w:rsid w:val="0090427C"/>
    <w:rsid w:val="00905F19"/>
    <w:rsid w:val="00906496"/>
    <w:rsid w:val="00916EE8"/>
    <w:rsid w:val="009172F5"/>
    <w:rsid w:val="00921989"/>
    <w:rsid w:val="00924BDF"/>
    <w:rsid w:val="00924C81"/>
    <w:rsid w:val="0092660F"/>
    <w:rsid w:val="009272DC"/>
    <w:rsid w:val="00932201"/>
    <w:rsid w:val="00932FA8"/>
    <w:rsid w:val="00946926"/>
    <w:rsid w:val="00947616"/>
    <w:rsid w:val="009478ED"/>
    <w:rsid w:val="0095424D"/>
    <w:rsid w:val="0095445E"/>
    <w:rsid w:val="0095770A"/>
    <w:rsid w:val="00962DA7"/>
    <w:rsid w:val="0096449E"/>
    <w:rsid w:val="00964D77"/>
    <w:rsid w:val="0097072C"/>
    <w:rsid w:val="00970738"/>
    <w:rsid w:val="009711ED"/>
    <w:rsid w:val="009730EE"/>
    <w:rsid w:val="00974A1F"/>
    <w:rsid w:val="00974C8A"/>
    <w:rsid w:val="009863BF"/>
    <w:rsid w:val="0099380A"/>
    <w:rsid w:val="009938AD"/>
    <w:rsid w:val="009938E8"/>
    <w:rsid w:val="009A0D08"/>
    <w:rsid w:val="009A1C87"/>
    <w:rsid w:val="009B6047"/>
    <w:rsid w:val="009D18A1"/>
    <w:rsid w:val="009E08BB"/>
    <w:rsid w:val="009E3E56"/>
    <w:rsid w:val="00A01023"/>
    <w:rsid w:val="00A023EB"/>
    <w:rsid w:val="00A11537"/>
    <w:rsid w:val="00A15028"/>
    <w:rsid w:val="00A2342B"/>
    <w:rsid w:val="00A26963"/>
    <w:rsid w:val="00A3397E"/>
    <w:rsid w:val="00A33FFF"/>
    <w:rsid w:val="00A37087"/>
    <w:rsid w:val="00A37A09"/>
    <w:rsid w:val="00A37FCD"/>
    <w:rsid w:val="00A469B2"/>
    <w:rsid w:val="00A5153D"/>
    <w:rsid w:val="00A51B1D"/>
    <w:rsid w:val="00A5545B"/>
    <w:rsid w:val="00A57747"/>
    <w:rsid w:val="00A71A90"/>
    <w:rsid w:val="00A742CB"/>
    <w:rsid w:val="00A775F9"/>
    <w:rsid w:val="00A804ED"/>
    <w:rsid w:val="00A827BF"/>
    <w:rsid w:val="00A86C9C"/>
    <w:rsid w:val="00A87217"/>
    <w:rsid w:val="00A905CA"/>
    <w:rsid w:val="00A90704"/>
    <w:rsid w:val="00A97B11"/>
    <w:rsid w:val="00AB05AF"/>
    <w:rsid w:val="00AB3C54"/>
    <w:rsid w:val="00AB621B"/>
    <w:rsid w:val="00AB62DF"/>
    <w:rsid w:val="00AC2885"/>
    <w:rsid w:val="00AC40F4"/>
    <w:rsid w:val="00AC4AFE"/>
    <w:rsid w:val="00AD1B7C"/>
    <w:rsid w:val="00AD5BA0"/>
    <w:rsid w:val="00AD61AF"/>
    <w:rsid w:val="00AD7755"/>
    <w:rsid w:val="00AE3168"/>
    <w:rsid w:val="00AE7094"/>
    <w:rsid w:val="00AF0396"/>
    <w:rsid w:val="00AF224A"/>
    <w:rsid w:val="00AF228E"/>
    <w:rsid w:val="00AF5A67"/>
    <w:rsid w:val="00B0016B"/>
    <w:rsid w:val="00B10EE7"/>
    <w:rsid w:val="00B143AE"/>
    <w:rsid w:val="00B204F5"/>
    <w:rsid w:val="00B230EE"/>
    <w:rsid w:val="00B26569"/>
    <w:rsid w:val="00B32FE6"/>
    <w:rsid w:val="00B3360B"/>
    <w:rsid w:val="00B425E3"/>
    <w:rsid w:val="00B51122"/>
    <w:rsid w:val="00B514A8"/>
    <w:rsid w:val="00B525CD"/>
    <w:rsid w:val="00B6447C"/>
    <w:rsid w:val="00B64A9D"/>
    <w:rsid w:val="00B947AD"/>
    <w:rsid w:val="00B96BB9"/>
    <w:rsid w:val="00BA0ABF"/>
    <w:rsid w:val="00BA1948"/>
    <w:rsid w:val="00BC4A92"/>
    <w:rsid w:val="00BC7E61"/>
    <w:rsid w:val="00BD279F"/>
    <w:rsid w:val="00BE2B6F"/>
    <w:rsid w:val="00BE7613"/>
    <w:rsid w:val="00C10BAE"/>
    <w:rsid w:val="00C12729"/>
    <w:rsid w:val="00C131B7"/>
    <w:rsid w:val="00C13637"/>
    <w:rsid w:val="00C26CFD"/>
    <w:rsid w:val="00C272E4"/>
    <w:rsid w:val="00C4628A"/>
    <w:rsid w:val="00C6230E"/>
    <w:rsid w:val="00C6241A"/>
    <w:rsid w:val="00C630ED"/>
    <w:rsid w:val="00C6463A"/>
    <w:rsid w:val="00C82970"/>
    <w:rsid w:val="00C83276"/>
    <w:rsid w:val="00C8516D"/>
    <w:rsid w:val="00C879A1"/>
    <w:rsid w:val="00C9145E"/>
    <w:rsid w:val="00CA1BCC"/>
    <w:rsid w:val="00CA42D5"/>
    <w:rsid w:val="00CA7B7A"/>
    <w:rsid w:val="00CB592B"/>
    <w:rsid w:val="00CB5ADC"/>
    <w:rsid w:val="00CC3572"/>
    <w:rsid w:val="00CC6A45"/>
    <w:rsid w:val="00CD5FE9"/>
    <w:rsid w:val="00CE3985"/>
    <w:rsid w:val="00CE6F3A"/>
    <w:rsid w:val="00CF05CC"/>
    <w:rsid w:val="00CF3704"/>
    <w:rsid w:val="00D0120A"/>
    <w:rsid w:val="00D03A6D"/>
    <w:rsid w:val="00D0414D"/>
    <w:rsid w:val="00D13B91"/>
    <w:rsid w:val="00D13E21"/>
    <w:rsid w:val="00D21C7A"/>
    <w:rsid w:val="00D24C5A"/>
    <w:rsid w:val="00D26E2D"/>
    <w:rsid w:val="00D2713A"/>
    <w:rsid w:val="00D329D8"/>
    <w:rsid w:val="00D43091"/>
    <w:rsid w:val="00D44882"/>
    <w:rsid w:val="00D46A20"/>
    <w:rsid w:val="00D53AFD"/>
    <w:rsid w:val="00D640A5"/>
    <w:rsid w:val="00D7340D"/>
    <w:rsid w:val="00D77751"/>
    <w:rsid w:val="00D8491F"/>
    <w:rsid w:val="00D91B74"/>
    <w:rsid w:val="00D93C3F"/>
    <w:rsid w:val="00D93FC1"/>
    <w:rsid w:val="00D9490F"/>
    <w:rsid w:val="00DA7CE5"/>
    <w:rsid w:val="00DB15AD"/>
    <w:rsid w:val="00DB1E61"/>
    <w:rsid w:val="00DC508B"/>
    <w:rsid w:val="00DC5708"/>
    <w:rsid w:val="00DD4DE8"/>
    <w:rsid w:val="00DD52AB"/>
    <w:rsid w:val="00DD53E1"/>
    <w:rsid w:val="00DF39C1"/>
    <w:rsid w:val="00DF3D3B"/>
    <w:rsid w:val="00E03100"/>
    <w:rsid w:val="00E139EB"/>
    <w:rsid w:val="00E14182"/>
    <w:rsid w:val="00E14662"/>
    <w:rsid w:val="00E209C7"/>
    <w:rsid w:val="00E2792E"/>
    <w:rsid w:val="00E27B61"/>
    <w:rsid w:val="00E27F24"/>
    <w:rsid w:val="00E316B2"/>
    <w:rsid w:val="00E33C8D"/>
    <w:rsid w:val="00E34C46"/>
    <w:rsid w:val="00E34D37"/>
    <w:rsid w:val="00E60A9B"/>
    <w:rsid w:val="00E637A3"/>
    <w:rsid w:val="00E64A29"/>
    <w:rsid w:val="00E66C6E"/>
    <w:rsid w:val="00E67FDF"/>
    <w:rsid w:val="00E7050D"/>
    <w:rsid w:val="00E753D4"/>
    <w:rsid w:val="00E77E7D"/>
    <w:rsid w:val="00E82D8D"/>
    <w:rsid w:val="00E830B9"/>
    <w:rsid w:val="00E84C44"/>
    <w:rsid w:val="00E9003E"/>
    <w:rsid w:val="00E92996"/>
    <w:rsid w:val="00E948CE"/>
    <w:rsid w:val="00E94C6A"/>
    <w:rsid w:val="00E95456"/>
    <w:rsid w:val="00EA0148"/>
    <w:rsid w:val="00EA6F27"/>
    <w:rsid w:val="00EA7037"/>
    <w:rsid w:val="00EB030B"/>
    <w:rsid w:val="00EB580C"/>
    <w:rsid w:val="00EB7DAF"/>
    <w:rsid w:val="00EB7DE5"/>
    <w:rsid w:val="00EC0536"/>
    <w:rsid w:val="00EC7BB1"/>
    <w:rsid w:val="00EE376D"/>
    <w:rsid w:val="00EF12EC"/>
    <w:rsid w:val="00F12EE2"/>
    <w:rsid w:val="00F130E8"/>
    <w:rsid w:val="00F20EEF"/>
    <w:rsid w:val="00F23FE4"/>
    <w:rsid w:val="00F30F4B"/>
    <w:rsid w:val="00F31739"/>
    <w:rsid w:val="00F330BB"/>
    <w:rsid w:val="00F42C89"/>
    <w:rsid w:val="00F4605E"/>
    <w:rsid w:val="00F46957"/>
    <w:rsid w:val="00F47DE8"/>
    <w:rsid w:val="00F5371A"/>
    <w:rsid w:val="00F54595"/>
    <w:rsid w:val="00F56404"/>
    <w:rsid w:val="00F647F8"/>
    <w:rsid w:val="00F64D51"/>
    <w:rsid w:val="00F676D4"/>
    <w:rsid w:val="00F739B0"/>
    <w:rsid w:val="00F748A9"/>
    <w:rsid w:val="00F7521A"/>
    <w:rsid w:val="00F81720"/>
    <w:rsid w:val="00F961CF"/>
    <w:rsid w:val="00F97FC0"/>
    <w:rsid w:val="00FA466B"/>
    <w:rsid w:val="00FA7C93"/>
    <w:rsid w:val="00FB7682"/>
    <w:rsid w:val="00FC70E4"/>
    <w:rsid w:val="00FD33D3"/>
    <w:rsid w:val="00FD4ADB"/>
    <w:rsid w:val="00FF114D"/>
    <w:rsid w:val="00FF3D5D"/>
    <w:rsid w:val="00FF4D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7814A"/>
  <w15:docId w15:val="{0090FF17-51A8-4A88-A2E8-98DFA33D2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CE6F3A"/>
    <w:rPr>
      <w:lang w:val="uk-UA"/>
    </w:rPr>
  </w:style>
  <w:style w:type="paragraph" w:styleId="1">
    <w:name w:val="heading 1"/>
    <w:basedOn w:val="a"/>
    <w:next w:val="a"/>
    <w:link w:val="10"/>
    <w:uiPriority w:val="9"/>
    <w:qFormat/>
    <w:rsid w:val="00EB7DA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EB7DAF"/>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8A4F0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5">
    <w:name w:val="heading 5"/>
    <w:basedOn w:val="a"/>
    <w:next w:val="a"/>
    <w:link w:val="50"/>
    <w:uiPriority w:val="9"/>
    <w:semiHidden/>
    <w:unhideWhenUsed/>
    <w:qFormat/>
    <w:rsid w:val="00A8721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7DAF"/>
    <w:rPr>
      <w:rFonts w:asciiTheme="majorHAnsi" w:eastAsiaTheme="majorEastAsia" w:hAnsiTheme="majorHAnsi" w:cstheme="majorBidi"/>
      <w:b/>
      <w:bCs/>
      <w:color w:val="2E74B5" w:themeColor="accent1" w:themeShade="BF"/>
      <w:sz w:val="28"/>
      <w:szCs w:val="28"/>
      <w:lang w:val="uk-UA"/>
    </w:rPr>
  </w:style>
  <w:style w:type="character" w:customStyle="1" w:styleId="20">
    <w:name w:val="Заголовок 2 Знак"/>
    <w:basedOn w:val="a0"/>
    <w:link w:val="2"/>
    <w:uiPriority w:val="9"/>
    <w:rsid w:val="00EB7DAF"/>
    <w:rPr>
      <w:rFonts w:asciiTheme="majorHAnsi" w:eastAsiaTheme="majorEastAsia" w:hAnsiTheme="majorHAnsi" w:cstheme="majorBidi"/>
      <w:b/>
      <w:bCs/>
      <w:color w:val="5B9BD5" w:themeColor="accent1"/>
      <w:sz w:val="26"/>
      <w:szCs w:val="26"/>
      <w:lang w:val="uk-UA"/>
    </w:rPr>
  </w:style>
  <w:style w:type="character" w:customStyle="1" w:styleId="30">
    <w:name w:val="Заголовок 3 Знак"/>
    <w:basedOn w:val="a0"/>
    <w:link w:val="3"/>
    <w:uiPriority w:val="9"/>
    <w:semiHidden/>
    <w:rsid w:val="008A4F0E"/>
    <w:rPr>
      <w:rFonts w:asciiTheme="majorHAnsi" w:eastAsiaTheme="majorEastAsia" w:hAnsiTheme="majorHAnsi" w:cstheme="majorBidi"/>
      <w:color w:val="1F4D78" w:themeColor="accent1" w:themeShade="7F"/>
      <w:sz w:val="24"/>
      <w:szCs w:val="24"/>
      <w:lang w:val="uk-UA"/>
    </w:rPr>
  </w:style>
  <w:style w:type="paragraph" w:styleId="a3">
    <w:name w:val="List Paragraph"/>
    <w:basedOn w:val="a"/>
    <w:uiPriority w:val="34"/>
    <w:qFormat/>
    <w:rsid w:val="005A0CF3"/>
    <w:pPr>
      <w:ind w:left="720"/>
      <w:contextualSpacing/>
    </w:pPr>
  </w:style>
  <w:style w:type="paragraph" w:styleId="HTML">
    <w:name w:val="HTML Preformatted"/>
    <w:basedOn w:val="a"/>
    <w:link w:val="HTML0"/>
    <w:uiPriority w:val="99"/>
    <w:unhideWhenUsed/>
    <w:rsid w:val="008F0D2B"/>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8F0D2B"/>
    <w:rPr>
      <w:rFonts w:ascii="Consolas" w:hAnsi="Consolas"/>
      <w:sz w:val="20"/>
      <w:szCs w:val="20"/>
      <w:lang w:val="uk-UA"/>
    </w:rPr>
  </w:style>
  <w:style w:type="paragraph" w:styleId="a4">
    <w:name w:val="header"/>
    <w:basedOn w:val="a"/>
    <w:link w:val="a5"/>
    <w:uiPriority w:val="99"/>
    <w:unhideWhenUsed/>
    <w:rsid w:val="00EB7DA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B7DAF"/>
    <w:rPr>
      <w:lang w:val="uk-UA"/>
    </w:rPr>
  </w:style>
  <w:style w:type="paragraph" w:styleId="a6">
    <w:name w:val="footer"/>
    <w:basedOn w:val="a"/>
    <w:link w:val="a7"/>
    <w:uiPriority w:val="99"/>
    <w:unhideWhenUsed/>
    <w:rsid w:val="00EB7DA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B7DAF"/>
    <w:rPr>
      <w:lang w:val="uk-UA"/>
    </w:rPr>
  </w:style>
  <w:style w:type="paragraph" w:styleId="a8">
    <w:name w:val="TOC Heading"/>
    <w:basedOn w:val="1"/>
    <w:next w:val="a"/>
    <w:uiPriority w:val="39"/>
    <w:unhideWhenUsed/>
    <w:qFormat/>
    <w:rsid w:val="00EB7DAF"/>
    <w:pPr>
      <w:spacing w:line="276" w:lineRule="auto"/>
      <w:outlineLvl w:val="9"/>
    </w:pPr>
    <w:rPr>
      <w:lang w:val="ru-RU"/>
    </w:rPr>
  </w:style>
  <w:style w:type="paragraph" w:styleId="11">
    <w:name w:val="toc 1"/>
    <w:basedOn w:val="a"/>
    <w:next w:val="a"/>
    <w:autoRedefine/>
    <w:uiPriority w:val="39"/>
    <w:unhideWhenUsed/>
    <w:rsid w:val="002A57A9"/>
    <w:pPr>
      <w:tabs>
        <w:tab w:val="right" w:leader="dot" w:pos="9911"/>
      </w:tabs>
      <w:spacing w:before="120" w:after="120" w:line="360" w:lineRule="auto"/>
    </w:pPr>
    <w:rPr>
      <w:rFonts w:ascii="Times New Roman" w:hAnsi="Times New Roman" w:cs="Times New Roman"/>
      <w:b/>
      <w:bCs/>
      <w:caps/>
      <w:noProof/>
      <w:sz w:val="28"/>
      <w:szCs w:val="28"/>
    </w:rPr>
  </w:style>
  <w:style w:type="paragraph" w:styleId="21">
    <w:name w:val="toc 2"/>
    <w:basedOn w:val="a"/>
    <w:next w:val="a"/>
    <w:autoRedefine/>
    <w:uiPriority w:val="39"/>
    <w:unhideWhenUsed/>
    <w:rsid w:val="0095770A"/>
    <w:pPr>
      <w:spacing w:after="0"/>
      <w:ind w:left="220"/>
    </w:pPr>
    <w:rPr>
      <w:rFonts w:cstheme="minorHAnsi"/>
      <w:smallCaps/>
      <w:sz w:val="20"/>
      <w:szCs w:val="20"/>
    </w:rPr>
  </w:style>
  <w:style w:type="character" w:styleId="a9">
    <w:name w:val="Hyperlink"/>
    <w:basedOn w:val="a0"/>
    <w:uiPriority w:val="99"/>
    <w:unhideWhenUsed/>
    <w:rsid w:val="00EB7DAF"/>
    <w:rPr>
      <w:color w:val="0563C1" w:themeColor="hyperlink"/>
      <w:u w:val="single"/>
    </w:rPr>
  </w:style>
  <w:style w:type="character" w:styleId="aa">
    <w:name w:val="Placeholder Text"/>
    <w:basedOn w:val="a0"/>
    <w:uiPriority w:val="99"/>
    <w:semiHidden/>
    <w:rsid w:val="00233430"/>
    <w:rPr>
      <w:color w:val="808080"/>
    </w:rPr>
  </w:style>
  <w:style w:type="paragraph" w:styleId="31">
    <w:name w:val="toc 3"/>
    <w:basedOn w:val="a"/>
    <w:next w:val="a"/>
    <w:autoRedefine/>
    <w:uiPriority w:val="39"/>
    <w:unhideWhenUsed/>
    <w:rsid w:val="0040688D"/>
    <w:pPr>
      <w:spacing w:after="0"/>
      <w:ind w:left="440"/>
    </w:pPr>
    <w:rPr>
      <w:rFonts w:cstheme="minorHAnsi"/>
      <w:i/>
      <w:iCs/>
      <w:sz w:val="20"/>
      <w:szCs w:val="20"/>
    </w:rPr>
  </w:style>
  <w:style w:type="character" w:styleId="ab">
    <w:name w:val="Strong"/>
    <w:basedOn w:val="a0"/>
    <w:uiPriority w:val="22"/>
    <w:qFormat/>
    <w:rsid w:val="003A6F68"/>
    <w:rPr>
      <w:b/>
      <w:bCs/>
    </w:rPr>
  </w:style>
  <w:style w:type="character" w:styleId="ac">
    <w:name w:val="Emphasis"/>
    <w:basedOn w:val="a0"/>
    <w:uiPriority w:val="20"/>
    <w:qFormat/>
    <w:rsid w:val="003A6F68"/>
    <w:rPr>
      <w:i/>
      <w:iCs/>
    </w:rPr>
  </w:style>
  <w:style w:type="paragraph" w:styleId="ad">
    <w:name w:val="Normal (Web)"/>
    <w:basedOn w:val="a"/>
    <w:uiPriority w:val="99"/>
    <w:semiHidden/>
    <w:unhideWhenUsed/>
    <w:rsid w:val="003A6F6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e">
    <w:name w:val="Balloon Text"/>
    <w:basedOn w:val="a"/>
    <w:link w:val="af"/>
    <w:uiPriority w:val="99"/>
    <w:semiHidden/>
    <w:unhideWhenUsed/>
    <w:rsid w:val="008204F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204F2"/>
    <w:rPr>
      <w:rFonts w:ascii="Tahoma" w:hAnsi="Tahoma" w:cs="Tahoma"/>
      <w:sz w:val="16"/>
      <w:szCs w:val="16"/>
      <w:lang w:val="uk-UA"/>
    </w:rPr>
  </w:style>
  <w:style w:type="character" w:styleId="af0">
    <w:name w:val="annotation reference"/>
    <w:basedOn w:val="a0"/>
    <w:uiPriority w:val="99"/>
    <w:semiHidden/>
    <w:unhideWhenUsed/>
    <w:rsid w:val="00D2713A"/>
    <w:rPr>
      <w:sz w:val="16"/>
      <w:szCs w:val="16"/>
    </w:rPr>
  </w:style>
  <w:style w:type="paragraph" w:styleId="af1">
    <w:name w:val="annotation text"/>
    <w:basedOn w:val="a"/>
    <w:link w:val="af2"/>
    <w:uiPriority w:val="99"/>
    <w:semiHidden/>
    <w:unhideWhenUsed/>
    <w:rsid w:val="00D2713A"/>
    <w:pPr>
      <w:spacing w:line="240" w:lineRule="auto"/>
    </w:pPr>
    <w:rPr>
      <w:sz w:val="20"/>
      <w:szCs w:val="20"/>
    </w:rPr>
  </w:style>
  <w:style w:type="character" w:customStyle="1" w:styleId="af2">
    <w:name w:val="Текст примечания Знак"/>
    <w:basedOn w:val="a0"/>
    <w:link w:val="af1"/>
    <w:uiPriority w:val="99"/>
    <w:semiHidden/>
    <w:rsid w:val="00D2713A"/>
    <w:rPr>
      <w:sz w:val="20"/>
      <w:szCs w:val="20"/>
      <w:lang w:val="uk-UA"/>
    </w:rPr>
  </w:style>
  <w:style w:type="paragraph" w:styleId="af3">
    <w:name w:val="annotation subject"/>
    <w:basedOn w:val="af1"/>
    <w:next w:val="af1"/>
    <w:link w:val="af4"/>
    <w:uiPriority w:val="99"/>
    <w:semiHidden/>
    <w:unhideWhenUsed/>
    <w:rsid w:val="00D2713A"/>
    <w:rPr>
      <w:b/>
      <w:bCs/>
    </w:rPr>
  </w:style>
  <w:style w:type="character" w:customStyle="1" w:styleId="af4">
    <w:name w:val="Тема примечания Знак"/>
    <w:basedOn w:val="af2"/>
    <w:link w:val="af3"/>
    <w:uiPriority w:val="99"/>
    <w:semiHidden/>
    <w:rsid w:val="00D2713A"/>
    <w:rPr>
      <w:b/>
      <w:bCs/>
      <w:sz w:val="20"/>
      <w:szCs w:val="20"/>
      <w:lang w:val="uk-UA"/>
    </w:rPr>
  </w:style>
  <w:style w:type="paragraph" w:styleId="af5">
    <w:name w:val="Body Text Indent"/>
    <w:basedOn w:val="a"/>
    <w:link w:val="af6"/>
    <w:uiPriority w:val="99"/>
    <w:semiHidden/>
    <w:unhideWhenUsed/>
    <w:rsid w:val="00DF3D3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f6">
    <w:name w:val="Основной текст с отступом Знак"/>
    <w:basedOn w:val="a0"/>
    <w:link w:val="af5"/>
    <w:uiPriority w:val="99"/>
    <w:semiHidden/>
    <w:rsid w:val="00DF3D3B"/>
    <w:rPr>
      <w:rFonts w:ascii="Times New Roman" w:eastAsia="Times New Roman" w:hAnsi="Times New Roman" w:cs="Times New Roman"/>
      <w:sz w:val="24"/>
      <w:szCs w:val="24"/>
      <w:lang w:eastAsia="ru-RU"/>
    </w:rPr>
  </w:style>
  <w:style w:type="character" w:customStyle="1" w:styleId="12">
    <w:name w:val="Неразрешенное упоминание1"/>
    <w:basedOn w:val="a0"/>
    <w:uiPriority w:val="99"/>
    <w:semiHidden/>
    <w:unhideWhenUsed/>
    <w:rsid w:val="009711ED"/>
    <w:rPr>
      <w:color w:val="605E5C"/>
      <w:shd w:val="clear" w:color="auto" w:fill="E1DFDD"/>
    </w:rPr>
  </w:style>
  <w:style w:type="table" w:styleId="af7">
    <w:name w:val="Table Grid"/>
    <w:basedOn w:val="a1"/>
    <w:uiPriority w:val="39"/>
    <w:rsid w:val="005D2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w:basedOn w:val="a"/>
    <w:link w:val="af9"/>
    <w:uiPriority w:val="99"/>
    <w:unhideWhenUsed/>
    <w:rsid w:val="008B1381"/>
    <w:pPr>
      <w:spacing w:after="120"/>
    </w:pPr>
  </w:style>
  <w:style w:type="character" w:customStyle="1" w:styleId="af9">
    <w:name w:val="Основной текст Знак"/>
    <w:basedOn w:val="a0"/>
    <w:link w:val="af8"/>
    <w:uiPriority w:val="99"/>
    <w:rsid w:val="008B1381"/>
    <w:rPr>
      <w:lang w:val="uk-UA"/>
    </w:rPr>
  </w:style>
  <w:style w:type="character" w:styleId="afa">
    <w:name w:val="FollowedHyperlink"/>
    <w:basedOn w:val="a0"/>
    <w:uiPriority w:val="99"/>
    <w:semiHidden/>
    <w:unhideWhenUsed/>
    <w:rsid w:val="00F130E8"/>
    <w:rPr>
      <w:color w:val="954F72" w:themeColor="followedHyperlink"/>
      <w:u w:val="single"/>
    </w:rPr>
  </w:style>
  <w:style w:type="character" w:customStyle="1" w:styleId="nowrap">
    <w:name w:val="nowrap"/>
    <w:basedOn w:val="a0"/>
    <w:rsid w:val="0095770A"/>
  </w:style>
  <w:style w:type="paragraph" w:customStyle="1" w:styleId="msonormal0">
    <w:name w:val="msonormal"/>
    <w:basedOn w:val="a"/>
    <w:rsid w:val="003A65E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3">
    <w:name w:val="xl63"/>
    <w:basedOn w:val="a"/>
    <w:rsid w:val="003A65E6"/>
    <w:pPr>
      <w:spacing w:before="100" w:beforeAutospacing="1" w:after="100" w:afterAutospacing="1" w:line="240" w:lineRule="auto"/>
      <w:jc w:val="center"/>
      <w:textAlignment w:val="top"/>
    </w:pPr>
    <w:rPr>
      <w:rFonts w:ascii="Times New Roman" w:eastAsia="Times New Roman" w:hAnsi="Times New Roman" w:cs="Times New Roman"/>
      <w:sz w:val="24"/>
      <w:szCs w:val="24"/>
      <w:lang w:val="en-US"/>
    </w:rPr>
  </w:style>
  <w:style w:type="paragraph" w:customStyle="1" w:styleId="xl65">
    <w:name w:val="xl65"/>
    <w:basedOn w:val="a"/>
    <w:rsid w:val="003A65E6"/>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6">
    <w:name w:val="xl66"/>
    <w:basedOn w:val="a"/>
    <w:rsid w:val="003A65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7">
    <w:name w:val="xl67"/>
    <w:basedOn w:val="a"/>
    <w:rsid w:val="003A65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lang w:val="en-US"/>
    </w:rPr>
  </w:style>
  <w:style w:type="paragraph" w:customStyle="1" w:styleId="xl68">
    <w:name w:val="xl68"/>
    <w:basedOn w:val="a"/>
    <w:rsid w:val="003A65E6"/>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9">
    <w:name w:val="xl69"/>
    <w:basedOn w:val="a"/>
    <w:rsid w:val="003A65E6"/>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0">
    <w:name w:val="xl70"/>
    <w:basedOn w:val="a"/>
    <w:rsid w:val="003A65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en-US"/>
    </w:rPr>
  </w:style>
  <w:style w:type="paragraph" w:customStyle="1" w:styleId="xl71">
    <w:name w:val="xl71"/>
    <w:basedOn w:val="a"/>
    <w:rsid w:val="003A65E6"/>
    <w:pPr>
      <w:pBdr>
        <w:top w:val="single" w:sz="8" w:space="0" w:color="auto"/>
        <w:left w:val="single" w:sz="8" w:space="0" w:color="auto"/>
        <w:bottom w:val="single" w:sz="4" w:space="0" w:color="auto"/>
        <w:right w:val="single" w:sz="4" w:space="0" w:color="auto"/>
      </w:pBdr>
      <w:shd w:val="clear" w:color="000000" w:fill="FFF2CC"/>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2">
    <w:name w:val="xl72"/>
    <w:basedOn w:val="a"/>
    <w:rsid w:val="003A65E6"/>
    <w:pPr>
      <w:pBdr>
        <w:top w:val="single" w:sz="8"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3">
    <w:name w:val="xl73"/>
    <w:basedOn w:val="a"/>
    <w:rsid w:val="003A65E6"/>
    <w:pPr>
      <w:pBdr>
        <w:top w:val="single" w:sz="8"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4">
    <w:name w:val="xl74"/>
    <w:basedOn w:val="a"/>
    <w:rsid w:val="003A65E6"/>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5">
    <w:name w:val="xl75"/>
    <w:basedOn w:val="a"/>
    <w:rsid w:val="003A65E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en-US"/>
    </w:rPr>
  </w:style>
  <w:style w:type="paragraph" w:customStyle="1" w:styleId="xl76">
    <w:name w:val="xl76"/>
    <w:basedOn w:val="a"/>
    <w:rsid w:val="003A65E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en-US"/>
    </w:rPr>
  </w:style>
  <w:style w:type="paragraph" w:customStyle="1" w:styleId="xl77">
    <w:name w:val="xl77"/>
    <w:basedOn w:val="a"/>
    <w:rsid w:val="003A65E6"/>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Calibri" w:eastAsia="Times New Roman" w:hAnsi="Calibri" w:cs="Calibri"/>
      <w:sz w:val="24"/>
      <w:szCs w:val="24"/>
      <w:lang w:val="en-US"/>
    </w:rPr>
  </w:style>
  <w:style w:type="paragraph" w:customStyle="1" w:styleId="xl78">
    <w:name w:val="xl78"/>
    <w:basedOn w:val="a"/>
    <w:rsid w:val="003A65E6"/>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Calibri"/>
      <w:sz w:val="24"/>
      <w:szCs w:val="24"/>
      <w:lang w:val="en-US"/>
    </w:rPr>
  </w:style>
  <w:style w:type="paragraph" w:customStyle="1" w:styleId="xl79">
    <w:name w:val="xl79"/>
    <w:basedOn w:val="a"/>
    <w:rsid w:val="003A65E6"/>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Calibri" w:eastAsia="Times New Roman" w:hAnsi="Calibri" w:cs="Calibri"/>
      <w:sz w:val="24"/>
      <w:szCs w:val="24"/>
      <w:lang w:val="en-US"/>
    </w:rPr>
  </w:style>
  <w:style w:type="character" w:customStyle="1" w:styleId="22">
    <w:name w:val="Неразрешенное упоминание2"/>
    <w:basedOn w:val="a0"/>
    <w:uiPriority w:val="99"/>
    <w:semiHidden/>
    <w:unhideWhenUsed/>
    <w:rsid w:val="00B425E3"/>
    <w:rPr>
      <w:color w:val="605E5C"/>
      <w:shd w:val="clear" w:color="auto" w:fill="E1DFDD"/>
    </w:rPr>
  </w:style>
  <w:style w:type="paragraph" w:styleId="4">
    <w:name w:val="toc 4"/>
    <w:basedOn w:val="a"/>
    <w:next w:val="a"/>
    <w:autoRedefine/>
    <w:uiPriority w:val="39"/>
    <w:unhideWhenUsed/>
    <w:rsid w:val="008E4D3B"/>
    <w:pPr>
      <w:spacing w:after="0"/>
      <w:ind w:left="660"/>
    </w:pPr>
    <w:rPr>
      <w:rFonts w:cstheme="minorHAnsi"/>
      <w:sz w:val="18"/>
      <w:szCs w:val="18"/>
    </w:rPr>
  </w:style>
  <w:style w:type="paragraph" w:styleId="51">
    <w:name w:val="toc 5"/>
    <w:basedOn w:val="a"/>
    <w:next w:val="a"/>
    <w:autoRedefine/>
    <w:uiPriority w:val="39"/>
    <w:unhideWhenUsed/>
    <w:rsid w:val="008E4D3B"/>
    <w:pPr>
      <w:spacing w:after="0"/>
      <w:ind w:left="880"/>
    </w:pPr>
    <w:rPr>
      <w:rFonts w:cstheme="minorHAnsi"/>
      <w:sz w:val="18"/>
      <w:szCs w:val="18"/>
    </w:rPr>
  </w:style>
  <w:style w:type="paragraph" w:styleId="6">
    <w:name w:val="toc 6"/>
    <w:basedOn w:val="a"/>
    <w:next w:val="a"/>
    <w:autoRedefine/>
    <w:uiPriority w:val="39"/>
    <w:unhideWhenUsed/>
    <w:rsid w:val="008E4D3B"/>
    <w:pPr>
      <w:spacing w:after="0"/>
      <w:ind w:left="1100"/>
    </w:pPr>
    <w:rPr>
      <w:rFonts w:cstheme="minorHAnsi"/>
      <w:sz w:val="18"/>
      <w:szCs w:val="18"/>
    </w:rPr>
  </w:style>
  <w:style w:type="paragraph" w:styleId="7">
    <w:name w:val="toc 7"/>
    <w:basedOn w:val="a"/>
    <w:next w:val="a"/>
    <w:autoRedefine/>
    <w:uiPriority w:val="39"/>
    <w:unhideWhenUsed/>
    <w:rsid w:val="008E4D3B"/>
    <w:pPr>
      <w:spacing w:after="0"/>
      <w:ind w:left="1320"/>
    </w:pPr>
    <w:rPr>
      <w:rFonts w:cstheme="minorHAnsi"/>
      <w:sz w:val="18"/>
      <w:szCs w:val="18"/>
    </w:rPr>
  </w:style>
  <w:style w:type="paragraph" w:styleId="8">
    <w:name w:val="toc 8"/>
    <w:basedOn w:val="a"/>
    <w:next w:val="a"/>
    <w:autoRedefine/>
    <w:uiPriority w:val="39"/>
    <w:unhideWhenUsed/>
    <w:rsid w:val="008E4D3B"/>
    <w:pPr>
      <w:spacing w:after="0"/>
      <w:ind w:left="1540"/>
    </w:pPr>
    <w:rPr>
      <w:rFonts w:cstheme="minorHAnsi"/>
      <w:sz w:val="18"/>
      <w:szCs w:val="18"/>
    </w:rPr>
  </w:style>
  <w:style w:type="paragraph" w:styleId="9">
    <w:name w:val="toc 9"/>
    <w:basedOn w:val="a"/>
    <w:next w:val="a"/>
    <w:autoRedefine/>
    <w:uiPriority w:val="39"/>
    <w:unhideWhenUsed/>
    <w:rsid w:val="008E4D3B"/>
    <w:pPr>
      <w:spacing w:after="0"/>
      <w:ind w:left="1760"/>
    </w:pPr>
    <w:rPr>
      <w:rFonts w:cstheme="minorHAnsi"/>
      <w:sz w:val="18"/>
      <w:szCs w:val="18"/>
    </w:rPr>
  </w:style>
  <w:style w:type="character" w:customStyle="1" w:styleId="50">
    <w:name w:val="Заголовок 5 Знак"/>
    <w:basedOn w:val="a0"/>
    <w:link w:val="5"/>
    <w:uiPriority w:val="9"/>
    <w:semiHidden/>
    <w:rsid w:val="00A87217"/>
    <w:rPr>
      <w:rFonts w:asciiTheme="majorHAnsi" w:eastAsiaTheme="majorEastAsia" w:hAnsiTheme="majorHAnsi" w:cstheme="majorBidi"/>
      <w:color w:val="2E74B5" w:themeColor="accent1" w:themeShade="BF"/>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49303">
      <w:bodyDiv w:val="1"/>
      <w:marLeft w:val="0"/>
      <w:marRight w:val="0"/>
      <w:marTop w:val="0"/>
      <w:marBottom w:val="0"/>
      <w:divBdr>
        <w:top w:val="none" w:sz="0" w:space="0" w:color="auto"/>
        <w:left w:val="none" w:sz="0" w:space="0" w:color="auto"/>
        <w:bottom w:val="none" w:sz="0" w:space="0" w:color="auto"/>
        <w:right w:val="none" w:sz="0" w:space="0" w:color="auto"/>
      </w:divBdr>
    </w:div>
    <w:div w:id="60100381">
      <w:bodyDiv w:val="1"/>
      <w:marLeft w:val="0"/>
      <w:marRight w:val="0"/>
      <w:marTop w:val="0"/>
      <w:marBottom w:val="0"/>
      <w:divBdr>
        <w:top w:val="none" w:sz="0" w:space="0" w:color="auto"/>
        <w:left w:val="none" w:sz="0" w:space="0" w:color="auto"/>
        <w:bottom w:val="none" w:sz="0" w:space="0" w:color="auto"/>
        <w:right w:val="none" w:sz="0" w:space="0" w:color="auto"/>
      </w:divBdr>
    </w:div>
    <w:div w:id="76487872">
      <w:bodyDiv w:val="1"/>
      <w:marLeft w:val="0"/>
      <w:marRight w:val="0"/>
      <w:marTop w:val="0"/>
      <w:marBottom w:val="0"/>
      <w:divBdr>
        <w:top w:val="none" w:sz="0" w:space="0" w:color="auto"/>
        <w:left w:val="none" w:sz="0" w:space="0" w:color="auto"/>
        <w:bottom w:val="none" w:sz="0" w:space="0" w:color="auto"/>
        <w:right w:val="none" w:sz="0" w:space="0" w:color="auto"/>
      </w:divBdr>
    </w:div>
    <w:div w:id="104930476">
      <w:bodyDiv w:val="1"/>
      <w:marLeft w:val="0"/>
      <w:marRight w:val="0"/>
      <w:marTop w:val="0"/>
      <w:marBottom w:val="0"/>
      <w:divBdr>
        <w:top w:val="none" w:sz="0" w:space="0" w:color="auto"/>
        <w:left w:val="none" w:sz="0" w:space="0" w:color="auto"/>
        <w:bottom w:val="none" w:sz="0" w:space="0" w:color="auto"/>
        <w:right w:val="none" w:sz="0" w:space="0" w:color="auto"/>
      </w:divBdr>
    </w:div>
    <w:div w:id="141582702">
      <w:bodyDiv w:val="1"/>
      <w:marLeft w:val="0"/>
      <w:marRight w:val="0"/>
      <w:marTop w:val="0"/>
      <w:marBottom w:val="0"/>
      <w:divBdr>
        <w:top w:val="none" w:sz="0" w:space="0" w:color="auto"/>
        <w:left w:val="none" w:sz="0" w:space="0" w:color="auto"/>
        <w:bottom w:val="none" w:sz="0" w:space="0" w:color="auto"/>
        <w:right w:val="none" w:sz="0" w:space="0" w:color="auto"/>
      </w:divBdr>
    </w:div>
    <w:div w:id="251746137">
      <w:bodyDiv w:val="1"/>
      <w:marLeft w:val="0"/>
      <w:marRight w:val="0"/>
      <w:marTop w:val="0"/>
      <w:marBottom w:val="0"/>
      <w:divBdr>
        <w:top w:val="none" w:sz="0" w:space="0" w:color="auto"/>
        <w:left w:val="none" w:sz="0" w:space="0" w:color="auto"/>
        <w:bottom w:val="none" w:sz="0" w:space="0" w:color="auto"/>
        <w:right w:val="none" w:sz="0" w:space="0" w:color="auto"/>
      </w:divBdr>
    </w:div>
    <w:div w:id="273904065">
      <w:bodyDiv w:val="1"/>
      <w:marLeft w:val="0"/>
      <w:marRight w:val="0"/>
      <w:marTop w:val="0"/>
      <w:marBottom w:val="0"/>
      <w:divBdr>
        <w:top w:val="none" w:sz="0" w:space="0" w:color="auto"/>
        <w:left w:val="none" w:sz="0" w:space="0" w:color="auto"/>
        <w:bottom w:val="none" w:sz="0" w:space="0" w:color="auto"/>
        <w:right w:val="none" w:sz="0" w:space="0" w:color="auto"/>
      </w:divBdr>
    </w:div>
    <w:div w:id="281696380">
      <w:bodyDiv w:val="1"/>
      <w:marLeft w:val="0"/>
      <w:marRight w:val="0"/>
      <w:marTop w:val="0"/>
      <w:marBottom w:val="0"/>
      <w:divBdr>
        <w:top w:val="none" w:sz="0" w:space="0" w:color="auto"/>
        <w:left w:val="none" w:sz="0" w:space="0" w:color="auto"/>
        <w:bottom w:val="none" w:sz="0" w:space="0" w:color="auto"/>
        <w:right w:val="none" w:sz="0" w:space="0" w:color="auto"/>
      </w:divBdr>
    </w:div>
    <w:div w:id="307705114">
      <w:bodyDiv w:val="1"/>
      <w:marLeft w:val="0"/>
      <w:marRight w:val="0"/>
      <w:marTop w:val="0"/>
      <w:marBottom w:val="0"/>
      <w:divBdr>
        <w:top w:val="none" w:sz="0" w:space="0" w:color="auto"/>
        <w:left w:val="none" w:sz="0" w:space="0" w:color="auto"/>
        <w:bottom w:val="none" w:sz="0" w:space="0" w:color="auto"/>
        <w:right w:val="none" w:sz="0" w:space="0" w:color="auto"/>
      </w:divBdr>
      <w:divsChild>
        <w:div w:id="644511532">
          <w:marLeft w:val="675"/>
          <w:marRight w:val="0"/>
          <w:marTop w:val="120"/>
          <w:marBottom w:val="120"/>
          <w:divBdr>
            <w:top w:val="none" w:sz="0" w:space="0" w:color="auto"/>
            <w:left w:val="none" w:sz="0" w:space="0" w:color="auto"/>
            <w:bottom w:val="none" w:sz="0" w:space="0" w:color="auto"/>
            <w:right w:val="none" w:sz="0" w:space="0" w:color="auto"/>
          </w:divBdr>
        </w:div>
        <w:div w:id="1817720089">
          <w:marLeft w:val="675"/>
          <w:marRight w:val="0"/>
          <w:marTop w:val="150"/>
          <w:marBottom w:val="150"/>
          <w:divBdr>
            <w:top w:val="none" w:sz="0" w:space="0" w:color="auto"/>
            <w:left w:val="none" w:sz="0" w:space="0" w:color="auto"/>
            <w:bottom w:val="none" w:sz="0" w:space="0" w:color="auto"/>
            <w:right w:val="none" w:sz="0" w:space="0" w:color="auto"/>
          </w:divBdr>
        </w:div>
      </w:divsChild>
    </w:div>
    <w:div w:id="360595416">
      <w:bodyDiv w:val="1"/>
      <w:marLeft w:val="0"/>
      <w:marRight w:val="0"/>
      <w:marTop w:val="0"/>
      <w:marBottom w:val="0"/>
      <w:divBdr>
        <w:top w:val="none" w:sz="0" w:space="0" w:color="auto"/>
        <w:left w:val="none" w:sz="0" w:space="0" w:color="auto"/>
        <w:bottom w:val="none" w:sz="0" w:space="0" w:color="auto"/>
        <w:right w:val="none" w:sz="0" w:space="0" w:color="auto"/>
      </w:divBdr>
      <w:divsChild>
        <w:div w:id="1369449748">
          <w:marLeft w:val="0"/>
          <w:marRight w:val="0"/>
          <w:marTop w:val="0"/>
          <w:marBottom w:val="0"/>
          <w:divBdr>
            <w:top w:val="none" w:sz="0" w:space="0" w:color="auto"/>
            <w:left w:val="none" w:sz="0" w:space="0" w:color="auto"/>
            <w:bottom w:val="none" w:sz="0" w:space="0" w:color="auto"/>
            <w:right w:val="none" w:sz="0" w:space="0" w:color="auto"/>
          </w:divBdr>
        </w:div>
      </w:divsChild>
    </w:div>
    <w:div w:id="426777174">
      <w:bodyDiv w:val="1"/>
      <w:marLeft w:val="0"/>
      <w:marRight w:val="0"/>
      <w:marTop w:val="0"/>
      <w:marBottom w:val="0"/>
      <w:divBdr>
        <w:top w:val="none" w:sz="0" w:space="0" w:color="auto"/>
        <w:left w:val="none" w:sz="0" w:space="0" w:color="auto"/>
        <w:bottom w:val="none" w:sz="0" w:space="0" w:color="auto"/>
        <w:right w:val="none" w:sz="0" w:space="0" w:color="auto"/>
      </w:divBdr>
    </w:div>
    <w:div w:id="441923744">
      <w:bodyDiv w:val="1"/>
      <w:marLeft w:val="0"/>
      <w:marRight w:val="0"/>
      <w:marTop w:val="0"/>
      <w:marBottom w:val="0"/>
      <w:divBdr>
        <w:top w:val="none" w:sz="0" w:space="0" w:color="auto"/>
        <w:left w:val="none" w:sz="0" w:space="0" w:color="auto"/>
        <w:bottom w:val="none" w:sz="0" w:space="0" w:color="auto"/>
        <w:right w:val="none" w:sz="0" w:space="0" w:color="auto"/>
      </w:divBdr>
    </w:div>
    <w:div w:id="478229403">
      <w:bodyDiv w:val="1"/>
      <w:marLeft w:val="0"/>
      <w:marRight w:val="0"/>
      <w:marTop w:val="0"/>
      <w:marBottom w:val="0"/>
      <w:divBdr>
        <w:top w:val="none" w:sz="0" w:space="0" w:color="auto"/>
        <w:left w:val="none" w:sz="0" w:space="0" w:color="auto"/>
        <w:bottom w:val="none" w:sz="0" w:space="0" w:color="auto"/>
        <w:right w:val="none" w:sz="0" w:space="0" w:color="auto"/>
      </w:divBdr>
    </w:div>
    <w:div w:id="506797207">
      <w:bodyDiv w:val="1"/>
      <w:marLeft w:val="0"/>
      <w:marRight w:val="0"/>
      <w:marTop w:val="0"/>
      <w:marBottom w:val="0"/>
      <w:divBdr>
        <w:top w:val="none" w:sz="0" w:space="0" w:color="auto"/>
        <w:left w:val="none" w:sz="0" w:space="0" w:color="auto"/>
        <w:bottom w:val="none" w:sz="0" w:space="0" w:color="auto"/>
        <w:right w:val="none" w:sz="0" w:space="0" w:color="auto"/>
      </w:divBdr>
    </w:div>
    <w:div w:id="535898504">
      <w:bodyDiv w:val="1"/>
      <w:marLeft w:val="0"/>
      <w:marRight w:val="0"/>
      <w:marTop w:val="0"/>
      <w:marBottom w:val="0"/>
      <w:divBdr>
        <w:top w:val="none" w:sz="0" w:space="0" w:color="auto"/>
        <w:left w:val="none" w:sz="0" w:space="0" w:color="auto"/>
        <w:bottom w:val="none" w:sz="0" w:space="0" w:color="auto"/>
        <w:right w:val="none" w:sz="0" w:space="0" w:color="auto"/>
      </w:divBdr>
    </w:div>
    <w:div w:id="549850420">
      <w:bodyDiv w:val="1"/>
      <w:marLeft w:val="0"/>
      <w:marRight w:val="0"/>
      <w:marTop w:val="0"/>
      <w:marBottom w:val="0"/>
      <w:divBdr>
        <w:top w:val="none" w:sz="0" w:space="0" w:color="auto"/>
        <w:left w:val="none" w:sz="0" w:space="0" w:color="auto"/>
        <w:bottom w:val="none" w:sz="0" w:space="0" w:color="auto"/>
        <w:right w:val="none" w:sz="0" w:space="0" w:color="auto"/>
      </w:divBdr>
    </w:div>
    <w:div w:id="595020783">
      <w:bodyDiv w:val="1"/>
      <w:marLeft w:val="0"/>
      <w:marRight w:val="0"/>
      <w:marTop w:val="0"/>
      <w:marBottom w:val="0"/>
      <w:divBdr>
        <w:top w:val="none" w:sz="0" w:space="0" w:color="auto"/>
        <w:left w:val="none" w:sz="0" w:space="0" w:color="auto"/>
        <w:bottom w:val="none" w:sz="0" w:space="0" w:color="auto"/>
        <w:right w:val="none" w:sz="0" w:space="0" w:color="auto"/>
      </w:divBdr>
    </w:div>
    <w:div w:id="615677290">
      <w:bodyDiv w:val="1"/>
      <w:marLeft w:val="0"/>
      <w:marRight w:val="0"/>
      <w:marTop w:val="0"/>
      <w:marBottom w:val="0"/>
      <w:divBdr>
        <w:top w:val="none" w:sz="0" w:space="0" w:color="auto"/>
        <w:left w:val="none" w:sz="0" w:space="0" w:color="auto"/>
        <w:bottom w:val="none" w:sz="0" w:space="0" w:color="auto"/>
        <w:right w:val="none" w:sz="0" w:space="0" w:color="auto"/>
      </w:divBdr>
    </w:div>
    <w:div w:id="668408688">
      <w:bodyDiv w:val="1"/>
      <w:marLeft w:val="0"/>
      <w:marRight w:val="0"/>
      <w:marTop w:val="0"/>
      <w:marBottom w:val="0"/>
      <w:divBdr>
        <w:top w:val="none" w:sz="0" w:space="0" w:color="auto"/>
        <w:left w:val="none" w:sz="0" w:space="0" w:color="auto"/>
        <w:bottom w:val="none" w:sz="0" w:space="0" w:color="auto"/>
        <w:right w:val="none" w:sz="0" w:space="0" w:color="auto"/>
      </w:divBdr>
    </w:div>
    <w:div w:id="774642656">
      <w:bodyDiv w:val="1"/>
      <w:marLeft w:val="0"/>
      <w:marRight w:val="0"/>
      <w:marTop w:val="0"/>
      <w:marBottom w:val="0"/>
      <w:divBdr>
        <w:top w:val="none" w:sz="0" w:space="0" w:color="auto"/>
        <w:left w:val="none" w:sz="0" w:space="0" w:color="auto"/>
        <w:bottom w:val="none" w:sz="0" w:space="0" w:color="auto"/>
        <w:right w:val="none" w:sz="0" w:space="0" w:color="auto"/>
      </w:divBdr>
      <w:divsChild>
        <w:div w:id="648511385">
          <w:marLeft w:val="0"/>
          <w:marRight w:val="0"/>
          <w:marTop w:val="0"/>
          <w:marBottom w:val="0"/>
          <w:divBdr>
            <w:top w:val="none" w:sz="0" w:space="0" w:color="auto"/>
            <w:left w:val="none" w:sz="0" w:space="0" w:color="auto"/>
            <w:bottom w:val="none" w:sz="0" w:space="0" w:color="auto"/>
            <w:right w:val="none" w:sz="0" w:space="0" w:color="auto"/>
          </w:divBdr>
        </w:div>
      </w:divsChild>
    </w:div>
    <w:div w:id="783305278">
      <w:bodyDiv w:val="1"/>
      <w:marLeft w:val="0"/>
      <w:marRight w:val="0"/>
      <w:marTop w:val="0"/>
      <w:marBottom w:val="0"/>
      <w:divBdr>
        <w:top w:val="none" w:sz="0" w:space="0" w:color="auto"/>
        <w:left w:val="none" w:sz="0" w:space="0" w:color="auto"/>
        <w:bottom w:val="none" w:sz="0" w:space="0" w:color="auto"/>
        <w:right w:val="none" w:sz="0" w:space="0" w:color="auto"/>
      </w:divBdr>
    </w:div>
    <w:div w:id="784344985">
      <w:bodyDiv w:val="1"/>
      <w:marLeft w:val="0"/>
      <w:marRight w:val="0"/>
      <w:marTop w:val="0"/>
      <w:marBottom w:val="0"/>
      <w:divBdr>
        <w:top w:val="none" w:sz="0" w:space="0" w:color="auto"/>
        <w:left w:val="none" w:sz="0" w:space="0" w:color="auto"/>
        <w:bottom w:val="none" w:sz="0" w:space="0" w:color="auto"/>
        <w:right w:val="none" w:sz="0" w:space="0" w:color="auto"/>
      </w:divBdr>
    </w:div>
    <w:div w:id="808938040">
      <w:bodyDiv w:val="1"/>
      <w:marLeft w:val="0"/>
      <w:marRight w:val="0"/>
      <w:marTop w:val="0"/>
      <w:marBottom w:val="0"/>
      <w:divBdr>
        <w:top w:val="none" w:sz="0" w:space="0" w:color="auto"/>
        <w:left w:val="none" w:sz="0" w:space="0" w:color="auto"/>
        <w:bottom w:val="none" w:sz="0" w:space="0" w:color="auto"/>
        <w:right w:val="none" w:sz="0" w:space="0" w:color="auto"/>
      </w:divBdr>
    </w:div>
    <w:div w:id="833036504">
      <w:bodyDiv w:val="1"/>
      <w:marLeft w:val="0"/>
      <w:marRight w:val="0"/>
      <w:marTop w:val="0"/>
      <w:marBottom w:val="0"/>
      <w:divBdr>
        <w:top w:val="none" w:sz="0" w:space="0" w:color="auto"/>
        <w:left w:val="none" w:sz="0" w:space="0" w:color="auto"/>
        <w:bottom w:val="none" w:sz="0" w:space="0" w:color="auto"/>
        <w:right w:val="none" w:sz="0" w:space="0" w:color="auto"/>
      </w:divBdr>
      <w:divsChild>
        <w:div w:id="1927037371">
          <w:marLeft w:val="0"/>
          <w:marRight w:val="0"/>
          <w:marTop w:val="0"/>
          <w:marBottom w:val="0"/>
          <w:divBdr>
            <w:top w:val="none" w:sz="0" w:space="0" w:color="auto"/>
            <w:left w:val="none" w:sz="0" w:space="0" w:color="auto"/>
            <w:bottom w:val="none" w:sz="0" w:space="0" w:color="auto"/>
            <w:right w:val="none" w:sz="0" w:space="0" w:color="auto"/>
          </w:divBdr>
        </w:div>
      </w:divsChild>
    </w:div>
    <w:div w:id="923731179">
      <w:bodyDiv w:val="1"/>
      <w:marLeft w:val="0"/>
      <w:marRight w:val="0"/>
      <w:marTop w:val="0"/>
      <w:marBottom w:val="0"/>
      <w:divBdr>
        <w:top w:val="none" w:sz="0" w:space="0" w:color="auto"/>
        <w:left w:val="none" w:sz="0" w:space="0" w:color="auto"/>
        <w:bottom w:val="none" w:sz="0" w:space="0" w:color="auto"/>
        <w:right w:val="none" w:sz="0" w:space="0" w:color="auto"/>
      </w:divBdr>
      <w:divsChild>
        <w:div w:id="1931977">
          <w:marLeft w:val="0"/>
          <w:marRight w:val="0"/>
          <w:marTop w:val="0"/>
          <w:marBottom w:val="0"/>
          <w:divBdr>
            <w:top w:val="none" w:sz="0" w:space="0" w:color="auto"/>
            <w:left w:val="none" w:sz="0" w:space="0" w:color="auto"/>
            <w:bottom w:val="none" w:sz="0" w:space="0" w:color="auto"/>
            <w:right w:val="none" w:sz="0" w:space="0" w:color="auto"/>
          </w:divBdr>
        </w:div>
        <w:div w:id="275604341">
          <w:marLeft w:val="0"/>
          <w:marRight w:val="0"/>
          <w:marTop w:val="0"/>
          <w:marBottom w:val="0"/>
          <w:divBdr>
            <w:top w:val="none" w:sz="0" w:space="0" w:color="auto"/>
            <w:left w:val="none" w:sz="0" w:space="0" w:color="auto"/>
            <w:bottom w:val="none" w:sz="0" w:space="0" w:color="auto"/>
            <w:right w:val="none" w:sz="0" w:space="0" w:color="auto"/>
          </w:divBdr>
        </w:div>
      </w:divsChild>
    </w:div>
    <w:div w:id="965550825">
      <w:bodyDiv w:val="1"/>
      <w:marLeft w:val="0"/>
      <w:marRight w:val="0"/>
      <w:marTop w:val="0"/>
      <w:marBottom w:val="0"/>
      <w:divBdr>
        <w:top w:val="none" w:sz="0" w:space="0" w:color="auto"/>
        <w:left w:val="none" w:sz="0" w:space="0" w:color="auto"/>
        <w:bottom w:val="none" w:sz="0" w:space="0" w:color="auto"/>
        <w:right w:val="none" w:sz="0" w:space="0" w:color="auto"/>
      </w:divBdr>
    </w:div>
    <w:div w:id="1053776392">
      <w:bodyDiv w:val="1"/>
      <w:marLeft w:val="0"/>
      <w:marRight w:val="0"/>
      <w:marTop w:val="0"/>
      <w:marBottom w:val="0"/>
      <w:divBdr>
        <w:top w:val="none" w:sz="0" w:space="0" w:color="auto"/>
        <w:left w:val="none" w:sz="0" w:space="0" w:color="auto"/>
        <w:bottom w:val="none" w:sz="0" w:space="0" w:color="auto"/>
        <w:right w:val="none" w:sz="0" w:space="0" w:color="auto"/>
      </w:divBdr>
      <w:divsChild>
        <w:div w:id="1599635262">
          <w:marLeft w:val="0"/>
          <w:marRight w:val="0"/>
          <w:marTop w:val="0"/>
          <w:marBottom w:val="0"/>
          <w:divBdr>
            <w:top w:val="none" w:sz="0" w:space="0" w:color="auto"/>
            <w:left w:val="none" w:sz="0" w:space="0" w:color="auto"/>
            <w:bottom w:val="none" w:sz="0" w:space="0" w:color="auto"/>
            <w:right w:val="none" w:sz="0" w:space="0" w:color="auto"/>
          </w:divBdr>
        </w:div>
      </w:divsChild>
    </w:div>
    <w:div w:id="1064063116">
      <w:bodyDiv w:val="1"/>
      <w:marLeft w:val="0"/>
      <w:marRight w:val="0"/>
      <w:marTop w:val="0"/>
      <w:marBottom w:val="0"/>
      <w:divBdr>
        <w:top w:val="none" w:sz="0" w:space="0" w:color="auto"/>
        <w:left w:val="none" w:sz="0" w:space="0" w:color="auto"/>
        <w:bottom w:val="none" w:sz="0" w:space="0" w:color="auto"/>
        <w:right w:val="none" w:sz="0" w:space="0" w:color="auto"/>
      </w:divBdr>
    </w:div>
    <w:div w:id="1080558957">
      <w:bodyDiv w:val="1"/>
      <w:marLeft w:val="0"/>
      <w:marRight w:val="0"/>
      <w:marTop w:val="0"/>
      <w:marBottom w:val="0"/>
      <w:divBdr>
        <w:top w:val="none" w:sz="0" w:space="0" w:color="auto"/>
        <w:left w:val="none" w:sz="0" w:space="0" w:color="auto"/>
        <w:bottom w:val="none" w:sz="0" w:space="0" w:color="auto"/>
        <w:right w:val="none" w:sz="0" w:space="0" w:color="auto"/>
      </w:divBdr>
      <w:divsChild>
        <w:div w:id="659891387">
          <w:marLeft w:val="0"/>
          <w:marRight w:val="0"/>
          <w:marTop w:val="0"/>
          <w:marBottom w:val="0"/>
          <w:divBdr>
            <w:top w:val="none" w:sz="0" w:space="0" w:color="auto"/>
            <w:left w:val="none" w:sz="0" w:space="0" w:color="auto"/>
            <w:bottom w:val="none" w:sz="0" w:space="0" w:color="auto"/>
            <w:right w:val="none" w:sz="0" w:space="0" w:color="auto"/>
          </w:divBdr>
        </w:div>
      </w:divsChild>
    </w:div>
    <w:div w:id="1087654224">
      <w:bodyDiv w:val="1"/>
      <w:marLeft w:val="0"/>
      <w:marRight w:val="0"/>
      <w:marTop w:val="0"/>
      <w:marBottom w:val="0"/>
      <w:divBdr>
        <w:top w:val="none" w:sz="0" w:space="0" w:color="auto"/>
        <w:left w:val="none" w:sz="0" w:space="0" w:color="auto"/>
        <w:bottom w:val="none" w:sz="0" w:space="0" w:color="auto"/>
        <w:right w:val="none" w:sz="0" w:space="0" w:color="auto"/>
      </w:divBdr>
      <w:divsChild>
        <w:div w:id="1211265260">
          <w:marLeft w:val="0"/>
          <w:marRight w:val="0"/>
          <w:marTop w:val="0"/>
          <w:marBottom w:val="0"/>
          <w:divBdr>
            <w:top w:val="none" w:sz="0" w:space="0" w:color="auto"/>
            <w:left w:val="none" w:sz="0" w:space="0" w:color="auto"/>
            <w:bottom w:val="none" w:sz="0" w:space="0" w:color="auto"/>
            <w:right w:val="none" w:sz="0" w:space="0" w:color="auto"/>
          </w:divBdr>
        </w:div>
        <w:div w:id="2026394862">
          <w:marLeft w:val="0"/>
          <w:marRight w:val="0"/>
          <w:marTop w:val="0"/>
          <w:marBottom w:val="0"/>
          <w:divBdr>
            <w:top w:val="none" w:sz="0" w:space="0" w:color="auto"/>
            <w:left w:val="none" w:sz="0" w:space="0" w:color="auto"/>
            <w:bottom w:val="none" w:sz="0" w:space="0" w:color="auto"/>
            <w:right w:val="none" w:sz="0" w:space="0" w:color="auto"/>
          </w:divBdr>
        </w:div>
      </w:divsChild>
    </w:div>
    <w:div w:id="1091900629">
      <w:bodyDiv w:val="1"/>
      <w:marLeft w:val="0"/>
      <w:marRight w:val="0"/>
      <w:marTop w:val="0"/>
      <w:marBottom w:val="0"/>
      <w:divBdr>
        <w:top w:val="none" w:sz="0" w:space="0" w:color="auto"/>
        <w:left w:val="none" w:sz="0" w:space="0" w:color="auto"/>
        <w:bottom w:val="none" w:sz="0" w:space="0" w:color="auto"/>
        <w:right w:val="none" w:sz="0" w:space="0" w:color="auto"/>
      </w:divBdr>
    </w:div>
    <w:div w:id="1099448956">
      <w:bodyDiv w:val="1"/>
      <w:marLeft w:val="0"/>
      <w:marRight w:val="0"/>
      <w:marTop w:val="0"/>
      <w:marBottom w:val="0"/>
      <w:divBdr>
        <w:top w:val="none" w:sz="0" w:space="0" w:color="auto"/>
        <w:left w:val="none" w:sz="0" w:space="0" w:color="auto"/>
        <w:bottom w:val="none" w:sz="0" w:space="0" w:color="auto"/>
        <w:right w:val="none" w:sz="0" w:space="0" w:color="auto"/>
      </w:divBdr>
    </w:div>
    <w:div w:id="1176186131">
      <w:bodyDiv w:val="1"/>
      <w:marLeft w:val="0"/>
      <w:marRight w:val="0"/>
      <w:marTop w:val="0"/>
      <w:marBottom w:val="0"/>
      <w:divBdr>
        <w:top w:val="none" w:sz="0" w:space="0" w:color="auto"/>
        <w:left w:val="none" w:sz="0" w:space="0" w:color="auto"/>
        <w:bottom w:val="none" w:sz="0" w:space="0" w:color="auto"/>
        <w:right w:val="none" w:sz="0" w:space="0" w:color="auto"/>
      </w:divBdr>
    </w:div>
    <w:div w:id="1190145955">
      <w:bodyDiv w:val="1"/>
      <w:marLeft w:val="0"/>
      <w:marRight w:val="0"/>
      <w:marTop w:val="0"/>
      <w:marBottom w:val="0"/>
      <w:divBdr>
        <w:top w:val="none" w:sz="0" w:space="0" w:color="auto"/>
        <w:left w:val="none" w:sz="0" w:space="0" w:color="auto"/>
        <w:bottom w:val="none" w:sz="0" w:space="0" w:color="auto"/>
        <w:right w:val="none" w:sz="0" w:space="0" w:color="auto"/>
      </w:divBdr>
      <w:divsChild>
        <w:div w:id="921834426">
          <w:marLeft w:val="0"/>
          <w:marRight w:val="0"/>
          <w:marTop w:val="0"/>
          <w:marBottom w:val="0"/>
          <w:divBdr>
            <w:top w:val="none" w:sz="0" w:space="0" w:color="auto"/>
            <w:left w:val="none" w:sz="0" w:space="0" w:color="auto"/>
            <w:bottom w:val="none" w:sz="0" w:space="0" w:color="auto"/>
            <w:right w:val="none" w:sz="0" w:space="0" w:color="auto"/>
          </w:divBdr>
        </w:div>
      </w:divsChild>
    </w:div>
    <w:div w:id="1227455327">
      <w:bodyDiv w:val="1"/>
      <w:marLeft w:val="0"/>
      <w:marRight w:val="0"/>
      <w:marTop w:val="0"/>
      <w:marBottom w:val="0"/>
      <w:divBdr>
        <w:top w:val="none" w:sz="0" w:space="0" w:color="auto"/>
        <w:left w:val="none" w:sz="0" w:space="0" w:color="auto"/>
        <w:bottom w:val="none" w:sz="0" w:space="0" w:color="auto"/>
        <w:right w:val="none" w:sz="0" w:space="0" w:color="auto"/>
      </w:divBdr>
    </w:div>
    <w:div w:id="1275139166">
      <w:bodyDiv w:val="1"/>
      <w:marLeft w:val="0"/>
      <w:marRight w:val="0"/>
      <w:marTop w:val="0"/>
      <w:marBottom w:val="0"/>
      <w:divBdr>
        <w:top w:val="none" w:sz="0" w:space="0" w:color="auto"/>
        <w:left w:val="none" w:sz="0" w:space="0" w:color="auto"/>
        <w:bottom w:val="none" w:sz="0" w:space="0" w:color="auto"/>
        <w:right w:val="none" w:sz="0" w:space="0" w:color="auto"/>
      </w:divBdr>
    </w:div>
    <w:div w:id="1317950228">
      <w:bodyDiv w:val="1"/>
      <w:marLeft w:val="0"/>
      <w:marRight w:val="0"/>
      <w:marTop w:val="0"/>
      <w:marBottom w:val="0"/>
      <w:divBdr>
        <w:top w:val="none" w:sz="0" w:space="0" w:color="auto"/>
        <w:left w:val="none" w:sz="0" w:space="0" w:color="auto"/>
        <w:bottom w:val="none" w:sz="0" w:space="0" w:color="auto"/>
        <w:right w:val="none" w:sz="0" w:space="0" w:color="auto"/>
      </w:divBdr>
    </w:div>
    <w:div w:id="1377853556">
      <w:bodyDiv w:val="1"/>
      <w:marLeft w:val="0"/>
      <w:marRight w:val="0"/>
      <w:marTop w:val="0"/>
      <w:marBottom w:val="0"/>
      <w:divBdr>
        <w:top w:val="none" w:sz="0" w:space="0" w:color="auto"/>
        <w:left w:val="none" w:sz="0" w:space="0" w:color="auto"/>
        <w:bottom w:val="none" w:sz="0" w:space="0" w:color="auto"/>
        <w:right w:val="none" w:sz="0" w:space="0" w:color="auto"/>
      </w:divBdr>
    </w:div>
    <w:div w:id="1412964053">
      <w:bodyDiv w:val="1"/>
      <w:marLeft w:val="0"/>
      <w:marRight w:val="0"/>
      <w:marTop w:val="0"/>
      <w:marBottom w:val="0"/>
      <w:divBdr>
        <w:top w:val="none" w:sz="0" w:space="0" w:color="auto"/>
        <w:left w:val="none" w:sz="0" w:space="0" w:color="auto"/>
        <w:bottom w:val="none" w:sz="0" w:space="0" w:color="auto"/>
        <w:right w:val="none" w:sz="0" w:space="0" w:color="auto"/>
      </w:divBdr>
    </w:div>
    <w:div w:id="1414741399">
      <w:bodyDiv w:val="1"/>
      <w:marLeft w:val="0"/>
      <w:marRight w:val="0"/>
      <w:marTop w:val="0"/>
      <w:marBottom w:val="0"/>
      <w:divBdr>
        <w:top w:val="none" w:sz="0" w:space="0" w:color="auto"/>
        <w:left w:val="none" w:sz="0" w:space="0" w:color="auto"/>
        <w:bottom w:val="none" w:sz="0" w:space="0" w:color="auto"/>
        <w:right w:val="none" w:sz="0" w:space="0" w:color="auto"/>
      </w:divBdr>
    </w:div>
    <w:div w:id="1417089325">
      <w:bodyDiv w:val="1"/>
      <w:marLeft w:val="0"/>
      <w:marRight w:val="0"/>
      <w:marTop w:val="0"/>
      <w:marBottom w:val="0"/>
      <w:divBdr>
        <w:top w:val="none" w:sz="0" w:space="0" w:color="auto"/>
        <w:left w:val="none" w:sz="0" w:space="0" w:color="auto"/>
        <w:bottom w:val="none" w:sz="0" w:space="0" w:color="auto"/>
        <w:right w:val="none" w:sz="0" w:space="0" w:color="auto"/>
      </w:divBdr>
    </w:div>
    <w:div w:id="1442647833">
      <w:bodyDiv w:val="1"/>
      <w:marLeft w:val="0"/>
      <w:marRight w:val="0"/>
      <w:marTop w:val="0"/>
      <w:marBottom w:val="0"/>
      <w:divBdr>
        <w:top w:val="none" w:sz="0" w:space="0" w:color="auto"/>
        <w:left w:val="none" w:sz="0" w:space="0" w:color="auto"/>
        <w:bottom w:val="none" w:sz="0" w:space="0" w:color="auto"/>
        <w:right w:val="none" w:sz="0" w:space="0" w:color="auto"/>
      </w:divBdr>
      <w:divsChild>
        <w:div w:id="1205748975">
          <w:marLeft w:val="0"/>
          <w:marRight w:val="0"/>
          <w:marTop w:val="0"/>
          <w:marBottom w:val="0"/>
          <w:divBdr>
            <w:top w:val="none" w:sz="0" w:space="0" w:color="auto"/>
            <w:left w:val="none" w:sz="0" w:space="0" w:color="auto"/>
            <w:bottom w:val="none" w:sz="0" w:space="0" w:color="auto"/>
            <w:right w:val="none" w:sz="0" w:space="0" w:color="auto"/>
          </w:divBdr>
        </w:div>
      </w:divsChild>
    </w:div>
    <w:div w:id="1508057046">
      <w:bodyDiv w:val="1"/>
      <w:marLeft w:val="0"/>
      <w:marRight w:val="0"/>
      <w:marTop w:val="0"/>
      <w:marBottom w:val="0"/>
      <w:divBdr>
        <w:top w:val="none" w:sz="0" w:space="0" w:color="auto"/>
        <w:left w:val="none" w:sz="0" w:space="0" w:color="auto"/>
        <w:bottom w:val="none" w:sz="0" w:space="0" w:color="auto"/>
        <w:right w:val="none" w:sz="0" w:space="0" w:color="auto"/>
      </w:divBdr>
    </w:div>
    <w:div w:id="1509901626">
      <w:bodyDiv w:val="1"/>
      <w:marLeft w:val="0"/>
      <w:marRight w:val="0"/>
      <w:marTop w:val="0"/>
      <w:marBottom w:val="0"/>
      <w:divBdr>
        <w:top w:val="none" w:sz="0" w:space="0" w:color="auto"/>
        <w:left w:val="none" w:sz="0" w:space="0" w:color="auto"/>
        <w:bottom w:val="none" w:sz="0" w:space="0" w:color="auto"/>
        <w:right w:val="none" w:sz="0" w:space="0" w:color="auto"/>
      </w:divBdr>
    </w:div>
    <w:div w:id="1511484371">
      <w:bodyDiv w:val="1"/>
      <w:marLeft w:val="0"/>
      <w:marRight w:val="0"/>
      <w:marTop w:val="0"/>
      <w:marBottom w:val="0"/>
      <w:divBdr>
        <w:top w:val="none" w:sz="0" w:space="0" w:color="auto"/>
        <w:left w:val="none" w:sz="0" w:space="0" w:color="auto"/>
        <w:bottom w:val="none" w:sz="0" w:space="0" w:color="auto"/>
        <w:right w:val="none" w:sz="0" w:space="0" w:color="auto"/>
      </w:divBdr>
      <w:divsChild>
        <w:div w:id="1752000669">
          <w:marLeft w:val="0"/>
          <w:marRight w:val="0"/>
          <w:marTop w:val="0"/>
          <w:marBottom w:val="0"/>
          <w:divBdr>
            <w:top w:val="none" w:sz="0" w:space="0" w:color="auto"/>
            <w:left w:val="none" w:sz="0" w:space="0" w:color="auto"/>
            <w:bottom w:val="none" w:sz="0" w:space="0" w:color="auto"/>
            <w:right w:val="none" w:sz="0" w:space="0" w:color="auto"/>
          </w:divBdr>
        </w:div>
      </w:divsChild>
    </w:div>
    <w:div w:id="1538202022">
      <w:bodyDiv w:val="1"/>
      <w:marLeft w:val="0"/>
      <w:marRight w:val="0"/>
      <w:marTop w:val="0"/>
      <w:marBottom w:val="0"/>
      <w:divBdr>
        <w:top w:val="none" w:sz="0" w:space="0" w:color="auto"/>
        <w:left w:val="none" w:sz="0" w:space="0" w:color="auto"/>
        <w:bottom w:val="none" w:sz="0" w:space="0" w:color="auto"/>
        <w:right w:val="none" w:sz="0" w:space="0" w:color="auto"/>
      </w:divBdr>
      <w:divsChild>
        <w:div w:id="1105078037">
          <w:marLeft w:val="167"/>
          <w:marRight w:val="0"/>
          <w:marTop w:val="0"/>
          <w:marBottom w:val="0"/>
          <w:divBdr>
            <w:top w:val="single" w:sz="6" w:space="4" w:color="ABCDEF"/>
            <w:left w:val="single" w:sz="6" w:space="0" w:color="ABCDEF"/>
            <w:bottom w:val="single" w:sz="6" w:space="4" w:color="ABCDEF"/>
            <w:right w:val="single" w:sz="6" w:space="0" w:color="ABCDEF"/>
          </w:divBdr>
        </w:div>
      </w:divsChild>
    </w:div>
    <w:div w:id="1566377971">
      <w:bodyDiv w:val="1"/>
      <w:marLeft w:val="0"/>
      <w:marRight w:val="0"/>
      <w:marTop w:val="0"/>
      <w:marBottom w:val="0"/>
      <w:divBdr>
        <w:top w:val="none" w:sz="0" w:space="0" w:color="auto"/>
        <w:left w:val="none" w:sz="0" w:space="0" w:color="auto"/>
        <w:bottom w:val="none" w:sz="0" w:space="0" w:color="auto"/>
        <w:right w:val="none" w:sz="0" w:space="0" w:color="auto"/>
      </w:divBdr>
    </w:div>
    <w:div w:id="1598905415">
      <w:bodyDiv w:val="1"/>
      <w:marLeft w:val="0"/>
      <w:marRight w:val="0"/>
      <w:marTop w:val="0"/>
      <w:marBottom w:val="0"/>
      <w:divBdr>
        <w:top w:val="none" w:sz="0" w:space="0" w:color="auto"/>
        <w:left w:val="none" w:sz="0" w:space="0" w:color="auto"/>
        <w:bottom w:val="none" w:sz="0" w:space="0" w:color="auto"/>
        <w:right w:val="none" w:sz="0" w:space="0" w:color="auto"/>
      </w:divBdr>
    </w:div>
    <w:div w:id="1621910373">
      <w:bodyDiv w:val="1"/>
      <w:marLeft w:val="0"/>
      <w:marRight w:val="0"/>
      <w:marTop w:val="0"/>
      <w:marBottom w:val="0"/>
      <w:divBdr>
        <w:top w:val="none" w:sz="0" w:space="0" w:color="auto"/>
        <w:left w:val="none" w:sz="0" w:space="0" w:color="auto"/>
        <w:bottom w:val="none" w:sz="0" w:space="0" w:color="auto"/>
        <w:right w:val="none" w:sz="0" w:space="0" w:color="auto"/>
      </w:divBdr>
      <w:divsChild>
        <w:div w:id="237599072">
          <w:marLeft w:val="0"/>
          <w:marRight w:val="0"/>
          <w:marTop w:val="0"/>
          <w:marBottom w:val="0"/>
          <w:divBdr>
            <w:top w:val="none" w:sz="0" w:space="0" w:color="auto"/>
            <w:left w:val="none" w:sz="0" w:space="0" w:color="auto"/>
            <w:bottom w:val="none" w:sz="0" w:space="0" w:color="auto"/>
            <w:right w:val="none" w:sz="0" w:space="0" w:color="auto"/>
          </w:divBdr>
        </w:div>
        <w:div w:id="1977682817">
          <w:marLeft w:val="0"/>
          <w:marRight w:val="0"/>
          <w:marTop w:val="0"/>
          <w:marBottom w:val="0"/>
          <w:divBdr>
            <w:top w:val="none" w:sz="0" w:space="0" w:color="auto"/>
            <w:left w:val="none" w:sz="0" w:space="0" w:color="auto"/>
            <w:bottom w:val="none" w:sz="0" w:space="0" w:color="auto"/>
            <w:right w:val="none" w:sz="0" w:space="0" w:color="auto"/>
          </w:divBdr>
        </w:div>
      </w:divsChild>
    </w:div>
    <w:div w:id="1641349403">
      <w:bodyDiv w:val="1"/>
      <w:marLeft w:val="0"/>
      <w:marRight w:val="0"/>
      <w:marTop w:val="0"/>
      <w:marBottom w:val="0"/>
      <w:divBdr>
        <w:top w:val="none" w:sz="0" w:space="0" w:color="auto"/>
        <w:left w:val="none" w:sz="0" w:space="0" w:color="auto"/>
        <w:bottom w:val="none" w:sz="0" w:space="0" w:color="auto"/>
        <w:right w:val="none" w:sz="0" w:space="0" w:color="auto"/>
      </w:divBdr>
    </w:div>
    <w:div w:id="1662075893">
      <w:bodyDiv w:val="1"/>
      <w:marLeft w:val="0"/>
      <w:marRight w:val="0"/>
      <w:marTop w:val="0"/>
      <w:marBottom w:val="0"/>
      <w:divBdr>
        <w:top w:val="none" w:sz="0" w:space="0" w:color="auto"/>
        <w:left w:val="none" w:sz="0" w:space="0" w:color="auto"/>
        <w:bottom w:val="none" w:sz="0" w:space="0" w:color="auto"/>
        <w:right w:val="none" w:sz="0" w:space="0" w:color="auto"/>
      </w:divBdr>
    </w:div>
    <w:div w:id="1666938867">
      <w:bodyDiv w:val="1"/>
      <w:marLeft w:val="0"/>
      <w:marRight w:val="0"/>
      <w:marTop w:val="0"/>
      <w:marBottom w:val="0"/>
      <w:divBdr>
        <w:top w:val="none" w:sz="0" w:space="0" w:color="auto"/>
        <w:left w:val="none" w:sz="0" w:space="0" w:color="auto"/>
        <w:bottom w:val="none" w:sz="0" w:space="0" w:color="auto"/>
        <w:right w:val="none" w:sz="0" w:space="0" w:color="auto"/>
      </w:divBdr>
    </w:div>
    <w:div w:id="1753888597">
      <w:bodyDiv w:val="1"/>
      <w:marLeft w:val="0"/>
      <w:marRight w:val="0"/>
      <w:marTop w:val="0"/>
      <w:marBottom w:val="0"/>
      <w:divBdr>
        <w:top w:val="none" w:sz="0" w:space="0" w:color="auto"/>
        <w:left w:val="none" w:sz="0" w:space="0" w:color="auto"/>
        <w:bottom w:val="none" w:sz="0" w:space="0" w:color="auto"/>
        <w:right w:val="none" w:sz="0" w:space="0" w:color="auto"/>
      </w:divBdr>
    </w:div>
    <w:div w:id="1883636855">
      <w:bodyDiv w:val="1"/>
      <w:marLeft w:val="0"/>
      <w:marRight w:val="0"/>
      <w:marTop w:val="0"/>
      <w:marBottom w:val="0"/>
      <w:divBdr>
        <w:top w:val="none" w:sz="0" w:space="0" w:color="auto"/>
        <w:left w:val="none" w:sz="0" w:space="0" w:color="auto"/>
        <w:bottom w:val="none" w:sz="0" w:space="0" w:color="auto"/>
        <w:right w:val="none" w:sz="0" w:space="0" w:color="auto"/>
      </w:divBdr>
    </w:div>
    <w:div w:id="1911424477">
      <w:bodyDiv w:val="1"/>
      <w:marLeft w:val="0"/>
      <w:marRight w:val="0"/>
      <w:marTop w:val="0"/>
      <w:marBottom w:val="0"/>
      <w:divBdr>
        <w:top w:val="none" w:sz="0" w:space="0" w:color="auto"/>
        <w:left w:val="none" w:sz="0" w:space="0" w:color="auto"/>
        <w:bottom w:val="none" w:sz="0" w:space="0" w:color="auto"/>
        <w:right w:val="none" w:sz="0" w:space="0" w:color="auto"/>
      </w:divBdr>
      <w:divsChild>
        <w:div w:id="1099646460">
          <w:marLeft w:val="0"/>
          <w:marRight w:val="0"/>
          <w:marTop w:val="0"/>
          <w:marBottom w:val="0"/>
          <w:divBdr>
            <w:top w:val="none" w:sz="0" w:space="0" w:color="auto"/>
            <w:left w:val="none" w:sz="0" w:space="0" w:color="auto"/>
            <w:bottom w:val="none" w:sz="0" w:space="0" w:color="auto"/>
            <w:right w:val="none" w:sz="0" w:space="0" w:color="auto"/>
          </w:divBdr>
        </w:div>
        <w:div w:id="1788427418">
          <w:marLeft w:val="0"/>
          <w:marRight w:val="0"/>
          <w:marTop w:val="0"/>
          <w:marBottom w:val="0"/>
          <w:divBdr>
            <w:top w:val="none" w:sz="0" w:space="0" w:color="auto"/>
            <w:left w:val="none" w:sz="0" w:space="0" w:color="auto"/>
            <w:bottom w:val="none" w:sz="0" w:space="0" w:color="auto"/>
            <w:right w:val="none" w:sz="0" w:space="0" w:color="auto"/>
          </w:divBdr>
        </w:div>
      </w:divsChild>
    </w:div>
    <w:div w:id="1918248384">
      <w:bodyDiv w:val="1"/>
      <w:marLeft w:val="0"/>
      <w:marRight w:val="0"/>
      <w:marTop w:val="0"/>
      <w:marBottom w:val="0"/>
      <w:divBdr>
        <w:top w:val="none" w:sz="0" w:space="0" w:color="auto"/>
        <w:left w:val="none" w:sz="0" w:space="0" w:color="auto"/>
        <w:bottom w:val="none" w:sz="0" w:space="0" w:color="auto"/>
        <w:right w:val="none" w:sz="0" w:space="0" w:color="auto"/>
      </w:divBdr>
      <w:divsChild>
        <w:div w:id="883441360">
          <w:marLeft w:val="0"/>
          <w:marRight w:val="0"/>
          <w:marTop w:val="0"/>
          <w:marBottom w:val="0"/>
          <w:divBdr>
            <w:top w:val="none" w:sz="0" w:space="0" w:color="auto"/>
            <w:left w:val="none" w:sz="0" w:space="0" w:color="auto"/>
            <w:bottom w:val="none" w:sz="0" w:space="0" w:color="auto"/>
            <w:right w:val="none" w:sz="0" w:space="0" w:color="auto"/>
          </w:divBdr>
        </w:div>
      </w:divsChild>
    </w:div>
    <w:div w:id="1932471472">
      <w:bodyDiv w:val="1"/>
      <w:marLeft w:val="0"/>
      <w:marRight w:val="0"/>
      <w:marTop w:val="0"/>
      <w:marBottom w:val="0"/>
      <w:divBdr>
        <w:top w:val="none" w:sz="0" w:space="0" w:color="auto"/>
        <w:left w:val="none" w:sz="0" w:space="0" w:color="auto"/>
        <w:bottom w:val="none" w:sz="0" w:space="0" w:color="auto"/>
        <w:right w:val="none" w:sz="0" w:space="0" w:color="auto"/>
      </w:divBdr>
    </w:div>
    <w:div w:id="1933540983">
      <w:bodyDiv w:val="1"/>
      <w:marLeft w:val="0"/>
      <w:marRight w:val="0"/>
      <w:marTop w:val="0"/>
      <w:marBottom w:val="0"/>
      <w:divBdr>
        <w:top w:val="none" w:sz="0" w:space="0" w:color="auto"/>
        <w:left w:val="none" w:sz="0" w:space="0" w:color="auto"/>
        <w:bottom w:val="none" w:sz="0" w:space="0" w:color="auto"/>
        <w:right w:val="none" w:sz="0" w:space="0" w:color="auto"/>
      </w:divBdr>
    </w:div>
    <w:div w:id="1991792017">
      <w:bodyDiv w:val="1"/>
      <w:marLeft w:val="0"/>
      <w:marRight w:val="0"/>
      <w:marTop w:val="0"/>
      <w:marBottom w:val="0"/>
      <w:divBdr>
        <w:top w:val="none" w:sz="0" w:space="0" w:color="auto"/>
        <w:left w:val="none" w:sz="0" w:space="0" w:color="auto"/>
        <w:bottom w:val="none" w:sz="0" w:space="0" w:color="auto"/>
        <w:right w:val="none" w:sz="0" w:space="0" w:color="auto"/>
      </w:divBdr>
      <w:divsChild>
        <w:div w:id="1617058361">
          <w:marLeft w:val="0"/>
          <w:marRight w:val="0"/>
          <w:marTop w:val="0"/>
          <w:marBottom w:val="0"/>
          <w:divBdr>
            <w:top w:val="none" w:sz="0" w:space="0" w:color="auto"/>
            <w:left w:val="none" w:sz="0" w:space="0" w:color="auto"/>
            <w:bottom w:val="none" w:sz="0" w:space="0" w:color="auto"/>
            <w:right w:val="none" w:sz="0" w:space="0" w:color="auto"/>
          </w:divBdr>
        </w:div>
      </w:divsChild>
    </w:div>
    <w:div w:id="2014456534">
      <w:bodyDiv w:val="1"/>
      <w:marLeft w:val="0"/>
      <w:marRight w:val="0"/>
      <w:marTop w:val="0"/>
      <w:marBottom w:val="0"/>
      <w:divBdr>
        <w:top w:val="none" w:sz="0" w:space="0" w:color="auto"/>
        <w:left w:val="none" w:sz="0" w:space="0" w:color="auto"/>
        <w:bottom w:val="none" w:sz="0" w:space="0" w:color="auto"/>
        <w:right w:val="none" w:sz="0" w:space="0" w:color="auto"/>
      </w:divBdr>
    </w:div>
    <w:div w:id="2106415415">
      <w:bodyDiv w:val="1"/>
      <w:marLeft w:val="0"/>
      <w:marRight w:val="0"/>
      <w:marTop w:val="0"/>
      <w:marBottom w:val="0"/>
      <w:divBdr>
        <w:top w:val="none" w:sz="0" w:space="0" w:color="auto"/>
        <w:left w:val="none" w:sz="0" w:space="0" w:color="auto"/>
        <w:bottom w:val="none" w:sz="0" w:space="0" w:color="auto"/>
        <w:right w:val="none" w:sz="0" w:space="0" w:color="auto"/>
      </w:divBdr>
    </w:div>
    <w:div w:id="2121021627">
      <w:bodyDiv w:val="1"/>
      <w:marLeft w:val="0"/>
      <w:marRight w:val="0"/>
      <w:marTop w:val="0"/>
      <w:marBottom w:val="0"/>
      <w:divBdr>
        <w:top w:val="none" w:sz="0" w:space="0" w:color="auto"/>
        <w:left w:val="none" w:sz="0" w:space="0" w:color="auto"/>
        <w:bottom w:val="none" w:sz="0" w:space="0" w:color="auto"/>
        <w:right w:val="none" w:sz="0" w:space="0" w:color="auto"/>
      </w:divBdr>
      <w:divsChild>
        <w:div w:id="45032107">
          <w:blockQuote w:val="1"/>
          <w:marLeft w:val="0"/>
          <w:marRight w:val="0"/>
          <w:marTop w:val="450"/>
          <w:marBottom w:val="450"/>
          <w:divBdr>
            <w:top w:val="none" w:sz="0" w:space="0" w:color="auto"/>
            <w:left w:val="none" w:sz="0" w:space="0" w:color="auto"/>
            <w:bottom w:val="none" w:sz="0" w:space="0" w:color="auto"/>
            <w:right w:val="none" w:sz="0" w:space="0" w:color="auto"/>
          </w:divBdr>
        </w:div>
      </w:divsChild>
    </w:div>
    <w:div w:id="2123304158">
      <w:bodyDiv w:val="1"/>
      <w:marLeft w:val="0"/>
      <w:marRight w:val="0"/>
      <w:marTop w:val="0"/>
      <w:marBottom w:val="0"/>
      <w:divBdr>
        <w:top w:val="none" w:sz="0" w:space="0" w:color="auto"/>
        <w:left w:val="none" w:sz="0" w:space="0" w:color="auto"/>
        <w:bottom w:val="none" w:sz="0" w:space="0" w:color="auto"/>
        <w:right w:val="none" w:sz="0" w:space="0" w:color="auto"/>
      </w:divBdr>
    </w:div>
    <w:div w:id="214650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k.wikipedia.org/wiki/%D0%A1%D0%B5%D1%80%D1%86%D0%B5" TargetMode="External"/><Relationship Id="rId18" Type="http://schemas.openxmlformats.org/officeDocument/2006/relationships/hyperlink" Target="https://uk.wikipedia.org/w/index.php?title=%D0%A1%D0%B5%D0%B9%D1%81%D0%BC%D0%BE%D0%BA%D0%B0%D1%80%D0%B4%D1%96%D0%BE%D0%B3%D1%80%D0%B0%D1%84%D1%96%D1%8F&amp;action=edit&amp;redlink=1" TargetMode="External"/><Relationship Id="rId26" Type="http://schemas.openxmlformats.org/officeDocument/2006/relationships/chart" Target="charts/chart2.xml"/><Relationship Id="rId39" Type="http://schemas.openxmlformats.org/officeDocument/2006/relationships/fontTable" Target="fontTable.xml"/><Relationship Id="rId21" Type="http://schemas.openxmlformats.org/officeDocument/2006/relationships/hyperlink" Target="https://uk.wikipedia.org/wiki/%D0%A0%D0%B5%D0%BE%D0%B3%D1%80%D0%B0%D1%84%D1%96%D1%8F" TargetMode="External"/><Relationship Id="rId34" Type="http://schemas.openxmlformats.org/officeDocument/2006/relationships/hyperlink" Target="http://catcut.net/kRHG" TargetMode="External"/><Relationship Id="rId7" Type="http://schemas.openxmlformats.org/officeDocument/2006/relationships/endnotes" Target="endnotes.xml"/><Relationship Id="rId12" Type="http://schemas.openxmlformats.org/officeDocument/2006/relationships/hyperlink" Target="https://uk.wikipedia.org/wiki/%D0%9F%D1%83%D0%BB%D1%8C%D1%81" TargetMode="External"/><Relationship Id="rId17" Type="http://schemas.openxmlformats.org/officeDocument/2006/relationships/hyperlink" Target="https://uk.wikipedia.org/wiki/%D0%95%D0%BB%D0%B5%D0%BA%D1%82%D1%80%D0%BE%D0%BA%D0%B0%D1%80%D0%B4%D1%96%D0%BE%D0%B3%D1%80%D0%B0%D1%84%D1%96%D1%8F" TargetMode="External"/><Relationship Id="rId25" Type="http://schemas.openxmlformats.org/officeDocument/2006/relationships/chart" Target="charts/chart1.xml"/><Relationship Id="rId33" Type="http://schemas.openxmlformats.org/officeDocument/2006/relationships/hyperlink" Target="http://qps.ru/6m8L4"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uk.wikipedia.org/wiki/%D0%9F%D1%80%D0%BE%D0%BC%D0%B5%D0%BD%D0%B5%D0%B2%D0%B0_%D0%B0%D1%80%D1%82%D0%B5%D1%80%D1%96%D1%8F" TargetMode="External"/><Relationship Id="rId20" Type="http://schemas.openxmlformats.org/officeDocument/2006/relationships/hyperlink" Target="https://uk.wikipedia.org/w/index.php?title=%D0%A0%D0%B0%D0%B4%D1%96%D0%BE%D1%82%D0%B5%D0%BB%D0%B5%D0%BC%D0%B5%D1%82%D1%80%D1%96%D1%8F&amp;action=edit&amp;redlink=1" TargetMode="External"/><Relationship Id="rId29" Type="http://schemas.openxmlformats.org/officeDocument/2006/relationships/hyperlink" Target="http://clinic.gov.ua/?p=579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k.wikipedia.org/wiki/%D0%9A%D1%80%D0%BE%D0%B2%D0%BE%D0%BE%D0%B1%D1%96%D0%B3" TargetMode="External"/><Relationship Id="rId24" Type="http://schemas.openxmlformats.org/officeDocument/2006/relationships/image" Target="media/image1.png"/><Relationship Id="rId32" Type="http://schemas.openxmlformats.org/officeDocument/2006/relationships/hyperlink" Target="http://qps.ru/ih7ZI" TargetMode="External"/><Relationship Id="rId37" Type="http://schemas.openxmlformats.org/officeDocument/2006/relationships/hyperlink" Target="http://catcut.net/BVHG"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uk.wikipedia.org/wiki/%D0%A1%D0%BE%D0%BD%D0%BD%D0%B0_%D0%B0%D1%80%D1%82%D0%B5%D1%80%D1%96%D1%8F" TargetMode="External"/><Relationship Id="rId23" Type="http://schemas.openxmlformats.org/officeDocument/2006/relationships/hyperlink" Target="https://uk.wikipedia.org/w/index.php?title=%D0%9F%D1%83%D0%BB%D1%8C%D1%81%D0%BE%D0%BC%D0%B5%D1%82%D1%80&amp;action=edit&amp;redlink=1" TargetMode="External"/><Relationship Id="rId28" Type="http://schemas.openxmlformats.org/officeDocument/2006/relationships/chart" Target="charts/chart4.xml"/><Relationship Id="rId36" Type="http://schemas.openxmlformats.org/officeDocument/2006/relationships/hyperlink" Target="https://studfile.net/preview/1786049/page:10/" TargetMode="External"/><Relationship Id="rId10" Type="http://schemas.openxmlformats.org/officeDocument/2006/relationships/hyperlink" Target="https://uk.wikipedia.org/wiki/%D0%9D%D0%B5%D0%B9%D1%80%D0%BE%D0%BC%D0%B5%D0%B4%D1%96%D0%B0%D1%82%D0%BE%D1%80%D0%B8" TargetMode="External"/><Relationship Id="rId19" Type="http://schemas.openxmlformats.org/officeDocument/2006/relationships/hyperlink" Target="https://uk.wikipedia.org/wiki/%D0%A4%D0%BE%D0%BD%D0%BE%D0%BA%D0%B0%D1%80%D0%B4%D1%96%D0%BE%D0%B3%D1%80%D0%B0%D1%84%D1%96%D1%8F" TargetMode="External"/><Relationship Id="rId31" Type="http://schemas.openxmlformats.org/officeDocument/2006/relationships/hyperlink" Target="https://helpiks.org/8-30764.html" TargetMode="External"/><Relationship Id="rId4" Type="http://schemas.openxmlformats.org/officeDocument/2006/relationships/settings" Target="settings.xml"/><Relationship Id="rId9" Type="http://schemas.openxmlformats.org/officeDocument/2006/relationships/hyperlink" Target="https://uk.wikipedia.org/wiki/%D0%93%D0%B5%D0%BC%D0%BE%D0%B3%D0%BB%D0%BE%D0%B1%D1%96%D0%BD" TargetMode="External"/><Relationship Id="rId14" Type="http://schemas.openxmlformats.org/officeDocument/2006/relationships/hyperlink" Target="https://uk.wikipedia.org/wiki/%D0%9F%D0%B0%D0%BB%D1%8C%D0%BF%D0%B0%D1%86%D1%96%D1%8F" TargetMode="External"/><Relationship Id="rId22" Type="http://schemas.openxmlformats.org/officeDocument/2006/relationships/hyperlink" Target="https://uk.wikipedia.org/wiki/%D0%9F%D1%83%D0%BB%D1%8C%D1%81" TargetMode="External"/><Relationship Id="rId27" Type="http://schemas.openxmlformats.org/officeDocument/2006/relationships/chart" Target="charts/chart3.xml"/><Relationship Id="rId30" Type="http://schemas.openxmlformats.org/officeDocument/2006/relationships/hyperlink" Target="http://catcut.net/ywHG" TargetMode="External"/><Relationship Id="rId35" Type="http://schemas.openxmlformats.org/officeDocument/2006/relationships/hyperlink" Target="http://medbib.in.ua/rukovodstvo-kardiologii-chast.html" TargetMode="External"/><Relationship Id="rId8" Type="http://schemas.openxmlformats.org/officeDocument/2006/relationships/hyperlink" Target="https://uk.wikipedia.org/wiki/%D0%9A%D0%B8%D1%81%D0%B5%D0%BD%D1%8C" TargetMode="Externa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1058;&#1040;&#1041;&#1051;&#1048;&#1062;&#104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1058;&#1040;&#1041;&#1051;&#1048;&#1062;&#104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esktop\&#1058;&#1040;&#1041;&#1051;&#1048;&#1062;&#104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Desktop\&#1058;&#1040;&#1041;&#1051;&#1048;&#1062;&#104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ru-RU"/>
              <a:t>Аналіз показників підвищення</a:t>
            </a:r>
            <a:r>
              <a:rPr lang="ru-RU" baseline="0"/>
              <a:t> САТ після навантаження</a:t>
            </a:r>
            <a:endParaRPr lang="ru-RU"/>
          </a:p>
        </c:rich>
      </c:tx>
      <c:overlay val="0"/>
      <c:spPr>
        <a:noFill/>
        <a:ln>
          <a:noFill/>
        </a:ln>
        <a:effectLst/>
      </c:spPr>
    </c:title>
    <c:autoTitleDeleted val="0"/>
    <c:plotArea>
      <c:layout/>
      <c:pieChart>
        <c:varyColors val="1"/>
        <c:ser>
          <c:idx val="0"/>
          <c:order val="0"/>
          <c:dPt>
            <c:idx val="0"/>
            <c:bubble3D val="0"/>
            <c:spPr>
              <a:solidFill>
                <a:schemeClr val="accent6">
                  <a:lumMod val="75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2B4A-49D4-B2B0-4490C2BB7692}"/>
              </c:ext>
            </c:extLst>
          </c:dPt>
          <c:dPt>
            <c:idx val="1"/>
            <c:bubble3D val="0"/>
            <c:spPr>
              <a:solidFill>
                <a:srgbClr val="FFC000"/>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2B4A-49D4-B2B0-4490C2BB7692}"/>
              </c:ext>
            </c:extLst>
          </c:dPt>
          <c:dPt>
            <c:idx val="2"/>
            <c:bubble3D val="0"/>
            <c:spPr>
              <a:solidFill>
                <a:srgbClr val="C00000"/>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2B4A-49D4-B2B0-4490C2BB7692}"/>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Лист1!$N$78:$N$80</c:f>
              <c:strCache>
                <c:ptCount val="3"/>
                <c:pt idx="0">
                  <c:v>Збільшення до 10 мм рт. Ст</c:v>
                </c:pt>
                <c:pt idx="1">
                  <c:v>Збільшення  від 11 до 50 мм рт. Ст</c:v>
                </c:pt>
                <c:pt idx="2">
                  <c:v>Збільшення вище 51 мм рт. Ст</c:v>
                </c:pt>
              </c:strCache>
            </c:strRef>
          </c:cat>
          <c:val>
            <c:numRef>
              <c:f>Лист1!$O$79:$O$81</c:f>
              <c:numCache>
                <c:formatCode>General</c:formatCode>
                <c:ptCount val="3"/>
                <c:pt idx="0">
                  <c:v>21</c:v>
                </c:pt>
                <c:pt idx="1">
                  <c:v>41</c:v>
                </c:pt>
                <c:pt idx="2">
                  <c:v>8</c:v>
                </c:pt>
              </c:numCache>
            </c:numRef>
          </c:val>
          <c:extLst>
            <c:ext xmlns:c16="http://schemas.microsoft.com/office/drawing/2014/chart" uri="{C3380CC4-5D6E-409C-BE32-E72D297353CC}">
              <c16:uniqueId val="{00000006-2B4A-49D4-B2B0-4490C2BB7692}"/>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rtl="0">
            <a:defRPr sz="900" b="0" i="0" u="none" strike="noStrike" kern="1200" baseline="0">
              <a:solidFill>
                <a:schemeClr val="dk1">
                  <a:lumMod val="65000"/>
                  <a:lumOff val="35000"/>
                </a:schemeClr>
              </a:solidFill>
              <a:latin typeface="+mn-lt"/>
              <a:ea typeface="+mn-ea"/>
              <a:cs typeface="+mn-cs"/>
            </a:defRPr>
          </a:pPr>
          <a:endParaRPr lang="ru-RU"/>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ru-RU" sz="1800" b="1" i="0" baseline="0">
                <a:effectLst/>
              </a:rPr>
              <a:t>Аналіз показників підвищення ДАТ після навантаження</a:t>
            </a:r>
            <a:endParaRPr lang="ru-RU">
              <a:effectLst/>
            </a:endParaRPr>
          </a:p>
        </c:rich>
      </c:tx>
      <c:overlay val="0"/>
      <c:spPr>
        <a:noFill/>
        <a:ln>
          <a:noFill/>
        </a:ln>
        <a:effectLst/>
      </c:spPr>
    </c:title>
    <c:autoTitleDeleted val="0"/>
    <c:plotArea>
      <c:layout/>
      <c:pieChart>
        <c:varyColors val="1"/>
        <c:ser>
          <c:idx val="0"/>
          <c:order val="0"/>
          <c:dPt>
            <c:idx val="0"/>
            <c:bubble3D val="0"/>
            <c:spPr>
              <a:solidFill>
                <a:schemeClr val="accent6">
                  <a:lumMod val="75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850D-485D-B665-9138E9824428}"/>
              </c:ext>
            </c:extLst>
          </c:dPt>
          <c:dPt>
            <c:idx val="1"/>
            <c:bubble3D val="0"/>
            <c:spPr>
              <a:solidFill>
                <a:srgbClr val="FFC000"/>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850D-485D-B665-9138E9824428}"/>
              </c:ext>
            </c:extLst>
          </c:dPt>
          <c:dPt>
            <c:idx val="2"/>
            <c:bubble3D val="0"/>
            <c:spPr>
              <a:solidFill>
                <a:srgbClr val="C00000"/>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850D-485D-B665-9138E9824428}"/>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Лист1!$N$84:$N$86</c:f>
              <c:strCache>
                <c:ptCount val="3"/>
                <c:pt idx="0">
                  <c:v>Збільшення до 10 мм рт. Ст</c:v>
                </c:pt>
                <c:pt idx="1">
                  <c:v>Збільшення  від 11 до 50  мм рт. Ст</c:v>
                </c:pt>
                <c:pt idx="2">
                  <c:v>Збільшення вище 51 мм рт. Ст</c:v>
                </c:pt>
              </c:strCache>
            </c:strRef>
          </c:cat>
          <c:val>
            <c:numRef>
              <c:f>Лист1!$O$84:$O$86</c:f>
              <c:numCache>
                <c:formatCode>General</c:formatCode>
                <c:ptCount val="3"/>
                <c:pt idx="0">
                  <c:v>51</c:v>
                </c:pt>
                <c:pt idx="1">
                  <c:v>14</c:v>
                </c:pt>
                <c:pt idx="2">
                  <c:v>5</c:v>
                </c:pt>
              </c:numCache>
            </c:numRef>
          </c:val>
          <c:extLst>
            <c:ext xmlns:c16="http://schemas.microsoft.com/office/drawing/2014/chart" uri="{C3380CC4-5D6E-409C-BE32-E72D297353CC}">
              <c16:uniqueId val="{00000006-850D-485D-B665-9138E9824428}"/>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rtl="0">
            <a:defRPr sz="900" b="0" i="0" u="none" strike="noStrike" kern="1200" baseline="0">
              <a:solidFill>
                <a:schemeClr val="dk1">
                  <a:lumMod val="65000"/>
                  <a:lumOff val="35000"/>
                </a:schemeClr>
              </a:solidFill>
              <a:latin typeface="+mn-lt"/>
              <a:ea typeface="+mn-ea"/>
              <a:cs typeface="+mn-cs"/>
            </a:defRPr>
          </a:pPr>
          <a:endParaRPr lang="ru-RU"/>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ru-RU"/>
              <a:t>Аналіз показників збільшення</a:t>
            </a:r>
            <a:r>
              <a:rPr lang="ru-RU" baseline="0"/>
              <a:t> кількості</a:t>
            </a:r>
            <a:r>
              <a:rPr lang="ru-RU"/>
              <a:t> ЧСС після навантаження</a:t>
            </a:r>
          </a:p>
        </c:rich>
      </c:tx>
      <c:overlay val="0"/>
      <c:spPr>
        <a:noFill/>
        <a:ln>
          <a:noFill/>
        </a:ln>
        <a:effectLst/>
      </c:spPr>
    </c:title>
    <c:autoTitleDeleted val="0"/>
    <c:plotArea>
      <c:layout/>
      <c:pieChart>
        <c:varyColors val="1"/>
        <c:ser>
          <c:idx val="0"/>
          <c:order val="0"/>
          <c:dPt>
            <c:idx val="0"/>
            <c:bubble3D val="0"/>
            <c:spPr>
              <a:solidFill>
                <a:schemeClr val="accent6">
                  <a:lumMod val="75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1B41-4E7B-B77F-033392EFC323}"/>
              </c:ext>
            </c:extLst>
          </c:dPt>
          <c:dPt>
            <c:idx val="1"/>
            <c:bubble3D val="0"/>
            <c:spPr>
              <a:solidFill>
                <a:srgbClr val="FFC000"/>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1B41-4E7B-B77F-033392EFC323}"/>
              </c:ext>
            </c:extLst>
          </c:dPt>
          <c:dPt>
            <c:idx val="2"/>
            <c:bubble3D val="0"/>
            <c:spPr>
              <a:solidFill>
                <a:srgbClr val="C00000"/>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1B41-4E7B-B77F-033392EFC323}"/>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Лист1!$U$79:$U$81</c:f>
              <c:strCache>
                <c:ptCount val="3"/>
                <c:pt idx="0">
                  <c:v>Збільшення  від 10 до 39 ударів</c:v>
                </c:pt>
                <c:pt idx="1">
                  <c:v>Збільшення  від 40 до 59 ударів</c:v>
                </c:pt>
                <c:pt idx="2">
                  <c:v>Збільшення  від 60 ударів</c:v>
                </c:pt>
              </c:strCache>
            </c:strRef>
          </c:cat>
          <c:val>
            <c:numRef>
              <c:f>Лист1!$T$79:$T$81</c:f>
              <c:numCache>
                <c:formatCode>General</c:formatCode>
                <c:ptCount val="3"/>
                <c:pt idx="0">
                  <c:v>27</c:v>
                </c:pt>
                <c:pt idx="1">
                  <c:v>33</c:v>
                </c:pt>
                <c:pt idx="2">
                  <c:v>10</c:v>
                </c:pt>
              </c:numCache>
            </c:numRef>
          </c:val>
          <c:extLst>
            <c:ext xmlns:c16="http://schemas.microsoft.com/office/drawing/2014/chart" uri="{C3380CC4-5D6E-409C-BE32-E72D297353CC}">
              <c16:uniqueId val="{00000006-1B41-4E7B-B77F-033392EFC323}"/>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rtl="0">
            <a:defRPr sz="900" b="0" i="0" u="none" strike="noStrike" kern="1200" baseline="0">
              <a:solidFill>
                <a:schemeClr val="dk1">
                  <a:lumMod val="65000"/>
                  <a:lumOff val="35000"/>
                </a:schemeClr>
              </a:solidFill>
              <a:latin typeface="+mn-lt"/>
              <a:ea typeface="+mn-ea"/>
              <a:cs typeface="+mn-cs"/>
            </a:defRPr>
          </a:pPr>
          <a:endParaRPr lang="ru-RU"/>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ru-RU"/>
              <a:t>Аналіз показників часу</a:t>
            </a:r>
            <a:r>
              <a:rPr lang="ru-RU" baseline="0"/>
              <a:t> повернення гомеостазу</a:t>
            </a:r>
            <a:endParaRPr lang="ru-RU"/>
          </a:p>
        </c:rich>
      </c:tx>
      <c:overlay val="0"/>
      <c:spPr>
        <a:noFill/>
        <a:ln>
          <a:noFill/>
        </a:ln>
        <a:effectLst/>
      </c:spPr>
    </c:title>
    <c:autoTitleDeleted val="0"/>
    <c:plotArea>
      <c:layout/>
      <c:pieChart>
        <c:varyColors val="1"/>
        <c:ser>
          <c:idx val="0"/>
          <c:order val="0"/>
          <c:dPt>
            <c:idx val="0"/>
            <c:bubble3D val="0"/>
            <c:spPr>
              <a:solidFill>
                <a:schemeClr val="accent6">
                  <a:lumMod val="75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D72C-4D58-B28A-30200647A6B6}"/>
              </c:ext>
            </c:extLst>
          </c:dPt>
          <c:dPt>
            <c:idx val="1"/>
            <c:bubble3D val="0"/>
            <c:spPr>
              <a:solidFill>
                <a:srgbClr val="FFC000"/>
              </a:solidFill>
              <a:ln>
                <a:solidFill>
                  <a:srgbClr val="FFC000"/>
                </a:solidFill>
              </a:ln>
              <a:effectLst>
                <a:outerShdw blurRad="317500" algn="ctr" rotWithShape="0">
                  <a:prstClr val="black">
                    <a:alpha val="25000"/>
                  </a:prstClr>
                </a:outerShdw>
              </a:effectLst>
            </c:spPr>
            <c:extLst>
              <c:ext xmlns:c16="http://schemas.microsoft.com/office/drawing/2014/chart" uri="{C3380CC4-5D6E-409C-BE32-E72D297353CC}">
                <c16:uniqueId val="{00000003-D72C-4D58-B28A-30200647A6B6}"/>
              </c:ext>
            </c:extLst>
          </c:dPt>
          <c:dPt>
            <c:idx val="2"/>
            <c:bubble3D val="0"/>
            <c:spPr>
              <a:solidFill>
                <a:srgbClr val="C00000"/>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D72C-4D58-B28A-30200647A6B6}"/>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Лист1!$U$86:$U$88</c:f>
              <c:strCache>
                <c:ptCount val="3"/>
                <c:pt idx="0">
                  <c:v>Час  повернення гомеостазу від 3 до  хвилин</c:v>
                </c:pt>
                <c:pt idx="1">
                  <c:v>Час  повернення гомеостазу від  2,9  до 5 хвилин</c:v>
                </c:pt>
                <c:pt idx="2">
                  <c:v>Час  повернення гомеостазу від  5,1 хвилин</c:v>
                </c:pt>
              </c:strCache>
            </c:strRef>
          </c:cat>
          <c:val>
            <c:numRef>
              <c:f>Лист1!$T$86:$T$88</c:f>
              <c:numCache>
                <c:formatCode>General</c:formatCode>
                <c:ptCount val="3"/>
                <c:pt idx="0">
                  <c:v>30</c:v>
                </c:pt>
                <c:pt idx="1">
                  <c:v>31</c:v>
                </c:pt>
                <c:pt idx="2">
                  <c:v>9</c:v>
                </c:pt>
              </c:numCache>
            </c:numRef>
          </c:val>
          <c:extLst>
            <c:ext xmlns:c16="http://schemas.microsoft.com/office/drawing/2014/chart" uri="{C3380CC4-5D6E-409C-BE32-E72D297353CC}">
              <c16:uniqueId val="{00000006-D72C-4D58-B28A-30200647A6B6}"/>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rtl="0">
            <a:defRPr sz="900" b="0" i="0" u="none" strike="noStrike" kern="1200" baseline="0">
              <a:solidFill>
                <a:schemeClr val="dk1">
                  <a:lumMod val="65000"/>
                  <a:lumOff val="35000"/>
                </a:schemeClr>
              </a:solidFill>
              <a:latin typeface="+mn-lt"/>
              <a:ea typeface="+mn-ea"/>
              <a:cs typeface="+mn-cs"/>
            </a:defRPr>
          </a:pPr>
          <a:endParaRPr lang="ru-RU"/>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97BDF-766C-45E5-B061-0A7927CC1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91</Pages>
  <Words>20584</Words>
  <Characters>117332</Characters>
  <Application>Microsoft Office Word</Application>
  <DocSecurity>0</DocSecurity>
  <Lines>977</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Med</cp:lastModifiedBy>
  <cp:revision>8</cp:revision>
  <cp:lastPrinted>2020-02-03T08:52:00Z</cp:lastPrinted>
  <dcterms:created xsi:type="dcterms:W3CDTF">2020-02-02T12:44:00Z</dcterms:created>
  <dcterms:modified xsi:type="dcterms:W3CDTF">2020-02-03T08:52:00Z</dcterms:modified>
</cp:coreProperties>
</file>