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CF" w:rsidRPr="002D4770" w:rsidRDefault="00D167CF" w:rsidP="00F5199D">
      <w:pPr>
        <w:pStyle w:val="10"/>
        <w:shd w:val="clear" w:color="auto" w:fill="auto"/>
        <w:tabs>
          <w:tab w:val="left" w:pos="851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i/>
          <w:lang w:val="en-US"/>
        </w:rPr>
      </w:pPr>
      <w:bookmarkStart w:id="0" w:name="_Toc452114571"/>
      <w:r w:rsidRPr="002D4770">
        <w:rPr>
          <w:rFonts w:ascii="Times New Roman" w:hAnsi="Times New Roman" w:cs="Times New Roman"/>
          <w:i/>
          <w:lang w:val="en-US"/>
        </w:rPr>
        <w:t>Sydorenko Kateryna,</w:t>
      </w:r>
      <w:r w:rsidRPr="002D4770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2D4770">
        <w:rPr>
          <w:rFonts w:ascii="Times New Roman" w:hAnsi="Times New Roman" w:cs="Times New Roman"/>
          <w:i/>
          <w:lang w:val="en-US"/>
        </w:rPr>
        <w:t>National Aviation University,</w:t>
      </w:r>
    </w:p>
    <w:p w:rsidR="00D167CF" w:rsidRPr="002D4770" w:rsidRDefault="00D167CF" w:rsidP="00F5199D">
      <w:pPr>
        <w:tabs>
          <w:tab w:val="left" w:pos="851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4770">
        <w:rPr>
          <w:rFonts w:ascii="Times New Roman" w:hAnsi="Times New Roman" w:cs="Times New Roman"/>
          <w:i/>
          <w:sz w:val="28"/>
          <w:szCs w:val="28"/>
          <w:lang w:val="en-US"/>
        </w:rPr>
        <w:t>assistant of Department of International Economics</w:t>
      </w:r>
    </w:p>
    <w:p w:rsidR="00D167CF" w:rsidRPr="002D4770" w:rsidRDefault="00D167CF" w:rsidP="00F5199D">
      <w:pPr>
        <w:tabs>
          <w:tab w:val="left" w:pos="851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47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9" w:history="1">
        <w:r w:rsidRPr="002D4770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sydorenko.kateryna2014@gmail.com</w:t>
        </w:r>
      </w:hyperlink>
    </w:p>
    <w:p w:rsidR="007722A0" w:rsidRPr="002D4770" w:rsidRDefault="007722A0" w:rsidP="00F519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0CDB" w:rsidRPr="001B4689" w:rsidRDefault="000601A5" w:rsidP="00F519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4689">
        <w:rPr>
          <w:rFonts w:ascii="Times New Roman" w:hAnsi="Times New Roman" w:cs="Times New Roman"/>
          <w:b/>
          <w:sz w:val="28"/>
          <w:szCs w:val="28"/>
          <w:lang w:val="en-US"/>
        </w:rPr>
        <w:t>Genesis and epistemology of infrastructure</w:t>
      </w:r>
    </w:p>
    <w:p w:rsidR="000601A5" w:rsidRDefault="000601A5" w:rsidP="00F519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0F2" w:rsidRPr="001F60F2" w:rsidRDefault="007722A0" w:rsidP="00F5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60F2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1F60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60F2" w:rsidRPr="001F60F2">
        <w:rPr>
          <w:rFonts w:ascii="Times New Roman" w:hAnsi="Times New Roman" w:cs="Times New Roman"/>
          <w:sz w:val="28"/>
          <w:szCs w:val="28"/>
          <w:lang w:val="en-US"/>
        </w:rPr>
        <w:t xml:space="preserve">The theoretical aspects </w:t>
      </w:r>
      <w:r w:rsidR="00E20611">
        <w:rPr>
          <w:rFonts w:ascii="Times New Roman" w:hAnsi="Times New Roman" w:cs="Times New Roman"/>
          <w:sz w:val="28"/>
          <w:szCs w:val="28"/>
          <w:lang w:val="en-US"/>
        </w:rPr>
        <w:t>of the economic category</w:t>
      </w:r>
      <w:r w:rsidR="001F60F2" w:rsidRPr="001F60F2">
        <w:rPr>
          <w:rFonts w:ascii="Times New Roman" w:hAnsi="Times New Roman" w:cs="Times New Roman"/>
          <w:sz w:val="28"/>
          <w:szCs w:val="28"/>
          <w:lang w:val="en-US"/>
        </w:rPr>
        <w:t xml:space="preserve"> «infrastructure» are defined in the article. Classification, which takes into account the evolution of cognition and modern trends in research of infrastructure, is forming in the article too. </w:t>
      </w:r>
      <w:r w:rsidR="00E20611">
        <w:rPr>
          <w:rFonts w:ascii="Times New Roman" w:hAnsi="Times New Roman" w:cs="Times New Roman"/>
          <w:sz w:val="28"/>
          <w:szCs w:val="28"/>
          <w:lang w:val="en-US"/>
        </w:rPr>
        <w:t>The i</w:t>
      </w:r>
      <w:r w:rsidR="001F60F2" w:rsidRPr="001F60F2">
        <w:rPr>
          <w:rFonts w:ascii="Times New Roman" w:hAnsi="Times New Roman" w:cs="Times New Roman"/>
          <w:sz w:val="28"/>
          <w:szCs w:val="28"/>
          <w:lang w:val="en-US"/>
        </w:rPr>
        <w:t>nfrastructure development is presented as a factor of economic growth and social well-being, improv</w:t>
      </w:r>
      <w:r w:rsidR="00E20611">
        <w:rPr>
          <w:rFonts w:ascii="Times New Roman" w:hAnsi="Times New Roman" w:cs="Times New Roman"/>
          <w:sz w:val="28"/>
          <w:szCs w:val="28"/>
          <w:lang w:val="en-US"/>
        </w:rPr>
        <w:t>ing of the</w:t>
      </w:r>
      <w:r w:rsidR="001F60F2" w:rsidRPr="001F60F2">
        <w:rPr>
          <w:rFonts w:ascii="Times New Roman" w:hAnsi="Times New Roman" w:cs="Times New Roman"/>
          <w:sz w:val="28"/>
          <w:szCs w:val="28"/>
          <w:lang w:val="en-US"/>
        </w:rPr>
        <w:t xml:space="preserve"> global competitiveness.</w:t>
      </w:r>
    </w:p>
    <w:p w:rsidR="007722A0" w:rsidRPr="001F60F2" w:rsidRDefault="007722A0" w:rsidP="00F5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60F2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1F60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1562" w:rsidRPr="001F60F2">
        <w:rPr>
          <w:rFonts w:ascii="Times New Roman" w:hAnsi="Times New Roman"/>
          <w:sz w:val="28"/>
          <w:szCs w:val="28"/>
          <w:lang w:val="en-US" w:eastAsia="zh-CN"/>
        </w:rPr>
        <w:t xml:space="preserve">infrastructure, service, maintenance, </w:t>
      </w:r>
      <w:r w:rsidR="00143928" w:rsidRPr="001F60F2">
        <w:rPr>
          <w:rFonts w:ascii="Times New Roman" w:hAnsi="Times New Roman"/>
          <w:sz w:val="28"/>
          <w:szCs w:val="28"/>
          <w:lang w:val="en-US" w:eastAsia="zh-CN"/>
        </w:rPr>
        <w:t>transport, economic development, competitiveness, global economy.</w:t>
      </w:r>
    </w:p>
    <w:p w:rsidR="007722A0" w:rsidRPr="002D4770" w:rsidRDefault="007722A0" w:rsidP="00F5199D">
      <w:pPr>
        <w:tabs>
          <w:tab w:val="left" w:pos="851"/>
        </w:tabs>
        <w:spacing w:after="0" w:line="360" w:lineRule="auto"/>
        <w:jc w:val="right"/>
        <w:rPr>
          <w:rStyle w:val="3"/>
          <w:rFonts w:ascii="Times New Roman" w:hAnsi="Times New Roman" w:cs="Times New Roman"/>
          <w:i/>
          <w:lang w:val="en-US"/>
        </w:rPr>
      </w:pPr>
    </w:p>
    <w:p w:rsidR="007722A0" w:rsidRPr="001B4689" w:rsidRDefault="007722A0" w:rsidP="00F5199D">
      <w:pPr>
        <w:tabs>
          <w:tab w:val="left" w:pos="851"/>
        </w:tabs>
        <w:spacing w:after="0" w:line="360" w:lineRule="auto"/>
        <w:jc w:val="right"/>
        <w:rPr>
          <w:rStyle w:val="3"/>
          <w:rFonts w:ascii="Times New Roman" w:hAnsi="Times New Roman" w:cs="Times New Roman"/>
          <w:b w:val="0"/>
          <w:bCs w:val="0"/>
          <w:i/>
        </w:rPr>
      </w:pPr>
      <w:r w:rsidRPr="001B4689">
        <w:rPr>
          <w:rStyle w:val="3"/>
          <w:rFonts w:ascii="Times New Roman" w:hAnsi="Times New Roman" w:cs="Times New Roman"/>
          <w:b w:val="0"/>
          <w:i/>
        </w:rPr>
        <w:t>Сидоренко Екатерина Викторовна, Национальный авиационный университет, ассистент кафедры международной экономики</w:t>
      </w:r>
    </w:p>
    <w:p w:rsidR="007722A0" w:rsidRPr="002D4770" w:rsidRDefault="007722A0" w:rsidP="00F5199D">
      <w:pPr>
        <w:tabs>
          <w:tab w:val="left" w:pos="851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4770">
        <w:rPr>
          <w:rFonts w:ascii="Times New Roman" w:hAnsi="Times New Roman" w:cs="Times New Roman"/>
          <w:i/>
          <w:sz w:val="28"/>
          <w:szCs w:val="28"/>
        </w:rPr>
        <w:t xml:space="preserve">E-mail: </w:t>
      </w:r>
      <w:hyperlink r:id="rId10" w:history="1">
        <w:r w:rsidRPr="002D4770">
          <w:rPr>
            <w:rStyle w:val="a8"/>
            <w:rFonts w:ascii="Times New Roman" w:hAnsi="Times New Roman" w:cs="Times New Roman"/>
            <w:i/>
            <w:sz w:val="28"/>
            <w:szCs w:val="28"/>
          </w:rPr>
          <w:t>sydorenko.kateryna2014@gmail.com</w:t>
        </w:r>
      </w:hyperlink>
    </w:p>
    <w:p w:rsidR="007722A0" w:rsidRPr="002D4770" w:rsidRDefault="007722A0" w:rsidP="00F5199D">
      <w:pPr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10FBA" w:rsidRPr="002D4770" w:rsidRDefault="00E10FBA" w:rsidP="00F5199D">
      <w:pPr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770">
        <w:rPr>
          <w:rFonts w:ascii="Times New Roman" w:eastAsia="Times New Roman" w:hAnsi="Times New Roman" w:cs="Times New Roman"/>
          <w:b/>
          <w:sz w:val="28"/>
          <w:szCs w:val="28"/>
        </w:rPr>
        <w:t>Генезис и гносеология инфраструктуры</w:t>
      </w:r>
    </w:p>
    <w:bookmarkEnd w:id="0"/>
    <w:p w:rsidR="00CF0CDB" w:rsidRPr="002D4770" w:rsidRDefault="00CF0CDB" w:rsidP="00F519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1FC" w:rsidRPr="00545334" w:rsidRDefault="00CF0CDB" w:rsidP="00F5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3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545334">
        <w:rPr>
          <w:rFonts w:ascii="Times New Roman" w:hAnsi="Times New Roman" w:cs="Times New Roman"/>
          <w:sz w:val="28"/>
          <w:szCs w:val="28"/>
        </w:rPr>
        <w:t xml:space="preserve"> </w:t>
      </w:r>
      <w:r w:rsidR="005221FC" w:rsidRPr="00545334">
        <w:rPr>
          <w:rFonts w:ascii="Times New Roman" w:hAnsi="Times New Roman" w:cs="Times New Roman"/>
          <w:sz w:val="28"/>
          <w:szCs w:val="28"/>
        </w:rPr>
        <w:t>В статье рассмотрен</w:t>
      </w:r>
      <w:r w:rsidR="004513AF" w:rsidRPr="00545334">
        <w:rPr>
          <w:rFonts w:ascii="Times New Roman" w:hAnsi="Times New Roman" w:cs="Times New Roman"/>
          <w:sz w:val="28"/>
          <w:szCs w:val="28"/>
        </w:rPr>
        <w:t>ы</w:t>
      </w:r>
      <w:r w:rsidR="005221FC" w:rsidRPr="00545334">
        <w:rPr>
          <w:rFonts w:ascii="Times New Roman" w:hAnsi="Times New Roman" w:cs="Times New Roman"/>
          <w:sz w:val="28"/>
          <w:szCs w:val="28"/>
        </w:rPr>
        <w:t xml:space="preserve"> теоретические подходы к </w:t>
      </w:r>
      <w:r w:rsidR="006256FB" w:rsidRPr="00545334">
        <w:rPr>
          <w:rFonts w:ascii="Times New Roman" w:hAnsi="Times New Roman" w:cs="Times New Roman"/>
          <w:sz w:val="28"/>
          <w:szCs w:val="28"/>
        </w:rPr>
        <w:t>содержанию</w:t>
      </w:r>
      <w:r w:rsidR="005221FC" w:rsidRPr="00545334">
        <w:rPr>
          <w:rFonts w:ascii="Times New Roman" w:hAnsi="Times New Roman" w:cs="Times New Roman"/>
          <w:sz w:val="28"/>
          <w:szCs w:val="28"/>
        </w:rPr>
        <w:t xml:space="preserve"> </w:t>
      </w:r>
      <w:r w:rsidR="004513AF" w:rsidRPr="00545334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5221FC" w:rsidRPr="00545334">
        <w:rPr>
          <w:rFonts w:ascii="Times New Roman" w:hAnsi="Times New Roman" w:cs="Times New Roman"/>
          <w:sz w:val="28"/>
          <w:szCs w:val="28"/>
        </w:rPr>
        <w:t>категории «инфраструктура»</w:t>
      </w:r>
      <w:r w:rsidR="004513AF" w:rsidRPr="00545334">
        <w:rPr>
          <w:rFonts w:ascii="Times New Roman" w:hAnsi="Times New Roman" w:cs="Times New Roman"/>
          <w:sz w:val="28"/>
          <w:szCs w:val="28"/>
        </w:rPr>
        <w:t>,</w:t>
      </w:r>
      <w:r w:rsidR="005221FC" w:rsidRPr="00545334">
        <w:rPr>
          <w:rFonts w:ascii="Times New Roman" w:hAnsi="Times New Roman" w:cs="Times New Roman"/>
          <w:sz w:val="28"/>
          <w:szCs w:val="28"/>
        </w:rPr>
        <w:t xml:space="preserve"> </w:t>
      </w:r>
      <w:r w:rsidR="004513AF" w:rsidRPr="00545334">
        <w:rPr>
          <w:rFonts w:ascii="Times New Roman" w:hAnsi="Times New Roman" w:cs="Times New Roman"/>
          <w:sz w:val="28"/>
          <w:szCs w:val="28"/>
        </w:rPr>
        <w:t>предложена классификация, которая учитывает эволюцию познания и современные направления исследования инфраструктуры.</w:t>
      </w:r>
      <w:r w:rsidR="00E92A20" w:rsidRPr="00545334">
        <w:rPr>
          <w:rFonts w:ascii="Times New Roman" w:hAnsi="Times New Roman" w:cs="Times New Roman"/>
          <w:sz w:val="28"/>
          <w:szCs w:val="28"/>
        </w:rPr>
        <w:t xml:space="preserve"> Развитие инфраструктуры представлено как фактор экономического роста и </w:t>
      </w:r>
      <w:r w:rsidR="00143928" w:rsidRPr="00545334">
        <w:rPr>
          <w:rFonts w:ascii="Times New Roman" w:hAnsi="Times New Roman" w:cs="Times New Roman"/>
          <w:sz w:val="28"/>
          <w:szCs w:val="28"/>
        </w:rPr>
        <w:t>социального благополучия, повышения глобальной конкурентоспособности.</w:t>
      </w:r>
    </w:p>
    <w:p w:rsidR="004368A8" w:rsidRPr="00545334" w:rsidRDefault="00CF0CDB" w:rsidP="00F5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3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545334">
        <w:rPr>
          <w:rFonts w:ascii="Times New Roman" w:hAnsi="Times New Roman" w:cs="Times New Roman"/>
          <w:sz w:val="28"/>
          <w:szCs w:val="28"/>
        </w:rPr>
        <w:t xml:space="preserve"> </w:t>
      </w:r>
      <w:r w:rsidR="004513AF" w:rsidRPr="00545334">
        <w:rPr>
          <w:rFonts w:ascii="Times New Roman" w:hAnsi="Times New Roman" w:cs="Times New Roman"/>
          <w:sz w:val="28"/>
          <w:szCs w:val="28"/>
        </w:rPr>
        <w:t xml:space="preserve">инфраструктура, </w:t>
      </w:r>
      <w:r w:rsidR="003F56C9" w:rsidRPr="00545334">
        <w:rPr>
          <w:rFonts w:ascii="Times New Roman" w:hAnsi="Times New Roman" w:cs="Times New Roman"/>
          <w:sz w:val="28"/>
          <w:szCs w:val="28"/>
        </w:rPr>
        <w:t xml:space="preserve">услуга, </w:t>
      </w:r>
      <w:r w:rsidR="004F5E01" w:rsidRPr="00545334">
        <w:rPr>
          <w:rFonts w:ascii="Times New Roman" w:hAnsi="Times New Roman" w:cs="Times New Roman"/>
          <w:sz w:val="28"/>
          <w:szCs w:val="28"/>
        </w:rPr>
        <w:t xml:space="preserve">обслуживание, </w:t>
      </w:r>
      <w:r w:rsidR="00E92A20" w:rsidRPr="00545334">
        <w:rPr>
          <w:rFonts w:ascii="Times New Roman" w:hAnsi="Times New Roman" w:cs="Times New Roman"/>
          <w:sz w:val="28"/>
          <w:szCs w:val="28"/>
        </w:rPr>
        <w:t xml:space="preserve">транспорт, </w:t>
      </w:r>
      <w:r w:rsidR="004F5E01" w:rsidRPr="00545334">
        <w:rPr>
          <w:rFonts w:ascii="Times New Roman" w:hAnsi="Times New Roman" w:cs="Times New Roman"/>
          <w:sz w:val="28"/>
          <w:szCs w:val="28"/>
        </w:rPr>
        <w:t xml:space="preserve">экономическое развитие, </w:t>
      </w:r>
      <w:r w:rsidR="00187E7F" w:rsidRPr="00545334">
        <w:rPr>
          <w:rFonts w:ascii="Times New Roman" w:hAnsi="Times New Roman" w:cs="Times New Roman"/>
          <w:sz w:val="28"/>
          <w:szCs w:val="28"/>
        </w:rPr>
        <w:t>конкурентоспособность, мировая экономика.</w:t>
      </w:r>
    </w:p>
    <w:p w:rsidR="00CF0CDB" w:rsidRPr="00545334" w:rsidRDefault="00CF0CDB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D2C" w:rsidRPr="002D4770" w:rsidRDefault="006821F5" w:rsidP="00F519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70">
        <w:rPr>
          <w:rFonts w:ascii="Times New Roman" w:hAnsi="Times New Roman" w:cs="Times New Roman"/>
          <w:sz w:val="28"/>
          <w:szCs w:val="28"/>
        </w:rPr>
        <w:t xml:space="preserve">На современном этапе становления мирового хозяйства существенно </w:t>
      </w:r>
      <w:r w:rsidRPr="002D4770">
        <w:rPr>
          <w:rFonts w:ascii="Times New Roman" w:hAnsi="Times New Roman" w:cs="Times New Roman"/>
          <w:sz w:val="28"/>
          <w:szCs w:val="28"/>
        </w:rPr>
        <w:lastRenderedPageBreak/>
        <w:t xml:space="preserve">повышается роль инфраструктуры как фактора, определяющего функционирование и развитие всей экономики. Повышенный интерес к ней объясняется объективными причинами. Инфраструктура занимает существенное место в структуре всего воспроизводственного процесса в результате использования значительной части инвестиционных и трудовых ресурсов, способствует дальнейшему углублению общественного и международного разделения труда, усилению интеграционных процессов в мирохозяйственном пространстве. </w:t>
      </w:r>
    </w:p>
    <w:p w:rsidR="006821F5" w:rsidRPr="002D4770" w:rsidRDefault="006821F5" w:rsidP="00F519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70">
        <w:rPr>
          <w:rFonts w:ascii="Times New Roman" w:hAnsi="Times New Roman" w:cs="Times New Roman"/>
          <w:sz w:val="28"/>
          <w:szCs w:val="28"/>
        </w:rPr>
        <w:t xml:space="preserve">Термин «инфраструктура» </w:t>
      </w:r>
      <w:r w:rsidR="00351FFD" w:rsidRPr="002D4770">
        <w:rPr>
          <w:rFonts w:ascii="Times New Roman" w:hAnsi="Times New Roman" w:cs="Times New Roman"/>
          <w:sz w:val="28"/>
          <w:szCs w:val="28"/>
        </w:rPr>
        <w:t>(от лат. «</w:t>
      </w:r>
      <w:r w:rsidR="00351FFD" w:rsidRPr="002D47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FFD" w:rsidRPr="002D4770">
        <w:rPr>
          <w:rFonts w:ascii="Times New Roman" w:hAnsi="Times New Roman" w:cs="Times New Roman"/>
          <w:sz w:val="28"/>
          <w:szCs w:val="28"/>
        </w:rPr>
        <w:t xml:space="preserve">nfra» – основание, фундамент, «structura» – строение, взаиморасположение) </w:t>
      </w:r>
      <w:r w:rsidRPr="002D4770">
        <w:rPr>
          <w:rFonts w:ascii="Times New Roman" w:hAnsi="Times New Roman" w:cs="Times New Roman"/>
          <w:sz w:val="28"/>
          <w:szCs w:val="28"/>
        </w:rPr>
        <w:t xml:space="preserve">впервые стал применяться западными учеными. Так, в американском словаре современной экономики под инфраструктурой понимают совокупность отраслей рыночной экономики, от функционирования которых зависит уровень активной производственной деятельности в стране (транспорт, связь, энергетика, а также наука, здравоохранение и т.д.) </w:t>
      </w:r>
      <w:r w:rsidR="000F4623" w:rsidRPr="002D4770">
        <w:rPr>
          <w:rFonts w:ascii="Times New Roman" w:hAnsi="Times New Roman" w:cs="Times New Roman"/>
          <w:sz w:val="28"/>
          <w:szCs w:val="28"/>
        </w:rPr>
        <w:t>[1</w:t>
      </w:r>
      <w:r w:rsidRPr="002D4770">
        <w:rPr>
          <w:rFonts w:ascii="Times New Roman" w:hAnsi="Times New Roman" w:cs="Times New Roman"/>
          <w:sz w:val="28"/>
          <w:szCs w:val="28"/>
        </w:rPr>
        <w:t xml:space="preserve">]. Инфраструктура представляет собой «подструктуру», фундамент национального хозяйства, формируется параллельно с основной структурой и вместе с ней выполняет важнейшую экономическую задачу </w:t>
      </w:r>
      <w:r w:rsidR="00351FFD" w:rsidRPr="002D4770">
        <w:rPr>
          <w:rFonts w:ascii="Times New Roman" w:eastAsia="Calibri" w:hAnsi="Times New Roman" w:cs="Times New Roman"/>
          <w:sz w:val="28"/>
          <w:szCs w:val="28"/>
        </w:rPr>
        <w:t>–</w:t>
      </w:r>
      <w:r w:rsidRPr="002D4770">
        <w:rPr>
          <w:rFonts w:ascii="Times New Roman" w:hAnsi="Times New Roman" w:cs="Times New Roman"/>
          <w:sz w:val="28"/>
          <w:szCs w:val="28"/>
        </w:rPr>
        <w:t xml:space="preserve"> обеспечение качественного функционирования хозяйства через создание необходимых условий</w:t>
      </w:r>
      <w:r w:rsidR="000F4623" w:rsidRPr="002D4770">
        <w:rPr>
          <w:rFonts w:ascii="Times New Roman" w:hAnsi="Times New Roman" w:cs="Times New Roman"/>
          <w:sz w:val="28"/>
          <w:szCs w:val="28"/>
        </w:rPr>
        <w:t>,</w:t>
      </w:r>
      <w:r w:rsidRPr="002D4770">
        <w:rPr>
          <w:rFonts w:ascii="Times New Roman" w:hAnsi="Times New Roman" w:cs="Times New Roman"/>
          <w:sz w:val="28"/>
          <w:szCs w:val="28"/>
        </w:rPr>
        <w:t xml:space="preserve"> как для осуществления, так и воспроизведение всех экономических процессов.</w:t>
      </w:r>
    </w:p>
    <w:p w:rsidR="006821F5" w:rsidRPr="002D4770" w:rsidRDefault="006821F5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Генезис и гносеология экономической категории «инфраструктура» тесно связаны с развитием хозяйственной деятельности человека, научно-техническим прогрессом, глобализацией мировой экономики. Концептуальные подходы к опр</w:t>
      </w:r>
      <w:r w:rsidR="00351FFD"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еделению инфраструктуры </w:t>
      </w: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отражают прогресс ее научного познания: от создания через материальную основу системы обеспечения экономики, формировани</w:t>
      </w:r>
      <w:r w:rsidR="00351FFD"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общенациональной услуги  до целостной системы инфраструктурного комплекса, элемента национального хозяйственного комплекса (</w:t>
      </w:r>
      <w:r w:rsidR="000F4623"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рис. 1</w:t>
      </w: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6821F5" w:rsidRPr="002D4770" w:rsidRDefault="006821F5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4368A8" w:rsidRPr="002D4770" w:rsidRDefault="002C4E40" w:rsidP="00F519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6085205" cy="5232400"/>
                <wp:effectExtent l="13335" t="5715" r="6985" b="10160"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5232400"/>
                          <a:chOff x="1713" y="3745"/>
                          <a:chExt cx="9583" cy="8675"/>
                        </a:xfrm>
                      </wpg:grpSpPr>
                      <wps:wsp>
                        <wps:cNvPr id="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13" y="8305"/>
                            <a:ext cx="9583" cy="4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</w:pP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  <w:vertAlign w:val="superscript"/>
                                </w:rPr>
                              </w:pPr>
                            </w:p>
                            <w:p w:rsidR="002D4770" w:rsidRPr="00F5199D" w:rsidRDefault="002D4770" w:rsidP="004368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</w:p>
                            <w:p w:rsidR="004368A8" w:rsidRPr="00F5199D" w:rsidRDefault="008022A4" w:rsidP="004368A8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F5199D">
                                <w:rPr>
                                  <w:rFonts w:ascii="Times New Roman" w:hAnsi="Times New Roman"/>
                                  <w:i/>
                                </w:rPr>
                                <w:t>Современные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направления исследования инфраструктуры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13" y="3745"/>
                            <a:ext cx="958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8A8" w:rsidRPr="00F5199D" w:rsidRDefault="004368A8" w:rsidP="004368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І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э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тап (к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о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нец ХVІІІ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в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. –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начало ХХ в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.) –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инфраструктура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рассматривается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1D7D7A" w:rsidRPr="00F5199D">
                                <w:rPr>
                                  <w:rFonts w:ascii="Times New Roman" w:hAnsi="Times New Roman"/>
                                </w:rPr>
                                <w:t xml:space="preserve">сугубо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 xml:space="preserve">как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матер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альна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я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основа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функционирования экономики</w:t>
                              </w: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  <w:jc w:val="center"/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К.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В</w:t>
                              </w:r>
                              <w:r w:rsidR="00BD6AAC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ик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сел, Дж.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М.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Кларк,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 К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Маркс, А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См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т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 пр.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13" y="5043"/>
                            <a:ext cx="9583" cy="1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8A8" w:rsidRPr="00F5199D" w:rsidRDefault="004368A8" w:rsidP="004368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ІІ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э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тап (50-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е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– 90-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е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гг.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ХХ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в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.) –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инфраструктура определяется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:rsidR="004368A8" w:rsidRPr="00F5199D" w:rsidRDefault="00BD6AAC" w:rsidP="004368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>как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общенациональная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услуга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для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организации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процес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са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производства</w:t>
                              </w:r>
                            </w:p>
                            <w:p w:rsidR="004368A8" w:rsidRPr="00F5199D" w:rsidRDefault="004368A8" w:rsidP="004368A8">
                              <w:pPr>
                                <w:spacing w:after="0" w:line="240" w:lineRule="auto"/>
                                <w:jc w:val="center"/>
                              </w:pPr>
                              <w:r w:rsidRPr="00F5199D">
                                <w:t>(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Д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Ашау</w:t>
                              </w:r>
                              <w:r w:rsidR="008022A4"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э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 xml:space="preserve">р, 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Ф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 Бра</w:t>
                              </w:r>
                              <w:r w:rsidR="008022A4" w:rsidRPr="00F5199D"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 xml:space="preserve">нсма, 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С.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Брю, 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X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З</w:t>
                              </w:r>
                              <w:r w:rsidR="008022A4" w:rsidRPr="00F5199D">
                                <w:rPr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 xml:space="preserve">нгер, 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В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="008022A4" w:rsidRPr="00F5199D"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стерл</w:t>
                              </w:r>
                              <w:r w:rsidR="008022A4"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,</w:t>
                              </w:r>
                              <w:r w:rsidRPr="00F5199D">
                                <w:rPr>
                                  <w:rStyle w:val="FontStyle9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Г.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Йохимс</w:t>
                              </w:r>
                              <w:r w:rsidR="008022A4"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>э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  <w:color w:val="111111"/>
                                  <w:shd w:val="clear" w:color="auto" w:fill="FFFFFF"/>
                                </w:rPr>
                                <w:t xml:space="preserve">н, 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К.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Макконнелл, </w:t>
                              </w:r>
                              <w:r w:rsidRPr="00F5199D">
                                <w:rPr>
                                  <w:rStyle w:val="FontStyle38"/>
                                  <w:rFonts w:eastAsia="Times New Roman"/>
                                  <w:sz w:val="22"/>
                                  <w:szCs w:val="22"/>
                                </w:rPr>
                                <w:t>Дж.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="008022A4" w:rsidRPr="00F5199D">
                                <w:rPr>
                                  <w:rFonts w:ascii="Times New Roman" w:hAnsi="Times New Roman" w:cs="Times New Roman"/>
                                </w:rPr>
                                <w:t>Ми</w:t>
                              </w:r>
                              <w:r w:rsidRPr="00F5199D">
                                <w:rPr>
                                  <w:rStyle w:val="FontStyle38"/>
                                  <w:rFonts w:eastAsia="Times New Roman"/>
                                  <w:sz w:val="22"/>
                                  <w:szCs w:val="22"/>
                                </w:rPr>
                                <w:t>д,</w:t>
                              </w:r>
                              <w:r w:rsidRPr="00F5199D">
                                <w:rPr>
                                  <w:rFonts w:ascii="Times New Roman" w:hAnsi="Times New Roman" w:cs="Times New Roman"/>
                                </w:rPr>
                                <w:t xml:space="preserve"> П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 Ни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жкамп,</w:t>
                              </w:r>
                              <w:r w:rsidRPr="00F5199D">
                                <w:rPr>
                                  <w:rStyle w:val="FontStyle9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Р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Ноулес,</w:t>
                              </w:r>
                              <w:r w:rsidRPr="00F5199D">
                                <w:rPr>
                                  <w:rStyle w:val="FontStyle9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Р.</w:t>
                              </w:r>
                              <w:r w:rsidRPr="00F5199D">
                                <w:t> 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Нурксе, 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А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Пезент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С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Ребело,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П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 Ри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твелд,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Розеншт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э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йн-Родан, 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У.</w:t>
                              </w:r>
                              <w:r w:rsidRPr="00F5199D">
                                <w:t> 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Ростоу, 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П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Саму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э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 xml:space="preserve">льсон,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Дж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См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т, Р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Фогель, M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Харст, А.Х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ршман, Б.</w:t>
                              </w:r>
                              <w:r w:rsidRPr="00F5199D"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Хоул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, 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А.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 xml:space="preserve">Янгсон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и др.</w:t>
                              </w:r>
                              <w:r w:rsidRPr="00F5199D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13" y="7156"/>
                            <a:ext cx="9583" cy="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8A8" w:rsidRPr="00F5199D" w:rsidRDefault="004368A8" w:rsidP="004368A8">
                              <w:pPr>
                                <w:spacing w:after="0" w:line="240" w:lineRule="auto"/>
                                <w:jc w:val="center"/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ІІІ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э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тап (90-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е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гг.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ХХ </w:t>
                              </w:r>
                              <w:r w:rsidR="00BD6AAC" w:rsidRPr="00F5199D">
                                <w:rPr>
                                  <w:rFonts w:ascii="Times New Roman" w:hAnsi="Times New Roman"/>
                                </w:rPr>
                                <w:t>в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.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по настоящее время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) –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инфраструктура рассматривается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Fonts w:ascii="Times New Roman" w:hAnsi="Times New Roman"/>
                                </w:rPr>
                                <w:t>в качестве определяющего фактора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развития национальной экономической системы,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повышения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её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конкурентосп</w:t>
                              </w:r>
                              <w:r w:rsidR="008022A4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особности в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022A4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мировом хозяйстве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00" y="8471"/>
                            <a:ext cx="3300" cy="3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8A8" w:rsidRPr="00F5199D" w:rsidRDefault="00B36B55" w:rsidP="004368A8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>Особенности развития инфраструктуры как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фактор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а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долгосрочного роста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мировой экономики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(Дж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Андерсон,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 К.Баттон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, 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Л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Ваверман, Г.Вега, К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Калдерн, Д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Канн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нг, 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Кочерлакота, 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Н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 Крафтс, 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К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Куларатне, А. Р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ы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бчук, Л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Роллер, Б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Санчез, Л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Сервен, А.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Хахлюк, К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Ю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 и другие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310" y="8486"/>
                            <a:ext cx="2896" cy="3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8A8" w:rsidRPr="00F5199D" w:rsidRDefault="002D4770" w:rsidP="004368A8">
                              <w:pPr>
                                <w:pStyle w:val="a3"/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>Особенности управления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конкурентоспособностью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инфраструктуры</w:t>
                              </w:r>
                            </w:p>
                            <w:p w:rsidR="004368A8" w:rsidRPr="00F5199D" w:rsidRDefault="004368A8" w:rsidP="004368A8">
                              <w:pPr>
                                <w:pStyle w:val="a3"/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П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Агх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он,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 xml:space="preserve"> М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Ваглес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инди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, Х.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Гаузер, М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Дадс,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 К.Мейсснер, Т.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М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йоши, Дж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Фернальд, 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Б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Фр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и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 xml:space="preserve">шмен, 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M</w:t>
                              </w:r>
                              <w:r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Шенкерман, 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Ю.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 xml:space="preserve">Яцинович 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shd w:val="clear" w:color="auto" w:fill="FFFFFF"/>
                                </w:rPr>
                                <w:t>и пр.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196" y="8471"/>
                            <a:ext cx="3040" cy="3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8A8" w:rsidRPr="00F5199D" w:rsidRDefault="00B36B55" w:rsidP="004368A8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</w:pPr>
                              <w:r w:rsidRPr="00F5199D">
                                <w:rPr>
                                  <w:rFonts w:ascii="Times New Roman" w:hAnsi="Times New Roman"/>
                                </w:rPr>
                                <w:t xml:space="preserve">Особенности развития инфраструктуры 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в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условиях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изменений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в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институциональной среде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5199D">
                                <w:rPr>
                                  <w:rFonts w:ascii="Times New Roman" w:hAnsi="Times New Roman"/>
                                </w:rPr>
                                <w:t>либерализации мировой экономики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(M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Армстронг, Н. Бондар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ь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, Дж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В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керс, Б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Гаврилишин, Б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Додонов, Б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 xml:space="preserve">Зелнер, 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зворський, К.Кесс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дес, С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Кочар, Р.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Руден, П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Суголов, В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Хен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ж, К</w:t>
                              </w:r>
                              <w:r w:rsidR="004368A8" w:rsidRPr="00F5199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</w:rPr>
                                <w:t> 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Х</w:t>
                              </w:r>
                              <w:r w:rsidR="002D4770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и</w:t>
                              </w:r>
                              <w:r w:rsidR="004368A8" w:rsidRPr="00F5199D">
                                <w:rPr>
                                  <w:rFonts w:ascii="Times New Roman" w:hAnsi="Times New Roman"/>
                                  <w:color w:val="111111"/>
                                  <w:shd w:val="clear" w:color="auto" w:fill="FFFFFF"/>
                                </w:rPr>
                                <w:t>ршаузен)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505" y="4824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6505" y="6933"/>
                            <a:ext cx="0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414" y="8138"/>
                            <a:ext cx="0" cy="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9677" y="8132"/>
                            <a:ext cx="0" cy="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610" y="8132"/>
                            <a:ext cx="0" cy="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79.15pt;height:412pt;mso-position-horizontal-relative:char;mso-position-vertical-relative:line" coordorigin="1713,3745" coordsize="9583,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">
                <v:rect id="Rectangle 44" o:spid="_x0000_s1027" style="position:absolute;left:1713;top:8305;width:9583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B/8QA&#10;AADaAAAADwAAAGRycy9kb3ducmV2LnhtbESPQWvCQBSE74X+h+UVehHdNFAp0VUkUOgllGpbPD6y&#10;zySafRuzT5P++25B6HGYmW+Y5Xp0rbpSHxrPBp5mCSji0tuGKwOfu9fpC6ggyBZbz2TghwKsV/d3&#10;S8ysH/iDrlupVIRwyNBALdJlWoeyJodh5jvi6B1871Ci7Cttexwi3LU6TZK5dthwXKixo7ym8rS9&#10;OAMHef4evt4v5+68zyeVFMUxTwtjHh/GzQKU0Cj/4Vv7zRpI4e9Kv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Af/EAAAA2gAAAA8AAAAAAAAAAAAAAAAAmAIAAGRycy9k&#10;b3ducmV2LnhtbFBLBQYAAAAABAAEAPUAAACJAwAAAAA=&#10;">
                  <v:stroke dashstyle="dash"/>
                  <v:textbox>
                    <w:txbxContent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</w:pP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vertAlign w:val="superscript"/>
                          </w:rPr>
                        </w:pPr>
                      </w:p>
                      <w:p w:rsidR="002D4770" w:rsidRPr="00F5199D" w:rsidRDefault="002D4770" w:rsidP="004368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4368A8" w:rsidRPr="00F5199D" w:rsidRDefault="008022A4" w:rsidP="004368A8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r w:rsidRPr="00F5199D">
                          <w:rPr>
                            <w:rFonts w:ascii="Times New Roman" w:hAnsi="Times New Roman"/>
                            <w:i/>
                          </w:rPr>
                          <w:t>Современные</w:t>
                        </w:r>
                        <w:r w:rsidR="004368A8" w:rsidRPr="00F5199D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  <w:i/>
                          </w:rPr>
                          <w:t xml:space="preserve">направления исследования инфраструктуры </w:t>
                        </w:r>
                      </w:p>
                    </w:txbxContent>
                  </v:textbox>
                </v:rect>
                <v:rect id="Rectangle 45" o:spid="_x0000_s1028" style="position:absolute;left:1713;top:3745;width:958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4368A8" w:rsidRPr="00F5199D" w:rsidRDefault="004368A8" w:rsidP="004368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5199D">
                          <w:rPr>
                            <w:rFonts w:ascii="Times New Roman" w:hAnsi="Times New Roman"/>
                          </w:rPr>
                          <w:t xml:space="preserve">І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э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тап (к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о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нец ХVІІІ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в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. –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начало ХХ в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.) –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инфраструктура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рассматривается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1D7D7A" w:rsidRPr="00F5199D">
                          <w:rPr>
                            <w:rFonts w:ascii="Times New Roman" w:hAnsi="Times New Roman"/>
                          </w:rPr>
                          <w:t xml:space="preserve">сугубо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 xml:space="preserve">как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матер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альна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я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основа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функционирования экономики</w:t>
                        </w: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  <w:jc w:val="center"/>
                        </w:pPr>
                        <w:r w:rsidRPr="00F5199D">
                          <w:rPr>
                            <w:rFonts w:ascii="Times New Roman" w:hAnsi="Times New Roman"/>
                          </w:rPr>
                          <w:t>(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К.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В</w:t>
                        </w:r>
                        <w:r w:rsidR="00BD6AAC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ик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сел, Дж.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М.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Кларк,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 К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Маркс, А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См</w:t>
                        </w:r>
                        <w:r w:rsidR="00BD6AAC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т </w:t>
                        </w:r>
                        <w:r w:rsidR="00BD6AAC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 пр.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46" o:spid="_x0000_s1029" style="position:absolute;left:1713;top:5043;width:9583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368A8" w:rsidRPr="00F5199D" w:rsidRDefault="004368A8" w:rsidP="004368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5199D">
                          <w:rPr>
                            <w:rFonts w:ascii="Times New Roman" w:hAnsi="Times New Roman"/>
                          </w:rPr>
                          <w:t xml:space="preserve">ІІ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э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тап (50-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е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– 90-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е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гг.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ХХ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в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.) –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инфраструктура определяется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4368A8" w:rsidRPr="00F5199D" w:rsidRDefault="00BD6AAC" w:rsidP="004368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5199D">
                          <w:rPr>
                            <w:rFonts w:ascii="Times New Roman" w:hAnsi="Times New Roman"/>
                          </w:rPr>
                          <w:t>как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общенациональная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услуга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для 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организации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процес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са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производства</w:t>
                        </w:r>
                      </w:p>
                      <w:p w:rsidR="004368A8" w:rsidRPr="00F5199D" w:rsidRDefault="004368A8" w:rsidP="004368A8">
                        <w:pPr>
                          <w:spacing w:after="0" w:line="240" w:lineRule="auto"/>
                          <w:jc w:val="center"/>
                        </w:pPr>
                        <w:r w:rsidRPr="00F5199D">
                          <w:t>(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Д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Ашау</w:t>
                        </w:r>
                        <w:r w:rsidR="008022A4"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э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 xml:space="preserve">р, 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Ф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 Бра</w:t>
                        </w:r>
                        <w:r w:rsidR="008022A4" w:rsidRPr="00F5199D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 xml:space="preserve">нсма, 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С.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Брю, </w:t>
                        </w:r>
                        <w:r w:rsidRPr="00F5199D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X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З</w:t>
                        </w:r>
                        <w:r w:rsidR="008022A4" w:rsidRPr="00F5199D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 xml:space="preserve">нгер, 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В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 w:rsidR="008022A4" w:rsidRPr="00F5199D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стерл</w:t>
                        </w:r>
                        <w:r w:rsidR="008022A4"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,</w:t>
                        </w:r>
                        <w:r w:rsidRPr="00F5199D">
                          <w:rPr>
                            <w:rStyle w:val="FontStyle99"/>
                            <w:sz w:val="22"/>
                            <w:szCs w:val="22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Г.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Йохимс</w:t>
                        </w:r>
                        <w:r w:rsidR="008022A4"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>э</w:t>
                        </w:r>
                        <w:r w:rsidRPr="00F5199D">
                          <w:rPr>
                            <w:rFonts w:ascii="Times New Roman" w:hAnsi="Times New Roman" w:cs="Times New Roman"/>
                            <w:color w:val="111111"/>
                            <w:shd w:val="clear" w:color="auto" w:fill="FFFFFF"/>
                          </w:rPr>
                          <w:t xml:space="preserve">н, 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К.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Макконнелл, </w:t>
                        </w:r>
                        <w:r w:rsidRPr="00F5199D">
                          <w:rPr>
                            <w:rStyle w:val="FontStyle38"/>
                            <w:rFonts w:eastAsia="Times New Roman"/>
                            <w:sz w:val="22"/>
                            <w:szCs w:val="22"/>
                          </w:rPr>
                          <w:t>Дж.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 w:rsidR="008022A4" w:rsidRPr="00F5199D">
                          <w:rPr>
                            <w:rFonts w:ascii="Times New Roman" w:hAnsi="Times New Roman" w:cs="Times New Roman"/>
                          </w:rPr>
                          <w:t>Ми</w:t>
                        </w:r>
                        <w:r w:rsidRPr="00F5199D">
                          <w:rPr>
                            <w:rStyle w:val="FontStyle38"/>
                            <w:rFonts w:eastAsia="Times New Roman"/>
                            <w:sz w:val="22"/>
                            <w:szCs w:val="22"/>
                          </w:rPr>
                          <w:t>д,</w:t>
                        </w:r>
                        <w:r w:rsidRPr="00F5199D">
                          <w:rPr>
                            <w:rFonts w:ascii="Times New Roman" w:hAnsi="Times New Roman" w:cs="Times New Roman"/>
                          </w:rPr>
                          <w:t xml:space="preserve"> П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 Ни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жкамп,</w:t>
                        </w:r>
                        <w:r w:rsidRPr="00F5199D">
                          <w:rPr>
                            <w:rStyle w:val="FontStyle99"/>
                            <w:sz w:val="22"/>
                            <w:szCs w:val="22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Р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Ноулес,</w:t>
                        </w:r>
                        <w:r w:rsidRPr="00F5199D">
                          <w:rPr>
                            <w:rStyle w:val="FontStyle99"/>
                            <w:sz w:val="22"/>
                            <w:szCs w:val="22"/>
                          </w:rPr>
                          <w:t xml:space="preserve"> 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Р.</w:t>
                        </w:r>
                        <w:r w:rsidRPr="00F5199D">
                          <w:t> 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Нурксе, 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А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Пезент</w:t>
                        </w:r>
                        <w:r w:rsidR="008022A4"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 xml:space="preserve">, 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С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Ребело,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П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 Ри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твелд,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П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Розеншт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э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йн-Родан, 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У.</w:t>
                        </w:r>
                        <w:r w:rsidRPr="00F5199D">
                          <w:t> 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Ростоу, 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П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Саму</w:t>
                        </w:r>
                        <w:r w:rsidR="008022A4"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э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 xml:space="preserve">льсон,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Дж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См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т, Р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Фогель, M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Харст, А.Х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ршман, Б.</w:t>
                        </w:r>
                        <w:r w:rsidRPr="00F5199D">
                          <w:t> 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Хоул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А.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 xml:space="preserve">Янгсон </w:t>
                        </w:r>
                        <w:r w:rsidR="008022A4"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и др.</w:t>
                        </w:r>
                        <w:r w:rsidRPr="00F5199D">
                          <w:t>)</w:t>
                        </w:r>
                      </w:p>
                    </w:txbxContent>
                  </v:textbox>
                </v:rect>
                <v:rect id="Rectangle 47" o:spid="_x0000_s1030" style="position:absolute;left:1713;top:7156;width:9583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368A8" w:rsidRPr="00F5199D" w:rsidRDefault="004368A8" w:rsidP="004368A8">
                        <w:pPr>
                          <w:spacing w:after="0" w:line="240" w:lineRule="auto"/>
                          <w:jc w:val="center"/>
                        </w:pPr>
                        <w:r w:rsidRPr="00F5199D">
                          <w:rPr>
                            <w:rFonts w:ascii="Times New Roman" w:hAnsi="Times New Roman"/>
                          </w:rPr>
                          <w:t xml:space="preserve">ІІІ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э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тап (90-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е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гг.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ХХ </w:t>
                        </w:r>
                        <w:r w:rsidR="00BD6AAC" w:rsidRPr="00F5199D">
                          <w:rPr>
                            <w:rFonts w:ascii="Times New Roman" w:hAnsi="Times New Roman"/>
                          </w:rPr>
                          <w:t>в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по настоящее время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) – 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инфраструктура рассматривается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8022A4" w:rsidRPr="00F5199D">
                          <w:rPr>
                            <w:rFonts w:ascii="Times New Roman" w:hAnsi="Times New Roman"/>
                          </w:rPr>
                          <w:t>в качестве определяющего фактора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8022A4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развития национальной экономической системы,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 </w:t>
                        </w:r>
                        <w:r w:rsidR="008022A4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повышения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 </w:t>
                        </w:r>
                        <w:r w:rsidR="008022A4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её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 конкурентосп</w:t>
                        </w:r>
                        <w:r w:rsidR="008022A4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особности в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 </w:t>
                        </w:r>
                        <w:r w:rsidR="008022A4" w:rsidRPr="00F5199D">
                          <w:rPr>
                            <w:rStyle w:val="FontStyle38"/>
                            <w:sz w:val="22"/>
                            <w:szCs w:val="22"/>
                          </w:rPr>
                          <w:t xml:space="preserve">мировом хозяйстве </w:t>
                        </w:r>
                      </w:p>
                    </w:txbxContent>
                  </v:textbox>
                </v:rect>
                <v:rect id="Rectangle 48" o:spid="_x0000_s1031" style="position:absolute;left:1800;top:8471;width:3300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368A8" w:rsidRPr="00F5199D" w:rsidRDefault="00B36B55" w:rsidP="004368A8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5199D">
                          <w:rPr>
                            <w:rFonts w:ascii="Times New Roman" w:hAnsi="Times New Roman"/>
                          </w:rPr>
                          <w:t>Особенности развития инфраструктуры как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фактор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а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долгосрочного роста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мировой экономики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(Дж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Андерсон,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 К.Баттон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Л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Ваверман, Г.Вега, К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Калдерн, Д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Канн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нг, 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П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Кочерлакота, 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Н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 Крафтс, 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К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Куларатне, А. Р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ы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бчук, Л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Роллер, Б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Санчез, Л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Сервен, А.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Хахлюк, К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Ю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 и другие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49" o:spid="_x0000_s1032" style="position:absolute;left:8310;top:8486;width:2896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368A8" w:rsidRPr="00F5199D" w:rsidRDefault="002D4770" w:rsidP="004368A8">
                        <w:pPr>
                          <w:pStyle w:val="a3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5199D">
                          <w:rPr>
                            <w:rFonts w:ascii="Times New Roman" w:hAnsi="Times New Roman"/>
                          </w:rPr>
                          <w:t>Особенности управления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конкурентоспособностью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инфраструктуры</w:t>
                        </w:r>
                      </w:p>
                      <w:p w:rsidR="004368A8" w:rsidRPr="00F5199D" w:rsidRDefault="004368A8" w:rsidP="004368A8">
                        <w:pPr>
                          <w:pStyle w:val="a3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5199D">
                          <w:rPr>
                            <w:rFonts w:ascii="Times New Roman" w:hAnsi="Times New Roman"/>
                          </w:rPr>
                          <w:t>(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П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Агх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он,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 xml:space="preserve"> М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Ваглес</w:t>
                        </w:r>
                        <w:r w:rsidR="002D4770"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инди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, Х.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Гаузер, М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Дадс,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 К.Мейсснер, Т.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М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йоши, Дж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Фернальд, 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Б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Фр</w:t>
                        </w:r>
                        <w:r w:rsidR="002D4770"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и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 xml:space="preserve">шмен, 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M</w:t>
                        </w:r>
                        <w:r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Шенкерман, 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Ю.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 xml:space="preserve">Яцинович </w:t>
                        </w:r>
                        <w:r w:rsidR="002D4770" w:rsidRPr="00F5199D">
                          <w:rPr>
                            <w:rFonts w:ascii="Times New Roman" w:hAnsi="Times New Roman"/>
                            <w:shd w:val="clear" w:color="auto" w:fill="FFFFFF"/>
                          </w:rPr>
                          <w:t>и пр.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50" o:spid="_x0000_s1033" style="position:absolute;left:5196;top:8471;width:3040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368A8" w:rsidRPr="00F5199D" w:rsidRDefault="00B36B55" w:rsidP="004368A8">
                        <w:pPr>
                          <w:spacing w:after="0" w:line="240" w:lineRule="auto"/>
                          <w:ind w:left="-113" w:right="-113"/>
                          <w:jc w:val="center"/>
                        </w:pPr>
                        <w:r w:rsidRPr="00F5199D">
                          <w:rPr>
                            <w:rFonts w:ascii="Times New Roman" w:hAnsi="Times New Roman"/>
                          </w:rPr>
                          <w:t xml:space="preserve">Особенности развития инфраструктуры 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в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условиях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изменений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в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институциональной среде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и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5199D">
                          <w:rPr>
                            <w:rFonts w:ascii="Times New Roman" w:hAnsi="Times New Roman"/>
                          </w:rPr>
                          <w:t>либерализации мировой экономики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(M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Армстронг, Н. Бондар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ь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, Дж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В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керс, Б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Гаврилишин, Б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Додонов, Б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 xml:space="preserve">Зелнер, 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2D4770" w:rsidRPr="00F5199D">
                          <w:rPr>
                            <w:rFonts w:ascii="Times New Roman" w:hAnsi="Times New Roman"/>
                          </w:rPr>
                          <w:t>И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зворський, К.Кесс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дес, С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Кочар, Р.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Руден, П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Суголов, В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Хен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ж, К</w:t>
                        </w:r>
                        <w:r w:rsidR="004368A8" w:rsidRPr="00F5199D">
                          <w:rPr>
                            <w:rStyle w:val="FontStyle38"/>
                            <w:sz w:val="22"/>
                            <w:szCs w:val="22"/>
                          </w:rPr>
                          <w:t>.</w:t>
                        </w:r>
                        <w:r w:rsidR="004368A8" w:rsidRPr="00F5199D">
                          <w:rPr>
                            <w:rFonts w:ascii="Times New Roman" w:hAnsi="Times New Roman"/>
                          </w:rPr>
                          <w:t> 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Х</w:t>
                        </w:r>
                        <w:r w:rsidR="002D4770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и</w:t>
                        </w:r>
                        <w:r w:rsidR="004368A8" w:rsidRPr="00F5199D">
                          <w:rPr>
                            <w:rFonts w:ascii="Times New Roman" w:hAnsi="Times New Roman"/>
                            <w:color w:val="111111"/>
                            <w:shd w:val="clear" w:color="auto" w:fill="FFFFFF"/>
                          </w:rPr>
                          <w:t>ршаузен)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34" type="#_x0000_t32" style="position:absolute;left:6505;top:4824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52" o:spid="_x0000_s1035" type="#_x0000_t32" style="position:absolute;left:6505;top:6933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53" o:spid="_x0000_s1036" type="#_x0000_t32" style="position:absolute;left:3414;top:8138;width:0;height:3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54" o:spid="_x0000_s1037" type="#_x0000_t32" style="position:absolute;left:9677;top:8132;width:0;height:3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55" o:spid="_x0000_s1038" type="#_x0000_t32" style="position:absolute;left:6610;top:8132;width:0;height: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4368A8" w:rsidRPr="002D4770" w:rsidRDefault="00351FFD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Рис. </w:t>
      </w:r>
      <w:r w:rsidR="004368A8"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Концептуальные подходы к определению инфраструктуры</w:t>
      </w:r>
    </w:p>
    <w:p w:rsidR="004368A8" w:rsidRPr="002D4770" w:rsidRDefault="004368A8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5199D" w:rsidRPr="002D4770" w:rsidRDefault="00F5199D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Особенностью первого этапа (конец ХVІІІ в. – начало ХХ в.) является формирование теоретических подходов к анализу проблем создания общих условий производства. Следует отметить, что подходы к сущности инфраструктуры в трудах различных авторов определяются конкретными историческими условиями, в которых проводились исследования данной категории.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Вначале термин «инфраструктура» не выделялся в отдельную экономическую категорию, а имел лишь косвенное отношение к объектам инфраструктуры. Можно найти понятия, близкие по смыслу – «общественный накладной капитал» [2, 100], [3, 48], «общественные работы» [4, 675], «общие условия общественного процесса производства», «материальные условия производства» [5] – поскольку проблема взаимосвязи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производства на конкретных предприятиях с обслуживающими их отраслями возникла задолго до появления и научного обоснования термина «инфраструктура». Ученые относили к инфраструктуре общественные здания и учреждения, транспорт, связь, складское хозяйство и т.д. и указывали на необходимость развития инфраструктуры для улучшения общих условий производства, акцентируя особое внимание на государственном вмешательстве в развитие инфраструктурных отраслей.</w:t>
      </w:r>
    </w:p>
    <w:p w:rsidR="006821F5" w:rsidRPr="002D4770" w:rsidRDefault="006821F5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На втором этапе</w:t>
      </w:r>
      <w:r w:rsidR="000F4623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(50-е – 90-е гг. ХХ в.)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в процессе развития общественного производства и технического прогресса, внедрения железнодорожного, автомобильного и воздушного транспорта, </w:t>
      </w:r>
      <w:r w:rsidR="000F4623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средств массовой информации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электроэнергетики, экономисты начали применять понятие «инфраструктура» </w:t>
      </w:r>
      <w:r w:rsidR="000F4623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совокупности отраслей, обеспечивающих необходимые предпосылки для непосредственной деятельности по обеспечению материальных условий общественного производства и непрерывности расширенного воспроизводства.</w:t>
      </w:r>
    </w:p>
    <w:p w:rsidR="006821F5" w:rsidRPr="002D4770" w:rsidRDefault="00B930F4" w:rsidP="00F5199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первые в экономическую науку понятие «инфраструктура» вве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л американский исследователь П.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Роз</w:t>
      </w:r>
      <w:r w:rsidR="008022A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ншт</w:t>
      </w:r>
      <w:r w:rsidR="008022A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йн-Родан. Он применил данную дефиницию ко всем условиям окружающей общественной среды, </w:t>
      </w:r>
      <w:r w:rsidR="006D0CAE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которые 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необходимы для того, чтобы частная промышленность смогла сделать рывок (теория «большого толчка») [</w:t>
      </w:r>
      <w:r w:rsidR="006D0CAE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6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57]. Аналогично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й точки зрения придерживался Р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Нурксе [</w:t>
      </w:r>
      <w:r w:rsidR="006D0CAE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7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45].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рам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ках теории «большого толчка» 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Х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Зингер выдвинул концепцию «сбалансированного роста посредством несбалансированных инвестиций» [8, 140],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 соответствии с которой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инвестиции в инфраструктуру должны способствовать росту национального дохода,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что </w:t>
      </w:r>
      <w:r w:rsidR="006821F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 дальнейшем будет стимулировать инвестиционную активность.</w:t>
      </w:r>
    </w:p>
    <w:p w:rsidR="006821F5" w:rsidRPr="002D4770" w:rsidRDefault="006821F5" w:rsidP="00F5199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Ученые определяли инфраструктуру как комплекс отраслей общего пользования, целью функционирования которых является создание условий для развития отдельных предприятий, или как совокупность инженерно-технических сооружений и объектов, обеспечивающих на определенной территории бесперебойное движение товаров, людей, энергии, информации и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прочее, 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то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есть такие материально-технические условия, без которых невозможно успешное осуществление хозяйственных операций.</w:t>
      </w:r>
    </w:p>
    <w:p w:rsidR="006821F5" w:rsidRPr="002D4770" w:rsidRDefault="006821F5" w:rsidP="00F5199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6D0CAE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днако ряд авторов 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указывают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на то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что необходим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ая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для экономического подъема инфраструктура сама по себе не имеет смысла [</w:t>
      </w:r>
      <w:r w:rsidR="006D0CAE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9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327]. Инфраструктура является необходимым, но не достаточным компо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нентом экономического роста. А.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Хиршм</w:t>
      </w:r>
      <w:r w:rsidR="00B36B55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н альтернативой быстрому экономическому росту 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предлагает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постепенный переход, 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позволяющий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перестраивать экономику без существенных изменений [1</w:t>
      </w:r>
      <w:r w:rsidR="006D0CAE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0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82], отмечая при э</w:t>
      </w:r>
      <w:r w:rsidR="006D0CAE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том, что если инфраструктура не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качественная, то это моментально отразится на всей экономике соответственно.</w:t>
      </w:r>
    </w:p>
    <w:p w:rsidR="006821F5" w:rsidRPr="002D4770" w:rsidRDefault="006821F5" w:rsidP="00F5199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На третьем этапе, который длится</w:t>
      </w:r>
      <w:r w:rsidR="0035044D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начиная с 90-х годов прошлого 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века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по настоящее время, инфраструктура рассматривается как органическая 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составляющая экономической системы. О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тмечается определяющая роль</w:t>
      </w:r>
      <w:r w:rsidR="00B930F4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инфраструктуры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в производственных процессах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от 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чего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зависит качество экономического роста. Ученые сосредоточены на специфике планово-рыночных методов управления инфраструктурой, особенностях финансово-инвестиционной политики в данном секторе. Особое внимание уделяется сочетанию глобализации и регионализации инфраструктуры, особенностям ценообразования в данном секторе, его реформированию на основе сочетания приватизации, государственного регулирования и конкуренции при равном доступе потребителей и строгом соблюдении экологического императива.</w:t>
      </w:r>
    </w:p>
    <w:p w:rsidR="006821F5" w:rsidRPr="0056603E" w:rsidRDefault="006821F5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Критически исследовав научные труды, можно увидеть, что на сегодняшний день значительное внимание исследований концентрируется вокруг проблем особенностей развития инфраструктуры как эндогенного фактора долгосрочного роста стран в условиях глобализац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ии мировой экономики. </w:t>
      </w:r>
      <w:r w:rsidR="0056603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Исследователи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E52C0" w:rsidRPr="002D4770">
        <w:t> 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Кочерлакота, К.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[1</w:t>
      </w:r>
      <w:r w:rsidR="008266ED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1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130], Д.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Канн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инг, П.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Педрони [</w:t>
      </w:r>
      <w:r w:rsidR="008266ED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12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13], E.</w:t>
      </w:r>
      <w:r w:rsidR="000E52C0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Беннатан [</w:t>
      </w:r>
      <w:r w:rsidR="008266ED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1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3, 25] обосновали положительное влияние инфраструктурного обеспечения на экономический рост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 К.</w:t>
      </w:r>
      <w:r w:rsidR="001F491A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Куларатне [1</w:t>
      </w:r>
      <w:r w:rsidR="008266ED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1B6876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>17], Б.</w:t>
      </w:r>
      <w:r w:rsidR="001F491A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Санчез [1</w:t>
      </w:r>
      <w:r w:rsidR="008266ED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100], В.</w:t>
      </w:r>
      <w:r w:rsidR="001F491A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Ашер [</w:t>
      </w:r>
      <w:r w:rsidR="008266ED"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16</w:t>
      </w: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] указывают на сильную корреляцию между инвестициями в </w:t>
      </w:r>
      <w:r w:rsidRPr="0056603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инфраструктуру и производительностью.</w:t>
      </w:r>
    </w:p>
    <w:p w:rsidR="00617685" w:rsidRDefault="006821F5" w:rsidP="006176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3E">
        <w:rPr>
          <w:rFonts w:ascii="Times New Roman" w:eastAsia="Calibri" w:hAnsi="Times New Roman" w:cs="Times New Roman"/>
          <w:sz w:val="28"/>
          <w:szCs w:val="28"/>
        </w:rPr>
        <w:t xml:space="preserve">Значительное количество </w:t>
      </w:r>
      <w:r w:rsidR="0056603E" w:rsidRPr="0056603E">
        <w:rPr>
          <w:rFonts w:ascii="Times New Roman" w:eastAsia="Calibri" w:hAnsi="Times New Roman" w:cs="Times New Roman"/>
          <w:sz w:val="28"/>
          <w:szCs w:val="28"/>
        </w:rPr>
        <w:t>учёных</w:t>
      </w:r>
      <w:r w:rsidRPr="0056603E">
        <w:rPr>
          <w:rFonts w:ascii="Times New Roman" w:eastAsia="Calibri" w:hAnsi="Times New Roman" w:cs="Times New Roman"/>
          <w:sz w:val="28"/>
          <w:szCs w:val="28"/>
        </w:rPr>
        <w:t xml:space="preserve"> подчеркивает важность именно транспортной инфраструктуры в </w:t>
      </w:r>
      <w:r w:rsidR="00617685" w:rsidRPr="0056603E">
        <w:rPr>
          <w:rFonts w:ascii="Times New Roman" w:eastAsia="Calibri" w:hAnsi="Times New Roman" w:cs="Times New Roman"/>
          <w:sz w:val="28"/>
          <w:szCs w:val="28"/>
        </w:rPr>
        <w:t>повышении</w:t>
      </w:r>
      <w:r w:rsidRPr="002D4770">
        <w:rPr>
          <w:rFonts w:ascii="Times New Roman" w:eastAsia="Calibri" w:hAnsi="Times New Roman" w:cs="Times New Roman"/>
          <w:sz w:val="28"/>
          <w:szCs w:val="28"/>
        </w:rPr>
        <w:t xml:space="preserve"> производительности и экономического роста национальных экономик в мировом хозяйстве. Так, </w:t>
      </w:r>
      <w:r w:rsidR="001B6876" w:rsidRPr="002D4770">
        <w:rPr>
          <w:rFonts w:ascii="Times New Roman" w:eastAsia="Calibri" w:hAnsi="Times New Roman" w:cs="Times New Roman"/>
          <w:sz w:val="28"/>
          <w:szCs w:val="28"/>
        </w:rPr>
        <w:t>Н.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Pr="002D4770">
        <w:rPr>
          <w:rFonts w:ascii="Times New Roman" w:eastAsia="Calibri" w:hAnsi="Times New Roman" w:cs="Times New Roman"/>
          <w:sz w:val="28"/>
          <w:szCs w:val="28"/>
        </w:rPr>
        <w:t>Крафтс указывает на прямой эффект от притока инвестиций в транспортную инфраструктуру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17</w:t>
      </w:r>
      <w:r w:rsidRPr="002D4770">
        <w:rPr>
          <w:rFonts w:ascii="Times New Roman" w:eastAsia="Calibri" w:hAnsi="Times New Roman" w:cs="Times New Roman"/>
          <w:sz w:val="28"/>
          <w:szCs w:val="28"/>
        </w:rPr>
        <w:t xml:space="preserve">, 27], который проявляется в повышении производительности транспортного сектора и стимулировании развития других секторов экономики. </w:t>
      </w:r>
      <w:r w:rsidR="00617685">
        <w:rPr>
          <w:rFonts w:ascii="Times New Roman" w:eastAsia="Calibri" w:hAnsi="Times New Roman" w:cs="Times New Roman"/>
          <w:sz w:val="28"/>
          <w:szCs w:val="28"/>
        </w:rPr>
        <w:t>Е. Ложачевская утверждает, что развитие инфраструктуры является основой эффективного функционирования транспортного комплекса</w:t>
      </w:r>
      <w:r w:rsidR="00F42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03E">
        <w:rPr>
          <w:rFonts w:ascii="Times New Roman" w:eastAsia="Calibri" w:hAnsi="Times New Roman" w:cs="Times New Roman"/>
          <w:sz w:val="28"/>
          <w:szCs w:val="28"/>
        </w:rPr>
        <w:t xml:space="preserve">региона </w:t>
      </w:r>
      <w:r w:rsidR="00F42854">
        <w:rPr>
          <w:rFonts w:ascii="Times New Roman" w:eastAsia="Calibri" w:hAnsi="Times New Roman" w:cs="Times New Roman"/>
          <w:sz w:val="28"/>
          <w:szCs w:val="28"/>
        </w:rPr>
        <w:t>[</w:t>
      </w:r>
      <w:r w:rsidR="00F42854" w:rsidRPr="002C4E40">
        <w:rPr>
          <w:rFonts w:ascii="Times New Roman" w:eastAsia="Calibri" w:hAnsi="Times New Roman" w:cs="Times New Roman"/>
          <w:sz w:val="28"/>
          <w:szCs w:val="28"/>
        </w:rPr>
        <w:t>18</w:t>
      </w:r>
      <w:r w:rsidR="00F42854">
        <w:rPr>
          <w:rFonts w:ascii="Times New Roman" w:eastAsia="Calibri" w:hAnsi="Times New Roman" w:cs="Times New Roman"/>
          <w:sz w:val="28"/>
          <w:szCs w:val="28"/>
        </w:rPr>
        <w:t>]</w:t>
      </w:r>
      <w:r w:rsidR="00617685">
        <w:rPr>
          <w:rFonts w:ascii="Times New Roman" w:eastAsia="Calibri" w:hAnsi="Times New Roman" w:cs="Times New Roman"/>
          <w:sz w:val="28"/>
          <w:szCs w:val="28"/>
        </w:rPr>
        <w:t>.</w:t>
      </w:r>
      <w:r w:rsidR="00617685" w:rsidRPr="00617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685" w:rsidRPr="002D4770">
        <w:rPr>
          <w:rFonts w:ascii="Times New Roman" w:eastAsia="Calibri" w:hAnsi="Times New Roman" w:cs="Times New Roman"/>
          <w:sz w:val="28"/>
          <w:szCs w:val="28"/>
        </w:rPr>
        <w:t>Н. Бондарь отмечает, что развитость транспортной инфраструктуры непосредственно влияет на эффективность функционирования всей транспортной отрасли, от уровня развития которой зависит деловая активность и объем ВВП, национальная безопасность и общественное благосостояние населения страны [1</w:t>
      </w:r>
      <w:r w:rsidR="00F42854" w:rsidRPr="002C4E40">
        <w:rPr>
          <w:rFonts w:ascii="Times New Roman" w:eastAsia="Calibri" w:hAnsi="Times New Roman" w:cs="Times New Roman"/>
          <w:sz w:val="28"/>
          <w:szCs w:val="28"/>
        </w:rPr>
        <w:t>9</w:t>
      </w:r>
      <w:r w:rsidR="00617685" w:rsidRPr="002D4770">
        <w:rPr>
          <w:rFonts w:ascii="Times New Roman" w:eastAsia="Calibri" w:hAnsi="Times New Roman" w:cs="Times New Roman"/>
          <w:sz w:val="28"/>
          <w:szCs w:val="28"/>
        </w:rPr>
        <w:t xml:space="preserve">, 25]. </w:t>
      </w:r>
      <w:r w:rsidR="001B6876" w:rsidRPr="002D4770">
        <w:rPr>
          <w:rFonts w:ascii="Times New Roman" w:eastAsia="Calibri" w:hAnsi="Times New Roman" w:cs="Times New Roman"/>
          <w:sz w:val="28"/>
          <w:szCs w:val="28"/>
        </w:rPr>
        <w:t>Я.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Pr="002D4770">
        <w:rPr>
          <w:rFonts w:ascii="Times New Roman" w:eastAsia="Calibri" w:hAnsi="Times New Roman" w:cs="Times New Roman"/>
          <w:sz w:val="28"/>
          <w:szCs w:val="28"/>
        </w:rPr>
        <w:t xml:space="preserve">Шевчук 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утверждает</w:t>
      </w:r>
      <w:r w:rsidRPr="002D4770">
        <w:rPr>
          <w:rFonts w:ascii="Times New Roman" w:eastAsia="Calibri" w:hAnsi="Times New Roman" w:cs="Times New Roman"/>
          <w:sz w:val="28"/>
          <w:szCs w:val="28"/>
        </w:rPr>
        <w:t xml:space="preserve">, что развитие транспортной инфраструктуры страны не только обеспечит немедленное увеличение новых рабочих мест, но и приведет к долгосрочному 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росту экономики [</w:t>
      </w:r>
      <w:r w:rsidR="00F42854" w:rsidRPr="002C4E40">
        <w:rPr>
          <w:rFonts w:ascii="Times New Roman" w:eastAsia="Calibri" w:hAnsi="Times New Roman" w:cs="Times New Roman"/>
          <w:sz w:val="28"/>
          <w:szCs w:val="28"/>
        </w:rPr>
        <w:t>20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, 37]. К.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Баттон и Х.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Pr="002D4770">
        <w:rPr>
          <w:rFonts w:ascii="Times New Roman" w:eastAsia="Calibri" w:hAnsi="Times New Roman" w:cs="Times New Roman"/>
          <w:sz w:val="28"/>
          <w:szCs w:val="28"/>
        </w:rPr>
        <w:t>Вега исследуют особенности формирования мировой транспортной системы в условиях глобализации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 w:rsidRPr="002C4E40">
        <w:rPr>
          <w:rFonts w:ascii="Times New Roman" w:eastAsia="Calibri" w:hAnsi="Times New Roman" w:cs="Times New Roman"/>
          <w:sz w:val="28"/>
          <w:szCs w:val="28"/>
        </w:rPr>
        <w:t>1</w:t>
      </w:r>
      <w:r w:rsidRPr="002D477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 w:rsidRPr="002C4E40">
        <w:rPr>
          <w:rFonts w:ascii="Times New Roman" w:eastAsia="Calibri" w:hAnsi="Times New Roman" w:cs="Times New Roman"/>
          <w:sz w:val="28"/>
          <w:szCs w:val="28"/>
        </w:rPr>
        <w:t>2</w:t>
      </w:r>
      <w:r w:rsidRPr="002D4770">
        <w:rPr>
          <w:rFonts w:ascii="Times New Roman" w:eastAsia="Calibri" w:hAnsi="Times New Roman" w:cs="Times New Roman"/>
          <w:sz w:val="28"/>
          <w:szCs w:val="28"/>
        </w:rPr>
        <w:t>].</w:t>
      </w:r>
      <w:r w:rsidR="00617685" w:rsidRPr="00617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685" w:rsidRPr="002D4770">
        <w:rPr>
          <w:rFonts w:ascii="Times New Roman" w:eastAsia="Calibri" w:hAnsi="Times New Roman" w:cs="Times New Roman"/>
          <w:sz w:val="28"/>
          <w:szCs w:val="28"/>
        </w:rPr>
        <w:t>Косвенные эффекты, такие как снижение расходов на международную торговлю и повышение производительности труда, обнаружили Дж. Андерсон и E. Винкуп [</w:t>
      </w:r>
      <w:r w:rsidR="00617685">
        <w:rPr>
          <w:rFonts w:ascii="Times New Roman" w:eastAsia="Calibri" w:hAnsi="Times New Roman" w:cs="Times New Roman"/>
          <w:sz w:val="28"/>
          <w:szCs w:val="28"/>
        </w:rPr>
        <w:t>2</w:t>
      </w:r>
      <w:r w:rsidR="00F42854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617685" w:rsidRPr="002D4770">
        <w:rPr>
          <w:rFonts w:ascii="Times New Roman" w:eastAsia="Calibri" w:hAnsi="Times New Roman" w:cs="Times New Roman"/>
          <w:sz w:val="28"/>
          <w:szCs w:val="28"/>
        </w:rPr>
        <w:t xml:space="preserve">, 691]. </w:t>
      </w:r>
    </w:p>
    <w:p w:rsidR="006821F5" w:rsidRPr="002D4770" w:rsidRDefault="006821F5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70">
        <w:rPr>
          <w:rFonts w:ascii="Times New Roman" w:eastAsia="Calibri" w:hAnsi="Times New Roman" w:cs="Times New Roman"/>
          <w:sz w:val="28"/>
          <w:szCs w:val="28"/>
        </w:rPr>
        <w:t>На сегодняшний день под влиянием процессов либерализации мировой экономики все большую актуальность приобретает вопрос развития инфраструктуры в условиях изменений в и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 xml:space="preserve">нституциональной среде. </w:t>
      </w:r>
      <w:r w:rsidR="00F5199D">
        <w:rPr>
          <w:rFonts w:ascii="Times New Roman" w:eastAsia="Calibri" w:hAnsi="Times New Roman" w:cs="Times New Roman"/>
          <w:sz w:val="28"/>
          <w:szCs w:val="28"/>
        </w:rPr>
        <w:t>Ученые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 xml:space="preserve"> M.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Армстронг и Дж.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Pr="002D4770">
        <w:rPr>
          <w:rFonts w:ascii="Times New Roman" w:eastAsia="Calibri" w:hAnsi="Times New Roman" w:cs="Times New Roman"/>
          <w:sz w:val="28"/>
          <w:szCs w:val="28"/>
        </w:rPr>
        <w:t>Викерс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2D4770">
        <w:rPr>
          <w:rFonts w:ascii="Times New Roman" w:eastAsia="Calibri" w:hAnsi="Times New Roman" w:cs="Times New Roman"/>
          <w:sz w:val="28"/>
          <w:szCs w:val="28"/>
        </w:rPr>
        <w:t>, 303] показывают, что консервативный подход к либерализации создает более высокие стимулы к инвестированию в необхо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дим</w:t>
      </w:r>
      <w:r w:rsidR="00F5199D">
        <w:rPr>
          <w:rFonts w:ascii="Times New Roman" w:eastAsia="Calibri" w:hAnsi="Times New Roman" w:cs="Times New Roman"/>
          <w:sz w:val="28"/>
          <w:szCs w:val="28"/>
        </w:rPr>
        <w:t>ую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 xml:space="preserve"> инфраструктур</w:t>
      </w:r>
      <w:r w:rsidR="00F5199D">
        <w:rPr>
          <w:rFonts w:ascii="Times New Roman" w:eastAsia="Calibri" w:hAnsi="Times New Roman" w:cs="Times New Roman"/>
          <w:sz w:val="28"/>
          <w:szCs w:val="28"/>
        </w:rPr>
        <w:t>у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. П.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Суголов, Б.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Додонов, К.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Pr="002D4770">
        <w:rPr>
          <w:rFonts w:ascii="Times New Roman" w:eastAsia="Calibri" w:hAnsi="Times New Roman" w:cs="Times New Roman"/>
          <w:sz w:val="28"/>
          <w:szCs w:val="28"/>
        </w:rPr>
        <w:t>Хиршаузен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2D4770">
        <w:rPr>
          <w:rFonts w:ascii="Times New Roman" w:eastAsia="Calibri" w:hAnsi="Times New Roman" w:cs="Times New Roman"/>
          <w:sz w:val="28"/>
          <w:szCs w:val="28"/>
        </w:rPr>
        <w:t xml:space="preserve">, 15] установили, что при условии проведения необходимых реформ в институциональном обеспечении функционирования инфраструктурных </w:t>
      </w:r>
      <w:r w:rsidRPr="002D4770">
        <w:rPr>
          <w:rFonts w:ascii="Times New Roman" w:eastAsia="Calibri" w:hAnsi="Times New Roman" w:cs="Times New Roman"/>
          <w:sz w:val="28"/>
          <w:szCs w:val="28"/>
        </w:rPr>
        <w:lastRenderedPageBreak/>
        <w:t>секторов более быстрая либерализация может усилить эко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номический рост в регионе. А Б.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Гаврилишин, И.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Изворский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, Р.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 </w:t>
      </w:r>
      <w:r w:rsidRPr="002D4770">
        <w:rPr>
          <w:rFonts w:ascii="Times New Roman" w:eastAsia="Calibri" w:hAnsi="Times New Roman" w:cs="Times New Roman"/>
          <w:sz w:val="28"/>
          <w:szCs w:val="28"/>
        </w:rPr>
        <w:t>Руден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2D4770">
        <w:rPr>
          <w:rFonts w:ascii="Times New Roman" w:eastAsia="Calibri" w:hAnsi="Times New Roman" w:cs="Times New Roman"/>
          <w:sz w:val="28"/>
          <w:szCs w:val="28"/>
        </w:rPr>
        <w:t xml:space="preserve">, 34] связывают экономический рост с созданием условий в экономике для приватизации и 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D4770">
        <w:rPr>
          <w:rFonts w:ascii="Times New Roman" w:eastAsia="Calibri" w:hAnsi="Times New Roman" w:cs="Times New Roman"/>
          <w:sz w:val="28"/>
          <w:szCs w:val="28"/>
        </w:rPr>
        <w:t>формированием правовой среды в инфраструктурном секторе.</w:t>
      </w:r>
    </w:p>
    <w:p w:rsidR="006821F5" w:rsidRPr="002D4770" w:rsidRDefault="00F5199D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словием современной экономики является конкуренция как базис развития экономической системы. Конкуренция выступает в качестве генератора роста как отдельных экономических субъектов, так и эко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 xml:space="preserve">номики в 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 xml:space="preserve">целом. Однако на сегодняшний день инфраструктура часто 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функционирует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 xml:space="preserve"> в нерыночных условиях. Естественные монополии 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препятствуют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 xml:space="preserve"> совершенн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ой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 xml:space="preserve"> конкуренци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и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. Решением данной проблемы занималис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ь многие ученые, в частности М.</w:t>
      </w:r>
      <w:r w:rsidR="001F491A" w:rsidRPr="002D477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Дад</w:t>
      </w:r>
      <w:r w:rsidR="001F491A" w:rsidRPr="002D4770">
        <w:rPr>
          <w:rFonts w:ascii="Times New Roman" w:eastAsia="Calibri" w:hAnsi="Times New Roman" w:cs="Times New Roman"/>
          <w:sz w:val="28"/>
          <w:szCs w:val="28"/>
        </w:rPr>
        <w:t>з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, М.</w:t>
      </w:r>
      <w:r w:rsidR="001F491A" w:rsidRPr="002D477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Ваглесинди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,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 xml:space="preserve"> 6], П.</w:t>
      </w:r>
      <w:r w:rsidR="001F491A" w:rsidRPr="002D477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Агхион, M.</w:t>
      </w:r>
      <w:r w:rsidR="001F491A" w:rsidRPr="002D477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Шенкерман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, 84], которые приводят доводы в пользу политики управления конкурентоориентовано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й инфраструктурой. Б.</w:t>
      </w:r>
      <w:r w:rsidR="001F491A" w:rsidRPr="002D477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Фришмен также исследовал особенности управления конкурентоспособностью инфраструктуры [</w:t>
      </w:r>
      <w:r w:rsidR="008266ED" w:rsidRPr="002D4770">
        <w:rPr>
          <w:rFonts w:ascii="Times New Roman" w:eastAsia="Calibri" w:hAnsi="Times New Roman" w:cs="Times New Roman"/>
          <w:sz w:val="28"/>
          <w:szCs w:val="28"/>
        </w:rPr>
        <w:t>2</w:t>
      </w:r>
      <w:r w:rsidR="00F42854"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>, 924]. Ученый пришел к выводу, что для коммерческой инфраструктуры на конкурентных рынках хорошо работают антимонопольные принципы. Развитие же государственной и социальной инфраструктуры долж</w:t>
      </w:r>
      <w:r w:rsidR="004662E5" w:rsidRPr="002D4770">
        <w:rPr>
          <w:rFonts w:ascii="Times New Roman" w:eastAsia="Calibri" w:hAnsi="Times New Roman" w:cs="Times New Roman"/>
          <w:sz w:val="28"/>
          <w:szCs w:val="28"/>
        </w:rPr>
        <w:t>но</w:t>
      </w:r>
      <w:r w:rsidR="006821F5" w:rsidRPr="002D4770">
        <w:rPr>
          <w:rFonts w:ascii="Times New Roman" w:eastAsia="Calibri" w:hAnsi="Times New Roman" w:cs="Times New Roman"/>
          <w:sz w:val="28"/>
          <w:szCs w:val="28"/>
        </w:rPr>
        <w:t xml:space="preserve"> поддерживаться с помощью субсидирования.</w:t>
      </w:r>
    </w:p>
    <w:p w:rsidR="006821F5" w:rsidRPr="002D4770" w:rsidRDefault="006821F5" w:rsidP="00F519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исследованиях Всемирного банка и </w:t>
      </w:r>
      <w:r w:rsidR="00F519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ОЕСР</w:t>
      </w:r>
      <w:r w:rsidR="004662E5"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подчеркивается, что эффект от развития инфраструктуры как инвестиции в будущее не ограничивается получением прибыли, а является фактором социального благополучия и экономического роста. Инфраструктура не может быть государственной или частной, а строится на сочетании государственной собственности, частного управления созданием и функционированием инфраструктуры в течение всего жизненного цикла и общественного контроля со стороны потребителей [</w:t>
      </w:r>
      <w:r w:rsidR="00F428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30</w:t>
      </w: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  <w:r w:rsidR="008266ED"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F428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2D4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].</w:t>
      </w:r>
    </w:p>
    <w:p w:rsidR="00A44D2C" w:rsidRPr="002D4770" w:rsidRDefault="006821F5" w:rsidP="00F51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47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4662E5" w:rsidRPr="002D4770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вывод, что инфраструктура является неотъемлемой частью экономики, поскольку </w:t>
      </w:r>
      <w:r w:rsidRPr="002D4770">
        <w:rPr>
          <w:rFonts w:ascii="Times New Roman" w:eastAsia="Times New Roman" w:hAnsi="Times New Roman" w:cs="Times New Roman"/>
          <w:sz w:val="28"/>
          <w:szCs w:val="28"/>
        </w:rPr>
        <w:t xml:space="preserve">все процессы функционирования субъектов экономических отношений являются зависимыми от количественных и качественных характеристик </w:t>
      </w:r>
      <w:r w:rsidRPr="002D4770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экономического пространства</w:t>
      </w:r>
      <w:r w:rsidR="00DE201B" w:rsidRPr="002D47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4D2C" w:rsidRPr="002D4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D2C" w:rsidRPr="002D4770">
        <w:rPr>
          <w:rFonts w:ascii="Times New Roman" w:hAnsi="Times New Roman" w:cs="Times New Roman"/>
          <w:sz w:val="28"/>
          <w:szCs w:val="28"/>
        </w:rPr>
        <w:t>Инфраструктура призвана обеспечивать функционирование отраслей общественного производства, создавать необходимые условия для развития перспективных общественных и межгосударственных отношений. Вся экономика пронизана инфраструктурой и строится на основе ее развития, в то же время сама инфраструктура развивается параллельно с системой хозяйствования.</w:t>
      </w:r>
    </w:p>
    <w:p w:rsidR="006D0CAE" w:rsidRPr="002D4770" w:rsidRDefault="006D0CAE" w:rsidP="00F5199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D477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Ученые уже не ограничиваются узкой трактовкой инфраструктуры как сети, в которой происходит поставка продукции, и отраслей экономики, которые эксплуатируют такие сети, или трактовкой инфраструктуры как вспомогательного вида деятельности относительно основного производства. Ведь инфраструктура играет не роль подчинения, а является определяющим фактором конкурентоспособности национальной экономики в мирохозяйственном комплексе. В условиях глобализации возможна и необходима не только регионально-национальная инфраструктура, но и глобальная, которая действует на основе международного права и обеспечивает свободное перемещение товаров, материальных, финансовых, трудовых ресурсов.</w:t>
      </w:r>
    </w:p>
    <w:p w:rsidR="000F4345" w:rsidRPr="001C1229" w:rsidRDefault="000F4345" w:rsidP="00F51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5EB6" w:rsidRDefault="002E5EB6" w:rsidP="00F5199D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 w:rsidRPr="001C1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литературы: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  <w:lang w:val="en-US"/>
        </w:rPr>
        <w:t>Penn M., Parker Ph. Introduction to infrastructure: an introduction to civil and environmental engineering. – N.J.: Hoboken, 2012. – 425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  <w:lang w:val="en-US"/>
        </w:rPr>
        <w:t>Wicksell K</w:t>
      </w:r>
      <w:r w:rsidRPr="001C1229">
        <w:rPr>
          <w:rFonts w:ascii="Times New Roman" w:hAnsi="Times New Roman" w:cs="Times New Roman"/>
          <w:sz w:val="28"/>
          <w:szCs w:val="28"/>
        </w:rPr>
        <w:t>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1229">
        <w:rPr>
          <w:rFonts w:ascii="Times New Roman" w:hAnsi="Times New Roman" w:cs="Times New Roman"/>
          <w:iCs/>
          <w:sz w:val="28"/>
          <w:szCs w:val="28"/>
          <w:lang w:val="en-US"/>
        </w:rPr>
        <w:t>Value, capital and rent</w:t>
      </w:r>
      <w:r w:rsidRPr="001C1229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London: Ludwig von Mises Institute</w:t>
      </w:r>
      <w:r w:rsidRPr="001C1229">
        <w:rPr>
          <w:rFonts w:ascii="Times New Roman" w:hAnsi="Times New Roman" w:cs="Times New Roman"/>
          <w:sz w:val="28"/>
          <w:szCs w:val="28"/>
        </w:rPr>
        <w:t xml:space="preserve">,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1954</w:t>
      </w:r>
      <w:r w:rsidRPr="001C1229">
        <w:rPr>
          <w:rFonts w:ascii="Times New Roman" w:hAnsi="Times New Roman" w:cs="Times New Roman"/>
          <w:sz w:val="28"/>
          <w:szCs w:val="28"/>
        </w:rPr>
        <w:t>. – 180 р.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Clark M. Studies in the economics of overhead costs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– Chicago</w:t>
      </w:r>
      <w:r w:rsidRPr="001C1229">
        <w:rPr>
          <w:rFonts w:ascii="Times New Roman" w:hAnsi="Times New Roman" w:cs="Times New Roman"/>
          <w:sz w:val="28"/>
          <w:szCs w:val="28"/>
        </w:rPr>
        <w:t xml:space="preserve">: University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of Chicago</w:t>
      </w:r>
      <w:r w:rsidRPr="001C1229">
        <w:rPr>
          <w:rFonts w:ascii="Times New Roman" w:hAnsi="Times New Roman" w:cs="Times New Roman"/>
          <w:sz w:val="28"/>
          <w:szCs w:val="28"/>
        </w:rPr>
        <w:t xml:space="preserve"> Press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C1229">
        <w:rPr>
          <w:rFonts w:ascii="Times New Roman" w:hAnsi="Times New Roman" w:cs="Times New Roman"/>
          <w:sz w:val="28"/>
          <w:szCs w:val="28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1947. – 503 p</w:t>
      </w:r>
      <w:r w:rsidRPr="001C1229">
        <w:rPr>
          <w:rFonts w:ascii="Times New Roman" w:hAnsi="Times New Roman" w:cs="Times New Roman"/>
          <w:sz w:val="28"/>
          <w:szCs w:val="28"/>
        </w:rPr>
        <w:t>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 xml:space="preserve">Смит А. Исследование о природе и причинах богатства народов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C1229">
        <w:rPr>
          <w:rFonts w:ascii="Times New Roman" w:hAnsi="Times New Roman" w:cs="Times New Roman"/>
          <w:sz w:val="28"/>
          <w:szCs w:val="28"/>
        </w:rPr>
        <w:t>пер. с англ. В.С.Афанасьева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C1229">
        <w:rPr>
          <w:rFonts w:ascii="Times New Roman" w:hAnsi="Times New Roman" w:cs="Times New Roman"/>
          <w:sz w:val="28"/>
          <w:szCs w:val="28"/>
        </w:rPr>
        <w:t>. – М.: Эксмо, 2007. – 960 с.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 xml:space="preserve">Маркс К., Энгельс Ф. Сочинения, тома 1-50, 2-е изд. – М.: Издательство политической литературы, 1955-1981 г.г. [Электронный ресурс]. – Режим доступа: </w:t>
      </w:r>
      <w:hyperlink r:id="rId11" w:history="1">
        <w:r w:rsidRPr="001C1229">
          <w:rPr>
            <w:rStyle w:val="a8"/>
            <w:rFonts w:ascii="Times New Roman" w:hAnsi="Times New Roman" w:cs="Times New Roman"/>
            <w:sz w:val="28"/>
            <w:szCs w:val="28"/>
          </w:rPr>
          <w:t>https://www.marxists.org/russkij/marx/cw/</w:t>
        </w:r>
      </w:hyperlink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  <w:lang w:val="en-US"/>
        </w:rPr>
        <w:lastRenderedPageBreak/>
        <w:t>Rosenstein R</w:t>
      </w:r>
      <w:r w:rsidRPr="001C1229">
        <w:rPr>
          <w:rFonts w:ascii="Times New Roman" w:hAnsi="Times New Roman" w:cs="Times New Roman"/>
          <w:sz w:val="28"/>
          <w:szCs w:val="28"/>
        </w:rPr>
        <w:t>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Notes on the theory of the "Big Push" in economic development tore Latin America. </w:t>
      </w:r>
      <w:r w:rsidRPr="001C1229">
        <w:rPr>
          <w:rFonts w:ascii="Times New Roman" w:hAnsi="Times New Roman" w:cs="Times New Roman"/>
          <w:sz w:val="28"/>
          <w:szCs w:val="28"/>
        </w:rPr>
        <w:t xml:space="preserve">–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N.Y.</w:t>
      </w:r>
      <w:r w:rsidRPr="001C1229">
        <w:rPr>
          <w:rFonts w:ascii="Times New Roman" w:hAnsi="Times New Roman" w:cs="Times New Roman"/>
          <w:sz w:val="28"/>
          <w:szCs w:val="28"/>
        </w:rPr>
        <w:t>: Ellis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, 1961. – 60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  <w:lang w:val="en-US"/>
        </w:rPr>
        <w:t>Nurkse R.</w:t>
      </w:r>
      <w:r w:rsidRPr="001C1229">
        <w:rPr>
          <w:rFonts w:ascii="Times New Roman" w:hAnsi="Times New Roman" w:cs="Times New Roman"/>
          <w:sz w:val="28"/>
          <w:szCs w:val="28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Problems of capital formation in</w:t>
      </w:r>
      <w:r w:rsidRPr="001C1229">
        <w:rPr>
          <w:rFonts w:ascii="Times New Roman" w:hAnsi="Times New Roman" w:cs="Times New Roman"/>
          <w:sz w:val="28"/>
          <w:szCs w:val="28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underdeveloped countries. </w:t>
      </w:r>
      <w:r w:rsidRPr="001C1229">
        <w:rPr>
          <w:rFonts w:ascii="Times New Roman" w:hAnsi="Times New Roman" w:cs="Times New Roman"/>
          <w:sz w:val="28"/>
          <w:szCs w:val="28"/>
        </w:rPr>
        <w:t xml:space="preserve">–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1C1229">
        <w:rPr>
          <w:rFonts w:ascii="Times New Roman" w:hAnsi="Times New Roman" w:cs="Times New Roman"/>
          <w:sz w:val="28"/>
          <w:szCs w:val="28"/>
        </w:rPr>
        <w:t>: Oxford University Press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, 19</w:t>
      </w:r>
      <w:r w:rsidRPr="001C1229">
        <w:rPr>
          <w:rFonts w:ascii="Times New Roman" w:hAnsi="Times New Roman" w:cs="Times New Roman"/>
          <w:sz w:val="28"/>
          <w:szCs w:val="28"/>
        </w:rPr>
        <w:t>66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 xml:space="preserve"> – 163 р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2854" w:rsidRPr="001C1229" w:rsidRDefault="00F42854" w:rsidP="00F42854">
      <w:pPr>
        <w:pStyle w:val="a3"/>
        <w:numPr>
          <w:ilvl w:val="0"/>
          <w:numId w:val="10"/>
        </w:numPr>
        <w:tabs>
          <w:tab w:val="left" w:pos="426"/>
          <w:tab w:val="left" w:pos="1134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229">
        <w:rPr>
          <w:rFonts w:ascii="Times New Roman" w:hAnsi="Times New Roman"/>
          <w:sz w:val="28"/>
          <w:szCs w:val="28"/>
          <w:lang w:val="en-US"/>
        </w:rPr>
        <w:t>Singer H. International development: growth and change</w:t>
      </w:r>
      <w:r w:rsidRPr="001C1229">
        <w:rPr>
          <w:rFonts w:ascii="Times New Roman" w:hAnsi="Times New Roman"/>
          <w:sz w:val="28"/>
          <w:szCs w:val="28"/>
        </w:rPr>
        <w:t xml:space="preserve">. – </w:t>
      </w:r>
      <w:r w:rsidRPr="001C1229">
        <w:rPr>
          <w:rFonts w:ascii="Times New Roman" w:hAnsi="Times New Roman"/>
          <w:sz w:val="28"/>
          <w:szCs w:val="28"/>
          <w:lang w:val="en-US"/>
        </w:rPr>
        <w:t>N</w:t>
      </w:r>
      <w:r w:rsidRPr="001C1229">
        <w:rPr>
          <w:rFonts w:ascii="Times New Roman" w:hAnsi="Times New Roman"/>
          <w:sz w:val="28"/>
          <w:szCs w:val="28"/>
        </w:rPr>
        <w:t>.</w:t>
      </w:r>
      <w:r w:rsidRPr="001C1229">
        <w:rPr>
          <w:rFonts w:ascii="Times New Roman" w:hAnsi="Times New Roman"/>
          <w:sz w:val="28"/>
          <w:szCs w:val="28"/>
          <w:lang w:val="en-US"/>
        </w:rPr>
        <w:t>Y</w:t>
      </w:r>
      <w:r w:rsidRPr="001C1229">
        <w:rPr>
          <w:rFonts w:ascii="Times New Roman" w:hAnsi="Times New Roman"/>
          <w:sz w:val="28"/>
          <w:szCs w:val="28"/>
        </w:rPr>
        <w:t>.</w:t>
      </w:r>
      <w:r w:rsidRPr="001C1229">
        <w:rPr>
          <w:rFonts w:ascii="Times New Roman" w:hAnsi="Times New Roman"/>
          <w:sz w:val="28"/>
          <w:szCs w:val="28"/>
          <w:lang w:val="en-US"/>
        </w:rPr>
        <w:t>: McGraw-Hill,</w:t>
      </w:r>
      <w:r w:rsidRPr="001C1229">
        <w:rPr>
          <w:rFonts w:ascii="Times New Roman" w:hAnsi="Times New Roman"/>
          <w:sz w:val="28"/>
          <w:szCs w:val="28"/>
        </w:rPr>
        <w:t xml:space="preserve"> 1964. – 295 р.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Hurst M. Transportation geography. – N.Y.: McGraw Hill, 1974. – 448 р.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  <w:lang w:val="en-US"/>
        </w:rPr>
        <w:t>Hirschman</w:t>
      </w:r>
      <w:r w:rsidRPr="001C1229">
        <w:rPr>
          <w:rFonts w:ascii="Times New Roman" w:hAnsi="Times New Roman" w:cs="Times New Roman"/>
          <w:sz w:val="28"/>
          <w:szCs w:val="28"/>
        </w:rPr>
        <w:t xml:space="preserve"> А. </w:t>
      </w:r>
      <w:r w:rsidRPr="001C1229">
        <w:rPr>
          <w:rFonts w:ascii="Times New Roman" w:hAnsi="Times New Roman" w:cs="Times New Roman"/>
          <w:iCs/>
          <w:sz w:val="28"/>
          <w:szCs w:val="28"/>
          <w:lang w:val="en-US"/>
        </w:rPr>
        <w:t>Rival views of market society and other recent essays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 xml:space="preserve"> –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C1229">
        <w:rPr>
          <w:rFonts w:ascii="Times New Roman" w:hAnsi="Times New Roman" w:cs="Times New Roman"/>
          <w:sz w:val="28"/>
          <w:szCs w:val="28"/>
        </w:rPr>
        <w:t>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C1229">
        <w:rPr>
          <w:rFonts w:ascii="Times New Roman" w:hAnsi="Times New Roman" w:cs="Times New Roman"/>
          <w:sz w:val="28"/>
          <w:szCs w:val="28"/>
        </w:rPr>
        <w:t>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: Viking.</w:t>
      </w:r>
      <w:r w:rsidRPr="001C1229">
        <w:rPr>
          <w:rFonts w:ascii="Times New Roman" w:hAnsi="Times New Roman" w:cs="Times New Roman"/>
          <w:sz w:val="28"/>
          <w:szCs w:val="28"/>
        </w:rPr>
        <w:t>, 1986. – 212 р.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Kocherlakota N.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1229">
        <w:rPr>
          <w:rFonts w:ascii="Times New Roman" w:hAnsi="Times New Roman" w:cs="Times New Roman"/>
          <w:sz w:val="28"/>
          <w:szCs w:val="28"/>
        </w:rPr>
        <w:t>Yi K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C1229">
        <w:rPr>
          <w:rFonts w:ascii="Times New Roman" w:hAnsi="Times New Roman" w:cs="Times New Roman"/>
          <w:sz w:val="28"/>
          <w:szCs w:val="28"/>
        </w:rPr>
        <w:t xml:space="preserve">A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1229">
        <w:rPr>
          <w:rFonts w:ascii="Times New Roman" w:hAnsi="Times New Roman" w:cs="Times New Roman"/>
          <w:sz w:val="28"/>
          <w:szCs w:val="28"/>
        </w:rPr>
        <w:t xml:space="preserve">imple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 w:cs="Times New Roman"/>
          <w:sz w:val="28"/>
          <w:szCs w:val="28"/>
        </w:rPr>
        <w:t xml:space="preserve">ime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1229">
        <w:rPr>
          <w:rFonts w:ascii="Times New Roman" w:hAnsi="Times New Roman" w:cs="Times New Roman"/>
          <w:sz w:val="28"/>
          <w:szCs w:val="28"/>
        </w:rPr>
        <w:t xml:space="preserve">eries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 w:cs="Times New Roman"/>
          <w:sz w:val="28"/>
          <w:szCs w:val="28"/>
        </w:rPr>
        <w:t xml:space="preserve">est of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ndogenous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1229">
        <w:rPr>
          <w:rFonts w:ascii="Times New Roman" w:hAnsi="Times New Roman" w:cs="Times New Roman"/>
          <w:sz w:val="28"/>
          <w:szCs w:val="28"/>
        </w:rPr>
        <w:t xml:space="preserve">ersus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xogenous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C1229">
        <w:rPr>
          <w:rFonts w:ascii="Times New Roman" w:hAnsi="Times New Roman" w:cs="Times New Roman"/>
          <w:sz w:val="28"/>
          <w:szCs w:val="28"/>
        </w:rPr>
        <w:t xml:space="preserve">rowth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C1229">
        <w:rPr>
          <w:rFonts w:ascii="Times New Roman" w:hAnsi="Times New Roman" w:cs="Times New Roman"/>
          <w:sz w:val="28"/>
          <w:szCs w:val="28"/>
        </w:rPr>
        <w:t xml:space="preserve">odels: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1229">
        <w:rPr>
          <w:rFonts w:ascii="Times New Roman" w:hAnsi="Times New Roman" w:cs="Times New Roman"/>
          <w:sz w:val="28"/>
          <w:szCs w:val="28"/>
        </w:rPr>
        <w:t xml:space="preserve">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1229">
        <w:rPr>
          <w:rFonts w:ascii="Times New Roman" w:hAnsi="Times New Roman" w:cs="Times New Roman"/>
          <w:sz w:val="28"/>
          <w:szCs w:val="28"/>
        </w:rPr>
        <w:t>pplication to the United States // Review of Economics and Statistics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 – 1996. –</w:t>
      </w:r>
      <w:r w:rsidRPr="001C1229">
        <w:rPr>
          <w:rFonts w:ascii="Times New Roman" w:hAnsi="Times New Roman" w:cs="Times New Roman"/>
          <w:sz w:val="28"/>
          <w:szCs w:val="28"/>
        </w:rPr>
        <w:t xml:space="preserve"> Vol. 78.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1229">
        <w:rPr>
          <w:rFonts w:ascii="Times New Roman" w:hAnsi="Times New Roman" w:cs="Times New Roman"/>
          <w:sz w:val="28"/>
          <w:szCs w:val="28"/>
        </w:rPr>
        <w:t>P. 126-134.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Canning D.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1229">
        <w:rPr>
          <w:rFonts w:ascii="Times New Roman" w:hAnsi="Times New Roman" w:cs="Times New Roman"/>
          <w:sz w:val="28"/>
          <w:szCs w:val="28"/>
        </w:rPr>
        <w:t>Pedroni P.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</w:rPr>
        <w:t xml:space="preserve">The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eff</w:t>
      </w:r>
      <w:r w:rsidRPr="001C1229">
        <w:rPr>
          <w:rFonts w:ascii="Times New Roman" w:hAnsi="Times New Roman" w:cs="Times New Roman"/>
          <w:sz w:val="28"/>
          <w:szCs w:val="28"/>
        </w:rPr>
        <w:t>ect of infrastructure on long run economic growth.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C1229">
        <w:rPr>
          <w:rFonts w:ascii="Times New Roman" w:hAnsi="Times New Roman" w:cs="Times New Roman"/>
          <w:sz w:val="28"/>
          <w:szCs w:val="28"/>
        </w:rPr>
        <w:t>M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1C1229">
        <w:rPr>
          <w:rFonts w:ascii="Times New Roman" w:hAnsi="Times New Roman" w:cs="Times New Roman"/>
          <w:sz w:val="28"/>
          <w:szCs w:val="28"/>
        </w:rPr>
        <w:t>Harvard University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1229">
        <w:rPr>
          <w:rFonts w:ascii="Times New Roman" w:hAnsi="Times New Roman" w:cs="Times New Roman"/>
          <w:sz w:val="28"/>
          <w:szCs w:val="28"/>
        </w:rPr>
        <w:t>2004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 – 30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Canning D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>, Bennathan E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 xml:space="preserve"> The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1229">
        <w:rPr>
          <w:rFonts w:ascii="Times New Roman" w:hAnsi="Times New Roman" w:cs="Times New Roman"/>
          <w:sz w:val="28"/>
          <w:szCs w:val="28"/>
        </w:rPr>
        <w:t xml:space="preserve">ocial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1229">
        <w:rPr>
          <w:rFonts w:ascii="Times New Roman" w:hAnsi="Times New Roman" w:cs="Times New Roman"/>
          <w:sz w:val="28"/>
          <w:szCs w:val="28"/>
        </w:rPr>
        <w:t xml:space="preserve">ate of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1229">
        <w:rPr>
          <w:rFonts w:ascii="Times New Roman" w:hAnsi="Times New Roman" w:cs="Times New Roman"/>
          <w:sz w:val="28"/>
          <w:szCs w:val="28"/>
        </w:rPr>
        <w:t xml:space="preserve">eturn on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1229">
        <w:rPr>
          <w:rFonts w:ascii="Times New Roman" w:hAnsi="Times New Roman" w:cs="Times New Roman"/>
          <w:sz w:val="28"/>
          <w:szCs w:val="28"/>
        </w:rPr>
        <w:t xml:space="preserve">nfrastructure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1229">
        <w:rPr>
          <w:rFonts w:ascii="Times New Roman" w:hAnsi="Times New Roman" w:cs="Times New Roman"/>
          <w:sz w:val="28"/>
          <w:szCs w:val="28"/>
        </w:rPr>
        <w:t>nvestment.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</w:rPr>
        <w:t xml:space="preserve">Policy research working paper №2390.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– Washington</w:t>
      </w:r>
      <w:r w:rsidRPr="001C1229">
        <w:rPr>
          <w:rFonts w:ascii="Times New Roman" w:hAnsi="Times New Roman" w:cs="Times New Roman"/>
          <w:sz w:val="28"/>
          <w:szCs w:val="28"/>
        </w:rPr>
        <w:t>: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WB, 2000.</w:t>
      </w:r>
      <w:r w:rsidRPr="001C1229">
        <w:rPr>
          <w:rFonts w:ascii="Times New Roman" w:hAnsi="Times New Roman" w:cs="Times New Roman"/>
          <w:sz w:val="28"/>
          <w:szCs w:val="28"/>
        </w:rPr>
        <w:t xml:space="preserve"> – 54 р.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 xml:space="preserve">Kularatne C. Social and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conomic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1229">
        <w:rPr>
          <w:rFonts w:ascii="Times New Roman" w:hAnsi="Times New Roman" w:cs="Times New Roman"/>
          <w:sz w:val="28"/>
          <w:szCs w:val="28"/>
        </w:rPr>
        <w:t xml:space="preserve">nfrastructure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1229">
        <w:rPr>
          <w:rFonts w:ascii="Times New Roman" w:hAnsi="Times New Roman" w:cs="Times New Roman"/>
          <w:sz w:val="28"/>
          <w:szCs w:val="28"/>
        </w:rPr>
        <w:t xml:space="preserve">mpacts on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conomic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C1229">
        <w:rPr>
          <w:rFonts w:ascii="Times New Roman" w:hAnsi="Times New Roman" w:cs="Times New Roman"/>
          <w:sz w:val="28"/>
          <w:szCs w:val="28"/>
        </w:rPr>
        <w:t>rowth in South Africa.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–Cape Town: </w:t>
      </w:r>
      <w:r w:rsidRPr="001C1229">
        <w:rPr>
          <w:rFonts w:ascii="Times New Roman" w:hAnsi="Times New Roman" w:cs="Times New Roman"/>
          <w:sz w:val="28"/>
          <w:szCs w:val="28"/>
        </w:rPr>
        <w:t>UCT School of Economics Sta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1229">
        <w:rPr>
          <w:rFonts w:ascii="Times New Roman" w:hAnsi="Times New Roman" w:cs="Times New Roman"/>
          <w:sz w:val="28"/>
          <w:szCs w:val="28"/>
        </w:rPr>
        <w:t xml:space="preserve"> Seminar Series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1229">
        <w:rPr>
          <w:rFonts w:ascii="Times New Roman" w:hAnsi="Times New Roman" w:cs="Times New Roman"/>
          <w:sz w:val="28"/>
          <w:szCs w:val="28"/>
        </w:rPr>
        <w:t>2006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 – 38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 xml:space="preserve">Sanchez B. Infrastructure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1229">
        <w:rPr>
          <w:rFonts w:ascii="Times New Roman" w:hAnsi="Times New Roman" w:cs="Times New Roman"/>
          <w:sz w:val="28"/>
          <w:szCs w:val="28"/>
        </w:rPr>
        <w:t xml:space="preserve">nvestment and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C1229">
        <w:rPr>
          <w:rFonts w:ascii="Times New Roman" w:hAnsi="Times New Roman" w:cs="Times New Roman"/>
          <w:sz w:val="28"/>
          <w:szCs w:val="28"/>
        </w:rPr>
        <w:t xml:space="preserve">rowth: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1229">
        <w:rPr>
          <w:rFonts w:ascii="Times New Roman" w:hAnsi="Times New Roman" w:cs="Times New Roman"/>
          <w:sz w:val="28"/>
          <w:szCs w:val="28"/>
        </w:rPr>
        <w:t xml:space="preserve">ome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mpirical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>vidence //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</w:rPr>
        <w:t xml:space="preserve">Contemporary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conomic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1229">
        <w:rPr>
          <w:rFonts w:ascii="Times New Roman" w:hAnsi="Times New Roman" w:cs="Times New Roman"/>
          <w:sz w:val="28"/>
          <w:szCs w:val="28"/>
        </w:rPr>
        <w:t>olicy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1C1229">
        <w:rPr>
          <w:rFonts w:ascii="Times New Roman" w:hAnsi="Times New Roman" w:cs="Times New Roman"/>
          <w:sz w:val="28"/>
          <w:szCs w:val="28"/>
        </w:rPr>
        <w:t>1998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1C1229">
        <w:rPr>
          <w:rFonts w:ascii="Times New Roman" w:hAnsi="Times New Roman" w:cs="Times New Roman"/>
          <w:sz w:val="28"/>
          <w:szCs w:val="28"/>
        </w:rPr>
        <w:t>Vol. XVI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. – P. </w:t>
      </w:r>
      <w:r w:rsidRPr="001C1229">
        <w:rPr>
          <w:rFonts w:ascii="Times New Roman" w:hAnsi="Times New Roman" w:cs="Times New Roman"/>
          <w:sz w:val="28"/>
          <w:szCs w:val="28"/>
        </w:rPr>
        <w:t>98-108.</w:t>
      </w:r>
    </w:p>
    <w:p w:rsidR="00F42854" w:rsidRPr="002C4E40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Asher W., </w:t>
      </w:r>
      <w:r w:rsidRPr="001C1229">
        <w:rPr>
          <w:rFonts w:ascii="Times New Roman" w:hAnsi="Times New Roman" w:cs="Times New Roman"/>
          <w:sz w:val="28"/>
          <w:szCs w:val="28"/>
        </w:rPr>
        <w:t>К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rupp C. Physical infrastructure development: balancing the grow, equity and environmental imperatives. – N.Y.:</w:t>
      </w:r>
      <w:r w:rsidRPr="001C1229">
        <w:rPr>
          <w:rFonts w:ascii="Times New Roman" w:hAnsi="Times New Roman" w:cs="Times New Roman"/>
          <w:sz w:val="28"/>
          <w:szCs w:val="28"/>
        </w:rPr>
        <w:t xml:space="preserve">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Palgrave Macmillan, 2010. – 271 p.</w:t>
      </w:r>
    </w:p>
    <w:p w:rsidR="00F42854" w:rsidRPr="002C4E40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229">
        <w:rPr>
          <w:rFonts w:ascii="Times New Roman" w:hAnsi="Times New Roman" w:cs="Times New Roman"/>
          <w:sz w:val="28"/>
          <w:szCs w:val="28"/>
        </w:rPr>
        <w:t>Crafts N. Transport infrastructure investment: implications for growth and productivity // Oxford review of economic policy. – 2009. – №25 (3). – Р. 27-43.</w:t>
      </w:r>
    </w:p>
    <w:p w:rsidR="00F42854" w:rsidRPr="007C07E6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7E6">
        <w:rPr>
          <w:rFonts w:ascii="Times New Roman" w:hAnsi="Times New Roman" w:cs="Times New Roman"/>
          <w:sz w:val="28"/>
          <w:szCs w:val="28"/>
        </w:rPr>
        <w:t>Ложачевська О.М. Управління функціонуванням та розвитком транспортного комплексу регіону: Монографія. – К.: НАУ, 2002. – 248 с.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Бондар Н.М. Розвиток транспортної інфраструктури України на засадах державно-приватного партнерства: монографія. К.: НТУ, 2014. – 336 с.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lastRenderedPageBreak/>
        <w:t>Шевчук Я.В. Автотранспортна інфраструктура: теорія і методи сучасних регіональних досліджень: монографія. – Ужгород: Видавництво ТзОВ «Ліна-Прес», 2011. – 376 с.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 xml:space="preserve">Button K. Ownership, investment and pricing of transport and communications infrastructure // Infrastructure and the complexity of economic development. –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Berlin</w:t>
      </w:r>
      <w:r w:rsidRPr="001C1229">
        <w:rPr>
          <w:rFonts w:ascii="Times New Roman" w:hAnsi="Times New Roman" w:cs="Times New Roman"/>
          <w:sz w:val="28"/>
          <w:szCs w:val="28"/>
        </w:rPr>
        <w:t>: Springer, 1996. – Р. 147-165.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Button K., Vega H. Globalization and transport (The globalization of the world economy series). – Сheltenham: Edward Elgar Pub., 2012. – 752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Anderson J., Wincoop Е. Trade costs // Journal of economic literature. – 2006. – №42. – Р. 691-751.</w:t>
      </w:r>
    </w:p>
    <w:p w:rsidR="00F42854" w:rsidRPr="001C1229" w:rsidRDefault="00F42854" w:rsidP="00F42854">
      <w:pPr>
        <w:pStyle w:val="a3"/>
        <w:numPr>
          <w:ilvl w:val="0"/>
          <w:numId w:val="10"/>
        </w:numPr>
        <w:tabs>
          <w:tab w:val="left" w:pos="426"/>
          <w:tab w:val="left" w:pos="1134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229">
        <w:rPr>
          <w:rFonts w:ascii="Times New Roman" w:hAnsi="Times New Roman"/>
          <w:sz w:val="28"/>
          <w:szCs w:val="28"/>
        </w:rPr>
        <w:t>Armstrong M</w:t>
      </w:r>
      <w:r w:rsidRPr="001C1229">
        <w:rPr>
          <w:rFonts w:ascii="Times New Roman" w:hAnsi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/>
          <w:sz w:val="28"/>
          <w:szCs w:val="28"/>
        </w:rPr>
        <w:t>, Vickers J</w:t>
      </w:r>
      <w:r w:rsidRPr="001C1229">
        <w:rPr>
          <w:rFonts w:ascii="Times New Roman" w:hAnsi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/>
          <w:sz w:val="28"/>
          <w:szCs w:val="28"/>
        </w:rPr>
        <w:t xml:space="preserve"> Regulatory </w:t>
      </w:r>
      <w:r w:rsidRPr="001C1229">
        <w:rPr>
          <w:rFonts w:ascii="Times New Roman" w:hAnsi="Times New Roman"/>
          <w:sz w:val="28"/>
          <w:szCs w:val="28"/>
          <w:lang w:val="en-US"/>
        </w:rPr>
        <w:t>r</w:t>
      </w:r>
      <w:r w:rsidRPr="001C1229">
        <w:rPr>
          <w:rFonts w:ascii="Times New Roman" w:hAnsi="Times New Roman"/>
          <w:sz w:val="28"/>
          <w:szCs w:val="28"/>
        </w:rPr>
        <w:t xml:space="preserve">eform in </w:t>
      </w:r>
      <w:r w:rsidRPr="001C1229">
        <w:rPr>
          <w:rFonts w:ascii="Times New Roman" w:hAnsi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/>
          <w:sz w:val="28"/>
          <w:szCs w:val="28"/>
        </w:rPr>
        <w:t>elecommunications in Central and Eastern Europe //</w:t>
      </w:r>
      <w:r w:rsidRPr="001C1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1229">
        <w:rPr>
          <w:rFonts w:ascii="Times New Roman" w:hAnsi="Times New Roman"/>
          <w:sz w:val="28"/>
          <w:szCs w:val="28"/>
        </w:rPr>
        <w:t xml:space="preserve">Economics of </w:t>
      </w:r>
      <w:r w:rsidRPr="001C1229">
        <w:rPr>
          <w:rFonts w:ascii="Times New Roman" w:hAnsi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/>
          <w:sz w:val="28"/>
          <w:szCs w:val="28"/>
        </w:rPr>
        <w:t>ransition</w:t>
      </w:r>
      <w:r w:rsidRPr="001C1229">
        <w:rPr>
          <w:rFonts w:ascii="Times New Roman" w:hAnsi="Times New Roman"/>
          <w:sz w:val="28"/>
          <w:szCs w:val="28"/>
          <w:lang w:val="en-US"/>
        </w:rPr>
        <w:t xml:space="preserve">. – 1999. – </w:t>
      </w:r>
      <w:r w:rsidRPr="001C1229">
        <w:rPr>
          <w:rFonts w:ascii="Times New Roman" w:hAnsi="Times New Roman"/>
          <w:sz w:val="28"/>
          <w:szCs w:val="28"/>
        </w:rPr>
        <w:t>Vol. 4</w:t>
      </w:r>
      <w:r w:rsidRPr="001C1229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1C1229">
        <w:rPr>
          <w:rFonts w:ascii="Times New Roman" w:hAnsi="Times New Roman"/>
          <w:sz w:val="28"/>
          <w:szCs w:val="28"/>
        </w:rPr>
        <w:t>№2</w:t>
      </w:r>
      <w:r w:rsidRPr="001C1229">
        <w:rPr>
          <w:rFonts w:ascii="Times New Roman" w:hAnsi="Times New Roman"/>
          <w:sz w:val="28"/>
          <w:szCs w:val="28"/>
          <w:lang w:val="en-US"/>
        </w:rPr>
        <w:t>. – P.</w:t>
      </w:r>
      <w:r w:rsidRPr="001C1229">
        <w:rPr>
          <w:rFonts w:ascii="Times New Roman" w:hAnsi="Times New Roman"/>
          <w:sz w:val="28"/>
          <w:szCs w:val="28"/>
        </w:rPr>
        <w:t xml:space="preserve"> 295-318.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Hirschhausen C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1C1229">
        <w:rPr>
          <w:rFonts w:ascii="Times New Roman" w:hAnsi="Times New Roman" w:cs="Times New Roman"/>
          <w:sz w:val="28"/>
          <w:szCs w:val="28"/>
        </w:rPr>
        <w:t xml:space="preserve"> Sugolov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1C1229">
        <w:rPr>
          <w:rFonts w:ascii="Times New Roman" w:hAnsi="Times New Roman" w:cs="Times New Roman"/>
          <w:sz w:val="28"/>
          <w:szCs w:val="28"/>
        </w:rPr>
        <w:t>, Dodonov B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 xml:space="preserve"> Infrastructure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1229">
        <w:rPr>
          <w:rFonts w:ascii="Times New Roman" w:hAnsi="Times New Roman" w:cs="Times New Roman"/>
          <w:sz w:val="28"/>
          <w:szCs w:val="28"/>
        </w:rPr>
        <w:t xml:space="preserve">olicies and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conomic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1229">
        <w:rPr>
          <w:rFonts w:ascii="Times New Roman" w:hAnsi="Times New Roman" w:cs="Times New Roman"/>
          <w:sz w:val="28"/>
          <w:szCs w:val="28"/>
        </w:rPr>
        <w:t xml:space="preserve">evelopment in East European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 w:cs="Times New Roman"/>
          <w:sz w:val="28"/>
          <w:szCs w:val="28"/>
        </w:rPr>
        <w:t xml:space="preserve">ransition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C1229">
        <w:rPr>
          <w:rFonts w:ascii="Times New Roman" w:hAnsi="Times New Roman" w:cs="Times New Roman"/>
          <w:sz w:val="28"/>
          <w:szCs w:val="28"/>
        </w:rPr>
        <w:t>ountries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: first evidence. WP-PSM-02. – Berlin: IER, 2002. – 31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Havrylyshyn B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>, Izvorksi I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>, Rooden R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 xml:space="preserve"> Growth in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 w:cs="Times New Roman"/>
          <w:sz w:val="28"/>
          <w:szCs w:val="28"/>
        </w:rPr>
        <w:t xml:space="preserve">ransition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>conomies 1990-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1C1229">
        <w:rPr>
          <w:rFonts w:ascii="Times New Roman" w:hAnsi="Times New Roman" w:cs="Times New Roman"/>
          <w:sz w:val="28"/>
          <w:szCs w:val="28"/>
        </w:rPr>
        <w:t xml:space="preserve">97: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1229">
        <w:rPr>
          <w:rFonts w:ascii="Times New Roman" w:hAnsi="Times New Roman" w:cs="Times New Roman"/>
          <w:sz w:val="28"/>
          <w:szCs w:val="28"/>
        </w:rPr>
        <w:t xml:space="preserve">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conometric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1229">
        <w:rPr>
          <w:rFonts w:ascii="Times New Roman" w:hAnsi="Times New Roman" w:cs="Times New Roman"/>
          <w:sz w:val="28"/>
          <w:szCs w:val="28"/>
        </w:rPr>
        <w:t xml:space="preserve">nalysis with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1229">
        <w:rPr>
          <w:rFonts w:ascii="Times New Roman" w:hAnsi="Times New Roman" w:cs="Times New Roman"/>
          <w:sz w:val="28"/>
          <w:szCs w:val="28"/>
        </w:rPr>
        <w:t xml:space="preserve">pplication to Ukraine // Economic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1229">
        <w:rPr>
          <w:rFonts w:ascii="Times New Roman" w:hAnsi="Times New Roman" w:cs="Times New Roman"/>
          <w:sz w:val="28"/>
          <w:szCs w:val="28"/>
        </w:rPr>
        <w:t xml:space="preserve">eform in international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1229">
        <w:rPr>
          <w:rFonts w:ascii="Times New Roman" w:hAnsi="Times New Roman" w:cs="Times New Roman"/>
          <w:sz w:val="28"/>
          <w:szCs w:val="28"/>
        </w:rPr>
        <w:t>erspective.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C1229">
        <w:rPr>
          <w:rFonts w:ascii="Times New Roman" w:hAnsi="Times New Roman" w:cs="Times New Roman"/>
          <w:sz w:val="28"/>
          <w:szCs w:val="28"/>
        </w:rPr>
        <w:t>N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.Y.:</w:t>
      </w:r>
      <w:r w:rsidRPr="001C1229">
        <w:rPr>
          <w:rFonts w:ascii="Times New Roman" w:hAnsi="Times New Roman" w:cs="Times New Roman"/>
          <w:sz w:val="28"/>
          <w:szCs w:val="28"/>
        </w:rPr>
        <w:t xml:space="preserve"> Physica,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1999. – P.</w:t>
      </w:r>
      <w:r w:rsidRPr="001C1229">
        <w:rPr>
          <w:rFonts w:ascii="Times New Roman" w:hAnsi="Times New Roman" w:cs="Times New Roman"/>
          <w:sz w:val="28"/>
          <w:szCs w:val="28"/>
        </w:rPr>
        <w:t xml:space="preserve"> 22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C1229">
        <w:rPr>
          <w:rFonts w:ascii="Times New Roman" w:hAnsi="Times New Roman" w:cs="Times New Roman"/>
          <w:sz w:val="28"/>
          <w:szCs w:val="28"/>
        </w:rPr>
        <w:t>57.</w:t>
      </w:r>
    </w:p>
    <w:p w:rsidR="00F42854" w:rsidRPr="001C1229" w:rsidRDefault="00F42854" w:rsidP="00F42854">
      <w:pPr>
        <w:pStyle w:val="a3"/>
        <w:numPr>
          <w:ilvl w:val="0"/>
          <w:numId w:val="10"/>
        </w:numPr>
        <w:tabs>
          <w:tab w:val="left" w:pos="426"/>
          <w:tab w:val="left" w:pos="1134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229">
        <w:rPr>
          <w:rFonts w:ascii="Times New Roman" w:hAnsi="Times New Roman"/>
          <w:sz w:val="28"/>
          <w:szCs w:val="28"/>
        </w:rPr>
        <w:t>Dutz M., Vagliasindi M</w:t>
      </w:r>
      <w:r w:rsidRPr="001C1229">
        <w:rPr>
          <w:rFonts w:ascii="Times New Roman" w:hAnsi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/>
          <w:sz w:val="28"/>
          <w:szCs w:val="28"/>
        </w:rPr>
        <w:t xml:space="preserve"> Competition </w:t>
      </w:r>
      <w:r w:rsidRPr="001C1229">
        <w:rPr>
          <w:rFonts w:ascii="Times New Roman" w:hAnsi="Times New Roman"/>
          <w:sz w:val="28"/>
          <w:szCs w:val="28"/>
          <w:lang w:val="en-US"/>
        </w:rPr>
        <w:t>p</w:t>
      </w:r>
      <w:r w:rsidRPr="001C1229">
        <w:rPr>
          <w:rFonts w:ascii="Times New Roman" w:hAnsi="Times New Roman"/>
          <w:sz w:val="28"/>
          <w:szCs w:val="28"/>
        </w:rPr>
        <w:t xml:space="preserve">olicy </w:t>
      </w:r>
      <w:r w:rsidRPr="001C1229">
        <w:rPr>
          <w:rFonts w:ascii="Times New Roman" w:hAnsi="Times New Roman"/>
          <w:sz w:val="28"/>
          <w:szCs w:val="28"/>
          <w:lang w:val="en-US"/>
        </w:rPr>
        <w:t>i</w:t>
      </w:r>
      <w:r w:rsidRPr="001C1229">
        <w:rPr>
          <w:rFonts w:ascii="Times New Roman" w:hAnsi="Times New Roman"/>
          <w:sz w:val="28"/>
          <w:szCs w:val="28"/>
        </w:rPr>
        <w:t xml:space="preserve">mplementation in </w:t>
      </w:r>
      <w:r w:rsidRPr="001C1229">
        <w:rPr>
          <w:rFonts w:ascii="Times New Roman" w:hAnsi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/>
          <w:sz w:val="28"/>
          <w:szCs w:val="28"/>
        </w:rPr>
        <w:t xml:space="preserve">ransition </w:t>
      </w:r>
      <w:r w:rsidRPr="001C1229">
        <w:rPr>
          <w:rFonts w:ascii="Times New Roman" w:hAnsi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/>
          <w:sz w:val="28"/>
          <w:szCs w:val="28"/>
        </w:rPr>
        <w:t xml:space="preserve">conomies: </w:t>
      </w:r>
      <w:r w:rsidRPr="001C1229">
        <w:rPr>
          <w:rFonts w:ascii="Times New Roman" w:hAnsi="Times New Roman"/>
          <w:sz w:val="28"/>
          <w:szCs w:val="28"/>
          <w:lang w:val="en-US"/>
        </w:rPr>
        <w:t>a</w:t>
      </w:r>
      <w:r w:rsidRPr="001C1229">
        <w:rPr>
          <w:rFonts w:ascii="Times New Roman" w:hAnsi="Times New Roman"/>
          <w:sz w:val="28"/>
          <w:szCs w:val="28"/>
        </w:rPr>
        <w:t xml:space="preserve">n </w:t>
      </w:r>
      <w:r w:rsidRPr="001C1229">
        <w:rPr>
          <w:rFonts w:ascii="Times New Roman" w:hAnsi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/>
          <w:sz w:val="28"/>
          <w:szCs w:val="28"/>
        </w:rPr>
        <w:t xml:space="preserve">mpirical </w:t>
      </w:r>
      <w:r w:rsidRPr="001C1229">
        <w:rPr>
          <w:rFonts w:ascii="Times New Roman" w:hAnsi="Times New Roman"/>
          <w:sz w:val="28"/>
          <w:szCs w:val="28"/>
          <w:lang w:val="en-US"/>
        </w:rPr>
        <w:t>a</w:t>
      </w:r>
      <w:r w:rsidRPr="001C1229">
        <w:rPr>
          <w:rFonts w:ascii="Times New Roman" w:hAnsi="Times New Roman"/>
          <w:sz w:val="28"/>
          <w:szCs w:val="28"/>
        </w:rPr>
        <w:t>ssessment</w:t>
      </w:r>
      <w:r w:rsidRPr="001C1229">
        <w:rPr>
          <w:rFonts w:ascii="Times New Roman" w:hAnsi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/>
          <w:sz w:val="28"/>
          <w:szCs w:val="28"/>
        </w:rPr>
        <w:t xml:space="preserve"> </w:t>
      </w:r>
      <w:r w:rsidRPr="001C1229">
        <w:rPr>
          <w:rFonts w:ascii="Times New Roman" w:hAnsi="Times New Roman"/>
          <w:sz w:val="28"/>
          <w:szCs w:val="28"/>
          <w:lang w:val="en-US"/>
        </w:rPr>
        <w:t>– London: OECD,</w:t>
      </w:r>
      <w:r w:rsidRPr="001C1229">
        <w:rPr>
          <w:rFonts w:ascii="Times New Roman" w:hAnsi="Times New Roman"/>
          <w:sz w:val="28"/>
          <w:szCs w:val="28"/>
        </w:rPr>
        <w:t xml:space="preserve"> </w:t>
      </w:r>
      <w:r w:rsidRPr="001C1229">
        <w:rPr>
          <w:rFonts w:ascii="Times New Roman" w:hAnsi="Times New Roman"/>
          <w:sz w:val="28"/>
          <w:szCs w:val="28"/>
          <w:lang w:val="en-US"/>
        </w:rPr>
        <w:t>2002. – 10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Aghion P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229">
        <w:rPr>
          <w:rFonts w:ascii="Times New Roman" w:hAnsi="Times New Roman" w:cs="Times New Roman"/>
          <w:sz w:val="28"/>
          <w:szCs w:val="28"/>
        </w:rPr>
        <w:t>, Schankerman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 M.</w:t>
      </w:r>
      <w:r w:rsidRPr="001C1229">
        <w:rPr>
          <w:rFonts w:ascii="Times New Roman" w:hAnsi="Times New Roman" w:cs="Times New Roman"/>
          <w:sz w:val="28"/>
          <w:szCs w:val="28"/>
        </w:rPr>
        <w:t xml:space="preserve"> Competition,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ntry and the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1229">
        <w:rPr>
          <w:rFonts w:ascii="Times New Roman" w:hAnsi="Times New Roman" w:cs="Times New Roman"/>
          <w:sz w:val="28"/>
          <w:szCs w:val="28"/>
        </w:rPr>
        <w:t xml:space="preserve">ocial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1229">
        <w:rPr>
          <w:rFonts w:ascii="Times New Roman" w:hAnsi="Times New Roman" w:cs="Times New Roman"/>
          <w:sz w:val="28"/>
          <w:szCs w:val="28"/>
        </w:rPr>
        <w:t xml:space="preserve">eturns to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1229">
        <w:rPr>
          <w:rFonts w:ascii="Times New Roman" w:hAnsi="Times New Roman" w:cs="Times New Roman"/>
          <w:sz w:val="28"/>
          <w:szCs w:val="28"/>
        </w:rPr>
        <w:t xml:space="preserve">nfrastructure in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 w:cs="Times New Roman"/>
          <w:sz w:val="28"/>
          <w:szCs w:val="28"/>
        </w:rPr>
        <w:t xml:space="preserve">ransition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229">
        <w:rPr>
          <w:rFonts w:ascii="Times New Roman" w:hAnsi="Times New Roman" w:cs="Times New Roman"/>
          <w:sz w:val="28"/>
          <w:szCs w:val="28"/>
        </w:rPr>
        <w:t xml:space="preserve">conomies // Economics of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1229">
        <w:rPr>
          <w:rFonts w:ascii="Times New Roman" w:hAnsi="Times New Roman" w:cs="Times New Roman"/>
          <w:sz w:val="28"/>
          <w:szCs w:val="28"/>
        </w:rPr>
        <w:t>ransition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. – 1999. – </w:t>
      </w:r>
      <w:r w:rsidRPr="001C1229">
        <w:rPr>
          <w:rFonts w:ascii="Times New Roman" w:hAnsi="Times New Roman" w:cs="Times New Roman"/>
          <w:sz w:val="28"/>
          <w:szCs w:val="28"/>
        </w:rPr>
        <w:t xml:space="preserve">Vol. 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 xml:space="preserve">7. – </w:t>
      </w:r>
      <w:r w:rsidRPr="001C1229">
        <w:rPr>
          <w:rFonts w:ascii="Times New Roman" w:hAnsi="Times New Roman" w:cs="Times New Roman"/>
          <w:sz w:val="28"/>
          <w:szCs w:val="28"/>
        </w:rPr>
        <w:t>№</w:t>
      </w:r>
      <w:r w:rsidRPr="001C1229">
        <w:rPr>
          <w:rFonts w:ascii="Times New Roman" w:hAnsi="Times New Roman" w:cs="Times New Roman"/>
          <w:sz w:val="28"/>
          <w:szCs w:val="28"/>
          <w:lang w:val="en-US"/>
        </w:rPr>
        <w:t>1. – P.</w:t>
      </w:r>
      <w:r w:rsidRPr="001C1229">
        <w:rPr>
          <w:rFonts w:ascii="Times New Roman" w:hAnsi="Times New Roman" w:cs="Times New Roman"/>
          <w:sz w:val="28"/>
          <w:szCs w:val="28"/>
        </w:rPr>
        <w:t xml:space="preserve"> 79-101.</w:t>
      </w:r>
    </w:p>
    <w:p w:rsidR="00F42854" w:rsidRPr="001C1229" w:rsidRDefault="00F42854" w:rsidP="00F42854">
      <w:pPr>
        <w:pStyle w:val="a3"/>
        <w:numPr>
          <w:ilvl w:val="0"/>
          <w:numId w:val="10"/>
        </w:numPr>
        <w:tabs>
          <w:tab w:val="left" w:pos="426"/>
          <w:tab w:val="left" w:pos="1134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229">
        <w:rPr>
          <w:rFonts w:ascii="Times New Roman" w:hAnsi="Times New Roman"/>
          <w:sz w:val="28"/>
          <w:szCs w:val="28"/>
        </w:rPr>
        <w:t>Frischmann B. An economic theory of infrastructure and ustainable infrastructure commons // Minnesota law review. – 2005. – №89. – P. 917-1030.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  <w:lang w:val="en-US"/>
        </w:rPr>
        <w:t>Infrastructure at the crossroad: lessons from 20 years of World Bank experience. – Washington: WB, 2006. – 141 p.</w:t>
      </w:r>
    </w:p>
    <w:p w:rsidR="00F42854" w:rsidRPr="001C1229" w:rsidRDefault="00F42854" w:rsidP="00F42854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229">
        <w:rPr>
          <w:rFonts w:ascii="Times New Roman" w:hAnsi="Times New Roman" w:cs="Times New Roman"/>
          <w:sz w:val="28"/>
          <w:szCs w:val="28"/>
        </w:rPr>
        <w:t>Infrastructure to 2030: telecom, land transport, water and electricity. – Paris: OECD, 2006. – 355 p.</w:t>
      </w:r>
    </w:p>
    <w:sectPr w:rsidR="00F42854" w:rsidRPr="001C1229" w:rsidSect="00F51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99" w:rsidRDefault="00253599" w:rsidP="00D23E45">
      <w:pPr>
        <w:spacing w:after="0" w:line="240" w:lineRule="auto"/>
      </w:pPr>
      <w:r>
        <w:separator/>
      </w:r>
    </w:p>
  </w:endnote>
  <w:endnote w:type="continuationSeparator" w:id="0">
    <w:p w:rsidR="00253599" w:rsidRDefault="00253599" w:rsidP="00D2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99" w:rsidRDefault="00253599" w:rsidP="00D23E45">
      <w:pPr>
        <w:spacing w:after="0" w:line="240" w:lineRule="auto"/>
      </w:pPr>
      <w:r>
        <w:separator/>
      </w:r>
    </w:p>
  </w:footnote>
  <w:footnote w:type="continuationSeparator" w:id="0">
    <w:p w:rsidR="00253599" w:rsidRDefault="00253599" w:rsidP="00D2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427"/>
    <w:multiLevelType w:val="hybridMultilevel"/>
    <w:tmpl w:val="DE7CBE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2CA5"/>
    <w:multiLevelType w:val="multilevel"/>
    <w:tmpl w:val="953A5FE8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C4BA3"/>
    <w:multiLevelType w:val="hybridMultilevel"/>
    <w:tmpl w:val="F80CA0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0D20"/>
    <w:multiLevelType w:val="hybridMultilevel"/>
    <w:tmpl w:val="5C9C4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3387"/>
    <w:multiLevelType w:val="multilevel"/>
    <w:tmpl w:val="953A5FE8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86DBF"/>
    <w:multiLevelType w:val="multilevel"/>
    <w:tmpl w:val="953A5FE8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9415A"/>
    <w:multiLevelType w:val="multilevel"/>
    <w:tmpl w:val="953A5FE8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030253"/>
    <w:multiLevelType w:val="multilevel"/>
    <w:tmpl w:val="953A5FE8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8252A"/>
    <w:multiLevelType w:val="hybridMultilevel"/>
    <w:tmpl w:val="1DF24A8E"/>
    <w:lvl w:ilvl="0" w:tplc="6CEE46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D0856"/>
    <w:multiLevelType w:val="multilevel"/>
    <w:tmpl w:val="953A5FE8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A8"/>
    <w:rsid w:val="000601A5"/>
    <w:rsid w:val="000E52C0"/>
    <w:rsid w:val="000F4345"/>
    <w:rsid w:val="000F4623"/>
    <w:rsid w:val="00143928"/>
    <w:rsid w:val="00174DCF"/>
    <w:rsid w:val="00187E7F"/>
    <w:rsid w:val="001B4689"/>
    <w:rsid w:val="001B6876"/>
    <w:rsid w:val="001C1229"/>
    <w:rsid w:val="001D7D7A"/>
    <w:rsid w:val="001F34BD"/>
    <w:rsid w:val="001F491A"/>
    <w:rsid w:val="001F60F2"/>
    <w:rsid w:val="00221562"/>
    <w:rsid w:val="002370B0"/>
    <w:rsid w:val="00253599"/>
    <w:rsid w:val="00263D08"/>
    <w:rsid w:val="00265BBA"/>
    <w:rsid w:val="002734F1"/>
    <w:rsid w:val="002C4E40"/>
    <w:rsid w:val="002D4770"/>
    <w:rsid w:val="002E5EB6"/>
    <w:rsid w:val="0035044D"/>
    <w:rsid w:val="00351FFD"/>
    <w:rsid w:val="00365BF9"/>
    <w:rsid w:val="003F56C9"/>
    <w:rsid w:val="00403141"/>
    <w:rsid w:val="004067D9"/>
    <w:rsid w:val="004209D7"/>
    <w:rsid w:val="004368A8"/>
    <w:rsid w:val="004513AF"/>
    <w:rsid w:val="004662E5"/>
    <w:rsid w:val="004C79E6"/>
    <w:rsid w:val="004F5E01"/>
    <w:rsid w:val="005221FC"/>
    <w:rsid w:val="005426BF"/>
    <w:rsid w:val="00545334"/>
    <w:rsid w:val="0056603E"/>
    <w:rsid w:val="005C5B39"/>
    <w:rsid w:val="00617685"/>
    <w:rsid w:val="006256FB"/>
    <w:rsid w:val="006821F5"/>
    <w:rsid w:val="00694C70"/>
    <w:rsid w:val="006D0CAE"/>
    <w:rsid w:val="007379A9"/>
    <w:rsid w:val="007722A0"/>
    <w:rsid w:val="008022A4"/>
    <w:rsid w:val="008266ED"/>
    <w:rsid w:val="00841794"/>
    <w:rsid w:val="00A44D2C"/>
    <w:rsid w:val="00AE11D2"/>
    <w:rsid w:val="00B1237C"/>
    <w:rsid w:val="00B36B55"/>
    <w:rsid w:val="00B735E4"/>
    <w:rsid w:val="00B930F4"/>
    <w:rsid w:val="00BD6AAC"/>
    <w:rsid w:val="00CF0CDB"/>
    <w:rsid w:val="00D167CF"/>
    <w:rsid w:val="00D23E45"/>
    <w:rsid w:val="00DE201B"/>
    <w:rsid w:val="00E10FBA"/>
    <w:rsid w:val="00E20611"/>
    <w:rsid w:val="00E53FDA"/>
    <w:rsid w:val="00E92A20"/>
    <w:rsid w:val="00EA0AB7"/>
    <w:rsid w:val="00F33C30"/>
    <w:rsid w:val="00F3591F"/>
    <w:rsid w:val="00F372D1"/>
    <w:rsid w:val="00F42854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a0"/>
    <w:uiPriority w:val="99"/>
    <w:rsid w:val="004368A8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0"/>
    <w:uiPriority w:val="99"/>
    <w:rsid w:val="004368A8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436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23E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3E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23E45"/>
    <w:rPr>
      <w:vertAlign w:val="superscript"/>
    </w:rPr>
  </w:style>
  <w:style w:type="character" w:styleId="a8">
    <w:name w:val="Hyperlink"/>
    <w:basedOn w:val="a0"/>
    <w:uiPriority w:val="99"/>
    <w:unhideWhenUsed/>
    <w:rsid w:val="00D23E45"/>
    <w:rPr>
      <w:color w:val="0000FF" w:themeColor="hyperlink"/>
      <w:u w:val="single"/>
    </w:rPr>
  </w:style>
  <w:style w:type="character" w:customStyle="1" w:styleId="a9">
    <w:name w:val="Основной текст_"/>
    <w:link w:val="10"/>
    <w:rsid w:val="00D167CF"/>
    <w:rPr>
      <w:sz w:val="28"/>
      <w:szCs w:val="28"/>
      <w:shd w:val="clear" w:color="auto" w:fill="FFFFFF"/>
    </w:rPr>
  </w:style>
  <w:style w:type="paragraph" w:customStyle="1" w:styleId="10">
    <w:name w:val="Основной текст10"/>
    <w:basedOn w:val="a"/>
    <w:link w:val="a9"/>
    <w:rsid w:val="00D167CF"/>
    <w:pPr>
      <w:widowControl w:val="0"/>
      <w:shd w:val="clear" w:color="auto" w:fill="FFFFFF"/>
      <w:spacing w:after="0" w:line="485" w:lineRule="exact"/>
      <w:ind w:hanging="1440"/>
      <w:jc w:val="center"/>
    </w:pPr>
    <w:rPr>
      <w:sz w:val="28"/>
      <w:szCs w:val="28"/>
    </w:rPr>
  </w:style>
  <w:style w:type="character" w:customStyle="1" w:styleId="3">
    <w:name w:val="Основной текст (3)"/>
    <w:rsid w:val="007722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pple-converted-space">
    <w:name w:val="apple-converted-space"/>
    <w:basedOn w:val="a0"/>
    <w:rsid w:val="001F6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a0"/>
    <w:uiPriority w:val="99"/>
    <w:rsid w:val="004368A8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0"/>
    <w:uiPriority w:val="99"/>
    <w:rsid w:val="004368A8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436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23E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3E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23E45"/>
    <w:rPr>
      <w:vertAlign w:val="superscript"/>
    </w:rPr>
  </w:style>
  <w:style w:type="character" w:styleId="a8">
    <w:name w:val="Hyperlink"/>
    <w:basedOn w:val="a0"/>
    <w:uiPriority w:val="99"/>
    <w:unhideWhenUsed/>
    <w:rsid w:val="00D23E45"/>
    <w:rPr>
      <w:color w:val="0000FF" w:themeColor="hyperlink"/>
      <w:u w:val="single"/>
    </w:rPr>
  </w:style>
  <w:style w:type="character" w:customStyle="1" w:styleId="a9">
    <w:name w:val="Основной текст_"/>
    <w:link w:val="10"/>
    <w:rsid w:val="00D167CF"/>
    <w:rPr>
      <w:sz w:val="28"/>
      <w:szCs w:val="28"/>
      <w:shd w:val="clear" w:color="auto" w:fill="FFFFFF"/>
    </w:rPr>
  </w:style>
  <w:style w:type="paragraph" w:customStyle="1" w:styleId="10">
    <w:name w:val="Основной текст10"/>
    <w:basedOn w:val="a"/>
    <w:link w:val="a9"/>
    <w:rsid w:val="00D167CF"/>
    <w:pPr>
      <w:widowControl w:val="0"/>
      <w:shd w:val="clear" w:color="auto" w:fill="FFFFFF"/>
      <w:spacing w:after="0" w:line="485" w:lineRule="exact"/>
      <w:ind w:hanging="1440"/>
      <w:jc w:val="center"/>
    </w:pPr>
    <w:rPr>
      <w:sz w:val="28"/>
      <w:szCs w:val="28"/>
    </w:rPr>
  </w:style>
  <w:style w:type="character" w:customStyle="1" w:styleId="3">
    <w:name w:val="Основной текст (3)"/>
    <w:rsid w:val="007722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pple-converted-space">
    <w:name w:val="apple-converted-space"/>
    <w:basedOn w:val="a0"/>
    <w:rsid w:val="001F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rxists.org/russkij/marx/c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ydorenko.kateryna201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dorenko.kateryna201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6636C-C8F1-4453-886F-FB3B96C1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Дмитрий Каленюк</cp:lastModifiedBy>
  <cp:revision>2</cp:revision>
  <dcterms:created xsi:type="dcterms:W3CDTF">2020-05-21T15:59:00Z</dcterms:created>
  <dcterms:modified xsi:type="dcterms:W3CDTF">2020-05-21T15:59:00Z</dcterms:modified>
</cp:coreProperties>
</file>